
<file path=[Content_Types].xml><?xml version="1.0" encoding="utf-8"?>
<Types xmlns="http://schemas.openxmlformats.org/package/2006/content-types">
  <Default Extension="png" ContentType="image/png"/>
  <Default Extension="tmp"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0001" w:rsidRDefault="00320001">
      <w:pPr>
        <w:jc w:val="center"/>
        <w:rPr>
          <w:rFonts w:ascii="Times New Roman" w:eastAsia="Times New Roman" w:hAnsi="Times New Roman" w:cs="Times New Roman"/>
          <w:sz w:val="24"/>
          <w:szCs w:val="24"/>
        </w:rPr>
      </w:pPr>
      <w:bookmarkStart w:id="0" w:name="_Hlk526261585"/>
      <w:bookmarkEnd w:id="0"/>
    </w:p>
    <w:p w:rsidR="00A213A2" w:rsidRDefault="00A213A2">
      <w:pPr>
        <w:jc w:val="center"/>
        <w:rPr>
          <w:rFonts w:ascii="Times New Roman" w:eastAsia="Times New Roman" w:hAnsi="Times New Roman" w:cs="Times New Roman"/>
          <w:sz w:val="24"/>
          <w:szCs w:val="24"/>
        </w:rPr>
      </w:pPr>
    </w:p>
    <w:p w:rsidR="00A0049B" w:rsidRDefault="00A1605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UNIVERSITY OF OKLAHOMA</w:t>
      </w:r>
    </w:p>
    <w:p w:rsidR="00A0049B" w:rsidRDefault="00A0049B">
      <w:pPr>
        <w:jc w:val="center"/>
        <w:rPr>
          <w:rFonts w:ascii="Times New Roman" w:eastAsia="Times New Roman" w:hAnsi="Times New Roman" w:cs="Times New Roman"/>
          <w:sz w:val="24"/>
          <w:szCs w:val="24"/>
        </w:rPr>
      </w:pPr>
    </w:p>
    <w:p w:rsidR="00A0049B" w:rsidRDefault="00A1605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GRADUATE COLLEGE</w:t>
      </w:r>
    </w:p>
    <w:p w:rsidR="00A0049B" w:rsidRDefault="00A0049B">
      <w:pPr>
        <w:jc w:val="center"/>
        <w:rPr>
          <w:rFonts w:ascii="Times New Roman" w:eastAsia="Times New Roman" w:hAnsi="Times New Roman" w:cs="Times New Roman"/>
          <w:sz w:val="24"/>
          <w:szCs w:val="24"/>
        </w:rPr>
      </w:pPr>
    </w:p>
    <w:p w:rsidR="00A0049B" w:rsidRDefault="00A0049B">
      <w:pPr>
        <w:jc w:val="center"/>
        <w:rPr>
          <w:rFonts w:ascii="Times New Roman" w:eastAsia="Times New Roman" w:hAnsi="Times New Roman" w:cs="Times New Roman"/>
          <w:sz w:val="24"/>
          <w:szCs w:val="24"/>
        </w:rPr>
      </w:pPr>
    </w:p>
    <w:p w:rsidR="00A0049B" w:rsidRDefault="00A0049B">
      <w:pPr>
        <w:jc w:val="center"/>
        <w:rPr>
          <w:rFonts w:ascii="Times New Roman" w:eastAsia="Times New Roman" w:hAnsi="Times New Roman" w:cs="Times New Roman"/>
          <w:sz w:val="24"/>
          <w:szCs w:val="24"/>
        </w:rPr>
      </w:pPr>
    </w:p>
    <w:p w:rsidR="00A0049B" w:rsidRDefault="00A0049B">
      <w:pPr>
        <w:jc w:val="center"/>
        <w:rPr>
          <w:rFonts w:ascii="Times New Roman" w:eastAsia="Times New Roman" w:hAnsi="Times New Roman" w:cs="Times New Roman"/>
          <w:sz w:val="24"/>
          <w:szCs w:val="24"/>
        </w:rPr>
      </w:pPr>
    </w:p>
    <w:p w:rsidR="00A0049B" w:rsidRDefault="00A0049B">
      <w:pPr>
        <w:jc w:val="center"/>
        <w:rPr>
          <w:rFonts w:ascii="Times New Roman" w:eastAsia="Times New Roman" w:hAnsi="Times New Roman" w:cs="Times New Roman"/>
          <w:sz w:val="24"/>
          <w:szCs w:val="24"/>
        </w:rPr>
      </w:pPr>
    </w:p>
    <w:p w:rsidR="00A0049B" w:rsidRDefault="00A0049B">
      <w:pPr>
        <w:jc w:val="center"/>
        <w:rPr>
          <w:rFonts w:ascii="Times New Roman" w:eastAsia="Times New Roman" w:hAnsi="Times New Roman" w:cs="Times New Roman"/>
          <w:sz w:val="24"/>
          <w:szCs w:val="24"/>
        </w:rPr>
      </w:pPr>
    </w:p>
    <w:p w:rsidR="00A0049B" w:rsidRDefault="00A1605A">
      <w:pPr>
        <w:jc w:val="center"/>
        <w:rPr>
          <w:rFonts w:ascii="Times New Roman" w:eastAsia="Times New Roman" w:hAnsi="Times New Roman" w:cs="Times New Roman"/>
          <w:smallCaps/>
          <w:sz w:val="24"/>
          <w:szCs w:val="24"/>
        </w:rPr>
      </w:pPr>
      <w:r w:rsidRPr="00EB23E8">
        <w:rPr>
          <w:rFonts w:ascii="Times New Roman" w:eastAsia="Times New Roman" w:hAnsi="Times New Roman" w:cs="Times New Roman"/>
          <w:smallCaps/>
          <w:sz w:val="24"/>
          <w:szCs w:val="24"/>
        </w:rPr>
        <w:t>IMPROVE</w:t>
      </w:r>
      <w:r w:rsidR="006771B2" w:rsidRPr="00EB23E8">
        <w:rPr>
          <w:rFonts w:ascii="Times New Roman" w:eastAsia="Times New Roman" w:hAnsi="Times New Roman" w:cs="Times New Roman"/>
          <w:smallCaps/>
          <w:sz w:val="24"/>
          <w:szCs w:val="24"/>
        </w:rPr>
        <w:t>D</w:t>
      </w:r>
      <w:r w:rsidRPr="00EB23E8">
        <w:rPr>
          <w:rFonts w:ascii="Times New Roman" w:eastAsia="Times New Roman" w:hAnsi="Times New Roman" w:cs="Times New Roman"/>
          <w:smallCaps/>
          <w:sz w:val="24"/>
          <w:szCs w:val="24"/>
        </w:rPr>
        <w:t xml:space="preserve"> SURFACTANT PERFORMANCE</w:t>
      </w:r>
      <w:r w:rsidR="002F22EE" w:rsidRPr="00EB23E8">
        <w:rPr>
          <w:rFonts w:ascii="Times New Roman" w:eastAsia="Times New Roman" w:hAnsi="Times New Roman" w:cs="Times New Roman"/>
          <w:smallCaps/>
          <w:sz w:val="24"/>
          <w:szCs w:val="24"/>
        </w:rPr>
        <w:t>S</w:t>
      </w:r>
      <w:r w:rsidR="00DB0C6D" w:rsidRPr="00EB23E8">
        <w:rPr>
          <w:rFonts w:ascii="Times New Roman" w:eastAsia="Times New Roman" w:hAnsi="Times New Roman" w:cs="Times New Roman"/>
          <w:smallCaps/>
          <w:sz w:val="24"/>
          <w:szCs w:val="24"/>
        </w:rPr>
        <w:t xml:space="preserve"> IN POROUS MEDIA: </w:t>
      </w:r>
      <w:r w:rsidRPr="00EB23E8">
        <w:rPr>
          <w:rFonts w:ascii="Times New Roman" w:eastAsia="Times New Roman" w:hAnsi="Times New Roman" w:cs="Times New Roman"/>
          <w:smallCaps/>
          <w:sz w:val="24"/>
          <w:szCs w:val="24"/>
        </w:rPr>
        <w:t xml:space="preserve"> </w:t>
      </w:r>
      <w:r w:rsidR="00DB0C6D" w:rsidRPr="00EB23E8">
        <w:rPr>
          <w:rFonts w:ascii="Times New Roman" w:eastAsia="Times New Roman" w:hAnsi="Times New Roman" w:cs="Times New Roman"/>
          <w:smallCaps/>
          <w:sz w:val="24"/>
          <w:szCs w:val="24"/>
        </w:rPr>
        <w:t xml:space="preserve">EFFECTS OF </w:t>
      </w:r>
      <w:r w:rsidRPr="00EB23E8">
        <w:rPr>
          <w:rFonts w:ascii="Times New Roman" w:eastAsia="Times New Roman" w:hAnsi="Times New Roman" w:cs="Times New Roman"/>
          <w:smallCaps/>
          <w:sz w:val="24"/>
          <w:szCs w:val="24"/>
        </w:rPr>
        <w:t>HYDROTROPES</w:t>
      </w:r>
      <w:r w:rsidR="00DB0C6D" w:rsidRPr="00EB23E8">
        <w:rPr>
          <w:rFonts w:ascii="Times New Roman" w:eastAsia="Times New Roman" w:hAnsi="Times New Roman" w:cs="Times New Roman"/>
          <w:smallCaps/>
          <w:sz w:val="24"/>
          <w:szCs w:val="24"/>
        </w:rPr>
        <w:t xml:space="preserve"> AND BIO-COLSOVENTS</w:t>
      </w:r>
    </w:p>
    <w:p w:rsidR="00A0049B" w:rsidRDefault="00A0049B">
      <w:pPr>
        <w:jc w:val="center"/>
        <w:rPr>
          <w:rFonts w:ascii="Times New Roman" w:eastAsia="Times New Roman" w:hAnsi="Times New Roman" w:cs="Times New Roman"/>
          <w:sz w:val="24"/>
          <w:szCs w:val="24"/>
        </w:rPr>
      </w:pPr>
    </w:p>
    <w:p w:rsidR="00A0049B" w:rsidRDefault="00A0049B">
      <w:pPr>
        <w:jc w:val="center"/>
        <w:rPr>
          <w:rFonts w:ascii="Times New Roman" w:eastAsia="Times New Roman" w:hAnsi="Times New Roman" w:cs="Times New Roman"/>
          <w:sz w:val="24"/>
          <w:szCs w:val="24"/>
        </w:rPr>
      </w:pPr>
    </w:p>
    <w:p w:rsidR="00A0049B" w:rsidRDefault="00A0049B">
      <w:pPr>
        <w:jc w:val="center"/>
        <w:rPr>
          <w:rFonts w:ascii="Times New Roman" w:eastAsia="Times New Roman" w:hAnsi="Times New Roman" w:cs="Times New Roman"/>
          <w:sz w:val="24"/>
          <w:szCs w:val="24"/>
        </w:rPr>
      </w:pPr>
    </w:p>
    <w:p w:rsidR="00A0049B" w:rsidRDefault="00A0049B">
      <w:pPr>
        <w:jc w:val="center"/>
        <w:rPr>
          <w:rFonts w:ascii="Times New Roman" w:eastAsia="Times New Roman" w:hAnsi="Times New Roman" w:cs="Times New Roman"/>
          <w:sz w:val="24"/>
          <w:szCs w:val="24"/>
        </w:rPr>
      </w:pPr>
    </w:p>
    <w:p w:rsidR="00A213A2" w:rsidRDefault="00A213A2">
      <w:pPr>
        <w:jc w:val="center"/>
        <w:rPr>
          <w:rFonts w:ascii="Times New Roman" w:eastAsia="Times New Roman" w:hAnsi="Times New Roman" w:cs="Times New Roman"/>
          <w:sz w:val="24"/>
          <w:szCs w:val="24"/>
        </w:rPr>
      </w:pPr>
    </w:p>
    <w:p w:rsidR="00A0049B" w:rsidRDefault="00A0049B">
      <w:pPr>
        <w:jc w:val="center"/>
        <w:rPr>
          <w:rFonts w:ascii="Times New Roman" w:eastAsia="Times New Roman" w:hAnsi="Times New Roman" w:cs="Times New Roman"/>
          <w:sz w:val="24"/>
          <w:szCs w:val="24"/>
        </w:rPr>
      </w:pPr>
    </w:p>
    <w:p w:rsidR="00A0049B" w:rsidRDefault="00A0049B">
      <w:pPr>
        <w:jc w:val="center"/>
        <w:rPr>
          <w:rFonts w:ascii="Times New Roman" w:eastAsia="Times New Roman" w:hAnsi="Times New Roman" w:cs="Times New Roman"/>
          <w:sz w:val="24"/>
          <w:szCs w:val="24"/>
        </w:rPr>
      </w:pPr>
    </w:p>
    <w:p w:rsidR="00A0049B" w:rsidRDefault="00A1605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THESIS</w:t>
      </w:r>
    </w:p>
    <w:p w:rsidR="00A0049B" w:rsidRDefault="00A0049B">
      <w:pPr>
        <w:jc w:val="center"/>
        <w:rPr>
          <w:rFonts w:ascii="Times New Roman" w:eastAsia="Times New Roman" w:hAnsi="Times New Roman" w:cs="Times New Roman"/>
          <w:sz w:val="24"/>
          <w:szCs w:val="24"/>
        </w:rPr>
      </w:pPr>
    </w:p>
    <w:p w:rsidR="00A0049B" w:rsidRDefault="00A1605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SUBMITTED TO THE GRADUATE FACULTY</w:t>
      </w:r>
    </w:p>
    <w:p w:rsidR="00A0049B" w:rsidRDefault="00A0049B">
      <w:pPr>
        <w:jc w:val="center"/>
        <w:rPr>
          <w:rFonts w:ascii="Times New Roman" w:eastAsia="Times New Roman" w:hAnsi="Times New Roman" w:cs="Times New Roman"/>
          <w:sz w:val="24"/>
          <w:szCs w:val="24"/>
        </w:rPr>
      </w:pPr>
    </w:p>
    <w:p w:rsidR="00A0049B" w:rsidRDefault="00A1605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 partial fulfillment of the requirements for the</w:t>
      </w:r>
    </w:p>
    <w:p w:rsidR="00A0049B" w:rsidRDefault="00A0049B">
      <w:pPr>
        <w:jc w:val="center"/>
        <w:rPr>
          <w:rFonts w:ascii="Times New Roman" w:eastAsia="Times New Roman" w:hAnsi="Times New Roman" w:cs="Times New Roman"/>
          <w:sz w:val="24"/>
          <w:szCs w:val="24"/>
        </w:rPr>
      </w:pPr>
    </w:p>
    <w:p w:rsidR="00A0049B" w:rsidRDefault="00A1605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Degree of</w:t>
      </w:r>
    </w:p>
    <w:p w:rsidR="00A0049B" w:rsidRDefault="00A0049B">
      <w:pPr>
        <w:jc w:val="center"/>
        <w:rPr>
          <w:rFonts w:ascii="Times New Roman" w:eastAsia="Times New Roman" w:hAnsi="Times New Roman" w:cs="Times New Roman"/>
          <w:sz w:val="24"/>
          <w:szCs w:val="24"/>
        </w:rPr>
      </w:pPr>
    </w:p>
    <w:p w:rsidR="00A0049B" w:rsidRDefault="00A1605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MASTER OF SCIENCE</w:t>
      </w:r>
    </w:p>
    <w:p w:rsidR="00A0049B" w:rsidRDefault="00A0049B">
      <w:pPr>
        <w:jc w:val="center"/>
        <w:rPr>
          <w:rFonts w:ascii="Times New Roman" w:eastAsia="Times New Roman" w:hAnsi="Times New Roman" w:cs="Times New Roman"/>
          <w:sz w:val="24"/>
          <w:szCs w:val="24"/>
        </w:rPr>
      </w:pPr>
    </w:p>
    <w:p w:rsidR="00A0049B" w:rsidRDefault="00A0049B">
      <w:pPr>
        <w:jc w:val="center"/>
        <w:rPr>
          <w:rFonts w:ascii="Times New Roman" w:eastAsia="Times New Roman" w:hAnsi="Times New Roman" w:cs="Times New Roman"/>
          <w:sz w:val="24"/>
          <w:szCs w:val="24"/>
        </w:rPr>
      </w:pPr>
    </w:p>
    <w:p w:rsidR="00A0049B" w:rsidRDefault="00A0049B">
      <w:pPr>
        <w:jc w:val="center"/>
        <w:rPr>
          <w:rFonts w:ascii="Times New Roman" w:eastAsia="Times New Roman" w:hAnsi="Times New Roman" w:cs="Times New Roman"/>
          <w:sz w:val="24"/>
          <w:szCs w:val="24"/>
        </w:rPr>
      </w:pPr>
    </w:p>
    <w:p w:rsidR="00A0049B" w:rsidRDefault="00A0049B">
      <w:pPr>
        <w:jc w:val="center"/>
        <w:rPr>
          <w:rFonts w:ascii="Times New Roman" w:eastAsia="Times New Roman" w:hAnsi="Times New Roman" w:cs="Times New Roman"/>
          <w:sz w:val="24"/>
          <w:szCs w:val="24"/>
        </w:rPr>
      </w:pPr>
    </w:p>
    <w:p w:rsidR="00A0049B" w:rsidRDefault="00A0049B">
      <w:pPr>
        <w:jc w:val="center"/>
        <w:rPr>
          <w:rFonts w:ascii="Times New Roman" w:eastAsia="Times New Roman" w:hAnsi="Times New Roman" w:cs="Times New Roman"/>
          <w:sz w:val="24"/>
          <w:szCs w:val="24"/>
        </w:rPr>
      </w:pPr>
    </w:p>
    <w:p w:rsidR="00A213A2" w:rsidRDefault="00A213A2">
      <w:pPr>
        <w:jc w:val="center"/>
        <w:rPr>
          <w:rFonts w:ascii="Times New Roman" w:eastAsia="Times New Roman" w:hAnsi="Times New Roman" w:cs="Times New Roman"/>
          <w:sz w:val="24"/>
          <w:szCs w:val="24"/>
        </w:rPr>
      </w:pPr>
    </w:p>
    <w:p w:rsidR="00A0049B" w:rsidRDefault="00A0049B">
      <w:pPr>
        <w:jc w:val="center"/>
        <w:rPr>
          <w:rFonts w:ascii="Times New Roman" w:eastAsia="Times New Roman" w:hAnsi="Times New Roman" w:cs="Times New Roman"/>
          <w:sz w:val="24"/>
          <w:szCs w:val="24"/>
        </w:rPr>
      </w:pPr>
    </w:p>
    <w:p w:rsidR="00A0049B" w:rsidRDefault="00A0049B">
      <w:pPr>
        <w:jc w:val="center"/>
        <w:rPr>
          <w:rFonts w:ascii="Times New Roman" w:eastAsia="Times New Roman" w:hAnsi="Times New Roman" w:cs="Times New Roman"/>
          <w:sz w:val="24"/>
          <w:szCs w:val="24"/>
        </w:rPr>
      </w:pPr>
    </w:p>
    <w:p w:rsidR="00A0049B" w:rsidRDefault="00A0049B">
      <w:pPr>
        <w:jc w:val="center"/>
        <w:rPr>
          <w:rFonts w:ascii="Times New Roman" w:eastAsia="Times New Roman" w:hAnsi="Times New Roman" w:cs="Times New Roman"/>
          <w:sz w:val="24"/>
          <w:szCs w:val="24"/>
        </w:rPr>
      </w:pPr>
    </w:p>
    <w:p w:rsidR="00A0049B" w:rsidRDefault="00A1605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By</w:t>
      </w:r>
    </w:p>
    <w:p w:rsidR="00A0049B" w:rsidRPr="00A213A2" w:rsidRDefault="00A0049B">
      <w:pPr>
        <w:jc w:val="center"/>
        <w:rPr>
          <w:rFonts w:ascii="Times New Roman" w:eastAsia="Times New Roman" w:hAnsi="Times New Roman" w:cs="Times New Roman"/>
          <w:sz w:val="24"/>
          <w:szCs w:val="24"/>
        </w:rPr>
      </w:pPr>
    </w:p>
    <w:p w:rsidR="00A0049B" w:rsidRPr="00A213A2" w:rsidRDefault="00A1605A">
      <w:pPr>
        <w:jc w:val="center"/>
        <w:rPr>
          <w:rFonts w:ascii="Times New Roman" w:eastAsia="Times New Roman" w:hAnsi="Times New Roman" w:cs="Times New Roman"/>
          <w:sz w:val="24"/>
          <w:szCs w:val="24"/>
        </w:rPr>
      </w:pPr>
      <w:r w:rsidRPr="00A213A2">
        <w:rPr>
          <w:rFonts w:ascii="Times New Roman" w:eastAsia="Times New Roman" w:hAnsi="Times New Roman" w:cs="Times New Roman"/>
          <w:sz w:val="24"/>
          <w:szCs w:val="24"/>
        </w:rPr>
        <w:t>NA YUAN</w:t>
      </w:r>
    </w:p>
    <w:p w:rsidR="00A0049B" w:rsidRDefault="00A1605A">
      <w:pPr>
        <w:jc w:val="center"/>
        <w:rPr>
          <w:rFonts w:ascii="Times New Roman" w:eastAsia="Times New Roman" w:hAnsi="Times New Roman" w:cs="Times New Roman"/>
          <w:sz w:val="24"/>
          <w:szCs w:val="24"/>
        </w:rPr>
      </w:pPr>
      <w:r w:rsidRPr="00A213A2">
        <w:rPr>
          <w:rFonts w:ascii="Times New Roman" w:eastAsia="Times New Roman" w:hAnsi="Times New Roman" w:cs="Times New Roman"/>
          <w:sz w:val="24"/>
          <w:szCs w:val="24"/>
        </w:rPr>
        <w:t>Norman, Oklahoma</w:t>
      </w:r>
    </w:p>
    <w:p w:rsidR="00A0049B" w:rsidRDefault="00A1605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2018</w:t>
      </w:r>
    </w:p>
    <w:p w:rsidR="00A0049B" w:rsidRDefault="00A0049B">
      <w:pPr>
        <w:jc w:val="center"/>
        <w:rPr>
          <w:rFonts w:ascii="Times New Roman" w:eastAsia="Times New Roman" w:hAnsi="Times New Roman" w:cs="Times New Roman"/>
          <w:sz w:val="24"/>
          <w:szCs w:val="24"/>
        </w:rPr>
      </w:pPr>
    </w:p>
    <w:p w:rsidR="00A0049B" w:rsidRDefault="00A0049B">
      <w:pPr>
        <w:jc w:val="center"/>
        <w:rPr>
          <w:rFonts w:ascii="Times New Roman" w:eastAsia="Times New Roman" w:hAnsi="Times New Roman" w:cs="Times New Roman"/>
          <w:sz w:val="24"/>
          <w:szCs w:val="24"/>
        </w:rPr>
      </w:pPr>
    </w:p>
    <w:p w:rsidR="00A0049B" w:rsidRDefault="00A0049B">
      <w:pPr>
        <w:jc w:val="center"/>
        <w:rPr>
          <w:rFonts w:ascii="Times New Roman" w:eastAsia="Times New Roman" w:hAnsi="Times New Roman" w:cs="Times New Roman"/>
          <w:sz w:val="24"/>
          <w:szCs w:val="24"/>
        </w:rPr>
      </w:pPr>
    </w:p>
    <w:p w:rsidR="00320001" w:rsidRDefault="00320001">
      <w:pPr>
        <w:jc w:val="center"/>
        <w:rPr>
          <w:rFonts w:ascii="Times New Roman" w:eastAsia="Times New Roman" w:hAnsi="Times New Roman" w:cs="Times New Roman"/>
          <w:sz w:val="24"/>
          <w:szCs w:val="24"/>
        </w:rPr>
      </w:pPr>
    </w:p>
    <w:p w:rsidR="00A0049B" w:rsidRDefault="00A0049B">
      <w:pPr>
        <w:jc w:val="center"/>
        <w:rPr>
          <w:rFonts w:ascii="Times New Roman" w:eastAsia="Times New Roman" w:hAnsi="Times New Roman" w:cs="Times New Roman"/>
          <w:sz w:val="24"/>
          <w:szCs w:val="24"/>
        </w:rPr>
      </w:pPr>
    </w:p>
    <w:p w:rsidR="00A0049B" w:rsidRDefault="00A0049B">
      <w:pPr>
        <w:jc w:val="center"/>
        <w:rPr>
          <w:rFonts w:ascii="Times New Roman" w:eastAsia="Times New Roman" w:hAnsi="Times New Roman" w:cs="Times New Roman"/>
          <w:sz w:val="24"/>
          <w:szCs w:val="24"/>
        </w:rPr>
      </w:pPr>
    </w:p>
    <w:p w:rsidR="00A0049B" w:rsidRDefault="00A0049B">
      <w:pPr>
        <w:jc w:val="center"/>
        <w:rPr>
          <w:rFonts w:ascii="Times New Roman" w:eastAsia="Times New Roman" w:hAnsi="Times New Roman" w:cs="Times New Roman"/>
          <w:sz w:val="24"/>
          <w:szCs w:val="24"/>
        </w:rPr>
      </w:pPr>
    </w:p>
    <w:p w:rsidR="00A213A2" w:rsidRDefault="00A213A2">
      <w:pPr>
        <w:jc w:val="center"/>
        <w:rPr>
          <w:rFonts w:ascii="Times New Roman" w:eastAsia="Times New Roman" w:hAnsi="Times New Roman" w:cs="Times New Roman"/>
          <w:smallCaps/>
          <w:sz w:val="24"/>
          <w:szCs w:val="24"/>
        </w:rPr>
      </w:pPr>
    </w:p>
    <w:p w:rsidR="00A213A2" w:rsidRDefault="00A213A2">
      <w:pPr>
        <w:jc w:val="center"/>
        <w:rPr>
          <w:rFonts w:ascii="Times New Roman" w:eastAsia="Times New Roman" w:hAnsi="Times New Roman" w:cs="Times New Roman"/>
          <w:smallCaps/>
          <w:sz w:val="24"/>
          <w:szCs w:val="24"/>
        </w:rPr>
      </w:pPr>
    </w:p>
    <w:p w:rsidR="00A213A2" w:rsidRDefault="00A213A2">
      <w:pPr>
        <w:jc w:val="center"/>
        <w:rPr>
          <w:rFonts w:ascii="Times New Roman" w:eastAsia="Times New Roman" w:hAnsi="Times New Roman" w:cs="Times New Roman"/>
          <w:smallCaps/>
          <w:sz w:val="24"/>
          <w:szCs w:val="24"/>
        </w:rPr>
      </w:pPr>
    </w:p>
    <w:p w:rsidR="00EB23E8" w:rsidRDefault="00EB23E8" w:rsidP="00EB23E8">
      <w:pPr>
        <w:jc w:val="center"/>
        <w:rPr>
          <w:rFonts w:ascii="Times New Roman" w:eastAsia="Times New Roman" w:hAnsi="Times New Roman" w:cs="Times New Roman"/>
          <w:smallCaps/>
          <w:sz w:val="24"/>
          <w:szCs w:val="24"/>
        </w:rPr>
      </w:pPr>
      <w:r w:rsidRPr="00EB23E8">
        <w:rPr>
          <w:rFonts w:ascii="Times New Roman" w:eastAsia="Times New Roman" w:hAnsi="Times New Roman" w:cs="Times New Roman"/>
          <w:smallCaps/>
          <w:sz w:val="24"/>
          <w:szCs w:val="24"/>
        </w:rPr>
        <w:t>IMPROVED SURFACTANT PERFORMANCES IN POROUS MEDIA:  EFFECTS OF HYDROTROPES AND BIO-COLSOVENTS</w:t>
      </w:r>
    </w:p>
    <w:p w:rsidR="00A0049B" w:rsidRPr="00EB23E8" w:rsidRDefault="00A0049B">
      <w:pPr>
        <w:jc w:val="center"/>
        <w:rPr>
          <w:rFonts w:ascii="Times New Roman" w:eastAsia="Times New Roman" w:hAnsi="Times New Roman" w:cs="Times New Roman"/>
          <w:sz w:val="24"/>
          <w:szCs w:val="24"/>
        </w:rPr>
      </w:pPr>
    </w:p>
    <w:p w:rsidR="00A213A2" w:rsidRDefault="00A213A2">
      <w:pPr>
        <w:jc w:val="center"/>
        <w:rPr>
          <w:rFonts w:ascii="Times New Roman" w:eastAsia="Times New Roman" w:hAnsi="Times New Roman" w:cs="Times New Roman"/>
          <w:sz w:val="24"/>
          <w:szCs w:val="24"/>
        </w:rPr>
      </w:pPr>
    </w:p>
    <w:p w:rsidR="00A0049B" w:rsidRDefault="00A0049B">
      <w:pPr>
        <w:jc w:val="center"/>
        <w:rPr>
          <w:rFonts w:ascii="Times New Roman" w:eastAsia="Times New Roman" w:hAnsi="Times New Roman" w:cs="Times New Roman"/>
          <w:sz w:val="24"/>
          <w:szCs w:val="24"/>
        </w:rPr>
      </w:pPr>
    </w:p>
    <w:p w:rsidR="00A213A2" w:rsidRDefault="00A213A2">
      <w:pPr>
        <w:jc w:val="center"/>
        <w:rPr>
          <w:rFonts w:ascii="Times New Roman" w:eastAsia="Times New Roman" w:hAnsi="Times New Roman" w:cs="Times New Roman"/>
          <w:sz w:val="24"/>
          <w:szCs w:val="24"/>
        </w:rPr>
      </w:pPr>
    </w:p>
    <w:p w:rsidR="00A0049B" w:rsidRDefault="00A0049B">
      <w:pPr>
        <w:jc w:val="center"/>
        <w:rPr>
          <w:rFonts w:ascii="Times New Roman" w:eastAsia="Times New Roman" w:hAnsi="Times New Roman" w:cs="Times New Roman"/>
          <w:sz w:val="24"/>
          <w:szCs w:val="24"/>
        </w:rPr>
      </w:pPr>
    </w:p>
    <w:p w:rsidR="00A0049B" w:rsidRDefault="00A1605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THESIS APPROVED FOR THE</w:t>
      </w:r>
    </w:p>
    <w:p w:rsidR="00A0049B" w:rsidRDefault="00A1605A">
      <w:pPr>
        <w:jc w:val="center"/>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MEWBOURNE SCHOOL OF PETROLEUM AND GEOLOGICAL ENGINEERING</w:t>
      </w: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1605A">
      <w:pPr>
        <w:jc w:val="center"/>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BY</w:t>
      </w: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1605A">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 Benjamin Shiau, Chair </w:t>
      </w:r>
    </w:p>
    <w:p w:rsidR="00A0049B" w:rsidRDefault="00A1605A">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A0049B" w:rsidRDefault="00A1605A">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A0049B" w:rsidRDefault="00A1605A">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 Jeffery Harwell </w:t>
      </w:r>
    </w:p>
    <w:p w:rsidR="00A0049B" w:rsidRDefault="00A1605A">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A0049B" w:rsidRDefault="00A1605A">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A0049B" w:rsidRDefault="00A1605A">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 Xingru Wu </w:t>
      </w:r>
    </w:p>
    <w:p w:rsidR="00A0049B" w:rsidRDefault="00A1605A">
      <w:pPr>
        <w:jc w:val="right"/>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 xml:space="preserve"> </w:t>
      </w: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heme="minorEastAsia" w:hAnsi="Times New Roman" w:cs="Times New Roman"/>
          <w:smallCaps/>
          <w:sz w:val="24"/>
          <w:szCs w:val="24"/>
        </w:rPr>
      </w:pPr>
    </w:p>
    <w:p w:rsidR="001613B5" w:rsidRDefault="001613B5">
      <w:pPr>
        <w:jc w:val="center"/>
        <w:rPr>
          <w:rFonts w:ascii="Times New Roman" w:eastAsiaTheme="minorEastAsia" w:hAnsi="Times New Roman" w:cs="Times New Roman"/>
          <w:smallCaps/>
          <w:sz w:val="24"/>
          <w:szCs w:val="24"/>
        </w:rPr>
      </w:pPr>
    </w:p>
    <w:p w:rsidR="001613B5" w:rsidRDefault="001613B5">
      <w:pPr>
        <w:jc w:val="center"/>
        <w:rPr>
          <w:rFonts w:ascii="Times New Roman" w:eastAsiaTheme="minorEastAsia" w:hAnsi="Times New Roman" w:cs="Times New Roman"/>
          <w:smallCaps/>
          <w:sz w:val="24"/>
          <w:szCs w:val="24"/>
        </w:rPr>
      </w:pPr>
    </w:p>
    <w:p w:rsidR="001613B5" w:rsidRDefault="001613B5">
      <w:pPr>
        <w:jc w:val="center"/>
        <w:rPr>
          <w:rFonts w:ascii="Times New Roman" w:eastAsiaTheme="minorEastAsia" w:hAnsi="Times New Roman" w:cs="Times New Roman"/>
          <w:smallCaps/>
          <w:sz w:val="24"/>
          <w:szCs w:val="24"/>
        </w:rPr>
      </w:pPr>
    </w:p>
    <w:p w:rsidR="001613B5" w:rsidRDefault="001613B5">
      <w:pPr>
        <w:jc w:val="center"/>
        <w:rPr>
          <w:rFonts w:ascii="Times New Roman" w:eastAsiaTheme="minorEastAsia" w:hAnsi="Times New Roman" w:cs="Times New Roman"/>
          <w:smallCaps/>
          <w:sz w:val="24"/>
          <w:szCs w:val="24"/>
        </w:rPr>
      </w:pPr>
    </w:p>
    <w:p w:rsidR="001613B5" w:rsidRDefault="001613B5">
      <w:pPr>
        <w:jc w:val="center"/>
        <w:rPr>
          <w:rFonts w:ascii="Times New Roman" w:eastAsiaTheme="minorEastAsia" w:hAnsi="Times New Roman" w:cs="Times New Roman"/>
          <w:smallCaps/>
          <w:sz w:val="24"/>
          <w:szCs w:val="24"/>
        </w:rPr>
      </w:pPr>
    </w:p>
    <w:p w:rsidR="001613B5" w:rsidRDefault="001613B5">
      <w:pPr>
        <w:jc w:val="center"/>
        <w:rPr>
          <w:rFonts w:ascii="Times New Roman" w:eastAsiaTheme="minorEastAsia" w:hAnsi="Times New Roman" w:cs="Times New Roman"/>
          <w:smallCaps/>
          <w:sz w:val="24"/>
          <w:szCs w:val="24"/>
        </w:rPr>
      </w:pPr>
    </w:p>
    <w:p w:rsidR="001613B5" w:rsidRDefault="001613B5">
      <w:pPr>
        <w:jc w:val="center"/>
        <w:rPr>
          <w:rFonts w:ascii="Times New Roman" w:eastAsiaTheme="minorEastAsia" w:hAnsi="Times New Roman" w:cs="Times New Roman"/>
          <w:smallCaps/>
          <w:sz w:val="24"/>
          <w:szCs w:val="24"/>
        </w:rPr>
      </w:pPr>
    </w:p>
    <w:p w:rsidR="001613B5" w:rsidRDefault="001613B5">
      <w:pPr>
        <w:jc w:val="center"/>
        <w:rPr>
          <w:rFonts w:ascii="Times New Roman" w:eastAsiaTheme="minorEastAsia" w:hAnsi="Times New Roman" w:cs="Times New Roman"/>
          <w:smallCaps/>
          <w:sz w:val="24"/>
          <w:szCs w:val="24"/>
        </w:rPr>
      </w:pPr>
    </w:p>
    <w:p w:rsidR="001613B5" w:rsidRPr="001613B5" w:rsidRDefault="001613B5">
      <w:pPr>
        <w:jc w:val="center"/>
        <w:rPr>
          <w:rFonts w:ascii="Times New Roman" w:eastAsiaTheme="minorEastAsia"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0049B" w:rsidRDefault="00A0049B">
      <w:pPr>
        <w:jc w:val="center"/>
        <w:rPr>
          <w:rFonts w:ascii="Times New Roman" w:eastAsia="Times New Roman" w:hAnsi="Times New Roman" w:cs="Times New Roman"/>
          <w:smallCaps/>
          <w:sz w:val="24"/>
          <w:szCs w:val="24"/>
        </w:rPr>
      </w:pPr>
    </w:p>
    <w:p w:rsidR="00A213A2" w:rsidRDefault="00A213A2">
      <w:pPr>
        <w:jc w:val="center"/>
        <w:rPr>
          <w:rFonts w:ascii="Times New Roman" w:eastAsia="Times New Roman" w:hAnsi="Times New Roman" w:cs="Times New Roman"/>
          <w:smallCaps/>
          <w:sz w:val="24"/>
          <w:szCs w:val="24"/>
        </w:rPr>
      </w:pPr>
    </w:p>
    <w:p w:rsidR="00A2174B" w:rsidRDefault="00A2174B">
      <w:pPr>
        <w:jc w:val="center"/>
        <w:rPr>
          <w:rFonts w:ascii="Times New Roman" w:eastAsia="Times New Roman" w:hAnsi="Times New Roman" w:cs="Times New Roman"/>
          <w:smallCaps/>
          <w:sz w:val="24"/>
          <w:szCs w:val="24"/>
        </w:rPr>
      </w:pPr>
    </w:p>
    <w:p w:rsidR="00A213A2" w:rsidRDefault="00A213A2">
      <w:pPr>
        <w:jc w:val="center"/>
        <w:rPr>
          <w:rFonts w:ascii="Times New Roman" w:eastAsia="Times New Roman" w:hAnsi="Times New Roman" w:cs="Times New Roman"/>
          <w:smallCaps/>
          <w:sz w:val="24"/>
          <w:szCs w:val="24"/>
        </w:rPr>
      </w:pPr>
    </w:p>
    <w:p w:rsidR="00A0049B" w:rsidRDefault="00A1605A">
      <w:pPr>
        <w:jc w:val="center"/>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 xml:space="preserve">© </w:t>
      </w:r>
      <w:r>
        <w:rPr>
          <w:rFonts w:ascii="Times New Roman" w:eastAsia="Times New Roman" w:hAnsi="Times New Roman" w:cs="Times New Roman"/>
          <w:sz w:val="24"/>
          <w:szCs w:val="24"/>
        </w:rPr>
        <w:t>Copyright</w:t>
      </w:r>
      <w:r>
        <w:rPr>
          <w:rFonts w:ascii="Times New Roman" w:eastAsia="Times New Roman" w:hAnsi="Times New Roman" w:cs="Times New Roman"/>
          <w:smallCaps/>
          <w:sz w:val="24"/>
          <w:szCs w:val="24"/>
        </w:rPr>
        <w:t xml:space="preserve"> </w:t>
      </w:r>
      <w:r>
        <w:rPr>
          <w:rFonts w:ascii="Times New Roman" w:eastAsia="Times New Roman" w:hAnsi="Times New Roman" w:cs="Times New Roman"/>
          <w:sz w:val="24"/>
          <w:szCs w:val="24"/>
        </w:rPr>
        <w:t xml:space="preserve">by </w:t>
      </w:r>
      <w:r>
        <w:rPr>
          <w:rFonts w:ascii="Times New Roman" w:eastAsia="Times New Roman" w:hAnsi="Times New Roman" w:cs="Times New Roman"/>
          <w:smallCaps/>
          <w:sz w:val="24"/>
          <w:szCs w:val="24"/>
        </w:rPr>
        <w:t xml:space="preserve">NA YUAN 2018 </w:t>
      </w:r>
    </w:p>
    <w:p w:rsidR="00A0049B" w:rsidRDefault="00A1605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All Rights Reserved.</w:t>
      </w:r>
    </w:p>
    <w:p w:rsidR="00A0049B" w:rsidRDefault="00A0049B">
      <w:pPr>
        <w:jc w:val="center"/>
        <w:rPr>
          <w:rFonts w:ascii="Times New Roman" w:eastAsia="Times New Roman" w:hAnsi="Times New Roman" w:cs="Times New Roman"/>
          <w:sz w:val="24"/>
          <w:szCs w:val="24"/>
        </w:rPr>
      </w:pPr>
    </w:p>
    <w:p w:rsidR="005A41E5" w:rsidRDefault="005A41E5">
      <w:pPr>
        <w:spacing w:line="480" w:lineRule="auto"/>
        <w:jc w:val="left"/>
        <w:rPr>
          <w:rFonts w:ascii="Times New Roman" w:eastAsia="Times New Roman" w:hAnsi="Times New Roman" w:cs="Times New Roman"/>
          <w:b/>
          <w:sz w:val="24"/>
          <w:szCs w:val="24"/>
        </w:rPr>
        <w:sectPr w:rsidR="005A41E5" w:rsidSect="00075EFB">
          <w:headerReference w:type="even" r:id="rId8"/>
          <w:headerReference w:type="default" r:id="rId9"/>
          <w:footerReference w:type="even" r:id="rId10"/>
          <w:footerReference w:type="default" r:id="rId11"/>
          <w:headerReference w:type="first" r:id="rId12"/>
          <w:footerReference w:type="first" r:id="rId13"/>
          <w:pgSz w:w="11906" w:h="16838"/>
          <w:pgMar w:top="1701" w:right="1701" w:bottom="1701" w:left="1701" w:header="851" w:footer="992" w:gutter="0"/>
          <w:pgNumType w:start="16"/>
          <w:cols w:space="720"/>
          <w:docGrid w:linePitch="286"/>
        </w:sectPr>
      </w:pPr>
    </w:p>
    <w:p w:rsidR="00A0049B" w:rsidRPr="009924B4" w:rsidRDefault="00A1605A" w:rsidP="009924B4">
      <w:pPr>
        <w:pStyle w:val="1"/>
        <w:rPr>
          <w:rFonts w:ascii="Times New Roman" w:hAnsi="Times New Roman" w:cs="Times New Roman"/>
        </w:rPr>
      </w:pPr>
      <w:r w:rsidRPr="009924B4">
        <w:rPr>
          <w:rFonts w:ascii="Times New Roman" w:hAnsi="Times New Roman" w:cs="Times New Roman"/>
        </w:rPr>
        <w:lastRenderedPageBreak/>
        <w:t>Acknowledgements</w:t>
      </w:r>
    </w:p>
    <w:p w:rsidR="00606C0B" w:rsidRPr="00075EFB" w:rsidRDefault="00606C0B" w:rsidP="00606C0B">
      <w:pPr>
        <w:spacing w:line="480" w:lineRule="auto"/>
        <w:rPr>
          <w:rFonts w:ascii="Times New Roman" w:eastAsia="Times New Roman" w:hAnsi="Times New Roman" w:cs="Times New Roman"/>
          <w:sz w:val="24"/>
          <w:szCs w:val="24"/>
        </w:rPr>
      </w:pPr>
      <w:r w:rsidRPr="00606C0B">
        <w:rPr>
          <w:rFonts w:ascii="Times New Roman" w:eastAsia="Times New Roman" w:hAnsi="Times New Roman" w:cs="Times New Roman"/>
          <w:sz w:val="24"/>
          <w:szCs w:val="24"/>
        </w:rPr>
        <w:t xml:space="preserve">I </w:t>
      </w:r>
      <w:r w:rsidRPr="00075EFB">
        <w:rPr>
          <w:rFonts w:ascii="Times New Roman" w:eastAsia="Times New Roman" w:hAnsi="Times New Roman" w:cs="Times New Roman"/>
          <w:sz w:val="24"/>
          <w:szCs w:val="24"/>
        </w:rPr>
        <w:t>would like to thank all my family member for supporting me, especially my parents, for everything they did to encourage me.</w:t>
      </w:r>
    </w:p>
    <w:p w:rsidR="00606C0B" w:rsidRPr="00075EFB" w:rsidRDefault="00606C0B" w:rsidP="00606C0B">
      <w:pPr>
        <w:spacing w:line="480" w:lineRule="auto"/>
        <w:rPr>
          <w:rFonts w:ascii="Times New Roman" w:eastAsia="Times New Roman" w:hAnsi="Times New Roman" w:cs="Times New Roman"/>
          <w:sz w:val="24"/>
          <w:szCs w:val="24"/>
        </w:rPr>
      </w:pPr>
      <w:r w:rsidRPr="00075EFB">
        <w:rPr>
          <w:rFonts w:ascii="Times New Roman" w:eastAsia="Times New Roman" w:hAnsi="Times New Roman" w:cs="Times New Roman"/>
          <w:sz w:val="24"/>
          <w:szCs w:val="24"/>
        </w:rPr>
        <w:t>I would like to thank my committee chair Dr. Shiau and my committee member Dr. Harwell and Dr. Wu</w:t>
      </w:r>
      <w:r w:rsidR="00EB23E8" w:rsidRPr="00075EFB">
        <w:rPr>
          <w:rFonts w:ascii="Times New Roman" w:eastAsia="Times New Roman" w:hAnsi="Times New Roman" w:cs="Times New Roman"/>
          <w:sz w:val="24"/>
          <w:szCs w:val="24"/>
        </w:rPr>
        <w:t xml:space="preserve"> </w:t>
      </w:r>
      <w:r w:rsidRPr="00075EFB">
        <w:rPr>
          <w:rFonts w:ascii="Times New Roman" w:eastAsia="Times New Roman" w:hAnsi="Times New Roman" w:cs="Times New Roman"/>
          <w:sz w:val="24"/>
          <w:szCs w:val="24"/>
        </w:rPr>
        <w:t>who helped me with the research</w:t>
      </w:r>
      <w:r w:rsidR="00EB23E8" w:rsidRPr="00075EFB">
        <w:rPr>
          <w:rFonts w:ascii="Times New Roman" w:eastAsia="Times New Roman" w:hAnsi="Times New Roman" w:cs="Times New Roman"/>
          <w:sz w:val="24"/>
          <w:szCs w:val="24"/>
        </w:rPr>
        <w:t xml:space="preserve"> work</w:t>
      </w:r>
      <w:r w:rsidRPr="00075EFB">
        <w:rPr>
          <w:rFonts w:ascii="Times New Roman" w:eastAsia="Times New Roman" w:hAnsi="Times New Roman" w:cs="Times New Roman"/>
          <w:sz w:val="24"/>
          <w:szCs w:val="24"/>
        </w:rPr>
        <w:t xml:space="preserve"> and be my mentor. </w:t>
      </w:r>
    </w:p>
    <w:p w:rsidR="00A0049B" w:rsidRPr="00075EFB" w:rsidRDefault="00606C0B" w:rsidP="00606C0B">
      <w:pPr>
        <w:spacing w:line="480" w:lineRule="auto"/>
        <w:rPr>
          <w:rFonts w:ascii="Times New Roman" w:eastAsia="Times New Roman" w:hAnsi="Times New Roman" w:cs="Times New Roman"/>
          <w:sz w:val="24"/>
          <w:szCs w:val="24"/>
        </w:rPr>
      </w:pPr>
      <w:r w:rsidRPr="00075EFB">
        <w:rPr>
          <w:rFonts w:ascii="Times New Roman" w:eastAsia="Times New Roman" w:hAnsi="Times New Roman" w:cs="Times New Roman"/>
          <w:sz w:val="24"/>
          <w:szCs w:val="24"/>
        </w:rPr>
        <w:t>I would like to thank all my colleagues at Applied Surfactant Laboratory, for all the help with my research work and train me on the use of laboratory apparatus.</w:t>
      </w:r>
    </w:p>
    <w:p w:rsidR="00A0049B" w:rsidRDefault="00A0049B">
      <w:pPr>
        <w:spacing w:line="480" w:lineRule="auto"/>
        <w:jc w:val="left"/>
        <w:rPr>
          <w:rFonts w:ascii="Times New Roman" w:eastAsia="Times New Roman" w:hAnsi="Times New Roman" w:cs="Times New Roman"/>
          <w:sz w:val="24"/>
          <w:szCs w:val="24"/>
        </w:rPr>
      </w:pPr>
    </w:p>
    <w:p w:rsidR="00A0049B" w:rsidRDefault="00A0049B">
      <w:pPr>
        <w:spacing w:line="480" w:lineRule="auto"/>
        <w:jc w:val="left"/>
        <w:rPr>
          <w:rFonts w:ascii="Times New Roman" w:eastAsia="Times New Roman" w:hAnsi="Times New Roman" w:cs="Times New Roman"/>
          <w:sz w:val="24"/>
          <w:szCs w:val="24"/>
        </w:rPr>
      </w:pPr>
    </w:p>
    <w:p w:rsidR="00A0049B" w:rsidRDefault="00A0049B">
      <w:pPr>
        <w:spacing w:line="480" w:lineRule="auto"/>
        <w:jc w:val="left"/>
        <w:rPr>
          <w:rFonts w:ascii="Times New Roman" w:eastAsia="Times New Roman" w:hAnsi="Times New Roman" w:cs="Times New Roman"/>
          <w:sz w:val="24"/>
          <w:szCs w:val="24"/>
        </w:rPr>
      </w:pPr>
    </w:p>
    <w:p w:rsidR="005A41E5" w:rsidRDefault="005A41E5" w:rsidP="00606C0B">
      <w:pPr>
        <w:spacing w:line="480" w:lineRule="auto"/>
        <w:jc w:val="left"/>
        <w:rPr>
          <w:rFonts w:ascii="Times New Roman" w:eastAsia="Times New Roman" w:hAnsi="Times New Roman" w:cs="Times New Roman"/>
          <w:sz w:val="24"/>
          <w:szCs w:val="24"/>
        </w:rPr>
      </w:pPr>
    </w:p>
    <w:p w:rsidR="00606C0B" w:rsidRDefault="00606C0B" w:rsidP="00606C0B">
      <w:pPr>
        <w:spacing w:line="480" w:lineRule="auto"/>
        <w:jc w:val="left"/>
        <w:rPr>
          <w:rFonts w:ascii="Times New Roman" w:eastAsia="Times New Roman" w:hAnsi="Times New Roman" w:cs="Times New Roman"/>
          <w:sz w:val="24"/>
          <w:szCs w:val="24"/>
        </w:rPr>
      </w:pPr>
    </w:p>
    <w:p w:rsidR="00606C0B" w:rsidRDefault="00606C0B" w:rsidP="00606C0B">
      <w:pPr>
        <w:spacing w:line="480" w:lineRule="auto"/>
        <w:jc w:val="left"/>
        <w:rPr>
          <w:rFonts w:ascii="Times New Roman" w:eastAsia="Times New Roman" w:hAnsi="Times New Roman" w:cs="Times New Roman"/>
          <w:sz w:val="24"/>
          <w:szCs w:val="24"/>
        </w:rPr>
      </w:pPr>
    </w:p>
    <w:p w:rsidR="00606C0B" w:rsidRDefault="00606C0B" w:rsidP="00606C0B">
      <w:pPr>
        <w:spacing w:line="480" w:lineRule="auto"/>
        <w:jc w:val="left"/>
        <w:rPr>
          <w:rFonts w:ascii="Times New Roman" w:eastAsia="Times New Roman" w:hAnsi="Times New Roman" w:cs="Times New Roman"/>
          <w:sz w:val="24"/>
          <w:szCs w:val="24"/>
        </w:rPr>
      </w:pPr>
    </w:p>
    <w:p w:rsidR="00606C0B" w:rsidRDefault="00606C0B" w:rsidP="00606C0B">
      <w:pPr>
        <w:spacing w:line="480" w:lineRule="auto"/>
        <w:jc w:val="left"/>
        <w:rPr>
          <w:rFonts w:ascii="Times New Roman" w:eastAsia="Times New Roman" w:hAnsi="Times New Roman" w:cs="Times New Roman"/>
          <w:sz w:val="24"/>
          <w:szCs w:val="24"/>
        </w:rPr>
      </w:pPr>
    </w:p>
    <w:p w:rsidR="00606C0B" w:rsidRDefault="00606C0B" w:rsidP="00606C0B">
      <w:pPr>
        <w:spacing w:line="480" w:lineRule="auto"/>
        <w:jc w:val="left"/>
        <w:rPr>
          <w:rFonts w:ascii="Times New Roman" w:eastAsia="Times New Roman" w:hAnsi="Times New Roman" w:cs="Times New Roman"/>
          <w:sz w:val="24"/>
          <w:szCs w:val="24"/>
        </w:rPr>
      </w:pPr>
    </w:p>
    <w:p w:rsidR="00606C0B" w:rsidRDefault="00606C0B" w:rsidP="00606C0B">
      <w:pPr>
        <w:spacing w:line="480" w:lineRule="auto"/>
        <w:jc w:val="left"/>
        <w:rPr>
          <w:rFonts w:ascii="Times New Roman" w:eastAsia="Times New Roman" w:hAnsi="Times New Roman" w:cs="Times New Roman"/>
          <w:sz w:val="24"/>
          <w:szCs w:val="24"/>
        </w:rPr>
      </w:pPr>
    </w:p>
    <w:p w:rsidR="00606C0B" w:rsidRDefault="00606C0B" w:rsidP="00606C0B">
      <w:pPr>
        <w:spacing w:line="480" w:lineRule="auto"/>
        <w:jc w:val="left"/>
        <w:rPr>
          <w:rFonts w:ascii="Times New Roman" w:eastAsia="Times New Roman" w:hAnsi="Times New Roman" w:cs="Times New Roman"/>
          <w:sz w:val="24"/>
          <w:szCs w:val="24"/>
        </w:rPr>
      </w:pPr>
    </w:p>
    <w:p w:rsidR="00606C0B" w:rsidRDefault="00606C0B" w:rsidP="00606C0B">
      <w:pPr>
        <w:spacing w:line="480" w:lineRule="auto"/>
        <w:jc w:val="left"/>
        <w:rPr>
          <w:rFonts w:ascii="Times New Roman" w:eastAsia="Times New Roman" w:hAnsi="Times New Roman" w:cs="Times New Roman"/>
          <w:sz w:val="24"/>
          <w:szCs w:val="24"/>
        </w:rPr>
      </w:pPr>
    </w:p>
    <w:p w:rsidR="00606C0B" w:rsidRDefault="00606C0B" w:rsidP="00606C0B">
      <w:pPr>
        <w:spacing w:line="480" w:lineRule="auto"/>
        <w:jc w:val="left"/>
        <w:rPr>
          <w:rFonts w:ascii="Times New Roman" w:eastAsia="Times New Roman" w:hAnsi="Times New Roman" w:cs="Times New Roman"/>
          <w:sz w:val="24"/>
          <w:szCs w:val="24"/>
        </w:rPr>
      </w:pPr>
    </w:p>
    <w:p w:rsidR="00606C0B" w:rsidRDefault="00606C0B" w:rsidP="00606C0B">
      <w:pPr>
        <w:spacing w:line="480" w:lineRule="auto"/>
        <w:jc w:val="left"/>
        <w:rPr>
          <w:rFonts w:ascii="Times New Roman" w:eastAsia="Times New Roman" w:hAnsi="Times New Roman" w:cs="Times New Roman"/>
          <w:sz w:val="24"/>
          <w:szCs w:val="24"/>
        </w:rPr>
      </w:pPr>
    </w:p>
    <w:p w:rsidR="00A0049B" w:rsidRPr="009924B4" w:rsidRDefault="00A1605A" w:rsidP="009924B4">
      <w:pPr>
        <w:pStyle w:val="1"/>
        <w:rPr>
          <w:rFonts w:ascii="Times New Roman" w:hAnsi="Times New Roman" w:cs="Times New Roman"/>
        </w:rPr>
      </w:pPr>
      <w:r w:rsidRPr="009924B4">
        <w:rPr>
          <w:rFonts w:ascii="Times New Roman" w:hAnsi="Times New Roman" w:cs="Times New Roman"/>
        </w:rPr>
        <w:lastRenderedPageBreak/>
        <w:t xml:space="preserve">Table of Contents </w:t>
      </w:r>
    </w:p>
    <w:p w:rsidR="00A0049B" w:rsidRPr="007D14BA" w:rsidRDefault="00A1605A">
      <w:pPr>
        <w:spacing w:line="480" w:lineRule="auto"/>
        <w:rPr>
          <w:rFonts w:ascii="Times New Roman" w:eastAsia="Times New Roman" w:hAnsi="Times New Roman" w:cs="Times New Roman"/>
          <w:sz w:val="24"/>
          <w:szCs w:val="24"/>
        </w:rPr>
      </w:pPr>
      <w:r w:rsidRPr="007D14BA">
        <w:rPr>
          <w:rFonts w:ascii="Times New Roman" w:eastAsia="Times New Roman" w:hAnsi="Times New Roman" w:cs="Times New Roman"/>
          <w:sz w:val="24"/>
          <w:szCs w:val="24"/>
        </w:rPr>
        <w:t>Acknowledgements .............................................................................</w:t>
      </w:r>
      <w:r w:rsidR="00E04172">
        <w:rPr>
          <w:rFonts w:ascii="Times New Roman" w:eastAsia="Times New Roman" w:hAnsi="Times New Roman" w:cs="Times New Roman"/>
          <w:sz w:val="24"/>
          <w:szCs w:val="24"/>
        </w:rPr>
        <w:t>........................</w:t>
      </w:r>
      <w:r w:rsidRPr="007D14BA">
        <w:rPr>
          <w:rFonts w:ascii="Times New Roman" w:eastAsia="Times New Roman" w:hAnsi="Times New Roman" w:cs="Times New Roman"/>
          <w:sz w:val="24"/>
          <w:szCs w:val="24"/>
        </w:rPr>
        <w:t xml:space="preserve">.... iv </w:t>
      </w:r>
    </w:p>
    <w:p w:rsidR="00A0049B" w:rsidRPr="007D14BA" w:rsidRDefault="00A1605A">
      <w:pPr>
        <w:spacing w:line="480" w:lineRule="auto"/>
        <w:rPr>
          <w:rFonts w:ascii="Times New Roman" w:eastAsia="Times New Roman" w:hAnsi="Times New Roman" w:cs="Times New Roman"/>
          <w:sz w:val="24"/>
          <w:szCs w:val="24"/>
        </w:rPr>
      </w:pPr>
      <w:r w:rsidRPr="007D14BA">
        <w:rPr>
          <w:rFonts w:ascii="Times New Roman" w:eastAsia="Times New Roman" w:hAnsi="Times New Roman" w:cs="Times New Roman"/>
          <w:sz w:val="24"/>
          <w:szCs w:val="24"/>
        </w:rPr>
        <w:t>List of Tables .....................................................................................</w:t>
      </w:r>
      <w:r w:rsidR="00E04172">
        <w:rPr>
          <w:rFonts w:ascii="Times New Roman" w:eastAsia="Times New Roman" w:hAnsi="Times New Roman" w:cs="Times New Roman"/>
          <w:sz w:val="24"/>
          <w:szCs w:val="24"/>
        </w:rPr>
        <w:t>.......................</w:t>
      </w:r>
      <w:r w:rsidRPr="007D14BA">
        <w:rPr>
          <w:rFonts w:ascii="Times New Roman" w:eastAsia="Times New Roman" w:hAnsi="Times New Roman" w:cs="Times New Roman"/>
          <w:sz w:val="24"/>
          <w:szCs w:val="24"/>
        </w:rPr>
        <w:t>..... vii</w:t>
      </w:r>
      <w:r w:rsidR="00113C82">
        <w:rPr>
          <w:rFonts w:ascii="Times New Roman" w:eastAsia="Times New Roman" w:hAnsi="Times New Roman" w:cs="Times New Roman"/>
          <w:sz w:val="24"/>
          <w:szCs w:val="24"/>
        </w:rPr>
        <w:t>i</w:t>
      </w:r>
      <w:r w:rsidRPr="007D14BA">
        <w:rPr>
          <w:rFonts w:ascii="Times New Roman" w:eastAsia="Times New Roman" w:hAnsi="Times New Roman" w:cs="Times New Roman"/>
          <w:sz w:val="24"/>
          <w:szCs w:val="24"/>
        </w:rPr>
        <w:t xml:space="preserve"> </w:t>
      </w:r>
    </w:p>
    <w:p w:rsidR="00A0049B" w:rsidRPr="007D14BA" w:rsidRDefault="00A1605A">
      <w:pPr>
        <w:spacing w:line="480" w:lineRule="auto"/>
        <w:rPr>
          <w:rFonts w:ascii="Times New Roman" w:eastAsia="Times New Roman" w:hAnsi="Times New Roman" w:cs="Times New Roman"/>
          <w:sz w:val="24"/>
          <w:szCs w:val="24"/>
        </w:rPr>
      </w:pPr>
      <w:r w:rsidRPr="007D14BA">
        <w:rPr>
          <w:rFonts w:ascii="Times New Roman" w:eastAsia="Times New Roman" w:hAnsi="Times New Roman" w:cs="Times New Roman"/>
          <w:sz w:val="24"/>
          <w:szCs w:val="24"/>
        </w:rPr>
        <w:t>List of Figures ............................................................</w:t>
      </w:r>
      <w:r w:rsidR="007D14BA">
        <w:rPr>
          <w:rFonts w:ascii="Times New Roman" w:eastAsia="Times New Roman" w:hAnsi="Times New Roman" w:cs="Times New Roman"/>
          <w:sz w:val="24"/>
          <w:szCs w:val="24"/>
        </w:rPr>
        <w:t>.</w:t>
      </w:r>
      <w:r w:rsidR="00113C82">
        <w:rPr>
          <w:rFonts w:ascii="Times New Roman" w:eastAsia="Times New Roman" w:hAnsi="Times New Roman" w:cs="Times New Roman"/>
          <w:sz w:val="24"/>
          <w:szCs w:val="24"/>
        </w:rPr>
        <w:t>.......................</w:t>
      </w:r>
      <w:r w:rsidR="00E04172">
        <w:rPr>
          <w:rFonts w:ascii="Times New Roman" w:eastAsia="Times New Roman" w:hAnsi="Times New Roman" w:cs="Times New Roman"/>
          <w:sz w:val="24"/>
          <w:szCs w:val="24"/>
        </w:rPr>
        <w:t>........................</w:t>
      </w:r>
      <w:r w:rsidR="00113C82">
        <w:rPr>
          <w:rFonts w:ascii="Times New Roman" w:eastAsia="Times New Roman" w:hAnsi="Times New Roman" w:cs="Times New Roman"/>
          <w:sz w:val="24"/>
          <w:szCs w:val="24"/>
        </w:rPr>
        <w:t xml:space="preserve">..... </w:t>
      </w:r>
      <w:r w:rsidR="007D14BA">
        <w:rPr>
          <w:rFonts w:ascii="Times New Roman" w:eastAsia="Times New Roman" w:hAnsi="Times New Roman" w:cs="Times New Roman"/>
          <w:sz w:val="24"/>
          <w:szCs w:val="24"/>
        </w:rPr>
        <w:t>i</w:t>
      </w:r>
      <w:r w:rsidR="00113C82">
        <w:rPr>
          <w:rFonts w:ascii="Times New Roman" w:eastAsia="Times New Roman" w:hAnsi="Times New Roman" w:cs="Times New Roman"/>
          <w:sz w:val="24"/>
          <w:szCs w:val="24"/>
        </w:rPr>
        <w:t>x</w:t>
      </w:r>
      <w:r w:rsidRPr="007D14BA">
        <w:rPr>
          <w:rFonts w:ascii="Times New Roman" w:eastAsia="Times New Roman" w:hAnsi="Times New Roman" w:cs="Times New Roman"/>
          <w:sz w:val="24"/>
          <w:szCs w:val="24"/>
        </w:rPr>
        <w:t xml:space="preserve"> </w:t>
      </w:r>
    </w:p>
    <w:p w:rsidR="00A0049B" w:rsidRPr="007D14BA" w:rsidRDefault="00A1605A">
      <w:pPr>
        <w:spacing w:line="480" w:lineRule="auto"/>
        <w:rPr>
          <w:rFonts w:ascii="Times New Roman" w:eastAsia="Times New Roman" w:hAnsi="Times New Roman" w:cs="Times New Roman"/>
          <w:sz w:val="24"/>
          <w:szCs w:val="24"/>
        </w:rPr>
      </w:pPr>
      <w:r w:rsidRPr="007D14BA">
        <w:rPr>
          <w:rFonts w:ascii="Times New Roman" w:eastAsia="Times New Roman" w:hAnsi="Times New Roman" w:cs="Times New Roman"/>
          <w:sz w:val="24"/>
          <w:szCs w:val="24"/>
        </w:rPr>
        <w:t>Abstract ................................................................................</w:t>
      </w:r>
      <w:r w:rsidR="007D14BA">
        <w:rPr>
          <w:rFonts w:ascii="Times New Roman" w:eastAsia="Times New Roman" w:hAnsi="Times New Roman" w:cs="Times New Roman"/>
          <w:sz w:val="24"/>
          <w:szCs w:val="24"/>
        </w:rPr>
        <w:t>..</w:t>
      </w:r>
      <w:r w:rsidRPr="007D14BA">
        <w:rPr>
          <w:rFonts w:ascii="Times New Roman" w:eastAsia="Times New Roman" w:hAnsi="Times New Roman" w:cs="Times New Roman"/>
          <w:sz w:val="24"/>
          <w:szCs w:val="24"/>
        </w:rPr>
        <w:t>........</w:t>
      </w:r>
      <w:r w:rsidR="00E04172">
        <w:rPr>
          <w:rFonts w:ascii="Times New Roman" w:eastAsia="Times New Roman" w:hAnsi="Times New Roman" w:cs="Times New Roman"/>
          <w:sz w:val="24"/>
          <w:szCs w:val="24"/>
        </w:rPr>
        <w:t>.......................</w:t>
      </w:r>
      <w:r w:rsidRPr="007D14BA">
        <w:rPr>
          <w:rFonts w:ascii="Times New Roman" w:eastAsia="Times New Roman" w:hAnsi="Times New Roman" w:cs="Times New Roman"/>
          <w:sz w:val="24"/>
          <w:szCs w:val="24"/>
        </w:rPr>
        <w:t xml:space="preserve">........ </w:t>
      </w:r>
      <w:r w:rsidR="007D14BA">
        <w:rPr>
          <w:rFonts w:ascii="Times New Roman" w:eastAsia="Times New Roman" w:hAnsi="Times New Roman" w:cs="Times New Roman"/>
          <w:sz w:val="24"/>
          <w:szCs w:val="24"/>
        </w:rPr>
        <w:t>xi</w:t>
      </w:r>
      <w:r w:rsidR="00113C82">
        <w:rPr>
          <w:rFonts w:ascii="Times New Roman" w:eastAsia="Times New Roman" w:hAnsi="Times New Roman" w:cs="Times New Roman"/>
          <w:sz w:val="24"/>
          <w:szCs w:val="24"/>
        </w:rPr>
        <w:t>ii</w:t>
      </w:r>
      <w:r w:rsidRPr="007D14BA">
        <w:rPr>
          <w:rFonts w:ascii="Times New Roman" w:eastAsia="Times New Roman" w:hAnsi="Times New Roman" w:cs="Times New Roman"/>
          <w:sz w:val="24"/>
          <w:szCs w:val="24"/>
        </w:rPr>
        <w:t xml:space="preserve"> </w:t>
      </w:r>
    </w:p>
    <w:p w:rsidR="004F5177" w:rsidRDefault="00AC7B1C" w:rsidP="00AC7B1C">
      <w:pPr>
        <w:spacing w:line="480" w:lineRule="auto"/>
      </w:pPr>
      <w:r>
        <w:rPr>
          <w:rFonts w:ascii="Times New Roman" w:eastAsia="Times New Roman" w:hAnsi="Times New Roman" w:cs="Times New Roman"/>
          <w:sz w:val="24"/>
          <w:szCs w:val="24"/>
        </w:rPr>
        <w:t>Chapter</w:t>
      </w:r>
      <w:r w:rsidR="004F5177" w:rsidRPr="004F5177">
        <w:rPr>
          <w:rFonts w:ascii="Times New Roman" w:eastAsia="Times New Roman" w:hAnsi="Times New Roman" w:cs="Times New Roman"/>
          <w:sz w:val="24"/>
          <w:szCs w:val="24"/>
        </w:rPr>
        <w:t xml:space="preserve"> 1.</w:t>
      </w:r>
      <w:r w:rsidR="004F5177">
        <w:rPr>
          <w:rFonts w:ascii="Times New Roman" w:eastAsia="Times New Roman" w:hAnsi="Times New Roman" w:cs="Times New Roman"/>
          <w:sz w:val="24"/>
          <w:szCs w:val="24"/>
        </w:rPr>
        <w:t xml:space="preserve"> Mitigation of Surfactant losses in porous media: influences of hydrotrope on transport and microemulsionfication. </w:t>
      </w:r>
      <w:r w:rsidR="004F5177" w:rsidRPr="007D14BA">
        <w:rPr>
          <w:rFonts w:ascii="Times New Roman" w:eastAsia="Times New Roman" w:hAnsi="Times New Roman" w:cs="Times New Roman"/>
          <w:sz w:val="24"/>
          <w:szCs w:val="24"/>
        </w:rPr>
        <w:t>..</w:t>
      </w:r>
      <w:r w:rsidR="004F5177">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4F5177">
        <w:rPr>
          <w:rFonts w:ascii="Times New Roman" w:eastAsia="Times New Roman" w:hAnsi="Times New Roman" w:cs="Times New Roman"/>
          <w:sz w:val="24"/>
          <w:szCs w:val="24"/>
        </w:rPr>
        <w:t>.....</w:t>
      </w:r>
      <w:r w:rsidR="00E04172">
        <w:rPr>
          <w:rFonts w:ascii="Times New Roman" w:eastAsia="Times New Roman" w:hAnsi="Times New Roman" w:cs="Times New Roman"/>
          <w:sz w:val="24"/>
          <w:szCs w:val="24"/>
        </w:rPr>
        <w:t>.................................................</w:t>
      </w:r>
      <w:r w:rsidR="004F5177">
        <w:rPr>
          <w:rFonts w:ascii="Times New Roman" w:eastAsia="Times New Roman" w:hAnsi="Times New Roman" w:cs="Times New Roman"/>
          <w:sz w:val="24"/>
          <w:szCs w:val="24"/>
        </w:rPr>
        <w:t>............1</w:t>
      </w:r>
    </w:p>
    <w:p w:rsidR="00A0049B" w:rsidRPr="007D14BA" w:rsidRDefault="00A1605A">
      <w:pPr>
        <w:spacing w:line="480" w:lineRule="auto"/>
        <w:rPr>
          <w:rFonts w:ascii="Times New Roman" w:eastAsia="Times New Roman" w:hAnsi="Times New Roman" w:cs="Times New Roman"/>
          <w:sz w:val="24"/>
          <w:szCs w:val="24"/>
        </w:rPr>
      </w:pPr>
      <w:r w:rsidRPr="007D14BA">
        <w:rPr>
          <w:rFonts w:ascii="Times New Roman" w:eastAsia="Times New Roman" w:hAnsi="Times New Roman" w:cs="Times New Roman"/>
          <w:sz w:val="24"/>
          <w:szCs w:val="24"/>
        </w:rPr>
        <w:t>I. Introduction..............................................</w:t>
      </w:r>
      <w:r w:rsidR="004F5177">
        <w:rPr>
          <w:rFonts w:ascii="Times New Roman" w:eastAsia="Times New Roman" w:hAnsi="Times New Roman" w:cs="Times New Roman"/>
          <w:sz w:val="24"/>
          <w:szCs w:val="24"/>
        </w:rPr>
        <w:t>..............</w:t>
      </w:r>
      <w:r w:rsidRPr="007D14BA">
        <w:rPr>
          <w:rFonts w:ascii="Times New Roman" w:eastAsia="Times New Roman" w:hAnsi="Times New Roman" w:cs="Times New Roman"/>
          <w:sz w:val="24"/>
          <w:szCs w:val="24"/>
        </w:rPr>
        <w:t>........................</w:t>
      </w:r>
      <w:r w:rsidR="00E04172">
        <w:rPr>
          <w:rFonts w:ascii="Times New Roman" w:eastAsia="Times New Roman" w:hAnsi="Times New Roman" w:cs="Times New Roman"/>
          <w:sz w:val="24"/>
          <w:szCs w:val="24"/>
        </w:rPr>
        <w:t>.......................</w:t>
      </w:r>
      <w:r w:rsidRPr="007D14BA">
        <w:rPr>
          <w:rFonts w:ascii="Times New Roman" w:eastAsia="Times New Roman" w:hAnsi="Times New Roman" w:cs="Times New Roman"/>
          <w:sz w:val="24"/>
          <w:szCs w:val="24"/>
        </w:rPr>
        <w:t xml:space="preserve">......... 1 </w:t>
      </w:r>
    </w:p>
    <w:p w:rsidR="00A0049B" w:rsidRPr="007D14BA" w:rsidRDefault="00A1605A">
      <w:pPr>
        <w:spacing w:line="480" w:lineRule="auto"/>
        <w:ind w:firstLine="420"/>
        <w:rPr>
          <w:rFonts w:ascii="Times New Roman" w:eastAsia="Times New Roman" w:hAnsi="Times New Roman" w:cs="Times New Roman"/>
          <w:sz w:val="24"/>
          <w:szCs w:val="24"/>
        </w:rPr>
      </w:pPr>
      <w:r w:rsidRPr="007D14BA">
        <w:rPr>
          <w:rFonts w:ascii="Times New Roman" w:eastAsia="Times New Roman" w:hAnsi="Times New Roman" w:cs="Times New Roman"/>
          <w:sz w:val="24"/>
          <w:szCs w:val="24"/>
        </w:rPr>
        <w:t>Surfactant system ..............................................</w:t>
      </w:r>
      <w:r w:rsidR="00417A70">
        <w:rPr>
          <w:rFonts w:ascii="Times New Roman" w:eastAsia="Times New Roman" w:hAnsi="Times New Roman" w:cs="Times New Roman"/>
          <w:sz w:val="24"/>
          <w:szCs w:val="24"/>
        </w:rPr>
        <w:t>.......................</w:t>
      </w:r>
      <w:r w:rsidR="00406D93">
        <w:rPr>
          <w:rFonts w:ascii="Times New Roman" w:eastAsia="Times New Roman" w:hAnsi="Times New Roman" w:cs="Times New Roman"/>
          <w:sz w:val="24"/>
          <w:szCs w:val="24"/>
        </w:rPr>
        <w:t>...</w:t>
      </w:r>
      <w:r w:rsidR="00E04172">
        <w:rPr>
          <w:rFonts w:ascii="Times New Roman" w:eastAsia="Times New Roman" w:hAnsi="Times New Roman" w:cs="Times New Roman"/>
          <w:sz w:val="24"/>
          <w:szCs w:val="24"/>
        </w:rPr>
        <w:t>......................</w:t>
      </w:r>
      <w:r w:rsidR="00406D93">
        <w:rPr>
          <w:rFonts w:ascii="Times New Roman" w:eastAsia="Times New Roman" w:hAnsi="Times New Roman" w:cs="Times New Roman"/>
          <w:sz w:val="24"/>
          <w:szCs w:val="24"/>
        </w:rPr>
        <w:t>.</w:t>
      </w:r>
      <w:r w:rsidR="00417A70">
        <w:rPr>
          <w:rFonts w:ascii="Times New Roman" w:eastAsia="Times New Roman" w:hAnsi="Times New Roman" w:cs="Times New Roman"/>
          <w:sz w:val="24"/>
          <w:szCs w:val="24"/>
        </w:rPr>
        <w:t>....... 2</w:t>
      </w:r>
      <w:r w:rsidRPr="007D14BA">
        <w:rPr>
          <w:rFonts w:ascii="Times New Roman" w:eastAsia="Times New Roman" w:hAnsi="Times New Roman" w:cs="Times New Roman"/>
          <w:sz w:val="24"/>
          <w:szCs w:val="24"/>
        </w:rPr>
        <w:t xml:space="preserve"> </w:t>
      </w:r>
    </w:p>
    <w:p w:rsidR="00A0049B" w:rsidRPr="007D14BA" w:rsidRDefault="00A1605A">
      <w:pPr>
        <w:spacing w:line="480" w:lineRule="auto"/>
        <w:ind w:firstLine="420"/>
        <w:rPr>
          <w:rFonts w:ascii="Times New Roman" w:eastAsia="Times New Roman" w:hAnsi="Times New Roman" w:cs="Times New Roman"/>
          <w:sz w:val="24"/>
          <w:szCs w:val="24"/>
        </w:rPr>
      </w:pPr>
      <w:r w:rsidRPr="007D14BA">
        <w:rPr>
          <w:rFonts w:ascii="Times New Roman" w:eastAsia="Times New Roman" w:hAnsi="Times New Roman" w:cs="Times New Roman"/>
          <w:sz w:val="24"/>
          <w:szCs w:val="24"/>
        </w:rPr>
        <w:t>Objectives ..................................................................</w:t>
      </w:r>
      <w:r w:rsidR="00406D93">
        <w:rPr>
          <w:rFonts w:ascii="Times New Roman" w:eastAsia="Times New Roman" w:hAnsi="Times New Roman" w:cs="Times New Roman"/>
          <w:sz w:val="24"/>
          <w:szCs w:val="24"/>
        </w:rPr>
        <w:t>....</w:t>
      </w:r>
      <w:r w:rsidRPr="007D14BA">
        <w:rPr>
          <w:rFonts w:ascii="Times New Roman" w:eastAsia="Times New Roman" w:hAnsi="Times New Roman" w:cs="Times New Roman"/>
          <w:sz w:val="24"/>
          <w:szCs w:val="24"/>
        </w:rPr>
        <w:t>...............</w:t>
      </w:r>
      <w:r w:rsidR="00E04172">
        <w:rPr>
          <w:rFonts w:ascii="Times New Roman" w:eastAsia="Times New Roman" w:hAnsi="Times New Roman" w:cs="Times New Roman"/>
          <w:sz w:val="24"/>
          <w:szCs w:val="24"/>
        </w:rPr>
        <w:t>.......................</w:t>
      </w:r>
      <w:r w:rsidRPr="007D14BA">
        <w:rPr>
          <w:rFonts w:ascii="Times New Roman" w:eastAsia="Times New Roman" w:hAnsi="Times New Roman" w:cs="Times New Roman"/>
          <w:sz w:val="24"/>
          <w:szCs w:val="24"/>
        </w:rPr>
        <w:t xml:space="preserve">...... 3 </w:t>
      </w:r>
    </w:p>
    <w:p w:rsidR="00A0049B" w:rsidRPr="007D14BA" w:rsidRDefault="00A1605A">
      <w:pPr>
        <w:spacing w:line="480" w:lineRule="auto"/>
        <w:rPr>
          <w:rFonts w:ascii="Times New Roman" w:eastAsia="Times New Roman" w:hAnsi="Times New Roman" w:cs="Times New Roman"/>
          <w:sz w:val="24"/>
          <w:szCs w:val="24"/>
        </w:rPr>
      </w:pPr>
      <w:r w:rsidRPr="007D14BA">
        <w:rPr>
          <w:rFonts w:ascii="Times New Roman" w:eastAsia="Times New Roman" w:hAnsi="Times New Roman" w:cs="Times New Roman"/>
          <w:sz w:val="24"/>
          <w:szCs w:val="24"/>
        </w:rPr>
        <w:t>II. Literature review ................................................................</w:t>
      </w:r>
      <w:r w:rsidR="004F5177">
        <w:rPr>
          <w:rFonts w:ascii="Times New Roman" w:eastAsia="Times New Roman" w:hAnsi="Times New Roman" w:cs="Times New Roman"/>
          <w:sz w:val="24"/>
          <w:szCs w:val="24"/>
        </w:rPr>
        <w:t>..............</w:t>
      </w:r>
      <w:r w:rsidR="009924B4">
        <w:rPr>
          <w:rFonts w:ascii="Times New Roman" w:eastAsia="Times New Roman" w:hAnsi="Times New Roman" w:cs="Times New Roman"/>
          <w:sz w:val="24"/>
          <w:szCs w:val="24"/>
        </w:rPr>
        <w:t>.</w:t>
      </w:r>
      <w:r w:rsidR="00E04172">
        <w:rPr>
          <w:rFonts w:ascii="Times New Roman" w:eastAsia="Times New Roman" w:hAnsi="Times New Roman" w:cs="Times New Roman"/>
          <w:sz w:val="24"/>
          <w:szCs w:val="24"/>
        </w:rPr>
        <w:t>.......................</w:t>
      </w:r>
      <w:r w:rsidR="009924B4">
        <w:rPr>
          <w:rFonts w:ascii="Times New Roman" w:eastAsia="Times New Roman" w:hAnsi="Times New Roman" w:cs="Times New Roman"/>
          <w:sz w:val="24"/>
          <w:szCs w:val="24"/>
        </w:rPr>
        <w:t>.... 5</w:t>
      </w:r>
      <w:r w:rsidRPr="007D14BA">
        <w:rPr>
          <w:rFonts w:ascii="Times New Roman" w:eastAsia="Times New Roman" w:hAnsi="Times New Roman" w:cs="Times New Roman"/>
          <w:sz w:val="24"/>
          <w:szCs w:val="24"/>
        </w:rPr>
        <w:t xml:space="preserve"> </w:t>
      </w:r>
    </w:p>
    <w:p w:rsidR="00A0049B" w:rsidRPr="007D14BA" w:rsidRDefault="00A1605A">
      <w:pPr>
        <w:spacing w:line="480" w:lineRule="auto"/>
        <w:ind w:firstLine="420"/>
        <w:rPr>
          <w:rFonts w:ascii="Times New Roman" w:eastAsia="Times New Roman" w:hAnsi="Times New Roman" w:cs="Times New Roman"/>
          <w:sz w:val="24"/>
          <w:szCs w:val="24"/>
        </w:rPr>
      </w:pPr>
      <w:r w:rsidRPr="007D14BA">
        <w:rPr>
          <w:rFonts w:ascii="Times New Roman" w:eastAsia="Times New Roman" w:hAnsi="Times New Roman" w:cs="Times New Roman"/>
          <w:sz w:val="24"/>
          <w:szCs w:val="24"/>
        </w:rPr>
        <w:t>Surfactants .........................................................</w:t>
      </w:r>
      <w:r w:rsidR="009924B4">
        <w:rPr>
          <w:rFonts w:ascii="Times New Roman" w:eastAsia="Times New Roman" w:hAnsi="Times New Roman" w:cs="Times New Roman"/>
          <w:sz w:val="24"/>
          <w:szCs w:val="24"/>
        </w:rPr>
        <w:t>......................</w:t>
      </w:r>
      <w:r w:rsidR="00406D93">
        <w:rPr>
          <w:rFonts w:ascii="Times New Roman" w:eastAsia="Times New Roman" w:hAnsi="Times New Roman" w:cs="Times New Roman"/>
          <w:sz w:val="24"/>
          <w:szCs w:val="24"/>
        </w:rPr>
        <w:t>...</w:t>
      </w:r>
      <w:r w:rsidR="009924B4">
        <w:rPr>
          <w:rFonts w:ascii="Times New Roman" w:eastAsia="Times New Roman" w:hAnsi="Times New Roman" w:cs="Times New Roman"/>
          <w:sz w:val="24"/>
          <w:szCs w:val="24"/>
        </w:rPr>
        <w:t>..</w:t>
      </w:r>
      <w:r w:rsidR="00E04172">
        <w:rPr>
          <w:rFonts w:ascii="Times New Roman" w:eastAsia="Times New Roman" w:hAnsi="Times New Roman" w:cs="Times New Roman"/>
          <w:sz w:val="24"/>
          <w:szCs w:val="24"/>
        </w:rPr>
        <w:t>.......................</w:t>
      </w:r>
      <w:r w:rsidR="009924B4">
        <w:rPr>
          <w:rFonts w:ascii="Times New Roman" w:eastAsia="Times New Roman" w:hAnsi="Times New Roman" w:cs="Times New Roman"/>
          <w:sz w:val="24"/>
          <w:szCs w:val="24"/>
        </w:rPr>
        <w:t>...... 5</w:t>
      </w:r>
      <w:r w:rsidRPr="007D14BA">
        <w:rPr>
          <w:rFonts w:ascii="Times New Roman" w:eastAsia="Times New Roman" w:hAnsi="Times New Roman" w:cs="Times New Roman"/>
          <w:sz w:val="24"/>
          <w:szCs w:val="24"/>
        </w:rPr>
        <w:t xml:space="preserve"> </w:t>
      </w:r>
    </w:p>
    <w:p w:rsidR="00A0049B" w:rsidRPr="007D14BA" w:rsidRDefault="00D145E5">
      <w:pPr>
        <w:spacing w:line="480" w:lineRule="auto"/>
        <w:ind w:firstLine="420"/>
        <w:rPr>
          <w:rFonts w:ascii="Times New Roman" w:eastAsia="Times New Roman" w:hAnsi="Times New Roman" w:cs="Times New Roman"/>
          <w:sz w:val="24"/>
          <w:szCs w:val="24"/>
        </w:rPr>
      </w:pPr>
      <w:r w:rsidRPr="007D14BA">
        <w:rPr>
          <w:rFonts w:ascii="Times New Roman" w:eastAsia="Times New Roman" w:hAnsi="Times New Roman" w:cs="Times New Roman"/>
          <w:sz w:val="24"/>
          <w:szCs w:val="24"/>
        </w:rPr>
        <w:t xml:space="preserve">Surfactant Flooding </w:t>
      </w:r>
      <w:r w:rsidR="00A1605A" w:rsidRPr="007D14BA">
        <w:rPr>
          <w:rFonts w:ascii="Times New Roman" w:eastAsia="Times New Roman" w:hAnsi="Times New Roman" w:cs="Times New Roman"/>
          <w:sz w:val="24"/>
          <w:szCs w:val="24"/>
        </w:rPr>
        <w:t>...........................................</w:t>
      </w:r>
      <w:r w:rsidR="009924B4">
        <w:rPr>
          <w:rFonts w:ascii="Times New Roman" w:eastAsia="Times New Roman" w:hAnsi="Times New Roman" w:cs="Times New Roman"/>
          <w:sz w:val="24"/>
          <w:szCs w:val="24"/>
        </w:rPr>
        <w:t>...................</w:t>
      </w:r>
      <w:r w:rsidR="00E04172">
        <w:rPr>
          <w:rFonts w:ascii="Times New Roman" w:eastAsia="Times New Roman" w:hAnsi="Times New Roman" w:cs="Times New Roman"/>
          <w:sz w:val="24"/>
          <w:szCs w:val="24"/>
        </w:rPr>
        <w:t>.......................</w:t>
      </w:r>
      <w:r w:rsidR="009924B4">
        <w:rPr>
          <w:rFonts w:ascii="Times New Roman" w:eastAsia="Times New Roman" w:hAnsi="Times New Roman" w:cs="Times New Roman"/>
          <w:sz w:val="24"/>
          <w:szCs w:val="24"/>
        </w:rPr>
        <w:t>....</w:t>
      </w:r>
      <w:r w:rsidR="00406D93">
        <w:rPr>
          <w:rFonts w:ascii="Times New Roman" w:eastAsia="Times New Roman" w:hAnsi="Times New Roman" w:cs="Times New Roman"/>
          <w:sz w:val="24"/>
          <w:szCs w:val="24"/>
        </w:rPr>
        <w:t>...</w:t>
      </w:r>
      <w:r w:rsidR="009924B4">
        <w:rPr>
          <w:rFonts w:ascii="Times New Roman" w:eastAsia="Times New Roman" w:hAnsi="Times New Roman" w:cs="Times New Roman"/>
          <w:sz w:val="24"/>
          <w:szCs w:val="24"/>
        </w:rPr>
        <w:t>....... 7</w:t>
      </w:r>
      <w:r w:rsidR="00A1605A" w:rsidRPr="007D14BA">
        <w:rPr>
          <w:rFonts w:ascii="Times New Roman" w:eastAsia="Times New Roman" w:hAnsi="Times New Roman" w:cs="Times New Roman"/>
          <w:sz w:val="24"/>
          <w:szCs w:val="24"/>
        </w:rPr>
        <w:t xml:space="preserve"> </w:t>
      </w:r>
    </w:p>
    <w:p w:rsidR="00182244" w:rsidRPr="007D14BA" w:rsidRDefault="00182244">
      <w:pPr>
        <w:spacing w:line="480" w:lineRule="auto"/>
        <w:ind w:firstLine="420"/>
        <w:rPr>
          <w:rFonts w:ascii="Times New Roman" w:eastAsiaTheme="minorEastAsia" w:hAnsi="Times New Roman" w:cs="Times New Roman"/>
          <w:sz w:val="24"/>
          <w:szCs w:val="24"/>
        </w:rPr>
      </w:pPr>
      <w:r w:rsidRPr="007D14BA">
        <w:rPr>
          <w:rFonts w:ascii="Times New Roman" w:eastAsiaTheme="minorEastAsia" w:hAnsi="Times New Roman" w:cs="Times New Roman" w:hint="eastAsia"/>
          <w:sz w:val="24"/>
          <w:szCs w:val="24"/>
        </w:rPr>
        <w:t xml:space="preserve">Hydrotrope </w:t>
      </w:r>
      <w:r w:rsidRPr="007D14BA">
        <w:rPr>
          <w:rFonts w:ascii="Times New Roman" w:eastAsiaTheme="minorEastAsia" w:hAnsi="Times New Roman" w:cs="Times New Roman"/>
          <w:sz w:val="24"/>
          <w:szCs w:val="24"/>
        </w:rPr>
        <w:t>………………………………………………...…</w:t>
      </w:r>
      <w:r w:rsidR="00406D93">
        <w:rPr>
          <w:rFonts w:ascii="Times New Roman" w:eastAsiaTheme="minorEastAsia" w:hAnsi="Times New Roman" w:cs="Times New Roman"/>
          <w:sz w:val="24"/>
          <w:szCs w:val="24"/>
        </w:rPr>
        <w:t>…</w:t>
      </w:r>
      <w:r w:rsidR="00E04172">
        <w:rPr>
          <w:rFonts w:ascii="Times New Roman" w:eastAsiaTheme="minorEastAsia" w:hAnsi="Times New Roman" w:cs="Times New Roman"/>
          <w:sz w:val="24"/>
          <w:szCs w:val="24"/>
        </w:rPr>
        <w:t>……………..</w:t>
      </w:r>
      <w:r w:rsidRPr="007D14BA">
        <w:rPr>
          <w:rFonts w:ascii="Times New Roman" w:eastAsiaTheme="minorEastAsia" w:hAnsi="Times New Roman" w:cs="Times New Roman"/>
          <w:sz w:val="24"/>
          <w:szCs w:val="24"/>
        </w:rPr>
        <w:t xml:space="preserve">…... </w:t>
      </w:r>
      <w:r w:rsidR="009924B4">
        <w:rPr>
          <w:rFonts w:ascii="Times New Roman" w:eastAsiaTheme="minorEastAsia" w:hAnsi="Times New Roman" w:cs="Times New Roman"/>
          <w:sz w:val="24"/>
          <w:szCs w:val="24"/>
        </w:rPr>
        <w:t>9</w:t>
      </w:r>
    </w:p>
    <w:p w:rsidR="00A0049B" w:rsidRPr="007D14BA" w:rsidRDefault="00182244">
      <w:pPr>
        <w:spacing w:line="480" w:lineRule="auto"/>
        <w:ind w:firstLine="420"/>
        <w:rPr>
          <w:rFonts w:ascii="Times New Roman" w:eastAsia="Times New Roman" w:hAnsi="Times New Roman" w:cs="Times New Roman"/>
          <w:sz w:val="24"/>
          <w:szCs w:val="24"/>
        </w:rPr>
      </w:pPr>
      <w:r w:rsidRPr="007D14BA">
        <w:rPr>
          <w:rFonts w:ascii="Times New Roman" w:eastAsia="Times New Roman" w:hAnsi="Times New Roman" w:cs="Times New Roman"/>
          <w:sz w:val="24"/>
          <w:szCs w:val="24"/>
        </w:rPr>
        <w:t>Phase behavior and HLD Equation ...........</w:t>
      </w:r>
      <w:r w:rsidR="00A1605A" w:rsidRPr="007D14BA">
        <w:rPr>
          <w:rFonts w:ascii="Times New Roman" w:eastAsia="Times New Roman" w:hAnsi="Times New Roman" w:cs="Times New Roman"/>
          <w:sz w:val="24"/>
          <w:szCs w:val="24"/>
        </w:rPr>
        <w:t>...........................</w:t>
      </w:r>
      <w:r w:rsidRPr="007D14BA">
        <w:rPr>
          <w:rFonts w:ascii="Times New Roman" w:eastAsia="Times New Roman" w:hAnsi="Times New Roman" w:cs="Times New Roman"/>
          <w:sz w:val="24"/>
          <w:szCs w:val="24"/>
        </w:rPr>
        <w:t>.</w:t>
      </w:r>
      <w:r w:rsidR="00A1605A" w:rsidRPr="007D14BA">
        <w:rPr>
          <w:rFonts w:ascii="Times New Roman" w:eastAsia="Times New Roman" w:hAnsi="Times New Roman" w:cs="Times New Roman"/>
          <w:sz w:val="24"/>
          <w:szCs w:val="24"/>
        </w:rPr>
        <w:t>.....</w:t>
      </w:r>
      <w:r w:rsidR="00E04172">
        <w:rPr>
          <w:rFonts w:ascii="Times New Roman" w:eastAsia="Times New Roman" w:hAnsi="Times New Roman" w:cs="Times New Roman"/>
          <w:sz w:val="24"/>
          <w:szCs w:val="24"/>
        </w:rPr>
        <w:t>.......................</w:t>
      </w:r>
      <w:r w:rsidR="00A1605A" w:rsidRPr="007D14BA">
        <w:rPr>
          <w:rFonts w:ascii="Times New Roman" w:eastAsia="Times New Roman" w:hAnsi="Times New Roman" w:cs="Times New Roman"/>
          <w:sz w:val="24"/>
          <w:szCs w:val="24"/>
        </w:rPr>
        <w:t>.</w:t>
      </w:r>
      <w:r w:rsidR="00406D93">
        <w:rPr>
          <w:rFonts w:ascii="Times New Roman" w:eastAsia="Times New Roman" w:hAnsi="Times New Roman" w:cs="Times New Roman"/>
          <w:sz w:val="24"/>
          <w:szCs w:val="24"/>
        </w:rPr>
        <w:t>...</w:t>
      </w:r>
      <w:r w:rsidR="00A1605A" w:rsidRPr="007D14BA">
        <w:rPr>
          <w:rFonts w:ascii="Times New Roman" w:eastAsia="Times New Roman" w:hAnsi="Times New Roman" w:cs="Times New Roman"/>
          <w:sz w:val="24"/>
          <w:szCs w:val="24"/>
        </w:rPr>
        <w:t xml:space="preserve">... </w:t>
      </w:r>
      <w:r w:rsidR="009924B4">
        <w:rPr>
          <w:rFonts w:ascii="Times New Roman" w:eastAsia="Times New Roman" w:hAnsi="Times New Roman" w:cs="Times New Roman"/>
          <w:sz w:val="24"/>
          <w:szCs w:val="24"/>
        </w:rPr>
        <w:t>10</w:t>
      </w:r>
      <w:r w:rsidR="00A1605A" w:rsidRPr="007D14BA">
        <w:rPr>
          <w:rFonts w:ascii="Times New Roman" w:eastAsia="Times New Roman" w:hAnsi="Times New Roman" w:cs="Times New Roman"/>
          <w:sz w:val="24"/>
          <w:szCs w:val="24"/>
        </w:rPr>
        <w:t xml:space="preserve"> </w:t>
      </w:r>
    </w:p>
    <w:p w:rsidR="00A0049B" w:rsidRPr="007D14BA" w:rsidRDefault="00F50ADD">
      <w:pPr>
        <w:spacing w:line="480" w:lineRule="auto"/>
        <w:ind w:firstLine="420"/>
        <w:rPr>
          <w:rFonts w:ascii="Times New Roman" w:eastAsia="Times New Roman" w:hAnsi="Times New Roman" w:cs="Times New Roman"/>
          <w:sz w:val="24"/>
          <w:szCs w:val="24"/>
        </w:rPr>
      </w:pPr>
      <w:r w:rsidRPr="007D14BA">
        <w:rPr>
          <w:rFonts w:ascii="Times New Roman" w:eastAsia="Times New Roman" w:hAnsi="Times New Roman" w:cs="Times New Roman"/>
          <w:sz w:val="24"/>
          <w:szCs w:val="24"/>
        </w:rPr>
        <w:t>R Ratio..............................................................</w:t>
      </w:r>
      <w:r w:rsidR="009924B4">
        <w:rPr>
          <w:rFonts w:ascii="Times New Roman" w:eastAsia="Times New Roman" w:hAnsi="Times New Roman" w:cs="Times New Roman"/>
          <w:sz w:val="24"/>
          <w:szCs w:val="24"/>
        </w:rPr>
        <w:t>.........................</w:t>
      </w:r>
      <w:r w:rsidR="00E04172">
        <w:rPr>
          <w:rFonts w:ascii="Times New Roman" w:eastAsia="Times New Roman" w:hAnsi="Times New Roman" w:cs="Times New Roman"/>
          <w:sz w:val="24"/>
          <w:szCs w:val="24"/>
        </w:rPr>
        <w:t>......................</w:t>
      </w:r>
      <w:r w:rsidR="009924B4">
        <w:rPr>
          <w:rFonts w:ascii="Times New Roman" w:eastAsia="Times New Roman" w:hAnsi="Times New Roman" w:cs="Times New Roman"/>
          <w:sz w:val="24"/>
          <w:szCs w:val="24"/>
        </w:rPr>
        <w:t>.</w:t>
      </w:r>
      <w:r w:rsidR="00406D93">
        <w:rPr>
          <w:rFonts w:ascii="Times New Roman" w:eastAsia="Times New Roman" w:hAnsi="Times New Roman" w:cs="Times New Roman"/>
          <w:sz w:val="24"/>
          <w:szCs w:val="24"/>
        </w:rPr>
        <w:t>....</w:t>
      </w:r>
      <w:r w:rsidR="00F545C7">
        <w:rPr>
          <w:rFonts w:ascii="Times New Roman" w:eastAsia="Times New Roman" w:hAnsi="Times New Roman" w:cs="Times New Roman"/>
          <w:sz w:val="24"/>
          <w:szCs w:val="24"/>
        </w:rPr>
        <w:t>... 13</w:t>
      </w:r>
      <w:r w:rsidR="00A1605A" w:rsidRPr="007D14BA">
        <w:rPr>
          <w:rFonts w:ascii="Times New Roman" w:eastAsia="Times New Roman" w:hAnsi="Times New Roman" w:cs="Times New Roman"/>
          <w:sz w:val="24"/>
          <w:szCs w:val="24"/>
        </w:rPr>
        <w:t xml:space="preserve"> </w:t>
      </w:r>
    </w:p>
    <w:p w:rsidR="00A0049B" w:rsidRPr="007D14BA" w:rsidRDefault="00F50ADD">
      <w:pPr>
        <w:spacing w:line="480" w:lineRule="auto"/>
        <w:ind w:firstLine="420"/>
        <w:rPr>
          <w:rFonts w:ascii="Times New Roman" w:eastAsia="Times New Roman" w:hAnsi="Times New Roman" w:cs="Times New Roman"/>
          <w:sz w:val="24"/>
          <w:szCs w:val="24"/>
        </w:rPr>
      </w:pPr>
      <w:r w:rsidRPr="007D14BA">
        <w:rPr>
          <w:rFonts w:ascii="Times New Roman" w:eastAsia="Times New Roman" w:hAnsi="Times New Roman" w:cs="Times New Roman"/>
          <w:sz w:val="24"/>
          <w:szCs w:val="24"/>
        </w:rPr>
        <w:t>Surfactant Adsorption</w:t>
      </w:r>
      <w:r w:rsidR="00A1605A" w:rsidRPr="007D14BA">
        <w:rPr>
          <w:rFonts w:ascii="Times New Roman" w:eastAsia="Times New Roman" w:hAnsi="Times New Roman" w:cs="Times New Roman"/>
          <w:sz w:val="24"/>
          <w:szCs w:val="24"/>
        </w:rPr>
        <w:t xml:space="preserve"> .....................</w:t>
      </w:r>
      <w:r w:rsidRPr="007D14BA">
        <w:rPr>
          <w:rFonts w:ascii="Times New Roman" w:eastAsia="Times New Roman" w:hAnsi="Times New Roman" w:cs="Times New Roman"/>
          <w:sz w:val="24"/>
          <w:szCs w:val="24"/>
        </w:rPr>
        <w:t>..................</w:t>
      </w:r>
      <w:r w:rsidR="009924B4">
        <w:rPr>
          <w:rFonts w:ascii="Times New Roman" w:eastAsia="Times New Roman" w:hAnsi="Times New Roman" w:cs="Times New Roman"/>
          <w:sz w:val="24"/>
          <w:szCs w:val="24"/>
        </w:rPr>
        <w:t>..................</w:t>
      </w:r>
      <w:r w:rsidR="00E04172">
        <w:rPr>
          <w:rFonts w:ascii="Times New Roman" w:eastAsia="Times New Roman" w:hAnsi="Times New Roman" w:cs="Times New Roman"/>
          <w:sz w:val="24"/>
          <w:szCs w:val="24"/>
        </w:rPr>
        <w:t>......................</w:t>
      </w:r>
      <w:r w:rsidR="009924B4">
        <w:rPr>
          <w:rFonts w:ascii="Times New Roman" w:eastAsia="Times New Roman" w:hAnsi="Times New Roman" w:cs="Times New Roman"/>
          <w:sz w:val="24"/>
          <w:szCs w:val="24"/>
        </w:rPr>
        <w:t>........</w:t>
      </w:r>
      <w:r w:rsidR="00406D93">
        <w:rPr>
          <w:rFonts w:ascii="Times New Roman" w:eastAsia="Times New Roman" w:hAnsi="Times New Roman" w:cs="Times New Roman"/>
          <w:sz w:val="24"/>
          <w:szCs w:val="24"/>
        </w:rPr>
        <w:t>...</w:t>
      </w:r>
      <w:r w:rsidR="009924B4">
        <w:rPr>
          <w:rFonts w:ascii="Times New Roman" w:eastAsia="Times New Roman" w:hAnsi="Times New Roman" w:cs="Times New Roman"/>
          <w:sz w:val="24"/>
          <w:szCs w:val="24"/>
        </w:rPr>
        <w:t>... 14</w:t>
      </w:r>
      <w:r w:rsidR="00A1605A" w:rsidRPr="007D14BA">
        <w:rPr>
          <w:rFonts w:ascii="Times New Roman" w:eastAsia="Times New Roman" w:hAnsi="Times New Roman" w:cs="Times New Roman"/>
          <w:sz w:val="24"/>
          <w:szCs w:val="24"/>
        </w:rPr>
        <w:t xml:space="preserve"> </w:t>
      </w:r>
    </w:p>
    <w:p w:rsidR="00A0049B" w:rsidRPr="007D14BA" w:rsidRDefault="00A1605A">
      <w:pPr>
        <w:spacing w:line="480" w:lineRule="auto"/>
        <w:rPr>
          <w:rFonts w:ascii="Times New Roman" w:eastAsia="Times New Roman" w:hAnsi="Times New Roman" w:cs="Times New Roman"/>
          <w:sz w:val="24"/>
          <w:szCs w:val="24"/>
        </w:rPr>
      </w:pPr>
      <w:r w:rsidRPr="007D14BA">
        <w:rPr>
          <w:rFonts w:ascii="Times New Roman" w:eastAsia="Times New Roman" w:hAnsi="Times New Roman" w:cs="Times New Roman"/>
          <w:sz w:val="24"/>
          <w:szCs w:val="24"/>
        </w:rPr>
        <w:t>III. Experimenta</w:t>
      </w:r>
      <w:r w:rsidR="009924B4">
        <w:rPr>
          <w:rFonts w:ascii="Times New Roman" w:eastAsia="Times New Roman" w:hAnsi="Times New Roman" w:cs="Times New Roman"/>
          <w:sz w:val="24"/>
          <w:szCs w:val="24"/>
        </w:rPr>
        <w:t>l</w:t>
      </w:r>
      <w:r w:rsidRPr="007D14BA">
        <w:rPr>
          <w:rFonts w:ascii="Times New Roman" w:eastAsia="Times New Roman" w:hAnsi="Times New Roman" w:cs="Times New Roman"/>
          <w:sz w:val="24"/>
          <w:szCs w:val="24"/>
        </w:rPr>
        <w:t xml:space="preserve"> ..................</w:t>
      </w:r>
      <w:r w:rsidR="009924B4">
        <w:rPr>
          <w:rFonts w:ascii="Times New Roman" w:eastAsia="Times New Roman" w:hAnsi="Times New Roman" w:cs="Times New Roman"/>
          <w:sz w:val="24"/>
          <w:szCs w:val="24"/>
        </w:rPr>
        <w:t>............</w:t>
      </w:r>
      <w:r w:rsidRPr="007D14BA">
        <w:rPr>
          <w:rFonts w:ascii="Times New Roman" w:eastAsia="Times New Roman" w:hAnsi="Times New Roman" w:cs="Times New Roman"/>
          <w:sz w:val="24"/>
          <w:szCs w:val="24"/>
        </w:rPr>
        <w:t>......</w:t>
      </w:r>
      <w:r w:rsidR="004F5177">
        <w:rPr>
          <w:rFonts w:ascii="Times New Roman" w:eastAsia="Times New Roman" w:hAnsi="Times New Roman" w:cs="Times New Roman"/>
          <w:sz w:val="24"/>
          <w:szCs w:val="24"/>
        </w:rPr>
        <w:t>..............</w:t>
      </w:r>
      <w:r w:rsidRPr="007D14BA">
        <w:rPr>
          <w:rFonts w:ascii="Times New Roman" w:eastAsia="Times New Roman" w:hAnsi="Times New Roman" w:cs="Times New Roman"/>
          <w:sz w:val="24"/>
          <w:szCs w:val="24"/>
        </w:rPr>
        <w:t>.......</w:t>
      </w:r>
      <w:r w:rsidR="009924B4">
        <w:rPr>
          <w:rFonts w:ascii="Times New Roman" w:eastAsia="Times New Roman" w:hAnsi="Times New Roman" w:cs="Times New Roman"/>
          <w:sz w:val="24"/>
          <w:szCs w:val="24"/>
        </w:rPr>
        <w:t>...................</w:t>
      </w:r>
      <w:r w:rsidR="00E04172">
        <w:rPr>
          <w:rFonts w:ascii="Times New Roman" w:eastAsia="Times New Roman" w:hAnsi="Times New Roman" w:cs="Times New Roman"/>
          <w:sz w:val="24"/>
          <w:szCs w:val="24"/>
        </w:rPr>
        <w:t>......................</w:t>
      </w:r>
      <w:r w:rsidR="009924B4">
        <w:rPr>
          <w:rFonts w:ascii="Times New Roman" w:eastAsia="Times New Roman" w:hAnsi="Times New Roman" w:cs="Times New Roman"/>
          <w:sz w:val="24"/>
          <w:szCs w:val="24"/>
        </w:rPr>
        <w:t>.......... 16</w:t>
      </w:r>
      <w:r w:rsidRPr="007D14BA">
        <w:rPr>
          <w:rFonts w:ascii="Times New Roman" w:eastAsia="Times New Roman" w:hAnsi="Times New Roman" w:cs="Times New Roman"/>
          <w:sz w:val="24"/>
          <w:szCs w:val="24"/>
        </w:rPr>
        <w:t xml:space="preserve"> </w:t>
      </w:r>
    </w:p>
    <w:p w:rsidR="00A0049B" w:rsidRPr="007D14BA" w:rsidRDefault="00A1605A">
      <w:pPr>
        <w:spacing w:line="480" w:lineRule="auto"/>
        <w:ind w:firstLine="420"/>
        <w:rPr>
          <w:rFonts w:ascii="Times New Roman" w:eastAsia="Times New Roman" w:hAnsi="Times New Roman" w:cs="Times New Roman"/>
          <w:sz w:val="24"/>
          <w:szCs w:val="24"/>
        </w:rPr>
      </w:pPr>
      <w:r w:rsidRPr="007D14BA">
        <w:rPr>
          <w:rFonts w:ascii="Times New Roman" w:eastAsia="Times New Roman" w:hAnsi="Times New Roman" w:cs="Times New Roman"/>
          <w:sz w:val="24"/>
          <w:szCs w:val="24"/>
        </w:rPr>
        <w:t>Materials ..............................................................</w:t>
      </w:r>
      <w:r w:rsidR="009924B4">
        <w:rPr>
          <w:rFonts w:ascii="Times New Roman" w:eastAsia="Times New Roman" w:hAnsi="Times New Roman" w:cs="Times New Roman"/>
          <w:sz w:val="24"/>
          <w:szCs w:val="24"/>
        </w:rPr>
        <w:t>..........</w:t>
      </w:r>
      <w:r w:rsidR="00E04172">
        <w:rPr>
          <w:rFonts w:ascii="Times New Roman" w:eastAsia="Times New Roman" w:hAnsi="Times New Roman" w:cs="Times New Roman"/>
          <w:sz w:val="24"/>
          <w:szCs w:val="24"/>
        </w:rPr>
        <w:t>.......................</w:t>
      </w:r>
      <w:r w:rsidR="009924B4">
        <w:rPr>
          <w:rFonts w:ascii="Times New Roman" w:eastAsia="Times New Roman" w:hAnsi="Times New Roman" w:cs="Times New Roman"/>
          <w:sz w:val="24"/>
          <w:szCs w:val="24"/>
        </w:rPr>
        <w:t>................... 16</w:t>
      </w:r>
      <w:r w:rsidRPr="007D14BA">
        <w:rPr>
          <w:rFonts w:ascii="Times New Roman" w:eastAsia="Times New Roman" w:hAnsi="Times New Roman" w:cs="Times New Roman"/>
          <w:sz w:val="24"/>
          <w:szCs w:val="24"/>
        </w:rPr>
        <w:t xml:space="preserve"> </w:t>
      </w:r>
    </w:p>
    <w:p w:rsidR="00A0049B" w:rsidRPr="007D14BA" w:rsidRDefault="00A1605A">
      <w:pPr>
        <w:spacing w:line="480" w:lineRule="auto"/>
        <w:ind w:firstLine="420"/>
        <w:rPr>
          <w:rFonts w:ascii="Times New Roman" w:eastAsia="Times New Roman" w:hAnsi="Times New Roman" w:cs="Times New Roman"/>
          <w:sz w:val="24"/>
          <w:szCs w:val="24"/>
        </w:rPr>
      </w:pPr>
      <w:r w:rsidRPr="007D14BA">
        <w:rPr>
          <w:rFonts w:ascii="Times New Roman" w:eastAsia="Times New Roman" w:hAnsi="Times New Roman" w:cs="Times New Roman"/>
          <w:sz w:val="24"/>
          <w:szCs w:val="24"/>
        </w:rPr>
        <w:t>Methods .........................................................</w:t>
      </w:r>
      <w:r w:rsidR="00DC48DC" w:rsidRPr="007D14BA">
        <w:rPr>
          <w:rFonts w:ascii="Times New Roman" w:eastAsia="Times New Roman" w:hAnsi="Times New Roman" w:cs="Times New Roman"/>
          <w:sz w:val="24"/>
          <w:szCs w:val="24"/>
        </w:rPr>
        <w:t>......</w:t>
      </w:r>
      <w:r w:rsidR="009924B4">
        <w:rPr>
          <w:rFonts w:ascii="Times New Roman" w:eastAsia="Times New Roman" w:hAnsi="Times New Roman" w:cs="Times New Roman"/>
          <w:sz w:val="24"/>
          <w:szCs w:val="24"/>
        </w:rPr>
        <w:t>......................</w:t>
      </w:r>
      <w:r w:rsidR="00E04172">
        <w:rPr>
          <w:rFonts w:ascii="Times New Roman" w:eastAsia="Times New Roman" w:hAnsi="Times New Roman" w:cs="Times New Roman"/>
          <w:sz w:val="24"/>
          <w:szCs w:val="24"/>
        </w:rPr>
        <w:t>.......................</w:t>
      </w:r>
      <w:r w:rsidR="009924B4">
        <w:rPr>
          <w:rFonts w:ascii="Times New Roman" w:eastAsia="Times New Roman" w:hAnsi="Times New Roman" w:cs="Times New Roman"/>
          <w:sz w:val="24"/>
          <w:szCs w:val="24"/>
        </w:rPr>
        <w:t>....... 17</w:t>
      </w:r>
      <w:r w:rsidRPr="007D14BA">
        <w:rPr>
          <w:rFonts w:ascii="Times New Roman" w:eastAsia="Times New Roman" w:hAnsi="Times New Roman" w:cs="Times New Roman"/>
          <w:sz w:val="24"/>
          <w:szCs w:val="24"/>
        </w:rPr>
        <w:t xml:space="preserve"> </w:t>
      </w:r>
    </w:p>
    <w:p w:rsidR="00A0049B" w:rsidRPr="007D14BA" w:rsidRDefault="00A1605A">
      <w:pPr>
        <w:spacing w:line="480" w:lineRule="auto"/>
        <w:ind w:left="420" w:firstLine="420"/>
        <w:rPr>
          <w:rFonts w:ascii="Times New Roman" w:eastAsia="Times New Roman" w:hAnsi="Times New Roman" w:cs="Times New Roman"/>
          <w:sz w:val="24"/>
          <w:szCs w:val="24"/>
        </w:rPr>
      </w:pPr>
      <w:r w:rsidRPr="007D14BA">
        <w:rPr>
          <w:rFonts w:ascii="Times New Roman" w:eastAsia="Times New Roman" w:hAnsi="Times New Roman" w:cs="Times New Roman"/>
          <w:sz w:val="24"/>
          <w:szCs w:val="24"/>
        </w:rPr>
        <w:t>Phase behavior .................................................</w:t>
      </w:r>
      <w:r w:rsidR="009924B4">
        <w:rPr>
          <w:rFonts w:ascii="Times New Roman" w:eastAsia="Times New Roman" w:hAnsi="Times New Roman" w:cs="Times New Roman"/>
          <w:sz w:val="24"/>
          <w:szCs w:val="24"/>
        </w:rPr>
        <w:t>........................</w:t>
      </w:r>
      <w:r w:rsidR="00E04172">
        <w:rPr>
          <w:rFonts w:ascii="Times New Roman" w:eastAsia="Times New Roman" w:hAnsi="Times New Roman" w:cs="Times New Roman"/>
          <w:sz w:val="24"/>
          <w:szCs w:val="24"/>
        </w:rPr>
        <w:t>.......................</w:t>
      </w:r>
      <w:r w:rsidR="009924B4">
        <w:rPr>
          <w:rFonts w:ascii="Times New Roman" w:eastAsia="Times New Roman" w:hAnsi="Times New Roman" w:cs="Times New Roman"/>
          <w:sz w:val="24"/>
          <w:szCs w:val="24"/>
        </w:rPr>
        <w:t>.. 18</w:t>
      </w:r>
      <w:r w:rsidRPr="007D14BA">
        <w:rPr>
          <w:rFonts w:ascii="Times New Roman" w:eastAsia="Times New Roman" w:hAnsi="Times New Roman" w:cs="Times New Roman"/>
          <w:sz w:val="24"/>
          <w:szCs w:val="24"/>
        </w:rPr>
        <w:t xml:space="preserve"> </w:t>
      </w:r>
    </w:p>
    <w:p w:rsidR="00A0049B" w:rsidRPr="007D14BA" w:rsidRDefault="00A1605A">
      <w:pPr>
        <w:spacing w:line="480" w:lineRule="auto"/>
        <w:ind w:left="420" w:firstLine="420"/>
        <w:rPr>
          <w:rFonts w:ascii="Times New Roman" w:eastAsia="Times New Roman" w:hAnsi="Times New Roman" w:cs="Times New Roman"/>
          <w:sz w:val="24"/>
          <w:szCs w:val="24"/>
        </w:rPr>
      </w:pPr>
      <w:r w:rsidRPr="007D14BA">
        <w:rPr>
          <w:rFonts w:ascii="Times New Roman" w:eastAsia="Times New Roman" w:hAnsi="Times New Roman" w:cs="Times New Roman"/>
          <w:sz w:val="24"/>
          <w:szCs w:val="24"/>
        </w:rPr>
        <w:t>Coalescence rate ............................................</w:t>
      </w:r>
      <w:r w:rsidR="009924B4">
        <w:rPr>
          <w:rFonts w:ascii="Times New Roman" w:eastAsia="Times New Roman" w:hAnsi="Times New Roman" w:cs="Times New Roman"/>
          <w:sz w:val="24"/>
          <w:szCs w:val="24"/>
        </w:rPr>
        <w:t>...............</w:t>
      </w:r>
      <w:r w:rsidR="00E04172">
        <w:rPr>
          <w:rFonts w:ascii="Times New Roman" w:eastAsia="Times New Roman" w:hAnsi="Times New Roman" w:cs="Times New Roman"/>
          <w:sz w:val="24"/>
          <w:szCs w:val="24"/>
        </w:rPr>
        <w:t>......................</w:t>
      </w:r>
      <w:r w:rsidR="009924B4">
        <w:rPr>
          <w:rFonts w:ascii="Times New Roman" w:eastAsia="Times New Roman" w:hAnsi="Times New Roman" w:cs="Times New Roman"/>
          <w:sz w:val="24"/>
          <w:szCs w:val="24"/>
        </w:rPr>
        <w:t>.............. 19</w:t>
      </w:r>
      <w:r w:rsidRPr="007D14BA">
        <w:rPr>
          <w:rFonts w:ascii="Times New Roman" w:eastAsia="Times New Roman" w:hAnsi="Times New Roman" w:cs="Times New Roman"/>
          <w:sz w:val="24"/>
          <w:szCs w:val="24"/>
        </w:rPr>
        <w:t xml:space="preserve"> </w:t>
      </w:r>
    </w:p>
    <w:p w:rsidR="00DC48DC" w:rsidRPr="007D14BA" w:rsidRDefault="00DC48DC" w:rsidP="00DC48DC">
      <w:pPr>
        <w:spacing w:line="480" w:lineRule="auto"/>
        <w:ind w:left="420" w:firstLine="420"/>
        <w:rPr>
          <w:rFonts w:ascii="Times New Roman" w:eastAsia="Times New Roman" w:hAnsi="Times New Roman" w:cs="Times New Roman"/>
          <w:sz w:val="24"/>
          <w:szCs w:val="24"/>
        </w:rPr>
      </w:pPr>
      <w:r w:rsidRPr="007D14BA">
        <w:rPr>
          <w:rFonts w:ascii="Times New Roman" w:eastAsia="Times New Roman" w:hAnsi="Times New Roman" w:cs="Times New Roman"/>
          <w:sz w:val="24"/>
          <w:szCs w:val="24"/>
        </w:rPr>
        <w:t>Interfacial Tension ........................................</w:t>
      </w:r>
      <w:r w:rsidR="009924B4">
        <w:rPr>
          <w:rFonts w:ascii="Times New Roman" w:eastAsia="Times New Roman" w:hAnsi="Times New Roman" w:cs="Times New Roman"/>
          <w:sz w:val="24"/>
          <w:szCs w:val="24"/>
        </w:rPr>
        <w:t>...........</w:t>
      </w:r>
      <w:r w:rsidR="00E04172">
        <w:rPr>
          <w:rFonts w:ascii="Times New Roman" w:eastAsia="Times New Roman" w:hAnsi="Times New Roman" w:cs="Times New Roman"/>
          <w:sz w:val="24"/>
          <w:szCs w:val="24"/>
        </w:rPr>
        <w:t>.......................</w:t>
      </w:r>
      <w:r w:rsidR="009924B4">
        <w:rPr>
          <w:rFonts w:ascii="Times New Roman" w:eastAsia="Times New Roman" w:hAnsi="Times New Roman" w:cs="Times New Roman"/>
          <w:sz w:val="24"/>
          <w:szCs w:val="24"/>
        </w:rPr>
        <w:t>....</w:t>
      </w:r>
      <w:r w:rsidR="000F560B">
        <w:rPr>
          <w:rFonts w:ascii="Times New Roman" w:eastAsia="Times New Roman" w:hAnsi="Times New Roman" w:cs="Times New Roman"/>
          <w:sz w:val="24"/>
          <w:szCs w:val="24"/>
        </w:rPr>
        <w:t>.............. 19</w:t>
      </w:r>
      <w:r w:rsidRPr="007D14BA">
        <w:rPr>
          <w:rFonts w:ascii="Times New Roman" w:eastAsia="Times New Roman" w:hAnsi="Times New Roman" w:cs="Times New Roman"/>
          <w:sz w:val="24"/>
          <w:szCs w:val="24"/>
        </w:rPr>
        <w:t xml:space="preserve"> </w:t>
      </w:r>
    </w:p>
    <w:p w:rsidR="00DC48DC" w:rsidRPr="007D14BA" w:rsidRDefault="00DC48DC">
      <w:pPr>
        <w:spacing w:line="480" w:lineRule="auto"/>
        <w:ind w:left="420" w:firstLine="420"/>
        <w:rPr>
          <w:rFonts w:ascii="Times New Roman" w:eastAsiaTheme="minorEastAsia" w:hAnsi="Times New Roman" w:cs="Times New Roman"/>
          <w:sz w:val="24"/>
          <w:szCs w:val="24"/>
        </w:rPr>
      </w:pPr>
      <w:r w:rsidRPr="007D14BA">
        <w:rPr>
          <w:rFonts w:ascii="Times New Roman" w:eastAsiaTheme="minorEastAsia" w:hAnsi="Times New Roman" w:cs="Times New Roman" w:hint="eastAsia"/>
          <w:sz w:val="24"/>
          <w:szCs w:val="24"/>
        </w:rPr>
        <w:t>Adsorption test</w:t>
      </w:r>
      <w:r w:rsidR="009924B4">
        <w:rPr>
          <w:rFonts w:ascii="Times New Roman" w:eastAsiaTheme="minorEastAsia" w:hAnsi="Times New Roman" w:cs="Times New Roman"/>
          <w:sz w:val="24"/>
          <w:szCs w:val="24"/>
        </w:rPr>
        <w:t xml:space="preserve"> ………………………………………</w:t>
      </w:r>
      <w:r w:rsidR="00E04172">
        <w:rPr>
          <w:rFonts w:ascii="Times New Roman" w:eastAsiaTheme="minorEastAsia" w:hAnsi="Times New Roman" w:cs="Times New Roman"/>
          <w:sz w:val="24"/>
          <w:szCs w:val="24"/>
        </w:rPr>
        <w:t>……………..</w:t>
      </w:r>
      <w:r w:rsidR="009924B4">
        <w:rPr>
          <w:rFonts w:ascii="Times New Roman" w:eastAsiaTheme="minorEastAsia" w:hAnsi="Times New Roman" w:cs="Times New Roman"/>
          <w:sz w:val="24"/>
          <w:szCs w:val="24"/>
        </w:rPr>
        <w:t>….……...20</w:t>
      </w:r>
    </w:p>
    <w:p w:rsidR="00727798" w:rsidRPr="007D14BA" w:rsidRDefault="00727798">
      <w:pPr>
        <w:spacing w:line="480" w:lineRule="auto"/>
        <w:ind w:left="420" w:firstLine="420"/>
        <w:rPr>
          <w:rFonts w:ascii="Times New Roman" w:eastAsiaTheme="minorEastAsia" w:hAnsi="Times New Roman" w:cs="Times New Roman"/>
          <w:sz w:val="24"/>
          <w:szCs w:val="24"/>
        </w:rPr>
      </w:pPr>
      <w:r w:rsidRPr="007D14BA">
        <w:rPr>
          <w:rFonts w:ascii="Times New Roman" w:eastAsiaTheme="minorEastAsia" w:hAnsi="Times New Roman" w:cs="Times New Roman" w:hint="eastAsia"/>
          <w:sz w:val="24"/>
          <w:szCs w:val="24"/>
        </w:rPr>
        <w:lastRenderedPageBreak/>
        <w:t>Surface t</w:t>
      </w:r>
      <w:r w:rsidRPr="007D14BA">
        <w:rPr>
          <w:rFonts w:ascii="Times New Roman" w:eastAsiaTheme="minorEastAsia" w:hAnsi="Times New Roman" w:cs="Times New Roman"/>
          <w:sz w:val="24"/>
          <w:szCs w:val="24"/>
        </w:rPr>
        <w:t>ension measurements …………………</w:t>
      </w:r>
      <w:r w:rsidR="00E04172">
        <w:rPr>
          <w:rFonts w:ascii="Times New Roman" w:eastAsiaTheme="minorEastAsia" w:hAnsi="Times New Roman" w:cs="Times New Roman"/>
          <w:sz w:val="24"/>
          <w:szCs w:val="24"/>
        </w:rPr>
        <w:t>……………..</w:t>
      </w:r>
      <w:r w:rsidRPr="007D14BA">
        <w:rPr>
          <w:rFonts w:ascii="Times New Roman" w:eastAsiaTheme="minorEastAsia" w:hAnsi="Times New Roman" w:cs="Times New Roman"/>
          <w:sz w:val="24"/>
          <w:szCs w:val="24"/>
        </w:rPr>
        <w:t>………………2</w:t>
      </w:r>
      <w:r w:rsidR="000F560B">
        <w:rPr>
          <w:rFonts w:ascii="Times New Roman" w:eastAsiaTheme="minorEastAsia" w:hAnsi="Times New Roman" w:cs="Times New Roman"/>
          <w:sz w:val="24"/>
          <w:szCs w:val="24"/>
        </w:rPr>
        <w:t>3</w:t>
      </w:r>
    </w:p>
    <w:p w:rsidR="00A0049B" w:rsidRPr="007D14BA" w:rsidRDefault="001B70FD">
      <w:pPr>
        <w:spacing w:line="480" w:lineRule="auto"/>
        <w:ind w:left="420" w:firstLine="420"/>
        <w:rPr>
          <w:rFonts w:ascii="Times New Roman" w:eastAsia="Times New Roman" w:hAnsi="Times New Roman" w:cs="Times New Roman"/>
          <w:sz w:val="24"/>
          <w:szCs w:val="24"/>
        </w:rPr>
      </w:pPr>
      <w:r w:rsidRPr="007D14BA">
        <w:rPr>
          <w:rFonts w:ascii="Times New Roman" w:eastAsia="Times New Roman" w:hAnsi="Times New Roman" w:cs="Times New Roman"/>
          <w:sz w:val="24"/>
          <w:szCs w:val="24"/>
        </w:rPr>
        <w:t>Stability test</w:t>
      </w:r>
      <w:r w:rsidR="00A1605A" w:rsidRPr="007D14BA">
        <w:rPr>
          <w:rFonts w:ascii="Times New Roman" w:eastAsia="Times New Roman" w:hAnsi="Times New Roman" w:cs="Times New Roman"/>
          <w:sz w:val="24"/>
          <w:szCs w:val="24"/>
        </w:rPr>
        <w:t xml:space="preserve"> .....................................</w:t>
      </w:r>
      <w:r w:rsidRPr="007D14BA">
        <w:rPr>
          <w:rFonts w:ascii="Times New Roman" w:eastAsia="Times New Roman" w:hAnsi="Times New Roman" w:cs="Times New Roman"/>
          <w:sz w:val="24"/>
          <w:szCs w:val="24"/>
        </w:rPr>
        <w:t>.............</w:t>
      </w:r>
      <w:r w:rsidR="009924B4">
        <w:rPr>
          <w:rFonts w:ascii="Times New Roman" w:eastAsia="Times New Roman" w:hAnsi="Times New Roman" w:cs="Times New Roman"/>
          <w:sz w:val="24"/>
          <w:szCs w:val="24"/>
        </w:rPr>
        <w:t>....................</w:t>
      </w:r>
      <w:r w:rsidR="00E04172">
        <w:rPr>
          <w:rFonts w:ascii="Times New Roman" w:eastAsia="Times New Roman" w:hAnsi="Times New Roman" w:cs="Times New Roman"/>
          <w:sz w:val="24"/>
          <w:szCs w:val="24"/>
        </w:rPr>
        <w:t>.......................</w:t>
      </w:r>
      <w:r w:rsidR="000F560B">
        <w:rPr>
          <w:rFonts w:ascii="Times New Roman" w:eastAsia="Times New Roman" w:hAnsi="Times New Roman" w:cs="Times New Roman"/>
          <w:sz w:val="24"/>
          <w:szCs w:val="24"/>
        </w:rPr>
        <w:t>......... 24</w:t>
      </w:r>
      <w:r w:rsidR="00A1605A" w:rsidRPr="007D14BA">
        <w:rPr>
          <w:rFonts w:ascii="Times New Roman" w:eastAsia="Times New Roman" w:hAnsi="Times New Roman" w:cs="Times New Roman"/>
          <w:sz w:val="24"/>
          <w:szCs w:val="24"/>
        </w:rPr>
        <w:t xml:space="preserve"> </w:t>
      </w:r>
    </w:p>
    <w:p w:rsidR="00A0049B" w:rsidRPr="007D14BA" w:rsidRDefault="00A1605A">
      <w:pPr>
        <w:spacing w:line="480" w:lineRule="auto"/>
        <w:rPr>
          <w:rFonts w:ascii="Times New Roman" w:eastAsia="Times New Roman" w:hAnsi="Times New Roman" w:cs="Times New Roman"/>
          <w:sz w:val="24"/>
          <w:szCs w:val="24"/>
        </w:rPr>
      </w:pPr>
      <w:r w:rsidRPr="007D14BA">
        <w:rPr>
          <w:rFonts w:ascii="Times New Roman" w:eastAsia="Times New Roman" w:hAnsi="Times New Roman" w:cs="Times New Roman"/>
          <w:sz w:val="24"/>
          <w:szCs w:val="24"/>
        </w:rPr>
        <w:t>IV. Results and Conclusions .....................</w:t>
      </w:r>
      <w:r w:rsidR="001B70FD" w:rsidRPr="007D14BA">
        <w:rPr>
          <w:rFonts w:ascii="Times New Roman" w:eastAsia="Times New Roman" w:hAnsi="Times New Roman" w:cs="Times New Roman"/>
          <w:sz w:val="24"/>
          <w:szCs w:val="24"/>
        </w:rPr>
        <w:t>...........................</w:t>
      </w:r>
      <w:r w:rsidR="007C1B9F">
        <w:rPr>
          <w:rFonts w:ascii="Times New Roman" w:eastAsia="Times New Roman" w:hAnsi="Times New Roman" w:cs="Times New Roman"/>
          <w:sz w:val="24"/>
          <w:szCs w:val="24"/>
        </w:rPr>
        <w:t>.............</w:t>
      </w:r>
      <w:r w:rsidR="00E04172">
        <w:rPr>
          <w:rFonts w:ascii="Times New Roman" w:eastAsia="Times New Roman" w:hAnsi="Times New Roman" w:cs="Times New Roman"/>
          <w:sz w:val="24"/>
          <w:szCs w:val="24"/>
        </w:rPr>
        <w:t>.......................</w:t>
      </w:r>
      <w:r w:rsidR="007C1B9F">
        <w:rPr>
          <w:rFonts w:ascii="Times New Roman" w:eastAsia="Times New Roman" w:hAnsi="Times New Roman" w:cs="Times New Roman"/>
          <w:sz w:val="24"/>
          <w:szCs w:val="24"/>
        </w:rPr>
        <w:t>.</w:t>
      </w:r>
      <w:r w:rsidR="009924B4">
        <w:rPr>
          <w:rFonts w:ascii="Times New Roman" w:eastAsia="Times New Roman" w:hAnsi="Times New Roman" w:cs="Times New Roman"/>
          <w:sz w:val="24"/>
          <w:szCs w:val="24"/>
        </w:rPr>
        <w:t>...... 2</w:t>
      </w:r>
      <w:r w:rsidR="000F560B">
        <w:rPr>
          <w:rFonts w:ascii="Times New Roman" w:eastAsia="Times New Roman" w:hAnsi="Times New Roman" w:cs="Times New Roman"/>
          <w:sz w:val="24"/>
          <w:szCs w:val="24"/>
        </w:rPr>
        <w:t>5</w:t>
      </w:r>
      <w:r w:rsidRPr="007D14BA">
        <w:rPr>
          <w:rFonts w:ascii="Times New Roman" w:eastAsia="Times New Roman" w:hAnsi="Times New Roman" w:cs="Times New Roman"/>
          <w:sz w:val="24"/>
          <w:szCs w:val="24"/>
        </w:rPr>
        <w:t xml:space="preserve"> </w:t>
      </w:r>
    </w:p>
    <w:p w:rsidR="001B70FD" w:rsidRPr="007D14BA" w:rsidRDefault="001B70FD" w:rsidP="001B70FD">
      <w:pPr>
        <w:spacing w:line="480" w:lineRule="auto"/>
        <w:ind w:firstLine="420"/>
        <w:rPr>
          <w:rFonts w:ascii="Times New Roman" w:eastAsiaTheme="minorEastAsia" w:hAnsi="Times New Roman" w:cs="Times New Roman"/>
          <w:sz w:val="24"/>
          <w:szCs w:val="24"/>
        </w:rPr>
      </w:pPr>
      <w:r w:rsidRPr="007D14BA">
        <w:rPr>
          <w:rFonts w:ascii="Times New Roman" w:eastAsia="Times New Roman" w:hAnsi="Times New Roman" w:cs="Times New Roman"/>
          <w:sz w:val="24"/>
          <w:szCs w:val="24"/>
        </w:rPr>
        <w:t xml:space="preserve">Phase behavior of Case </w:t>
      </w:r>
      <w:r w:rsidR="0048639E" w:rsidRPr="007D14BA">
        <w:rPr>
          <w:rFonts w:ascii="Times New Roman" w:eastAsia="Times New Roman" w:hAnsi="Times New Roman" w:cs="Times New Roman"/>
          <w:sz w:val="24"/>
          <w:szCs w:val="24"/>
        </w:rPr>
        <w:t>1</w:t>
      </w:r>
      <w:r w:rsidRPr="007D14BA">
        <w:rPr>
          <w:rFonts w:ascii="Times New Roman" w:eastAsia="Times New Roman" w:hAnsi="Times New Roman" w:cs="Times New Roman"/>
          <w:sz w:val="24"/>
          <w:szCs w:val="24"/>
        </w:rPr>
        <w:t xml:space="preserve"> (Surfactant On</w:t>
      </w:r>
      <w:r w:rsidR="009924B4">
        <w:rPr>
          <w:rFonts w:ascii="Times New Roman" w:eastAsia="Times New Roman" w:hAnsi="Times New Roman" w:cs="Times New Roman"/>
          <w:sz w:val="24"/>
          <w:szCs w:val="24"/>
        </w:rPr>
        <w:t>ly without hydrotrope) ....</w:t>
      </w:r>
      <w:r w:rsidR="00E04172">
        <w:rPr>
          <w:rFonts w:ascii="Times New Roman" w:eastAsia="Times New Roman" w:hAnsi="Times New Roman" w:cs="Times New Roman"/>
          <w:sz w:val="24"/>
          <w:szCs w:val="24"/>
        </w:rPr>
        <w:t>.....................</w:t>
      </w:r>
      <w:r w:rsidR="009924B4">
        <w:rPr>
          <w:rFonts w:ascii="Times New Roman" w:eastAsia="Times New Roman" w:hAnsi="Times New Roman" w:cs="Times New Roman"/>
          <w:sz w:val="24"/>
          <w:szCs w:val="24"/>
        </w:rPr>
        <w:t>.. 2</w:t>
      </w:r>
      <w:r w:rsidR="000F560B">
        <w:rPr>
          <w:rFonts w:ascii="Times New Roman" w:eastAsia="Times New Roman" w:hAnsi="Times New Roman" w:cs="Times New Roman"/>
          <w:sz w:val="24"/>
          <w:szCs w:val="24"/>
        </w:rPr>
        <w:t>5</w:t>
      </w:r>
      <w:r w:rsidR="00A1605A" w:rsidRPr="007D14BA">
        <w:rPr>
          <w:rFonts w:ascii="Times New Roman" w:eastAsia="Times New Roman" w:hAnsi="Times New Roman" w:cs="Times New Roman"/>
          <w:sz w:val="24"/>
          <w:szCs w:val="24"/>
        </w:rPr>
        <w:t xml:space="preserve"> </w:t>
      </w:r>
    </w:p>
    <w:p w:rsidR="00A0049B" w:rsidRPr="007D14BA" w:rsidRDefault="00405ADD" w:rsidP="001B70FD">
      <w:pPr>
        <w:spacing w:line="480" w:lineRule="auto"/>
        <w:ind w:firstLine="420"/>
        <w:rPr>
          <w:rFonts w:ascii="Times New Roman" w:eastAsia="Times New Roman" w:hAnsi="Times New Roman" w:cs="Times New Roman"/>
          <w:sz w:val="24"/>
          <w:szCs w:val="24"/>
        </w:rPr>
      </w:pPr>
      <w:r w:rsidRPr="007D14BA">
        <w:rPr>
          <w:rFonts w:ascii="Times New Roman" w:eastAsia="Times New Roman" w:hAnsi="Times New Roman" w:cs="Times New Roman"/>
          <w:sz w:val="24"/>
          <w:szCs w:val="24"/>
        </w:rPr>
        <w:t>Phase behavior of Case</w:t>
      </w:r>
      <w:r w:rsidR="0048639E" w:rsidRPr="007D14BA">
        <w:rPr>
          <w:rFonts w:ascii="Times New Roman" w:eastAsia="Times New Roman" w:hAnsi="Times New Roman" w:cs="Times New Roman"/>
          <w:sz w:val="24"/>
          <w:szCs w:val="24"/>
        </w:rPr>
        <w:t xml:space="preserve"> 2</w:t>
      </w:r>
      <w:r w:rsidRPr="007D14BA">
        <w:rPr>
          <w:rFonts w:ascii="Times New Roman" w:eastAsia="Times New Roman" w:hAnsi="Times New Roman" w:cs="Times New Roman"/>
          <w:sz w:val="24"/>
          <w:szCs w:val="24"/>
        </w:rPr>
        <w:t xml:space="preserve"> (Surfactant with 5% Urea)</w:t>
      </w:r>
      <w:r w:rsidR="00A1605A" w:rsidRPr="007D14BA">
        <w:rPr>
          <w:rFonts w:ascii="Times New Roman" w:eastAsia="Times New Roman" w:hAnsi="Times New Roman" w:cs="Times New Roman"/>
          <w:sz w:val="24"/>
          <w:szCs w:val="24"/>
        </w:rPr>
        <w:t xml:space="preserve"> ...........</w:t>
      </w:r>
      <w:r w:rsidR="009924B4">
        <w:rPr>
          <w:rFonts w:ascii="Times New Roman" w:eastAsia="Times New Roman" w:hAnsi="Times New Roman" w:cs="Times New Roman"/>
          <w:sz w:val="24"/>
          <w:szCs w:val="24"/>
        </w:rPr>
        <w:t>.....</w:t>
      </w:r>
      <w:r w:rsidR="00E04172">
        <w:rPr>
          <w:rFonts w:ascii="Times New Roman" w:eastAsia="Times New Roman" w:hAnsi="Times New Roman" w:cs="Times New Roman"/>
          <w:sz w:val="24"/>
          <w:szCs w:val="24"/>
        </w:rPr>
        <w:t>......................</w:t>
      </w:r>
      <w:r w:rsidR="009924B4">
        <w:rPr>
          <w:rFonts w:ascii="Times New Roman" w:eastAsia="Times New Roman" w:hAnsi="Times New Roman" w:cs="Times New Roman"/>
          <w:sz w:val="24"/>
          <w:szCs w:val="24"/>
        </w:rPr>
        <w:t>....... 3</w:t>
      </w:r>
      <w:r w:rsidR="000F560B">
        <w:rPr>
          <w:rFonts w:ascii="Times New Roman" w:eastAsia="Times New Roman" w:hAnsi="Times New Roman" w:cs="Times New Roman"/>
          <w:sz w:val="24"/>
          <w:szCs w:val="24"/>
        </w:rPr>
        <w:t>1</w:t>
      </w:r>
      <w:r w:rsidR="00A1605A" w:rsidRPr="007D14BA">
        <w:rPr>
          <w:rFonts w:ascii="Times New Roman" w:eastAsia="Times New Roman" w:hAnsi="Times New Roman" w:cs="Times New Roman"/>
          <w:sz w:val="24"/>
          <w:szCs w:val="24"/>
        </w:rPr>
        <w:t xml:space="preserve"> </w:t>
      </w:r>
    </w:p>
    <w:p w:rsidR="00133B59" w:rsidRPr="007D14BA" w:rsidRDefault="0038027C" w:rsidP="00133B59">
      <w:pPr>
        <w:spacing w:line="480" w:lineRule="auto"/>
        <w:ind w:firstLine="420"/>
        <w:rPr>
          <w:rFonts w:ascii="Times New Roman" w:eastAsiaTheme="minorEastAsia" w:hAnsi="Times New Roman" w:cs="Times New Roman"/>
          <w:sz w:val="24"/>
          <w:szCs w:val="24"/>
        </w:rPr>
      </w:pPr>
      <w:r w:rsidRPr="007D14BA">
        <w:rPr>
          <w:rFonts w:ascii="Times New Roman" w:eastAsia="Times New Roman" w:hAnsi="Times New Roman" w:cs="Times New Roman"/>
          <w:sz w:val="24"/>
          <w:szCs w:val="24"/>
        </w:rPr>
        <w:t xml:space="preserve">Phase behavior of Case 3 (Surfactant </w:t>
      </w:r>
      <w:r w:rsidR="009924B4">
        <w:rPr>
          <w:rFonts w:ascii="Times New Roman" w:eastAsia="Times New Roman" w:hAnsi="Times New Roman" w:cs="Times New Roman"/>
          <w:sz w:val="24"/>
          <w:szCs w:val="24"/>
        </w:rPr>
        <w:t xml:space="preserve">with Sodium xylene </w:t>
      </w:r>
      <w:r w:rsidR="00E04172">
        <w:rPr>
          <w:rFonts w:ascii="Times New Roman" w:eastAsia="Times New Roman" w:hAnsi="Times New Roman" w:cs="Times New Roman"/>
          <w:sz w:val="24"/>
          <w:szCs w:val="24"/>
        </w:rPr>
        <w:t xml:space="preserve">sulfonate) ……………. </w:t>
      </w:r>
      <w:r w:rsidR="009924B4">
        <w:rPr>
          <w:rFonts w:ascii="Times New Roman" w:eastAsia="Times New Roman" w:hAnsi="Times New Roman" w:cs="Times New Roman"/>
          <w:sz w:val="24"/>
          <w:szCs w:val="24"/>
        </w:rPr>
        <w:t>3</w:t>
      </w:r>
      <w:r w:rsidR="000F560B">
        <w:rPr>
          <w:rFonts w:ascii="Times New Roman" w:eastAsia="Times New Roman" w:hAnsi="Times New Roman" w:cs="Times New Roman"/>
          <w:sz w:val="24"/>
          <w:szCs w:val="24"/>
        </w:rPr>
        <w:t>5</w:t>
      </w:r>
    </w:p>
    <w:p w:rsidR="0048639E" w:rsidRPr="007D14BA" w:rsidRDefault="00133B59" w:rsidP="0048639E">
      <w:pPr>
        <w:spacing w:line="480" w:lineRule="auto"/>
        <w:ind w:firstLine="420"/>
        <w:rPr>
          <w:rFonts w:ascii="Times New Roman" w:eastAsiaTheme="minorEastAsia" w:hAnsi="Times New Roman" w:cs="Times New Roman"/>
          <w:sz w:val="24"/>
          <w:szCs w:val="24"/>
        </w:rPr>
      </w:pPr>
      <w:r w:rsidRPr="007D14BA">
        <w:rPr>
          <w:rFonts w:ascii="Times New Roman" w:eastAsia="Times New Roman" w:hAnsi="Times New Roman" w:cs="Times New Roman"/>
          <w:sz w:val="24"/>
          <w:szCs w:val="24"/>
        </w:rPr>
        <w:t>Stability Test</w:t>
      </w:r>
      <w:r w:rsidR="00A1605A" w:rsidRPr="007D14BA">
        <w:rPr>
          <w:rFonts w:ascii="Times New Roman" w:eastAsia="Times New Roman" w:hAnsi="Times New Roman" w:cs="Times New Roman"/>
          <w:sz w:val="24"/>
          <w:szCs w:val="24"/>
        </w:rPr>
        <w:t xml:space="preserve"> ................</w:t>
      </w:r>
      <w:r w:rsidRPr="007D14BA">
        <w:rPr>
          <w:rFonts w:ascii="Times New Roman" w:eastAsia="Times New Roman" w:hAnsi="Times New Roman" w:cs="Times New Roman"/>
          <w:sz w:val="24"/>
          <w:szCs w:val="24"/>
        </w:rPr>
        <w:t>........................................................</w:t>
      </w:r>
      <w:r w:rsidR="00E04172">
        <w:rPr>
          <w:rFonts w:ascii="Times New Roman" w:eastAsia="Times New Roman" w:hAnsi="Times New Roman" w:cs="Times New Roman"/>
          <w:sz w:val="24"/>
          <w:szCs w:val="24"/>
        </w:rPr>
        <w:t>.......................</w:t>
      </w:r>
      <w:r w:rsidRPr="007D14BA">
        <w:rPr>
          <w:rFonts w:ascii="Times New Roman" w:eastAsia="Times New Roman" w:hAnsi="Times New Roman" w:cs="Times New Roman"/>
          <w:sz w:val="24"/>
          <w:szCs w:val="24"/>
        </w:rPr>
        <w:t>............. 4</w:t>
      </w:r>
      <w:r w:rsidR="000F560B">
        <w:rPr>
          <w:rFonts w:ascii="Times New Roman" w:eastAsia="Times New Roman" w:hAnsi="Times New Roman" w:cs="Times New Roman"/>
          <w:sz w:val="24"/>
          <w:szCs w:val="24"/>
        </w:rPr>
        <w:t>3</w:t>
      </w:r>
      <w:r w:rsidR="00A1605A" w:rsidRPr="007D14BA">
        <w:rPr>
          <w:rFonts w:ascii="Times New Roman" w:eastAsia="Times New Roman" w:hAnsi="Times New Roman" w:cs="Times New Roman"/>
          <w:sz w:val="24"/>
          <w:szCs w:val="24"/>
        </w:rPr>
        <w:t xml:space="preserve"> </w:t>
      </w:r>
    </w:p>
    <w:p w:rsidR="00774AF3" w:rsidRPr="007D14BA" w:rsidRDefault="0048639E" w:rsidP="00774AF3">
      <w:pPr>
        <w:spacing w:line="480" w:lineRule="auto"/>
        <w:ind w:firstLine="420"/>
        <w:rPr>
          <w:rFonts w:ascii="Times New Roman" w:eastAsia="Times New Roman" w:hAnsi="Times New Roman" w:cs="Times New Roman"/>
          <w:sz w:val="24"/>
          <w:szCs w:val="24"/>
        </w:rPr>
      </w:pPr>
      <w:r w:rsidRPr="007D14BA">
        <w:rPr>
          <w:rFonts w:ascii="Times New Roman" w:eastAsia="Times New Roman" w:hAnsi="Times New Roman" w:cs="Times New Roman"/>
          <w:sz w:val="24"/>
          <w:szCs w:val="24"/>
        </w:rPr>
        <w:t>Solubilization Parameter</w:t>
      </w:r>
      <w:r w:rsidR="00A1605A" w:rsidRPr="007D14BA">
        <w:rPr>
          <w:rFonts w:ascii="Times New Roman" w:eastAsia="Times New Roman" w:hAnsi="Times New Roman" w:cs="Times New Roman"/>
          <w:sz w:val="24"/>
          <w:szCs w:val="24"/>
        </w:rPr>
        <w:t xml:space="preserve"> .............</w:t>
      </w:r>
      <w:r w:rsidRPr="007D14BA">
        <w:rPr>
          <w:rFonts w:ascii="Times New Roman" w:eastAsia="Times New Roman" w:hAnsi="Times New Roman" w:cs="Times New Roman"/>
          <w:sz w:val="24"/>
          <w:szCs w:val="24"/>
        </w:rPr>
        <w:t>.........................</w:t>
      </w:r>
      <w:r w:rsidR="009924B4">
        <w:rPr>
          <w:rFonts w:ascii="Times New Roman" w:eastAsia="Times New Roman" w:hAnsi="Times New Roman" w:cs="Times New Roman"/>
          <w:sz w:val="24"/>
          <w:szCs w:val="24"/>
        </w:rPr>
        <w:t>.......................</w:t>
      </w:r>
      <w:r w:rsidR="00E04172">
        <w:rPr>
          <w:rFonts w:ascii="Times New Roman" w:eastAsia="Times New Roman" w:hAnsi="Times New Roman" w:cs="Times New Roman"/>
          <w:sz w:val="24"/>
          <w:szCs w:val="24"/>
        </w:rPr>
        <w:t>......................</w:t>
      </w:r>
      <w:r w:rsidR="009924B4">
        <w:rPr>
          <w:rFonts w:ascii="Times New Roman" w:eastAsia="Times New Roman" w:hAnsi="Times New Roman" w:cs="Times New Roman"/>
          <w:sz w:val="24"/>
          <w:szCs w:val="24"/>
        </w:rPr>
        <w:t>...... 4</w:t>
      </w:r>
      <w:r w:rsidR="000F560B">
        <w:rPr>
          <w:rFonts w:ascii="Times New Roman" w:eastAsia="Times New Roman" w:hAnsi="Times New Roman" w:cs="Times New Roman"/>
          <w:sz w:val="24"/>
          <w:szCs w:val="24"/>
        </w:rPr>
        <w:t>7</w:t>
      </w:r>
    </w:p>
    <w:p w:rsidR="007D14BA" w:rsidRPr="007D14BA" w:rsidRDefault="00774AF3" w:rsidP="007D14BA">
      <w:pPr>
        <w:spacing w:line="480" w:lineRule="auto"/>
        <w:ind w:firstLine="420"/>
        <w:rPr>
          <w:rFonts w:ascii="Times New Roman" w:eastAsia="Times New Roman" w:hAnsi="Times New Roman" w:cs="Times New Roman"/>
          <w:sz w:val="24"/>
          <w:szCs w:val="24"/>
        </w:rPr>
      </w:pPr>
      <w:r w:rsidRPr="007D14BA">
        <w:rPr>
          <w:rFonts w:ascii="Times New Roman" w:eastAsia="Times New Roman" w:hAnsi="Times New Roman" w:cs="Times New Roman"/>
          <w:sz w:val="24"/>
          <w:szCs w:val="24"/>
        </w:rPr>
        <w:t>Adsorption Study</w:t>
      </w:r>
      <w:r w:rsidR="00A1605A" w:rsidRPr="007D14BA">
        <w:rPr>
          <w:rFonts w:ascii="Times New Roman" w:eastAsia="Times New Roman" w:hAnsi="Times New Roman" w:cs="Times New Roman"/>
          <w:sz w:val="24"/>
          <w:szCs w:val="24"/>
        </w:rPr>
        <w:t xml:space="preserve"> ....</w:t>
      </w:r>
      <w:r w:rsidRPr="007D14BA">
        <w:rPr>
          <w:rFonts w:ascii="Times New Roman" w:eastAsia="Times New Roman" w:hAnsi="Times New Roman" w:cs="Times New Roman"/>
          <w:sz w:val="24"/>
          <w:szCs w:val="24"/>
        </w:rPr>
        <w:t>........................</w:t>
      </w:r>
      <w:bookmarkStart w:id="1" w:name="_Hlk526264700"/>
      <w:r w:rsidRPr="007D14BA">
        <w:rPr>
          <w:rFonts w:ascii="Times New Roman" w:eastAsia="Times New Roman" w:hAnsi="Times New Roman" w:cs="Times New Roman"/>
          <w:sz w:val="24"/>
          <w:szCs w:val="24"/>
        </w:rPr>
        <w:t>..............................</w:t>
      </w:r>
      <w:bookmarkEnd w:id="1"/>
      <w:r w:rsidR="009924B4">
        <w:rPr>
          <w:rFonts w:ascii="Times New Roman" w:eastAsia="Times New Roman" w:hAnsi="Times New Roman" w:cs="Times New Roman"/>
          <w:sz w:val="24"/>
          <w:szCs w:val="24"/>
        </w:rPr>
        <w:t>.............</w:t>
      </w:r>
      <w:r w:rsidR="00E04172">
        <w:rPr>
          <w:rFonts w:ascii="Times New Roman" w:eastAsia="Times New Roman" w:hAnsi="Times New Roman" w:cs="Times New Roman"/>
          <w:sz w:val="24"/>
          <w:szCs w:val="24"/>
        </w:rPr>
        <w:t>......................</w:t>
      </w:r>
      <w:r w:rsidR="009924B4">
        <w:rPr>
          <w:rFonts w:ascii="Times New Roman" w:eastAsia="Times New Roman" w:hAnsi="Times New Roman" w:cs="Times New Roman"/>
          <w:sz w:val="24"/>
          <w:szCs w:val="24"/>
        </w:rPr>
        <w:t xml:space="preserve">....... </w:t>
      </w:r>
      <w:r w:rsidR="000F560B">
        <w:rPr>
          <w:rFonts w:ascii="Times New Roman" w:eastAsia="Times New Roman" w:hAnsi="Times New Roman" w:cs="Times New Roman"/>
          <w:sz w:val="24"/>
          <w:szCs w:val="24"/>
        </w:rPr>
        <w:t>49</w:t>
      </w:r>
    </w:p>
    <w:p w:rsidR="0001338D" w:rsidRDefault="0001338D" w:rsidP="007D14BA">
      <w:pPr>
        <w:spacing w:line="480" w:lineRule="auto"/>
        <w:ind w:firstLine="4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Conclusion </w:t>
      </w:r>
      <w:r w:rsidRPr="007D14BA">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E04172">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Pr="007D14BA">
        <w:rPr>
          <w:rFonts w:ascii="Times New Roman" w:eastAsia="Times New Roman" w:hAnsi="Times New Roman" w:cs="Times New Roman"/>
          <w:sz w:val="24"/>
          <w:szCs w:val="24"/>
        </w:rPr>
        <w:t>.....</w:t>
      </w:r>
      <w:r w:rsidR="000F560B">
        <w:rPr>
          <w:rFonts w:ascii="Times New Roman" w:eastAsia="Times New Roman" w:hAnsi="Times New Roman" w:cs="Times New Roman"/>
          <w:sz w:val="24"/>
          <w:szCs w:val="24"/>
        </w:rPr>
        <w:t>59</w:t>
      </w:r>
    </w:p>
    <w:p w:rsidR="007032A0" w:rsidRDefault="00AC7B1C">
      <w:pPr>
        <w:spacing w:line="480" w:lineRule="auto"/>
        <w:rPr>
          <w:rFonts w:ascii="Times New Roman" w:eastAsia="Times New Roman" w:hAnsi="Times New Roman" w:cs="Times New Roman"/>
          <w:sz w:val="24"/>
          <w:szCs w:val="24"/>
        </w:rPr>
      </w:pPr>
      <w:r w:rsidRPr="00AC7B1C">
        <w:rPr>
          <w:rFonts w:ascii="Times New Roman" w:eastAsia="Times New Roman" w:hAnsi="Times New Roman" w:cs="Times New Roman"/>
          <w:sz w:val="24"/>
          <w:szCs w:val="24"/>
        </w:rPr>
        <w:t>Chapter II: Formulations of Microemulsions for Dense Non-Aqueous Phase Liquids: Effects of Soybean Oil Methyl Ester</w:t>
      </w:r>
      <w:r w:rsidR="009924B4">
        <w:rPr>
          <w:rFonts w:ascii="Times New Roman" w:eastAsia="Times New Roman" w:hAnsi="Times New Roman" w:cs="Times New Roman"/>
          <w:sz w:val="24"/>
          <w:szCs w:val="24"/>
        </w:rPr>
        <w:t>…………...…</w:t>
      </w:r>
      <w:r w:rsidR="00E04172">
        <w:rPr>
          <w:rFonts w:ascii="Times New Roman" w:eastAsia="Times New Roman" w:hAnsi="Times New Roman" w:cs="Times New Roman"/>
          <w:sz w:val="24"/>
          <w:szCs w:val="24"/>
        </w:rPr>
        <w:t>………………………………</w:t>
      </w:r>
      <w:r w:rsidR="009924B4">
        <w:rPr>
          <w:rFonts w:ascii="Times New Roman" w:eastAsia="Times New Roman" w:hAnsi="Times New Roman" w:cs="Times New Roman"/>
          <w:sz w:val="24"/>
          <w:szCs w:val="24"/>
        </w:rPr>
        <w:t>…….6</w:t>
      </w:r>
      <w:r w:rsidR="000F560B">
        <w:rPr>
          <w:rFonts w:ascii="Times New Roman" w:eastAsia="Times New Roman" w:hAnsi="Times New Roman" w:cs="Times New Roman"/>
          <w:sz w:val="24"/>
          <w:szCs w:val="24"/>
        </w:rPr>
        <w:t>0</w:t>
      </w:r>
    </w:p>
    <w:p w:rsidR="007032A0" w:rsidRDefault="007032A0" w:rsidP="007032A0">
      <w:pPr>
        <w:spacing w:line="480" w:lineRule="auto"/>
        <w:ind w:firstLineChars="150" w:firstLine="360"/>
        <w:rPr>
          <w:rFonts w:ascii="Times New Roman" w:eastAsia="Times New Roman" w:hAnsi="Times New Roman" w:cs="Times New Roman"/>
          <w:sz w:val="24"/>
          <w:szCs w:val="24"/>
        </w:rPr>
      </w:pPr>
      <w:r w:rsidRPr="007032A0">
        <w:rPr>
          <w:rFonts w:ascii="Times New Roman" w:eastAsia="Times New Roman" w:hAnsi="Times New Roman" w:cs="Times New Roman"/>
          <w:sz w:val="24"/>
          <w:szCs w:val="24"/>
        </w:rPr>
        <w:t>Introduction</w:t>
      </w:r>
      <w:r>
        <w:rPr>
          <w:rFonts w:ascii="Times New Roman" w:eastAsia="Times New Roman" w:hAnsi="Times New Roman" w:cs="Times New Roman"/>
          <w:sz w:val="24"/>
          <w:szCs w:val="24"/>
        </w:rPr>
        <w:t>……………………………………</w:t>
      </w:r>
      <w:r w:rsidR="007C1B9F">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9924B4">
        <w:rPr>
          <w:rFonts w:ascii="Times New Roman" w:eastAsia="Times New Roman" w:hAnsi="Times New Roman" w:cs="Times New Roman"/>
          <w:sz w:val="24"/>
          <w:szCs w:val="24"/>
        </w:rPr>
        <w:t>...</w:t>
      </w:r>
      <w:r w:rsidR="00E04172">
        <w:rPr>
          <w:rFonts w:ascii="Times New Roman" w:eastAsia="Times New Roman" w:hAnsi="Times New Roman" w:cs="Times New Roman"/>
          <w:sz w:val="24"/>
          <w:szCs w:val="24"/>
        </w:rPr>
        <w:t>......................</w:t>
      </w:r>
      <w:r w:rsidR="009924B4">
        <w:rPr>
          <w:rFonts w:ascii="Times New Roman" w:eastAsia="Times New Roman" w:hAnsi="Times New Roman" w:cs="Times New Roman"/>
          <w:sz w:val="24"/>
          <w:szCs w:val="24"/>
        </w:rPr>
        <w:t>…….</w:t>
      </w:r>
      <w:r w:rsidR="000F560B">
        <w:rPr>
          <w:rFonts w:ascii="Times New Roman" w:eastAsia="Times New Roman" w:hAnsi="Times New Roman" w:cs="Times New Roman"/>
          <w:sz w:val="24"/>
          <w:szCs w:val="24"/>
        </w:rPr>
        <w:t xml:space="preserve"> </w:t>
      </w:r>
      <w:r w:rsidR="009924B4">
        <w:rPr>
          <w:rFonts w:ascii="Times New Roman" w:eastAsia="Times New Roman" w:hAnsi="Times New Roman" w:cs="Times New Roman"/>
          <w:sz w:val="24"/>
          <w:szCs w:val="24"/>
        </w:rPr>
        <w:t>6</w:t>
      </w:r>
      <w:r w:rsidR="000F560B">
        <w:rPr>
          <w:rFonts w:ascii="Times New Roman" w:eastAsia="Times New Roman" w:hAnsi="Times New Roman" w:cs="Times New Roman"/>
          <w:sz w:val="24"/>
          <w:szCs w:val="24"/>
        </w:rPr>
        <w:t>0</w:t>
      </w:r>
    </w:p>
    <w:p w:rsidR="007032A0" w:rsidRDefault="007032A0" w:rsidP="007032A0">
      <w:pPr>
        <w:spacing w:line="480" w:lineRule="auto"/>
        <w:ind w:firstLineChars="300" w:firstLine="720"/>
        <w:rPr>
          <w:rFonts w:ascii="Times New Roman" w:eastAsia="Times New Roman" w:hAnsi="Times New Roman" w:cs="Times New Roman"/>
          <w:sz w:val="24"/>
          <w:szCs w:val="24"/>
        </w:rPr>
      </w:pPr>
      <w:r w:rsidRPr="007032A0">
        <w:rPr>
          <w:rFonts w:ascii="Times New Roman" w:eastAsia="Times New Roman" w:hAnsi="Times New Roman" w:cs="Times New Roman"/>
          <w:sz w:val="24"/>
          <w:szCs w:val="24"/>
        </w:rPr>
        <w:t>Bioremediation</w:t>
      </w:r>
      <w:r w:rsidR="009924B4">
        <w:rPr>
          <w:rFonts w:ascii="Times New Roman" w:eastAsia="Times New Roman" w:hAnsi="Times New Roman" w:cs="Times New Roman"/>
          <w:sz w:val="24"/>
          <w:szCs w:val="24"/>
        </w:rPr>
        <w:t xml:space="preserve"> ……………………………….........………</w:t>
      </w:r>
      <w:r w:rsidR="00E04172">
        <w:rPr>
          <w:rFonts w:ascii="Times New Roman" w:eastAsia="Times New Roman" w:hAnsi="Times New Roman" w:cs="Times New Roman"/>
          <w:sz w:val="24"/>
          <w:szCs w:val="24"/>
        </w:rPr>
        <w:t>……………...</w:t>
      </w:r>
      <w:r w:rsidR="009924B4">
        <w:rPr>
          <w:rFonts w:ascii="Times New Roman" w:eastAsia="Times New Roman" w:hAnsi="Times New Roman" w:cs="Times New Roman"/>
          <w:sz w:val="24"/>
          <w:szCs w:val="24"/>
        </w:rPr>
        <w:t>…... 6</w:t>
      </w:r>
      <w:r w:rsidR="000F560B">
        <w:rPr>
          <w:rFonts w:ascii="Times New Roman" w:eastAsia="Times New Roman" w:hAnsi="Times New Roman" w:cs="Times New Roman"/>
          <w:sz w:val="24"/>
          <w:szCs w:val="24"/>
        </w:rPr>
        <w:t>1</w:t>
      </w:r>
    </w:p>
    <w:p w:rsidR="007032A0" w:rsidRDefault="007032A0" w:rsidP="007032A0">
      <w:pPr>
        <w:spacing w:line="480" w:lineRule="auto"/>
        <w:ind w:firstLineChars="300" w:firstLine="720"/>
        <w:rPr>
          <w:rFonts w:ascii="Times New Roman" w:eastAsia="Times New Roman" w:hAnsi="Times New Roman" w:cs="Times New Roman"/>
          <w:sz w:val="24"/>
          <w:szCs w:val="24"/>
        </w:rPr>
      </w:pPr>
      <w:r w:rsidRPr="007032A0">
        <w:rPr>
          <w:rFonts w:ascii="Times New Roman" w:eastAsia="Times New Roman" w:hAnsi="Times New Roman" w:cs="Times New Roman"/>
          <w:sz w:val="24"/>
          <w:szCs w:val="24"/>
        </w:rPr>
        <w:t>Fatty acid methyl esters (FAME)</w:t>
      </w:r>
      <w:r w:rsidR="009924B4">
        <w:rPr>
          <w:rFonts w:ascii="Times New Roman" w:eastAsia="Times New Roman" w:hAnsi="Times New Roman" w:cs="Times New Roman"/>
          <w:sz w:val="24"/>
          <w:szCs w:val="24"/>
        </w:rPr>
        <w:t xml:space="preserve"> ……………………………</w:t>
      </w:r>
      <w:r w:rsidR="00E04172">
        <w:rPr>
          <w:rFonts w:ascii="Times New Roman" w:eastAsia="Times New Roman" w:hAnsi="Times New Roman" w:cs="Times New Roman"/>
          <w:sz w:val="24"/>
          <w:szCs w:val="24"/>
        </w:rPr>
        <w:t>………………</w:t>
      </w:r>
      <w:r w:rsidR="009924B4">
        <w:rPr>
          <w:rFonts w:ascii="Times New Roman" w:eastAsia="Times New Roman" w:hAnsi="Times New Roman" w:cs="Times New Roman"/>
          <w:sz w:val="24"/>
          <w:szCs w:val="24"/>
        </w:rPr>
        <w:t>….62</w:t>
      </w:r>
    </w:p>
    <w:p w:rsidR="007032A0" w:rsidRDefault="007032A0" w:rsidP="007032A0">
      <w:pPr>
        <w:spacing w:line="480" w:lineRule="auto"/>
        <w:ind w:firstLineChars="300" w:firstLine="720"/>
        <w:rPr>
          <w:rFonts w:ascii="Times New Roman" w:eastAsia="Times New Roman" w:hAnsi="Times New Roman" w:cs="Times New Roman"/>
          <w:sz w:val="24"/>
          <w:szCs w:val="24"/>
        </w:rPr>
      </w:pPr>
      <w:r w:rsidRPr="007032A0">
        <w:rPr>
          <w:rFonts w:ascii="Times New Roman" w:eastAsia="Times New Roman" w:hAnsi="Times New Roman" w:cs="Times New Roman"/>
          <w:sz w:val="24"/>
          <w:szCs w:val="24"/>
        </w:rPr>
        <w:t>Dense non-aqueous phase liquid (DNAPL)</w:t>
      </w:r>
      <w:r>
        <w:rPr>
          <w:rFonts w:ascii="Times New Roman" w:eastAsia="Times New Roman" w:hAnsi="Times New Roman" w:cs="Times New Roman"/>
          <w:sz w:val="24"/>
          <w:szCs w:val="24"/>
        </w:rPr>
        <w:t xml:space="preserve"> ……………</w:t>
      </w:r>
      <w:r w:rsidR="0090667A">
        <w:rPr>
          <w:rFonts w:ascii="Times New Roman" w:eastAsia="Times New Roman" w:hAnsi="Times New Roman" w:cs="Times New Roman"/>
          <w:sz w:val="24"/>
          <w:szCs w:val="24"/>
        </w:rPr>
        <w:t>.</w:t>
      </w:r>
      <w:r w:rsidR="009924B4">
        <w:rPr>
          <w:rFonts w:ascii="Times New Roman" w:eastAsia="Times New Roman" w:hAnsi="Times New Roman" w:cs="Times New Roman"/>
          <w:sz w:val="24"/>
          <w:szCs w:val="24"/>
        </w:rPr>
        <w:t>…</w:t>
      </w:r>
      <w:r w:rsidR="00E04172">
        <w:rPr>
          <w:rFonts w:ascii="Times New Roman" w:eastAsia="Times New Roman" w:hAnsi="Times New Roman" w:cs="Times New Roman"/>
          <w:sz w:val="24"/>
          <w:szCs w:val="24"/>
        </w:rPr>
        <w:t>………………</w:t>
      </w:r>
      <w:r w:rsidR="009924B4">
        <w:rPr>
          <w:rFonts w:ascii="Times New Roman" w:eastAsia="Times New Roman" w:hAnsi="Times New Roman" w:cs="Times New Roman"/>
          <w:sz w:val="24"/>
          <w:szCs w:val="24"/>
        </w:rPr>
        <w:t>……63</w:t>
      </w:r>
    </w:p>
    <w:p w:rsidR="007032A0" w:rsidRDefault="007032A0" w:rsidP="007032A0">
      <w:pPr>
        <w:spacing w:line="480" w:lineRule="auto"/>
        <w:ind w:firstLineChars="150" w:firstLine="360"/>
        <w:rPr>
          <w:rFonts w:ascii="Times New Roman" w:eastAsia="Times New Roman" w:hAnsi="Times New Roman" w:cs="Times New Roman"/>
          <w:sz w:val="24"/>
          <w:szCs w:val="24"/>
        </w:rPr>
      </w:pPr>
      <w:r w:rsidRPr="007032A0">
        <w:rPr>
          <w:rFonts w:ascii="Times New Roman" w:eastAsia="Times New Roman" w:hAnsi="Times New Roman" w:cs="Times New Roman"/>
          <w:sz w:val="24"/>
          <w:szCs w:val="24"/>
        </w:rPr>
        <w:t>Objective</w:t>
      </w:r>
      <w:r>
        <w:rPr>
          <w:rFonts w:ascii="Times New Roman" w:eastAsia="Times New Roman" w:hAnsi="Times New Roman" w:cs="Times New Roman"/>
          <w:sz w:val="24"/>
          <w:szCs w:val="24"/>
        </w:rPr>
        <w:t xml:space="preserve"> ……………………………………………………</w:t>
      </w:r>
      <w:r w:rsidR="00AC7B1C">
        <w:rPr>
          <w:rFonts w:ascii="Times New Roman" w:eastAsia="Times New Roman" w:hAnsi="Times New Roman" w:cs="Times New Roman"/>
          <w:sz w:val="24"/>
          <w:szCs w:val="24"/>
        </w:rPr>
        <w:t>…</w:t>
      </w:r>
      <w:r w:rsidR="009924B4">
        <w:rPr>
          <w:rFonts w:ascii="Times New Roman" w:eastAsia="Times New Roman" w:hAnsi="Times New Roman" w:cs="Times New Roman"/>
          <w:sz w:val="24"/>
          <w:szCs w:val="24"/>
        </w:rPr>
        <w:t>…</w:t>
      </w:r>
      <w:r w:rsidR="00E04172">
        <w:rPr>
          <w:rFonts w:ascii="Times New Roman" w:eastAsia="Times New Roman" w:hAnsi="Times New Roman" w:cs="Times New Roman"/>
          <w:sz w:val="24"/>
          <w:szCs w:val="24"/>
        </w:rPr>
        <w:t>……………...</w:t>
      </w:r>
      <w:r w:rsidR="009924B4">
        <w:rPr>
          <w:rFonts w:ascii="Times New Roman" w:eastAsia="Times New Roman" w:hAnsi="Times New Roman" w:cs="Times New Roman"/>
          <w:sz w:val="24"/>
          <w:szCs w:val="24"/>
        </w:rPr>
        <w:t>…64</w:t>
      </w:r>
    </w:p>
    <w:p w:rsidR="007032A0" w:rsidRDefault="007032A0" w:rsidP="007032A0">
      <w:pPr>
        <w:spacing w:line="480" w:lineRule="auto"/>
        <w:ind w:firstLineChars="150" w:firstLine="360"/>
        <w:rPr>
          <w:rFonts w:ascii="Times New Roman" w:eastAsia="Times New Roman" w:hAnsi="Times New Roman" w:cs="Times New Roman"/>
          <w:sz w:val="24"/>
          <w:szCs w:val="24"/>
        </w:rPr>
      </w:pPr>
      <w:r w:rsidRPr="007032A0">
        <w:rPr>
          <w:rFonts w:ascii="Times New Roman" w:eastAsia="Times New Roman" w:hAnsi="Times New Roman" w:cs="Times New Roman"/>
          <w:sz w:val="24"/>
          <w:szCs w:val="24"/>
        </w:rPr>
        <w:t>Materials</w:t>
      </w:r>
      <w:r w:rsidR="00AC7B1C">
        <w:rPr>
          <w:rFonts w:ascii="Times New Roman" w:eastAsia="Times New Roman" w:hAnsi="Times New Roman" w:cs="Times New Roman"/>
          <w:sz w:val="24"/>
          <w:szCs w:val="24"/>
        </w:rPr>
        <w:t xml:space="preserve"> &amp; Methods</w:t>
      </w:r>
      <w:r>
        <w:rPr>
          <w:rFonts w:ascii="Times New Roman" w:eastAsia="Times New Roman" w:hAnsi="Times New Roman" w:cs="Times New Roman"/>
          <w:sz w:val="24"/>
          <w:szCs w:val="24"/>
        </w:rPr>
        <w:t xml:space="preserve"> ……………………………</w:t>
      </w:r>
      <w:r w:rsidR="00AC7B1C">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E04172">
        <w:rPr>
          <w:rFonts w:ascii="Times New Roman" w:eastAsia="Times New Roman" w:hAnsi="Times New Roman" w:cs="Times New Roman"/>
          <w:sz w:val="24"/>
          <w:szCs w:val="24"/>
        </w:rPr>
        <w:t>……………...</w:t>
      </w:r>
      <w:r>
        <w:rPr>
          <w:rFonts w:ascii="Times New Roman" w:eastAsia="Times New Roman" w:hAnsi="Times New Roman" w:cs="Times New Roman"/>
          <w:sz w:val="24"/>
          <w:szCs w:val="24"/>
        </w:rPr>
        <w:t>………….6</w:t>
      </w:r>
      <w:r w:rsidR="000F560B">
        <w:rPr>
          <w:rFonts w:ascii="Times New Roman" w:eastAsia="Times New Roman" w:hAnsi="Times New Roman" w:cs="Times New Roman"/>
          <w:sz w:val="24"/>
          <w:szCs w:val="24"/>
        </w:rPr>
        <w:t>5</w:t>
      </w:r>
    </w:p>
    <w:p w:rsidR="00AC7B1C" w:rsidRDefault="00AC7B1C" w:rsidP="007032A0">
      <w:pPr>
        <w:spacing w:line="480" w:lineRule="auto"/>
        <w:ind w:firstLineChars="150"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ab/>
        <w:t>Materials …………………………………………………</w:t>
      </w:r>
      <w:r w:rsidR="00E04172">
        <w:rPr>
          <w:rFonts w:ascii="Times New Roman" w:eastAsia="Times New Roman" w:hAnsi="Times New Roman" w:cs="Times New Roman"/>
          <w:sz w:val="24"/>
          <w:szCs w:val="24"/>
        </w:rPr>
        <w:t>……………...</w:t>
      </w:r>
      <w:r w:rsidR="009924B4">
        <w:rPr>
          <w:rFonts w:ascii="Times New Roman" w:eastAsia="Times New Roman" w:hAnsi="Times New Roman" w:cs="Times New Roman"/>
          <w:sz w:val="24"/>
          <w:szCs w:val="24"/>
        </w:rPr>
        <w:t>….…. 65</w:t>
      </w:r>
    </w:p>
    <w:p w:rsidR="00AC7B1C" w:rsidRDefault="00AC7B1C" w:rsidP="007032A0">
      <w:pPr>
        <w:spacing w:line="480" w:lineRule="auto"/>
        <w:ind w:firstLineChars="150"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ab/>
        <w:t>Methods …………………………………………………</w:t>
      </w:r>
      <w:r w:rsidR="009924B4">
        <w:rPr>
          <w:rFonts w:ascii="Times New Roman" w:eastAsia="Times New Roman" w:hAnsi="Times New Roman" w:cs="Times New Roman"/>
          <w:sz w:val="24"/>
          <w:szCs w:val="24"/>
        </w:rPr>
        <w:t>…...</w:t>
      </w:r>
      <w:r w:rsidR="00E04172">
        <w:rPr>
          <w:rFonts w:ascii="Times New Roman" w:eastAsia="Times New Roman" w:hAnsi="Times New Roman" w:cs="Times New Roman"/>
          <w:sz w:val="24"/>
          <w:szCs w:val="24"/>
        </w:rPr>
        <w:t>......................</w:t>
      </w:r>
      <w:r w:rsidR="009924B4">
        <w:rPr>
          <w:rFonts w:ascii="Times New Roman" w:eastAsia="Times New Roman" w:hAnsi="Times New Roman" w:cs="Times New Roman"/>
          <w:sz w:val="24"/>
          <w:szCs w:val="24"/>
        </w:rPr>
        <w:t>….</w:t>
      </w:r>
      <w:r w:rsidR="000F560B">
        <w:rPr>
          <w:rFonts w:ascii="Times New Roman" w:eastAsia="Times New Roman" w:hAnsi="Times New Roman" w:cs="Times New Roman"/>
          <w:sz w:val="24"/>
          <w:szCs w:val="24"/>
        </w:rPr>
        <w:t xml:space="preserve"> </w:t>
      </w:r>
      <w:r w:rsidR="009924B4">
        <w:rPr>
          <w:rFonts w:ascii="Times New Roman" w:eastAsia="Times New Roman" w:hAnsi="Times New Roman" w:cs="Times New Roman"/>
          <w:sz w:val="24"/>
          <w:szCs w:val="24"/>
        </w:rPr>
        <w:t>66</w:t>
      </w:r>
    </w:p>
    <w:p w:rsidR="007032A0" w:rsidRDefault="007032A0" w:rsidP="007032A0">
      <w:pPr>
        <w:spacing w:line="480" w:lineRule="auto"/>
        <w:ind w:firstLineChars="150" w:firstLine="360"/>
        <w:rPr>
          <w:rFonts w:ascii="Times New Roman" w:eastAsia="Times New Roman" w:hAnsi="Times New Roman" w:cs="Times New Roman"/>
          <w:sz w:val="24"/>
          <w:szCs w:val="24"/>
        </w:rPr>
      </w:pPr>
      <w:r w:rsidRPr="007032A0">
        <w:rPr>
          <w:rFonts w:ascii="Times New Roman" w:eastAsia="Times New Roman" w:hAnsi="Times New Roman" w:cs="Times New Roman"/>
          <w:sz w:val="24"/>
          <w:szCs w:val="24"/>
        </w:rPr>
        <w:t>Results and conclusions</w:t>
      </w:r>
      <w:r>
        <w:rPr>
          <w:rFonts w:ascii="Times New Roman" w:eastAsia="Times New Roman" w:hAnsi="Times New Roman" w:cs="Times New Roman"/>
          <w:sz w:val="24"/>
          <w:szCs w:val="24"/>
        </w:rPr>
        <w:t xml:space="preserve"> ……………</w:t>
      </w:r>
      <w:r w:rsidR="009924B4">
        <w:rPr>
          <w:rFonts w:ascii="Times New Roman" w:eastAsia="Times New Roman" w:hAnsi="Times New Roman" w:cs="Times New Roman"/>
          <w:sz w:val="24"/>
          <w:szCs w:val="24"/>
        </w:rPr>
        <w:t>……………………...……</w:t>
      </w:r>
      <w:r w:rsidR="00E04172">
        <w:rPr>
          <w:rFonts w:ascii="Times New Roman" w:eastAsia="Times New Roman" w:hAnsi="Times New Roman" w:cs="Times New Roman"/>
          <w:sz w:val="24"/>
          <w:szCs w:val="24"/>
        </w:rPr>
        <w:t>…………….</w:t>
      </w:r>
      <w:r w:rsidR="009924B4">
        <w:rPr>
          <w:rFonts w:ascii="Times New Roman" w:eastAsia="Times New Roman" w:hAnsi="Times New Roman" w:cs="Times New Roman"/>
          <w:sz w:val="24"/>
          <w:szCs w:val="24"/>
        </w:rPr>
        <w:t>…</w:t>
      </w:r>
      <w:r w:rsidR="00E04172">
        <w:rPr>
          <w:rFonts w:ascii="Times New Roman" w:eastAsia="Times New Roman" w:hAnsi="Times New Roman" w:cs="Times New Roman"/>
          <w:sz w:val="24"/>
          <w:szCs w:val="24"/>
        </w:rPr>
        <w:t>.</w:t>
      </w:r>
      <w:r w:rsidR="009924B4">
        <w:rPr>
          <w:rFonts w:ascii="Times New Roman" w:eastAsia="Times New Roman" w:hAnsi="Times New Roman" w:cs="Times New Roman"/>
          <w:sz w:val="24"/>
          <w:szCs w:val="24"/>
        </w:rPr>
        <w:t>...</w:t>
      </w:r>
      <w:r w:rsidR="00E04172">
        <w:rPr>
          <w:rFonts w:ascii="Times New Roman" w:eastAsia="Times New Roman" w:hAnsi="Times New Roman" w:cs="Times New Roman"/>
          <w:sz w:val="24"/>
          <w:szCs w:val="24"/>
        </w:rPr>
        <w:t xml:space="preserve"> </w:t>
      </w:r>
      <w:r w:rsidR="009924B4">
        <w:rPr>
          <w:rFonts w:ascii="Times New Roman" w:eastAsia="Times New Roman" w:hAnsi="Times New Roman" w:cs="Times New Roman"/>
          <w:sz w:val="24"/>
          <w:szCs w:val="24"/>
        </w:rPr>
        <w:t>67</w:t>
      </w:r>
    </w:p>
    <w:p w:rsidR="007032A0" w:rsidRDefault="007032A0" w:rsidP="007032A0">
      <w:pPr>
        <w:spacing w:line="480" w:lineRule="auto"/>
        <w:ind w:firstLineChars="150"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7032A0">
        <w:rPr>
          <w:rFonts w:ascii="Times New Roman" w:eastAsia="Times New Roman" w:hAnsi="Times New Roman" w:cs="Times New Roman"/>
          <w:sz w:val="24"/>
          <w:szCs w:val="24"/>
        </w:rPr>
        <w:t>Prediction of the equivalent alkane carbon number (EACN)</w:t>
      </w:r>
      <w:r w:rsidR="009924B4">
        <w:rPr>
          <w:rFonts w:ascii="Times New Roman" w:eastAsia="Times New Roman" w:hAnsi="Times New Roman" w:cs="Times New Roman"/>
          <w:sz w:val="24"/>
          <w:szCs w:val="24"/>
        </w:rPr>
        <w:t xml:space="preserve"> …</w:t>
      </w:r>
      <w:r w:rsidR="00E04172">
        <w:rPr>
          <w:rFonts w:ascii="Times New Roman" w:eastAsia="Times New Roman" w:hAnsi="Times New Roman" w:cs="Times New Roman"/>
          <w:sz w:val="24"/>
          <w:szCs w:val="24"/>
        </w:rPr>
        <w:t>………………</w:t>
      </w:r>
      <w:r w:rsidR="009924B4">
        <w:rPr>
          <w:rFonts w:ascii="Times New Roman" w:eastAsia="Times New Roman" w:hAnsi="Times New Roman" w:cs="Times New Roman"/>
          <w:sz w:val="24"/>
          <w:szCs w:val="24"/>
        </w:rPr>
        <w:t>...67</w:t>
      </w:r>
    </w:p>
    <w:p w:rsidR="007032A0" w:rsidRDefault="007032A0" w:rsidP="007032A0">
      <w:pPr>
        <w:spacing w:line="480" w:lineRule="auto"/>
        <w:ind w:firstLineChars="150"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D0E4B" w:rsidRPr="007D0E4B">
        <w:rPr>
          <w:rFonts w:ascii="Times New Roman" w:eastAsia="Times New Roman" w:hAnsi="Times New Roman" w:cs="Times New Roman"/>
          <w:sz w:val="24"/>
          <w:szCs w:val="24"/>
        </w:rPr>
        <w:t>Density alteration of SoyGold and TCE mixture</w:t>
      </w:r>
      <w:r>
        <w:rPr>
          <w:rFonts w:ascii="Times New Roman" w:eastAsia="Times New Roman" w:hAnsi="Times New Roman" w:cs="Times New Roman"/>
          <w:sz w:val="24"/>
          <w:szCs w:val="24"/>
        </w:rPr>
        <w:t xml:space="preserve"> ………</w:t>
      </w:r>
      <w:r w:rsidR="00113C82">
        <w:rPr>
          <w:rFonts w:ascii="Times New Roman" w:eastAsia="Times New Roman" w:hAnsi="Times New Roman" w:cs="Times New Roman"/>
          <w:sz w:val="24"/>
          <w:szCs w:val="24"/>
        </w:rPr>
        <w:t>.</w:t>
      </w:r>
      <w:r w:rsidR="007B21FE">
        <w:rPr>
          <w:rFonts w:ascii="Times New Roman" w:eastAsia="Times New Roman" w:hAnsi="Times New Roman" w:cs="Times New Roman"/>
          <w:sz w:val="24"/>
          <w:szCs w:val="24"/>
        </w:rPr>
        <w:t>…</w:t>
      </w:r>
      <w:r w:rsidR="00E04172">
        <w:rPr>
          <w:rFonts w:ascii="Times New Roman" w:eastAsia="Times New Roman" w:hAnsi="Times New Roman" w:cs="Times New Roman"/>
          <w:sz w:val="24"/>
          <w:szCs w:val="24"/>
        </w:rPr>
        <w:t>……………….</w:t>
      </w:r>
      <w:r w:rsidR="00C32E05">
        <w:rPr>
          <w:rFonts w:ascii="Times New Roman" w:eastAsia="Times New Roman" w:hAnsi="Times New Roman" w:cs="Times New Roman"/>
          <w:sz w:val="24"/>
          <w:szCs w:val="24"/>
        </w:rPr>
        <w:t>..</w:t>
      </w:r>
      <w:r w:rsidR="00113C82">
        <w:rPr>
          <w:rFonts w:ascii="Times New Roman" w:eastAsia="Times New Roman" w:hAnsi="Times New Roman" w:cs="Times New Roman"/>
          <w:sz w:val="24"/>
          <w:szCs w:val="24"/>
        </w:rPr>
        <w:t>… 71</w:t>
      </w:r>
    </w:p>
    <w:p w:rsidR="00EA4EBC" w:rsidRDefault="00EA4EBC" w:rsidP="00EA4EB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EA4EBC">
        <w:rPr>
          <w:rFonts w:ascii="Times New Roman" w:eastAsia="Times New Roman" w:hAnsi="Times New Roman" w:cs="Times New Roman"/>
          <w:sz w:val="24"/>
          <w:szCs w:val="24"/>
        </w:rPr>
        <w:t>Phase behavior study of SoyGold 1100 and TCE mixture</w:t>
      </w:r>
      <w:r w:rsidR="00113C82">
        <w:rPr>
          <w:rFonts w:ascii="Times New Roman" w:eastAsia="Times New Roman" w:hAnsi="Times New Roman" w:cs="Times New Roman"/>
          <w:sz w:val="24"/>
          <w:szCs w:val="24"/>
        </w:rPr>
        <w:t xml:space="preserve"> ……</w:t>
      </w:r>
      <w:r w:rsidR="00E04172">
        <w:rPr>
          <w:rFonts w:ascii="Times New Roman" w:eastAsia="Times New Roman" w:hAnsi="Times New Roman" w:cs="Times New Roman"/>
          <w:sz w:val="24"/>
          <w:szCs w:val="24"/>
        </w:rPr>
        <w:t>………………</w:t>
      </w:r>
      <w:r w:rsidR="00113C82">
        <w:rPr>
          <w:rFonts w:ascii="Times New Roman" w:eastAsia="Times New Roman" w:hAnsi="Times New Roman" w:cs="Times New Roman"/>
          <w:sz w:val="24"/>
          <w:szCs w:val="24"/>
        </w:rPr>
        <w:t>...72</w:t>
      </w:r>
    </w:p>
    <w:p w:rsidR="00EA4EBC" w:rsidRDefault="008706DE" w:rsidP="00EA4EBC">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ab/>
      </w:r>
      <w:r w:rsidRPr="008706DE">
        <w:rPr>
          <w:rFonts w:ascii="Times New Roman" w:eastAsiaTheme="minorEastAsia" w:hAnsi="Times New Roman" w:cs="Times New Roman"/>
          <w:sz w:val="24"/>
          <w:szCs w:val="24"/>
        </w:rPr>
        <w:t>Stability test with Viscosity measurement</w:t>
      </w:r>
      <w:r>
        <w:rPr>
          <w:rFonts w:ascii="Times New Roman" w:eastAsiaTheme="minorEastAsia" w:hAnsi="Times New Roman" w:cs="Times New Roman"/>
          <w:sz w:val="24"/>
          <w:szCs w:val="24"/>
        </w:rPr>
        <w:t>s…………………</w:t>
      </w:r>
      <w:r w:rsidR="00E04172">
        <w:rPr>
          <w:rFonts w:ascii="Times New Roman" w:eastAsiaTheme="minorEastAsia" w:hAnsi="Times New Roman" w:cs="Times New Roman"/>
          <w:sz w:val="24"/>
          <w:szCs w:val="24"/>
        </w:rPr>
        <w:t>…………….</w:t>
      </w:r>
      <w:r w:rsidR="00113C82">
        <w:rPr>
          <w:rFonts w:ascii="Times New Roman" w:eastAsiaTheme="minorEastAsia" w:hAnsi="Times New Roman" w:cs="Times New Roman"/>
          <w:sz w:val="24"/>
          <w:szCs w:val="24"/>
        </w:rPr>
        <w:t>……73</w:t>
      </w:r>
    </w:p>
    <w:p w:rsidR="008706DE" w:rsidRPr="008706DE" w:rsidRDefault="008706DE" w:rsidP="00EA4EBC">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Conclusion ……………………………………………………</w:t>
      </w:r>
      <w:r w:rsidR="00E04172">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w:t>
      </w:r>
      <w:r w:rsidR="00113C82">
        <w:rPr>
          <w:rFonts w:ascii="Times New Roman" w:eastAsiaTheme="minorEastAsia" w:hAnsi="Times New Roman" w:cs="Times New Roman"/>
          <w:sz w:val="24"/>
          <w:szCs w:val="24"/>
        </w:rPr>
        <w:t>75</w:t>
      </w:r>
    </w:p>
    <w:p w:rsidR="00A0049B" w:rsidRPr="007D14BA" w:rsidRDefault="00A1605A">
      <w:pPr>
        <w:spacing w:line="480" w:lineRule="auto"/>
        <w:rPr>
          <w:rFonts w:ascii="Times New Roman" w:eastAsia="Times New Roman" w:hAnsi="Times New Roman" w:cs="Times New Roman"/>
          <w:sz w:val="24"/>
          <w:szCs w:val="24"/>
        </w:rPr>
      </w:pPr>
      <w:r w:rsidRPr="007D14BA">
        <w:rPr>
          <w:rFonts w:ascii="Times New Roman" w:eastAsia="Times New Roman" w:hAnsi="Times New Roman" w:cs="Times New Roman"/>
          <w:sz w:val="24"/>
          <w:szCs w:val="24"/>
        </w:rPr>
        <w:t>References ................................</w:t>
      </w:r>
      <w:r w:rsidR="007D14BA" w:rsidRPr="007D14BA">
        <w:rPr>
          <w:rFonts w:ascii="Times New Roman" w:eastAsia="Times New Roman" w:hAnsi="Times New Roman" w:cs="Times New Roman"/>
          <w:sz w:val="24"/>
          <w:szCs w:val="24"/>
        </w:rPr>
        <w:t>......</w:t>
      </w:r>
      <w:r w:rsidRPr="007D14BA">
        <w:rPr>
          <w:rFonts w:ascii="Times New Roman" w:eastAsia="Times New Roman" w:hAnsi="Times New Roman" w:cs="Times New Roman"/>
          <w:sz w:val="24"/>
          <w:szCs w:val="24"/>
        </w:rPr>
        <w:t>............................</w:t>
      </w:r>
      <w:r w:rsidR="007D14BA" w:rsidRPr="007D14BA">
        <w:rPr>
          <w:rFonts w:ascii="Times New Roman" w:eastAsia="Times New Roman" w:hAnsi="Times New Roman" w:cs="Times New Roman"/>
          <w:sz w:val="24"/>
          <w:szCs w:val="24"/>
        </w:rPr>
        <w:t>......................</w:t>
      </w:r>
      <w:r w:rsidR="00E04172">
        <w:rPr>
          <w:rFonts w:ascii="Times New Roman" w:eastAsia="Times New Roman" w:hAnsi="Times New Roman" w:cs="Times New Roman"/>
          <w:sz w:val="24"/>
          <w:szCs w:val="24"/>
        </w:rPr>
        <w:t>.....................</w:t>
      </w:r>
      <w:r w:rsidR="007D14BA" w:rsidRPr="007D14BA">
        <w:rPr>
          <w:rFonts w:ascii="Times New Roman" w:eastAsia="Times New Roman" w:hAnsi="Times New Roman" w:cs="Times New Roman"/>
          <w:sz w:val="24"/>
          <w:szCs w:val="24"/>
        </w:rPr>
        <w:t>....</w:t>
      </w:r>
      <w:r w:rsidR="00E04172">
        <w:rPr>
          <w:rFonts w:ascii="Times New Roman" w:eastAsia="Times New Roman" w:hAnsi="Times New Roman" w:cs="Times New Roman"/>
          <w:sz w:val="24"/>
          <w:szCs w:val="24"/>
        </w:rPr>
        <w:t>.</w:t>
      </w:r>
      <w:r w:rsidR="007D14BA" w:rsidRPr="007D14BA">
        <w:rPr>
          <w:rFonts w:ascii="Times New Roman" w:eastAsia="Times New Roman" w:hAnsi="Times New Roman" w:cs="Times New Roman"/>
          <w:sz w:val="24"/>
          <w:szCs w:val="24"/>
        </w:rPr>
        <w:t xml:space="preserve">... </w:t>
      </w:r>
      <w:r w:rsidRPr="007D14BA">
        <w:rPr>
          <w:rFonts w:ascii="Times New Roman" w:eastAsia="Times New Roman" w:hAnsi="Times New Roman" w:cs="Times New Roman"/>
          <w:sz w:val="24"/>
          <w:szCs w:val="24"/>
        </w:rPr>
        <w:t xml:space="preserve"> </w:t>
      </w:r>
      <w:r w:rsidR="00113C82">
        <w:rPr>
          <w:rFonts w:ascii="Times New Roman" w:eastAsia="Times New Roman" w:hAnsi="Times New Roman" w:cs="Times New Roman"/>
          <w:sz w:val="24"/>
          <w:szCs w:val="24"/>
        </w:rPr>
        <w:t>76</w:t>
      </w:r>
    </w:p>
    <w:p w:rsidR="00516634" w:rsidRDefault="00516634">
      <w:pPr>
        <w:spacing w:line="480" w:lineRule="auto"/>
        <w:rPr>
          <w:rFonts w:ascii="Times New Roman" w:eastAsiaTheme="minorEastAsia" w:hAnsi="Times New Roman" w:cs="Times New Roman"/>
          <w:b/>
          <w:sz w:val="28"/>
          <w:szCs w:val="28"/>
        </w:rPr>
      </w:pPr>
    </w:p>
    <w:p w:rsidR="00113C82" w:rsidRDefault="00113C82">
      <w:pPr>
        <w:spacing w:line="480" w:lineRule="auto"/>
        <w:rPr>
          <w:rFonts w:ascii="Times New Roman" w:eastAsiaTheme="minorEastAsia" w:hAnsi="Times New Roman" w:cs="Times New Roman"/>
          <w:b/>
          <w:sz w:val="28"/>
          <w:szCs w:val="28"/>
        </w:rPr>
      </w:pPr>
    </w:p>
    <w:p w:rsidR="00113C82" w:rsidRDefault="00113C82">
      <w:pPr>
        <w:spacing w:line="480" w:lineRule="auto"/>
        <w:rPr>
          <w:rFonts w:ascii="Times New Roman" w:eastAsiaTheme="minorEastAsia" w:hAnsi="Times New Roman" w:cs="Times New Roman"/>
          <w:b/>
          <w:sz w:val="28"/>
          <w:szCs w:val="28"/>
        </w:rPr>
      </w:pPr>
    </w:p>
    <w:p w:rsidR="00113C82" w:rsidRDefault="00113C82">
      <w:pPr>
        <w:spacing w:line="480" w:lineRule="auto"/>
        <w:rPr>
          <w:rFonts w:ascii="Times New Roman" w:eastAsiaTheme="minorEastAsia" w:hAnsi="Times New Roman" w:cs="Times New Roman"/>
          <w:b/>
          <w:sz w:val="28"/>
          <w:szCs w:val="28"/>
        </w:rPr>
      </w:pPr>
    </w:p>
    <w:p w:rsidR="00113C82" w:rsidRDefault="00113C82">
      <w:pPr>
        <w:spacing w:line="480" w:lineRule="auto"/>
        <w:rPr>
          <w:rFonts w:ascii="Times New Roman" w:eastAsiaTheme="minorEastAsia" w:hAnsi="Times New Roman" w:cs="Times New Roman"/>
          <w:b/>
          <w:sz w:val="28"/>
          <w:szCs w:val="28"/>
        </w:rPr>
      </w:pPr>
    </w:p>
    <w:p w:rsidR="00113C82" w:rsidRDefault="00113C82">
      <w:pPr>
        <w:spacing w:line="480" w:lineRule="auto"/>
        <w:rPr>
          <w:rFonts w:ascii="Times New Roman" w:eastAsiaTheme="minorEastAsia" w:hAnsi="Times New Roman" w:cs="Times New Roman"/>
          <w:b/>
          <w:sz w:val="28"/>
          <w:szCs w:val="28"/>
        </w:rPr>
      </w:pPr>
    </w:p>
    <w:p w:rsidR="00113C82" w:rsidRDefault="00113C82">
      <w:pPr>
        <w:spacing w:line="480" w:lineRule="auto"/>
        <w:rPr>
          <w:rFonts w:ascii="Times New Roman" w:eastAsiaTheme="minorEastAsia" w:hAnsi="Times New Roman" w:cs="Times New Roman"/>
          <w:b/>
          <w:sz w:val="28"/>
          <w:szCs w:val="28"/>
        </w:rPr>
      </w:pPr>
    </w:p>
    <w:p w:rsidR="00113C82" w:rsidRDefault="00113C82">
      <w:pPr>
        <w:spacing w:line="480" w:lineRule="auto"/>
        <w:rPr>
          <w:rFonts w:ascii="Times New Roman" w:eastAsiaTheme="minorEastAsia" w:hAnsi="Times New Roman" w:cs="Times New Roman"/>
          <w:b/>
          <w:sz w:val="28"/>
          <w:szCs w:val="28"/>
        </w:rPr>
      </w:pPr>
    </w:p>
    <w:p w:rsidR="00113C82" w:rsidRDefault="00113C82">
      <w:pPr>
        <w:spacing w:line="480" w:lineRule="auto"/>
        <w:rPr>
          <w:rFonts w:ascii="Times New Roman" w:eastAsiaTheme="minorEastAsia" w:hAnsi="Times New Roman" w:cs="Times New Roman"/>
          <w:b/>
          <w:sz w:val="28"/>
          <w:szCs w:val="28"/>
        </w:rPr>
      </w:pPr>
    </w:p>
    <w:p w:rsidR="00113C82" w:rsidRDefault="00113C82">
      <w:pPr>
        <w:spacing w:line="480" w:lineRule="auto"/>
        <w:rPr>
          <w:rFonts w:ascii="Times New Roman" w:eastAsiaTheme="minorEastAsia" w:hAnsi="Times New Roman" w:cs="Times New Roman"/>
          <w:b/>
          <w:sz w:val="28"/>
          <w:szCs w:val="28"/>
        </w:rPr>
      </w:pPr>
    </w:p>
    <w:p w:rsidR="00113C82" w:rsidRDefault="00113C82">
      <w:pPr>
        <w:spacing w:line="480" w:lineRule="auto"/>
        <w:rPr>
          <w:rFonts w:ascii="Times New Roman" w:eastAsiaTheme="minorEastAsia" w:hAnsi="Times New Roman" w:cs="Times New Roman"/>
          <w:b/>
          <w:sz w:val="28"/>
          <w:szCs w:val="28"/>
        </w:rPr>
      </w:pPr>
    </w:p>
    <w:p w:rsidR="00113C82" w:rsidRDefault="00113C82">
      <w:pPr>
        <w:spacing w:line="480" w:lineRule="auto"/>
        <w:rPr>
          <w:rFonts w:ascii="Times New Roman" w:eastAsiaTheme="minorEastAsia" w:hAnsi="Times New Roman" w:cs="Times New Roman"/>
          <w:b/>
          <w:sz w:val="28"/>
          <w:szCs w:val="28"/>
        </w:rPr>
      </w:pPr>
    </w:p>
    <w:p w:rsidR="00113C82" w:rsidRDefault="00113C82">
      <w:pPr>
        <w:spacing w:line="480" w:lineRule="auto"/>
        <w:rPr>
          <w:rFonts w:ascii="Times New Roman" w:eastAsiaTheme="minorEastAsia" w:hAnsi="Times New Roman" w:cs="Times New Roman"/>
          <w:b/>
          <w:sz w:val="28"/>
          <w:szCs w:val="28"/>
        </w:rPr>
      </w:pPr>
    </w:p>
    <w:p w:rsidR="00113C82" w:rsidRDefault="00113C82">
      <w:pPr>
        <w:spacing w:line="480" w:lineRule="auto"/>
        <w:rPr>
          <w:rFonts w:ascii="Times New Roman" w:eastAsiaTheme="minorEastAsia" w:hAnsi="Times New Roman" w:cs="Times New Roman"/>
          <w:b/>
          <w:sz w:val="28"/>
          <w:szCs w:val="28"/>
        </w:rPr>
      </w:pPr>
    </w:p>
    <w:p w:rsidR="00113C82" w:rsidRDefault="00113C82">
      <w:pPr>
        <w:spacing w:line="480" w:lineRule="auto"/>
        <w:rPr>
          <w:rFonts w:ascii="Times New Roman" w:eastAsiaTheme="minorEastAsia" w:hAnsi="Times New Roman" w:cs="Times New Roman"/>
          <w:b/>
          <w:sz w:val="28"/>
          <w:szCs w:val="28"/>
        </w:rPr>
      </w:pPr>
    </w:p>
    <w:p w:rsidR="00113C82" w:rsidRDefault="00113C82">
      <w:pPr>
        <w:spacing w:line="480" w:lineRule="auto"/>
        <w:rPr>
          <w:rFonts w:ascii="Times New Roman" w:eastAsiaTheme="minorEastAsia" w:hAnsi="Times New Roman" w:cs="Times New Roman"/>
          <w:b/>
          <w:sz w:val="28"/>
          <w:szCs w:val="28"/>
        </w:rPr>
      </w:pPr>
    </w:p>
    <w:p w:rsidR="00113C82" w:rsidRDefault="00113C82">
      <w:pPr>
        <w:spacing w:line="480" w:lineRule="auto"/>
        <w:rPr>
          <w:rFonts w:ascii="Times New Roman" w:eastAsiaTheme="minorEastAsia" w:hAnsi="Times New Roman" w:cs="Times New Roman"/>
          <w:b/>
          <w:sz w:val="28"/>
          <w:szCs w:val="28"/>
        </w:rPr>
      </w:pPr>
    </w:p>
    <w:p w:rsidR="00113C82" w:rsidRPr="00113C82" w:rsidRDefault="00113C82">
      <w:pPr>
        <w:spacing w:line="480" w:lineRule="auto"/>
        <w:rPr>
          <w:rFonts w:ascii="Times New Roman" w:eastAsiaTheme="minorEastAsia" w:hAnsi="Times New Roman" w:cs="Times New Roman"/>
          <w:b/>
          <w:sz w:val="28"/>
          <w:szCs w:val="28"/>
        </w:rPr>
      </w:pPr>
    </w:p>
    <w:p w:rsidR="00A0049B" w:rsidRPr="00113C82" w:rsidRDefault="00A1605A" w:rsidP="00113C82">
      <w:pPr>
        <w:pStyle w:val="1"/>
        <w:rPr>
          <w:rFonts w:ascii="Times New Roman" w:hAnsi="Times New Roman" w:cs="Times New Roman"/>
        </w:rPr>
      </w:pPr>
      <w:r w:rsidRPr="00113C82">
        <w:rPr>
          <w:rFonts w:ascii="Times New Roman" w:hAnsi="Times New Roman" w:cs="Times New Roman"/>
        </w:rPr>
        <w:lastRenderedPageBreak/>
        <w:t xml:space="preserve">List of Tables </w:t>
      </w:r>
    </w:p>
    <w:p w:rsidR="00A0049B" w:rsidRPr="007D14BA" w:rsidRDefault="00A1605A">
      <w:pPr>
        <w:spacing w:line="480" w:lineRule="auto"/>
        <w:rPr>
          <w:rFonts w:ascii="Times New Roman" w:eastAsia="Times New Roman" w:hAnsi="Times New Roman" w:cs="Times New Roman"/>
          <w:sz w:val="24"/>
          <w:szCs w:val="24"/>
        </w:rPr>
      </w:pPr>
      <w:r w:rsidRPr="007D14BA">
        <w:rPr>
          <w:rFonts w:ascii="Times New Roman" w:eastAsia="Times New Roman" w:hAnsi="Times New Roman" w:cs="Times New Roman"/>
          <w:sz w:val="24"/>
          <w:szCs w:val="24"/>
        </w:rPr>
        <w:t xml:space="preserve">Table 1: </w:t>
      </w:r>
      <w:r w:rsidR="00861AE0" w:rsidRPr="007D14BA">
        <w:rPr>
          <w:rFonts w:ascii="Times New Roman" w:eastAsia="Times New Roman" w:hAnsi="Times New Roman" w:cs="Times New Roman"/>
          <w:sz w:val="24"/>
          <w:szCs w:val="24"/>
        </w:rPr>
        <w:t>Properties of Four types of Pure Alkane Hydrocarbon………</w:t>
      </w:r>
      <w:r w:rsidR="00AE712F" w:rsidRPr="007D14BA">
        <w:rPr>
          <w:rFonts w:ascii="Times New Roman" w:eastAsia="Times New Roman" w:hAnsi="Times New Roman" w:cs="Times New Roman"/>
          <w:sz w:val="24"/>
          <w:szCs w:val="24"/>
        </w:rPr>
        <w:t>............</w:t>
      </w:r>
      <w:r w:rsidR="00AE712F">
        <w:rPr>
          <w:rFonts w:ascii="Times New Roman" w:eastAsia="Times New Roman" w:hAnsi="Times New Roman" w:cs="Times New Roman"/>
          <w:sz w:val="24"/>
          <w:szCs w:val="24"/>
        </w:rPr>
        <w:t>...........</w:t>
      </w:r>
      <w:r w:rsidR="00861AE0" w:rsidRPr="007D14BA">
        <w:rPr>
          <w:rFonts w:ascii="Times New Roman" w:eastAsia="Times New Roman" w:hAnsi="Times New Roman" w:cs="Times New Roman"/>
          <w:sz w:val="24"/>
          <w:szCs w:val="24"/>
        </w:rPr>
        <w:t>...</w:t>
      </w:r>
      <w:r w:rsidRPr="007D14BA">
        <w:rPr>
          <w:rFonts w:ascii="Times New Roman" w:eastAsia="Times New Roman" w:hAnsi="Times New Roman" w:cs="Times New Roman"/>
          <w:sz w:val="24"/>
          <w:szCs w:val="24"/>
        </w:rPr>
        <w:t xml:space="preserve"> </w:t>
      </w:r>
      <w:r w:rsidR="00F545C7">
        <w:rPr>
          <w:rFonts w:ascii="Times New Roman" w:eastAsia="Times New Roman" w:hAnsi="Times New Roman" w:cs="Times New Roman"/>
          <w:sz w:val="24"/>
          <w:szCs w:val="24"/>
        </w:rPr>
        <w:t>16</w:t>
      </w:r>
      <w:r w:rsidRPr="007D14BA">
        <w:rPr>
          <w:rFonts w:ascii="Times New Roman" w:eastAsia="Times New Roman" w:hAnsi="Times New Roman" w:cs="Times New Roman"/>
          <w:sz w:val="24"/>
          <w:szCs w:val="24"/>
        </w:rPr>
        <w:t xml:space="preserve"> </w:t>
      </w:r>
    </w:p>
    <w:p w:rsidR="00A0049B" w:rsidRPr="007D14BA" w:rsidRDefault="0048639E">
      <w:pPr>
        <w:spacing w:line="480" w:lineRule="auto"/>
        <w:rPr>
          <w:rFonts w:ascii="Times New Roman" w:eastAsia="Times New Roman" w:hAnsi="Times New Roman" w:cs="Times New Roman"/>
          <w:sz w:val="24"/>
          <w:szCs w:val="24"/>
        </w:rPr>
      </w:pPr>
      <w:r w:rsidRPr="007D14BA">
        <w:rPr>
          <w:rFonts w:ascii="Times New Roman" w:eastAsia="Times New Roman" w:hAnsi="Times New Roman" w:cs="Times New Roman"/>
          <w:sz w:val="24"/>
          <w:szCs w:val="24"/>
        </w:rPr>
        <w:t>Table 2: Summary of Phase Behavior of Case 1 (Surfactant only) .......</w:t>
      </w:r>
      <w:r w:rsidR="00AE712F">
        <w:rPr>
          <w:rFonts w:ascii="Times New Roman" w:eastAsia="Times New Roman" w:hAnsi="Times New Roman" w:cs="Times New Roman"/>
          <w:sz w:val="24"/>
          <w:szCs w:val="24"/>
        </w:rPr>
        <w:t>......................</w:t>
      </w:r>
      <w:r w:rsidR="00A1605A" w:rsidRPr="007D14BA">
        <w:rPr>
          <w:rFonts w:ascii="Times New Roman" w:eastAsia="Times New Roman" w:hAnsi="Times New Roman" w:cs="Times New Roman"/>
          <w:sz w:val="24"/>
          <w:szCs w:val="24"/>
        </w:rPr>
        <w:t>..</w:t>
      </w:r>
      <w:r w:rsidR="00473775">
        <w:rPr>
          <w:rFonts w:ascii="Times New Roman" w:eastAsia="Times New Roman" w:hAnsi="Times New Roman" w:cs="Times New Roman"/>
          <w:sz w:val="24"/>
          <w:szCs w:val="24"/>
        </w:rPr>
        <w:t>. 4</w:t>
      </w:r>
      <w:r w:rsidR="000F560B">
        <w:rPr>
          <w:rFonts w:ascii="Times New Roman" w:eastAsia="Times New Roman" w:hAnsi="Times New Roman" w:cs="Times New Roman"/>
          <w:sz w:val="24"/>
          <w:szCs w:val="24"/>
        </w:rPr>
        <w:t>5</w:t>
      </w:r>
      <w:r w:rsidR="00A1605A" w:rsidRPr="007D14BA">
        <w:rPr>
          <w:rFonts w:ascii="Times New Roman" w:eastAsia="Times New Roman" w:hAnsi="Times New Roman" w:cs="Times New Roman"/>
          <w:sz w:val="24"/>
          <w:szCs w:val="24"/>
        </w:rPr>
        <w:t xml:space="preserve"> </w:t>
      </w:r>
    </w:p>
    <w:p w:rsidR="00A0049B" w:rsidRPr="007D14BA" w:rsidRDefault="00A1605A">
      <w:pPr>
        <w:spacing w:line="480" w:lineRule="auto"/>
        <w:rPr>
          <w:rFonts w:ascii="Times New Roman" w:eastAsia="Times New Roman" w:hAnsi="Times New Roman" w:cs="Times New Roman"/>
          <w:sz w:val="24"/>
          <w:szCs w:val="24"/>
        </w:rPr>
      </w:pPr>
      <w:r w:rsidRPr="007D14BA">
        <w:rPr>
          <w:rFonts w:ascii="Times New Roman" w:eastAsia="Times New Roman" w:hAnsi="Times New Roman" w:cs="Times New Roman"/>
          <w:sz w:val="24"/>
          <w:szCs w:val="24"/>
        </w:rPr>
        <w:t>Table 3:</w:t>
      </w:r>
      <w:r w:rsidR="0048639E" w:rsidRPr="007D14BA">
        <w:t xml:space="preserve"> </w:t>
      </w:r>
      <w:r w:rsidR="0048639E" w:rsidRPr="007D14BA">
        <w:rPr>
          <w:rFonts w:ascii="Times New Roman" w:eastAsia="Times New Roman" w:hAnsi="Times New Roman" w:cs="Times New Roman"/>
          <w:sz w:val="24"/>
          <w:szCs w:val="24"/>
        </w:rPr>
        <w:t>Summary of Phase Behavior of Case 2 (with urea) .................</w:t>
      </w:r>
      <w:r w:rsidR="00AE712F">
        <w:rPr>
          <w:rFonts w:ascii="Times New Roman" w:eastAsia="Times New Roman" w:hAnsi="Times New Roman" w:cs="Times New Roman"/>
          <w:sz w:val="24"/>
          <w:szCs w:val="24"/>
        </w:rPr>
        <w:t>......................</w:t>
      </w:r>
      <w:r w:rsidR="0048639E" w:rsidRPr="007D14BA">
        <w:rPr>
          <w:rFonts w:ascii="Times New Roman" w:eastAsia="Times New Roman" w:hAnsi="Times New Roman" w:cs="Times New Roman"/>
          <w:sz w:val="24"/>
          <w:szCs w:val="24"/>
        </w:rPr>
        <w:t>..</w:t>
      </w:r>
      <w:r w:rsidRPr="007D14BA">
        <w:rPr>
          <w:rFonts w:ascii="Times New Roman" w:eastAsia="Times New Roman" w:hAnsi="Times New Roman" w:cs="Times New Roman"/>
          <w:sz w:val="24"/>
          <w:szCs w:val="24"/>
        </w:rPr>
        <w:t xml:space="preserve"> </w:t>
      </w:r>
      <w:r w:rsidR="00473775">
        <w:rPr>
          <w:rFonts w:ascii="Times New Roman" w:eastAsia="Times New Roman" w:hAnsi="Times New Roman" w:cs="Times New Roman"/>
          <w:sz w:val="24"/>
          <w:szCs w:val="24"/>
        </w:rPr>
        <w:t>4</w:t>
      </w:r>
      <w:r w:rsidR="000F560B">
        <w:rPr>
          <w:rFonts w:ascii="Times New Roman" w:eastAsia="Times New Roman" w:hAnsi="Times New Roman" w:cs="Times New Roman"/>
          <w:sz w:val="24"/>
          <w:szCs w:val="24"/>
        </w:rPr>
        <w:t>6</w:t>
      </w:r>
      <w:r w:rsidRPr="007D14BA">
        <w:rPr>
          <w:rFonts w:ascii="Times New Roman" w:eastAsia="Times New Roman" w:hAnsi="Times New Roman" w:cs="Times New Roman"/>
          <w:sz w:val="24"/>
          <w:szCs w:val="24"/>
        </w:rPr>
        <w:t xml:space="preserve"> </w:t>
      </w:r>
    </w:p>
    <w:p w:rsidR="00A0049B" w:rsidRPr="007D14BA" w:rsidRDefault="00A1605A">
      <w:pPr>
        <w:spacing w:line="480" w:lineRule="auto"/>
        <w:rPr>
          <w:rFonts w:ascii="Times New Roman" w:eastAsia="Times New Roman" w:hAnsi="Times New Roman" w:cs="Times New Roman"/>
          <w:sz w:val="24"/>
          <w:szCs w:val="24"/>
        </w:rPr>
      </w:pPr>
      <w:r w:rsidRPr="007D14BA">
        <w:rPr>
          <w:rFonts w:ascii="Times New Roman" w:eastAsia="Times New Roman" w:hAnsi="Times New Roman" w:cs="Times New Roman"/>
          <w:sz w:val="24"/>
          <w:szCs w:val="24"/>
        </w:rPr>
        <w:t xml:space="preserve">Table 4: </w:t>
      </w:r>
      <w:r w:rsidR="0048639E" w:rsidRPr="007D14BA">
        <w:rPr>
          <w:rFonts w:ascii="Times New Roman" w:eastAsia="Times New Roman" w:hAnsi="Times New Roman" w:cs="Times New Roman"/>
          <w:sz w:val="24"/>
          <w:szCs w:val="24"/>
        </w:rPr>
        <w:t xml:space="preserve">Summary of Phase Behavior of Case 2 </w:t>
      </w:r>
      <w:r w:rsidR="00473775">
        <w:rPr>
          <w:rFonts w:ascii="Times New Roman" w:eastAsia="Times New Roman" w:hAnsi="Times New Roman" w:cs="Times New Roman"/>
          <w:sz w:val="24"/>
          <w:szCs w:val="24"/>
        </w:rPr>
        <w:t>(with NaXS) ...............</w:t>
      </w:r>
      <w:r w:rsidR="00AE712F">
        <w:rPr>
          <w:rFonts w:ascii="Times New Roman" w:eastAsia="Times New Roman" w:hAnsi="Times New Roman" w:cs="Times New Roman"/>
          <w:sz w:val="24"/>
          <w:szCs w:val="24"/>
        </w:rPr>
        <w:t>.....................</w:t>
      </w:r>
      <w:r w:rsidR="00473775">
        <w:rPr>
          <w:rFonts w:ascii="Times New Roman" w:eastAsia="Times New Roman" w:hAnsi="Times New Roman" w:cs="Times New Roman"/>
          <w:sz w:val="24"/>
          <w:szCs w:val="24"/>
        </w:rPr>
        <w:t>.. 4</w:t>
      </w:r>
      <w:r w:rsidR="000F560B">
        <w:rPr>
          <w:rFonts w:ascii="Times New Roman" w:eastAsia="Times New Roman" w:hAnsi="Times New Roman" w:cs="Times New Roman"/>
          <w:sz w:val="24"/>
          <w:szCs w:val="24"/>
        </w:rPr>
        <w:t>6</w:t>
      </w:r>
      <w:r w:rsidRPr="007D14BA">
        <w:rPr>
          <w:rFonts w:ascii="Times New Roman" w:eastAsia="Times New Roman" w:hAnsi="Times New Roman" w:cs="Times New Roman"/>
          <w:sz w:val="24"/>
          <w:szCs w:val="24"/>
        </w:rPr>
        <w:t xml:space="preserve"> </w:t>
      </w:r>
    </w:p>
    <w:p w:rsidR="00A0049B" w:rsidRPr="007D14BA" w:rsidRDefault="00A1605A">
      <w:pPr>
        <w:spacing w:line="480" w:lineRule="auto"/>
        <w:rPr>
          <w:rFonts w:ascii="Times New Roman" w:eastAsia="Times New Roman" w:hAnsi="Times New Roman" w:cs="Times New Roman"/>
          <w:sz w:val="24"/>
          <w:szCs w:val="24"/>
        </w:rPr>
      </w:pPr>
      <w:r w:rsidRPr="007D14BA">
        <w:rPr>
          <w:rFonts w:ascii="Times New Roman" w:eastAsia="Times New Roman" w:hAnsi="Times New Roman" w:cs="Times New Roman"/>
          <w:sz w:val="24"/>
          <w:szCs w:val="24"/>
        </w:rPr>
        <w:t>Table 5:</w:t>
      </w:r>
      <w:r w:rsidR="00335481" w:rsidRPr="007D14BA">
        <w:rPr>
          <w:rFonts w:ascii="Times New Roman" w:eastAsia="Times New Roman" w:hAnsi="Times New Roman" w:cs="Times New Roman"/>
          <w:sz w:val="24"/>
          <w:szCs w:val="24"/>
        </w:rPr>
        <w:t xml:space="preserve"> </w:t>
      </w:r>
      <w:r w:rsidR="000F560B" w:rsidRPr="000F560B">
        <w:rPr>
          <w:rFonts w:ascii="Times New Roman" w:eastAsia="Times New Roman" w:hAnsi="Times New Roman" w:cs="Times New Roman"/>
          <w:sz w:val="24"/>
          <w:szCs w:val="24"/>
        </w:rPr>
        <w:t>Adsorption Reduction by Adding Urea</w:t>
      </w:r>
      <w:r w:rsidR="000F560B">
        <w:rPr>
          <w:rFonts w:ascii="Times New Roman" w:eastAsia="Times New Roman" w:hAnsi="Times New Roman" w:cs="Times New Roman"/>
          <w:sz w:val="24"/>
          <w:szCs w:val="24"/>
        </w:rPr>
        <w:t xml:space="preserve"> </w:t>
      </w:r>
      <w:r w:rsidR="00473775">
        <w:rPr>
          <w:rFonts w:ascii="Times New Roman" w:eastAsia="Times New Roman" w:hAnsi="Times New Roman" w:cs="Times New Roman"/>
          <w:sz w:val="24"/>
          <w:szCs w:val="24"/>
        </w:rPr>
        <w:t>.....................</w:t>
      </w:r>
      <w:r w:rsidR="00AE712F">
        <w:rPr>
          <w:rFonts w:ascii="Times New Roman" w:eastAsia="Times New Roman" w:hAnsi="Times New Roman" w:cs="Times New Roman"/>
          <w:sz w:val="24"/>
          <w:szCs w:val="24"/>
        </w:rPr>
        <w:t>.....</w:t>
      </w:r>
      <w:r w:rsidR="000F560B">
        <w:rPr>
          <w:rFonts w:ascii="Times New Roman" w:eastAsia="Times New Roman" w:hAnsi="Times New Roman" w:cs="Times New Roman"/>
          <w:sz w:val="24"/>
          <w:szCs w:val="24"/>
        </w:rPr>
        <w:t>...............</w:t>
      </w:r>
      <w:r w:rsidR="00AE712F">
        <w:rPr>
          <w:rFonts w:ascii="Times New Roman" w:eastAsia="Times New Roman" w:hAnsi="Times New Roman" w:cs="Times New Roman"/>
          <w:sz w:val="24"/>
          <w:szCs w:val="24"/>
        </w:rPr>
        <w:t>................</w:t>
      </w:r>
      <w:r w:rsidR="00473775">
        <w:rPr>
          <w:rFonts w:ascii="Times New Roman" w:eastAsia="Times New Roman" w:hAnsi="Times New Roman" w:cs="Times New Roman"/>
          <w:sz w:val="24"/>
          <w:szCs w:val="24"/>
        </w:rPr>
        <w:t>.... 5</w:t>
      </w:r>
      <w:r w:rsidR="000F560B">
        <w:rPr>
          <w:rFonts w:ascii="Times New Roman" w:eastAsia="Times New Roman" w:hAnsi="Times New Roman" w:cs="Times New Roman"/>
          <w:sz w:val="24"/>
          <w:szCs w:val="24"/>
        </w:rPr>
        <w:t>4</w:t>
      </w:r>
      <w:r w:rsidRPr="007D14BA">
        <w:rPr>
          <w:rFonts w:ascii="Times New Roman" w:eastAsia="Times New Roman" w:hAnsi="Times New Roman" w:cs="Times New Roman"/>
          <w:sz w:val="24"/>
          <w:szCs w:val="24"/>
        </w:rPr>
        <w:t xml:space="preserve"> </w:t>
      </w:r>
    </w:p>
    <w:p w:rsidR="007D14BA" w:rsidRPr="007656FE" w:rsidRDefault="00A1605A">
      <w:pPr>
        <w:spacing w:line="480" w:lineRule="auto"/>
        <w:rPr>
          <w:rFonts w:ascii="Times New Roman" w:eastAsiaTheme="minorEastAsia" w:hAnsi="Times New Roman" w:cs="Times New Roman"/>
          <w:sz w:val="24"/>
          <w:szCs w:val="24"/>
        </w:rPr>
      </w:pPr>
      <w:r w:rsidRPr="007656FE">
        <w:rPr>
          <w:rFonts w:ascii="Times New Roman" w:eastAsia="Times New Roman" w:hAnsi="Times New Roman" w:cs="Times New Roman"/>
          <w:sz w:val="24"/>
          <w:szCs w:val="24"/>
        </w:rPr>
        <w:t xml:space="preserve">Table 6: </w:t>
      </w:r>
      <w:r w:rsidR="000F560B" w:rsidRPr="000F560B">
        <w:rPr>
          <w:rFonts w:ascii="Times New Roman" w:eastAsia="Times New Roman" w:hAnsi="Times New Roman" w:cs="Times New Roman"/>
          <w:sz w:val="24"/>
          <w:szCs w:val="24"/>
        </w:rPr>
        <w:t>Ads</w:t>
      </w:r>
      <w:r w:rsidR="000F560B">
        <w:rPr>
          <w:rFonts w:ascii="Times New Roman" w:eastAsia="Times New Roman" w:hAnsi="Times New Roman" w:cs="Times New Roman"/>
          <w:sz w:val="24"/>
          <w:szCs w:val="24"/>
        </w:rPr>
        <w:t>orption Reduction</w:t>
      </w:r>
      <w:r w:rsidR="003D486B" w:rsidRPr="007656FE">
        <w:rPr>
          <w:rFonts w:ascii="Times New Roman" w:eastAsia="Times New Roman" w:hAnsi="Times New Roman" w:cs="Times New Roman"/>
          <w:sz w:val="24"/>
          <w:szCs w:val="24"/>
        </w:rPr>
        <w:t xml:space="preserve"> by Adding NaXS ...........</w:t>
      </w:r>
      <w:r w:rsidR="00473775">
        <w:rPr>
          <w:rFonts w:ascii="Times New Roman" w:eastAsia="Times New Roman" w:hAnsi="Times New Roman" w:cs="Times New Roman"/>
          <w:sz w:val="24"/>
          <w:szCs w:val="24"/>
        </w:rPr>
        <w:t>....</w:t>
      </w:r>
      <w:r w:rsidR="00AE712F">
        <w:rPr>
          <w:rFonts w:ascii="Times New Roman" w:eastAsia="Times New Roman" w:hAnsi="Times New Roman" w:cs="Times New Roman"/>
          <w:sz w:val="24"/>
          <w:szCs w:val="24"/>
        </w:rPr>
        <w:t>.................</w:t>
      </w:r>
      <w:r w:rsidR="000F560B">
        <w:rPr>
          <w:rFonts w:ascii="Times New Roman" w:eastAsia="Times New Roman" w:hAnsi="Times New Roman" w:cs="Times New Roman"/>
          <w:sz w:val="24"/>
          <w:szCs w:val="24"/>
        </w:rPr>
        <w:t>..............</w:t>
      </w:r>
      <w:r w:rsidR="00AE712F">
        <w:rPr>
          <w:rFonts w:ascii="Times New Roman" w:eastAsia="Times New Roman" w:hAnsi="Times New Roman" w:cs="Times New Roman"/>
          <w:sz w:val="24"/>
          <w:szCs w:val="24"/>
        </w:rPr>
        <w:t>.....</w:t>
      </w:r>
      <w:r w:rsidR="00473775">
        <w:rPr>
          <w:rFonts w:ascii="Times New Roman" w:eastAsia="Times New Roman" w:hAnsi="Times New Roman" w:cs="Times New Roman"/>
          <w:sz w:val="24"/>
          <w:szCs w:val="24"/>
        </w:rPr>
        <w:t>....... 5</w:t>
      </w:r>
      <w:r w:rsidR="000F560B">
        <w:rPr>
          <w:rFonts w:ascii="Times New Roman" w:eastAsia="Times New Roman" w:hAnsi="Times New Roman" w:cs="Times New Roman"/>
          <w:sz w:val="24"/>
          <w:szCs w:val="24"/>
        </w:rPr>
        <w:t>5</w:t>
      </w:r>
      <w:r w:rsidRPr="007656FE">
        <w:rPr>
          <w:rFonts w:ascii="Times New Roman" w:eastAsia="Times New Roman" w:hAnsi="Times New Roman" w:cs="Times New Roman"/>
          <w:sz w:val="24"/>
          <w:szCs w:val="24"/>
        </w:rPr>
        <w:t xml:space="preserve"> </w:t>
      </w:r>
    </w:p>
    <w:p w:rsidR="007656FE" w:rsidRPr="007656FE" w:rsidRDefault="007656FE">
      <w:pPr>
        <w:spacing w:line="480" w:lineRule="auto"/>
        <w:rPr>
          <w:rFonts w:ascii="Times New Roman" w:eastAsiaTheme="minorEastAsia" w:hAnsi="Times New Roman" w:cs="Times New Roman"/>
          <w:sz w:val="24"/>
          <w:szCs w:val="24"/>
        </w:rPr>
      </w:pPr>
      <w:r w:rsidRPr="007656FE">
        <w:rPr>
          <w:rFonts w:ascii="Times New Roman" w:eastAsiaTheme="minorEastAsia" w:hAnsi="Times New Roman" w:cs="Times New Roman"/>
          <w:sz w:val="24"/>
          <w:szCs w:val="24"/>
        </w:rPr>
        <w:t xml:space="preserve">Table 7: </w:t>
      </w:r>
      <w:r w:rsidR="000F560B" w:rsidRPr="000F560B">
        <w:rPr>
          <w:rFonts w:ascii="Times New Roman" w:eastAsiaTheme="minorEastAsia" w:hAnsi="Times New Roman" w:cs="Times New Roman"/>
          <w:sz w:val="24"/>
          <w:szCs w:val="24"/>
        </w:rPr>
        <w:t>Comparisons of various SoyGold Products</w:t>
      </w:r>
      <w:r w:rsidRPr="007656FE">
        <w:rPr>
          <w:rFonts w:ascii="Times New Roman" w:eastAsiaTheme="minorEastAsia" w:hAnsi="Times New Roman" w:cs="Times New Roman"/>
          <w:sz w:val="24"/>
          <w:szCs w:val="24"/>
        </w:rPr>
        <w:t>…</w:t>
      </w:r>
      <w:r w:rsidR="00113C82" w:rsidRPr="007656FE">
        <w:rPr>
          <w:rFonts w:ascii="Times New Roman" w:eastAsiaTheme="minorEastAsia" w:hAnsi="Times New Roman" w:cs="Times New Roman"/>
          <w:sz w:val="24"/>
          <w:szCs w:val="24"/>
        </w:rPr>
        <w:t>…</w:t>
      </w:r>
      <w:r w:rsidR="00113C82">
        <w:rPr>
          <w:rFonts w:ascii="Times New Roman" w:eastAsiaTheme="minorEastAsia" w:hAnsi="Times New Roman" w:cs="Times New Roman"/>
          <w:sz w:val="24"/>
          <w:szCs w:val="24"/>
        </w:rPr>
        <w:t>.</w:t>
      </w:r>
      <w:r w:rsidRPr="007656FE">
        <w:rPr>
          <w:rFonts w:ascii="Times New Roman" w:eastAsiaTheme="minorEastAsia" w:hAnsi="Times New Roman" w:cs="Times New Roman"/>
          <w:sz w:val="24"/>
          <w:szCs w:val="24"/>
        </w:rPr>
        <w:t>…</w:t>
      </w:r>
      <w:r w:rsidR="00AE712F">
        <w:rPr>
          <w:rFonts w:ascii="Times New Roman" w:eastAsiaTheme="minorEastAsia" w:hAnsi="Times New Roman" w:cs="Times New Roman"/>
          <w:sz w:val="24"/>
          <w:szCs w:val="24"/>
        </w:rPr>
        <w:t>…</w:t>
      </w:r>
      <w:r w:rsidR="000F560B">
        <w:rPr>
          <w:rFonts w:ascii="Times New Roman" w:eastAsiaTheme="minorEastAsia" w:hAnsi="Times New Roman" w:cs="Times New Roman"/>
          <w:sz w:val="24"/>
          <w:szCs w:val="24"/>
        </w:rPr>
        <w:t>….</w:t>
      </w:r>
      <w:r w:rsidR="00AE712F">
        <w:rPr>
          <w:rFonts w:ascii="Times New Roman" w:eastAsiaTheme="minorEastAsia" w:hAnsi="Times New Roman" w:cs="Times New Roman"/>
          <w:sz w:val="24"/>
          <w:szCs w:val="24"/>
        </w:rPr>
        <w:t>…………</w:t>
      </w:r>
      <w:r w:rsidRPr="007656FE">
        <w:rPr>
          <w:rFonts w:ascii="Times New Roman" w:eastAsiaTheme="minorEastAsia" w:hAnsi="Times New Roman" w:cs="Times New Roman"/>
          <w:sz w:val="24"/>
          <w:szCs w:val="24"/>
        </w:rPr>
        <w:t>…………</w:t>
      </w:r>
      <w:r w:rsidR="00AE5A2A">
        <w:rPr>
          <w:rFonts w:ascii="Times New Roman" w:eastAsiaTheme="minorEastAsia" w:hAnsi="Times New Roman" w:cs="Times New Roman"/>
          <w:sz w:val="24"/>
          <w:szCs w:val="24"/>
        </w:rPr>
        <w:t xml:space="preserve"> 65</w:t>
      </w:r>
    </w:p>
    <w:p w:rsidR="007D14BA" w:rsidRPr="007656FE" w:rsidRDefault="007656FE">
      <w:pPr>
        <w:spacing w:line="480" w:lineRule="auto"/>
        <w:rPr>
          <w:rFonts w:ascii="Times New Roman" w:eastAsiaTheme="minorEastAsia" w:hAnsi="Times New Roman" w:cs="Times New Roman"/>
          <w:sz w:val="24"/>
          <w:szCs w:val="24"/>
        </w:rPr>
      </w:pPr>
      <w:r w:rsidRPr="007656FE">
        <w:rPr>
          <w:rFonts w:ascii="Times New Roman" w:eastAsiaTheme="minorEastAsia" w:hAnsi="Times New Roman" w:cs="Times New Roman"/>
          <w:sz w:val="24"/>
          <w:szCs w:val="24"/>
        </w:rPr>
        <w:t xml:space="preserve">Table </w:t>
      </w:r>
      <w:r>
        <w:rPr>
          <w:rFonts w:ascii="Times New Roman" w:eastAsiaTheme="minorEastAsia" w:hAnsi="Times New Roman" w:cs="Times New Roman"/>
          <w:sz w:val="24"/>
          <w:szCs w:val="24"/>
        </w:rPr>
        <w:t xml:space="preserve">8: </w:t>
      </w:r>
      <w:r w:rsidR="00EF4624">
        <w:rPr>
          <w:rFonts w:ascii="Times New Roman" w:eastAsiaTheme="minorEastAsia" w:hAnsi="Times New Roman" w:cs="Times New Roman"/>
          <w:sz w:val="24"/>
          <w:szCs w:val="24"/>
        </w:rPr>
        <w:t>Hydrocarbons</w:t>
      </w:r>
      <w:r w:rsidR="00427A06" w:rsidRPr="00427A06">
        <w:rPr>
          <w:rFonts w:ascii="Times New Roman" w:eastAsiaTheme="minorEastAsia" w:hAnsi="Times New Roman" w:cs="Times New Roman"/>
          <w:sz w:val="24"/>
          <w:szCs w:val="24"/>
        </w:rPr>
        <w:t xml:space="preserve"> </w:t>
      </w:r>
      <w:r w:rsidR="000F560B">
        <w:rPr>
          <w:rFonts w:ascii="Times New Roman" w:eastAsiaTheme="minorEastAsia" w:hAnsi="Times New Roman" w:cs="Times New Roman"/>
          <w:sz w:val="24"/>
          <w:szCs w:val="24"/>
        </w:rPr>
        <w:t xml:space="preserve">Tested </w:t>
      </w:r>
      <w:r>
        <w:rPr>
          <w:rFonts w:ascii="Times New Roman" w:eastAsiaTheme="minorEastAsia" w:hAnsi="Times New Roman" w:cs="Times New Roman"/>
          <w:sz w:val="24"/>
          <w:szCs w:val="24"/>
        </w:rPr>
        <w:t>…</w:t>
      </w:r>
      <w:r w:rsidR="00EF4624">
        <w:rPr>
          <w:rFonts w:ascii="Times New Roman" w:eastAsiaTheme="minorEastAsia" w:hAnsi="Times New Roman" w:cs="Times New Roman"/>
          <w:sz w:val="24"/>
          <w:szCs w:val="24"/>
        </w:rPr>
        <w:t>………</w:t>
      </w:r>
      <w:r w:rsidR="00AE712F">
        <w:rPr>
          <w:rFonts w:ascii="Times New Roman" w:eastAsiaTheme="minorEastAsia" w:hAnsi="Times New Roman" w:cs="Times New Roman"/>
          <w:sz w:val="24"/>
          <w:szCs w:val="24"/>
        </w:rPr>
        <w:t>……………</w:t>
      </w:r>
      <w:r w:rsidR="000F560B">
        <w:rPr>
          <w:rFonts w:ascii="Times New Roman" w:eastAsiaTheme="minorEastAsia" w:hAnsi="Times New Roman" w:cs="Times New Roman"/>
          <w:sz w:val="24"/>
          <w:szCs w:val="24"/>
        </w:rPr>
        <w:t>…………………….</w:t>
      </w:r>
      <w:r w:rsidR="00AE712F">
        <w:rPr>
          <w:rFonts w:ascii="Times New Roman" w:eastAsiaTheme="minorEastAsia" w:hAnsi="Times New Roman" w:cs="Times New Roman"/>
          <w:sz w:val="24"/>
          <w:szCs w:val="24"/>
        </w:rPr>
        <w:t>…</w:t>
      </w:r>
      <w:r w:rsidR="00EF4624">
        <w:rPr>
          <w:rFonts w:ascii="Times New Roman" w:eastAsiaTheme="minorEastAsia" w:hAnsi="Times New Roman" w:cs="Times New Roman"/>
          <w:sz w:val="24"/>
          <w:szCs w:val="24"/>
        </w:rPr>
        <w:t>…</w:t>
      </w:r>
      <w:r w:rsidR="00113C82">
        <w:rPr>
          <w:rFonts w:ascii="Times New Roman" w:eastAsiaTheme="minorEastAsia" w:hAnsi="Times New Roman" w:cs="Times New Roman"/>
          <w:sz w:val="24"/>
          <w:szCs w:val="24"/>
        </w:rPr>
        <w:t>….</w:t>
      </w:r>
      <w:r w:rsidR="00EF4624">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w:t>
      </w:r>
      <w:r w:rsidR="00AE5A2A">
        <w:rPr>
          <w:rFonts w:ascii="Times New Roman" w:eastAsiaTheme="minorEastAsia" w:hAnsi="Times New Roman" w:cs="Times New Roman"/>
          <w:sz w:val="24"/>
          <w:szCs w:val="24"/>
        </w:rPr>
        <w:t xml:space="preserve"> 6</w:t>
      </w:r>
      <w:r w:rsidR="000F560B">
        <w:rPr>
          <w:rFonts w:ascii="Times New Roman" w:eastAsiaTheme="minorEastAsia" w:hAnsi="Times New Roman" w:cs="Times New Roman"/>
          <w:sz w:val="24"/>
          <w:szCs w:val="24"/>
        </w:rPr>
        <w:t>5</w:t>
      </w:r>
    </w:p>
    <w:p w:rsidR="007D14BA" w:rsidRPr="007656FE" w:rsidRDefault="007656FE">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T</w:t>
      </w:r>
      <w:r>
        <w:rPr>
          <w:rFonts w:ascii="Times New Roman" w:eastAsiaTheme="minorEastAsia" w:hAnsi="Times New Roman" w:cs="Times New Roman"/>
          <w:sz w:val="24"/>
          <w:szCs w:val="24"/>
        </w:rPr>
        <w:t>able 9: Density adjustment of SoyGold and TCE mixture ……</w:t>
      </w:r>
      <w:r w:rsidR="00AE712F">
        <w:rPr>
          <w:rFonts w:ascii="Times New Roman" w:eastAsiaTheme="minorEastAsia" w:hAnsi="Times New Roman" w:cs="Times New Roman"/>
          <w:sz w:val="24"/>
          <w:szCs w:val="24"/>
        </w:rPr>
        <w:t>……………...</w:t>
      </w:r>
      <w:r w:rsidR="0090667A">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w:t>
      </w:r>
      <w:r w:rsidR="00113C82">
        <w:rPr>
          <w:rFonts w:ascii="Times New Roman" w:eastAsiaTheme="minorEastAsia" w:hAnsi="Times New Roman" w:cs="Times New Roman"/>
          <w:sz w:val="24"/>
          <w:szCs w:val="24"/>
        </w:rPr>
        <w:t>….</w:t>
      </w:r>
      <w:r w:rsidR="007F246B">
        <w:rPr>
          <w:rFonts w:ascii="Times New Roman" w:eastAsiaTheme="minorEastAsia" w:hAnsi="Times New Roman" w:cs="Times New Roman"/>
          <w:sz w:val="24"/>
          <w:szCs w:val="24"/>
        </w:rPr>
        <w:t xml:space="preserve"> 71</w:t>
      </w:r>
    </w:p>
    <w:p w:rsidR="007D14BA" w:rsidRPr="007656FE" w:rsidRDefault="005A36C4">
      <w:pPr>
        <w:spacing w:line="480" w:lineRule="auto"/>
        <w:rPr>
          <w:rFonts w:ascii="Times New Roman" w:eastAsiaTheme="minorEastAsia" w:hAnsi="Times New Roman" w:cs="Times New Roman"/>
          <w:sz w:val="24"/>
          <w:szCs w:val="24"/>
        </w:rPr>
      </w:pPr>
      <w:r w:rsidRPr="005A36C4">
        <w:rPr>
          <w:rFonts w:ascii="Times New Roman" w:eastAsiaTheme="minorEastAsia" w:hAnsi="Times New Roman" w:cs="Times New Roman"/>
          <w:sz w:val="24"/>
          <w:szCs w:val="24"/>
        </w:rPr>
        <w:t xml:space="preserve">Table 10. </w:t>
      </w:r>
      <w:r w:rsidR="0090667A" w:rsidRPr="0090667A">
        <w:rPr>
          <w:rFonts w:ascii="Times New Roman" w:eastAsiaTheme="minorEastAsia" w:hAnsi="Times New Roman" w:cs="Times New Roman"/>
          <w:sz w:val="24"/>
          <w:szCs w:val="24"/>
        </w:rPr>
        <w:t>Viscosity measurements in centipoises</w:t>
      </w:r>
      <w:r>
        <w:rPr>
          <w:rFonts w:ascii="Times New Roman" w:eastAsiaTheme="minorEastAsia" w:hAnsi="Times New Roman" w:cs="Times New Roman"/>
          <w:sz w:val="24"/>
          <w:szCs w:val="24"/>
        </w:rPr>
        <w:t>…………………</w:t>
      </w:r>
      <w:r w:rsidR="00AE712F">
        <w:rPr>
          <w:rFonts w:ascii="Times New Roman" w:eastAsiaTheme="minorEastAsia" w:hAnsi="Times New Roman" w:cs="Times New Roman"/>
          <w:sz w:val="24"/>
          <w:szCs w:val="24"/>
        </w:rPr>
        <w:t>…………</w:t>
      </w:r>
      <w:r w:rsidR="000F560B">
        <w:rPr>
          <w:rFonts w:ascii="Times New Roman" w:eastAsiaTheme="minorEastAsia" w:hAnsi="Times New Roman" w:cs="Times New Roman"/>
          <w:sz w:val="24"/>
          <w:szCs w:val="24"/>
        </w:rPr>
        <w:t>….</w:t>
      </w:r>
      <w:r w:rsidR="0090667A">
        <w:rPr>
          <w:rFonts w:ascii="Times New Roman" w:eastAsiaTheme="minorEastAsia" w:hAnsi="Times New Roman" w:cs="Times New Roman"/>
          <w:sz w:val="24"/>
          <w:szCs w:val="24"/>
        </w:rPr>
        <w:t>……</w:t>
      </w:r>
      <w:r w:rsidR="00592DDB">
        <w:rPr>
          <w:rFonts w:ascii="Times New Roman" w:eastAsiaTheme="minorEastAsia" w:hAnsi="Times New Roman" w:cs="Times New Roman" w:hint="eastAsia"/>
          <w:sz w:val="24"/>
          <w:szCs w:val="24"/>
        </w:rPr>
        <w:t>.</w:t>
      </w:r>
      <w:r>
        <w:rPr>
          <w:rFonts w:ascii="Times New Roman" w:eastAsiaTheme="minorEastAsia" w:hAnsi="Times New Roman" w:cs="Times New Roman"/>
          <w:sz w:val="24"/>
          <w:szCs w:val="24"/>
        </w:rPr>
        <w:t>.</w:t>
      </w:r>
      <w:r w:rsidR="0090667A">
        <w:rPr>
          <w:rFonts w:ascii="Times New Roman" w:eastAsiaTheme="minorEastAsia" w:hAnsi="Times New Roman" w:cs="Times New Roman"/>
          <w:sz w:val="24"/>
          <w:szCs w:val="24"/>
        </w:rPr>
        <w:t xml:space="preserve"> 7</w:t>
      </w:r>
      <w:r w:rsidR="000F560B">
        <w:rPr>
          <w:rFonts w:ascii="Times New Roman" w:eastAsiaTheme="minorEastAsia" w:hAnsi="Times New Roman" w:cs="Times New Roman"/>
          <w:sz w:val="24"/>
          <w:szCs w:val="24"/>
        </w:rPr>
        <w:t>4</w:t>
      </w:r>
    </w:p>
    <w:p w:rsidR="007D14BA" w:rsidRPr="007656FE" w:rsidRDefault="007D14BA">
      <w:pPr>
        <w:spacing w:line="480" w:lineRule="auto"/>
        <w:rPr>
          <w:rFonts w:ascii="Times New Roman" w:eastAsiaTheme="minorEastAsia" w:hAnsi="Times New Roman" w:cs="Times New Roman"/>
          <w:sz w:val="24"/>
          <w:szCs w:val="24"/>
        </w:rPr>
      </w:pPr>
    </w:p>
    <w:p w:rsidR="007D14BA" w:rsidRPr="000F560B" w:rsidRDefault="007D14BA">
      <w:pPr>
        <w:spacing w:line="480" w:lineRule="auto"/>
        <w:rPr>
          <w:rFonts w:ascii="Times New Roman" w:eastAsiaTheme="minorEastAsia" w:hAnsi="Times New Roman" w:cs="Times New Roman"/>
          <w:b/>
          <w:sz w:val="28"/>
          <w:szCs w:val="28"/>
        </w:rPr>
      </w:pPr>
    </w:p>
    <w:p w:rsidR="007D14BA" w:rsidRDefault="007D14BA">
      <w:pPr>
        <w:spacing w:line="480" w:lineRule="auto"/>
        <w:rPr>
          <w:rFonts w:ascii="Times New Roman" w:eastAsiaTheme="minorEastAsia" w:hAnsi="Times New Roman" w:cs="Times New Roman"/>
          <w:b/>
          <w:sz w:val="28"/>
          <w:szCs w:val="28"/>
        </w:rPr>
      </w:pPr>
    </w:p>
    <w:p w:rsidR="007D14BA" w:rsidRDefault="007D14BA">
      <w:pPr>
        <w:spacing w:line="480" w:lineRule="auto"/>
        <w:rPr>
          <w:rFonts w:ascii="Times New Roman" w:eastAsiaTheme="minorEastAsia" w:hAnsi="Times New Roman" w:cs="Times New Roman"/>
          <w:b/>
          <w:sz w:val="28"/>
          <w:szCs w:val="28"/>
        </w:rPr>
      </w:pPr>
    </w:p>
    <w:p w:rsidR="007D14BA" w:rsidRDefault="007D14BA">
      <w:pPr>
        <w:spacing w:line="480" w:lineRule="auto"/>
        <w:rPr>
          <w:rFonts w:ascii="Times New Roman" w:eastAsiaTheme="minorEastAsia" w:hAnsi="Times New Roman" w:cs="Times New Roman"/>
          <w:b/>
          <w:sz w:val="28"/>
          <w:szCs w:val="28"/>
        </w:rPr>
      </w:pPr>
    </w:p>
    <w:p w:rsidR="007D14BA" w:rsidRDefault="007D14BA">
      <w:pPr>
        <w:spacing w:line="480" w:lineRule="auto"/>
        <w:rPr>
          <w:rFonts w:ascii="Times New Roman" w:eastAsiaTheme="minorEastAsia" w:hAnsi="Times New Roman" w:cs="Times New Roman"/>
          <w:b/>
          <w:sz w:val="28"/>
          <w:szCs w:val="28"/>
        </w:rPr>
      </w:pPr>
    </w:p>
    <w:p w:rsidR="007D14BA" w:rsidRDefault="007D14BA">
      <w:pPr>
        <w:spacing w:line="480" w:lineRule="auto"/>
        <w:rPr>
          <w:rFonts w:ascii="Times New Roman" w:eastAsiaTheme="minorEastAsia" w:hAnsi="Times New Roman" w:cs="Times New Roman"/>
          <w:b/>
          <w:sz w:val="28"/>
          <w:szCs w:val="28"/>
        </w:rPr>
      </w:pPr>
    </w:p>
    <w:p w:rsidR="007D14BA" w:rsidRDefault="007D14BA">
      <w:pPr>
        <w:spacing w:line="480" w:lineRule="auto"/>
        <w:rPr>
          <w:rFonts w:ascii="Times New Roman" w:eastAsiaTheme="minorEastAsia" w:hAnsi="Times New Roman" w:cs="Times New Roman"/>
          <w:b/>
          <w:sz w:val="28"/>
          <w:szCs w:val="28"/>
        </w:rPr>
      </w:pPr>
    </w:p>
    <w:p w:rsidR="007D14BA" w:rsidRDefault="007D14BA">
      <w:pPr>
        <w:spacing w:line="480" w:lineRule="auto"/>
        <w:rPr>
          <w:rFonts w:ascii="Times New Roman" w:eastAsiaTheme="minorEastAsia" w:hAnsi="Times New Roman" w:cs="Times New Roman"/>
          <w:b/>
          <w:sz w:val="28"/>
          <w:szCs w:val="28"/>
        </w:rPr>
      </w:pPr>
    </w:p>
    <w:p w:rsidR="00113C82" w:rsidRDefault="00113C82">
      <w:pPr>
        <w:spacing w:line="480" w:lineRule="auto"/>
        <w:rPr>
          <w:rFonts w:ascii="Times New Roman" w:eastAsiaTheme="minorEastAsia" w:hAnsi="Times New Roman" w:cs="Times New Roman"/>
          <w:b/>
          <w:sz w:val="28"/>
          <w:szCs w:val="28"/>
        </w:rPr>
      </w:pPr>
    </w:p>
    <w:p w:rsidR="00EA4EBC" w:rsidRDefault="00EA4EBC">
      <w:pPr>
        <w:spacing w:line="480" w:lineRule="auto"/>
        <w:rPr>
          <w:rFonts w:ascii="Times New Roman" w:eastAsiaTheme="minorEastAsia" w:hAnsi="Times New Roman" w:cs="Times New Roman"/>
          <w:b/>
          <w:sz w:val="28"/>
          <w:szCs w:val="28"/>
        </w:rPr>
      </w:pPr>
    </w:p>
    <w:p w:rsidR="00A0049B" w:rsidRPr="00113C82" w:rsidRDefault="00A1605A" w:rsidP="00113C82">
      <w:pPr>
        <w:pStyle w:val="1"/>
        <w:rPr>
          <w:rFonts w:ascii="Times New Roman" w:hAnsi="Times New Roman" w:cs="Times New Roman"/>
        </w:rPr>
      </w:pPr>
      <w:r w:rsidRPr="00113C82">
        <w:rPr>
          <w:rFonts w:ascii="Times New Roman" w:hAnsi="Times New Roman" w:cs="Times New Roman"/>
        </w:rPr>
        <w:lastRenderedPageBreak/>
        <w:t xml:space="preserve">List of Figures </w:t>
      </w:r>
    </w:p>
    <w:p w:rsidR="00A0049B" w:rsidRPr="00417A70" w:rsidRDefault="00516634" w:rsidP="00516634">
      <w:pPr>
        <w:spacing w:line="480" w:lineRule="auto"/>
        <w:ind w:left="480" w:hangingChars="200" w:hanging="480"/>
        <w:rPr>
          <w:rFonts w:ascii="Times New Roman" w:eastAsia="Times New Roman" w:hAnsi="Times New Roman" w:cs="Times New Roman"/>
          <w:sz w:val="24"/>
          <w:szCs w:val="24"/>
        </w:rPr>
      </w:pPr>
      <w:r w:rsidRPr="00417A70">
        <w:rPr>
          <w:rFonts w:ascii="Times New Roman" w:eastAsia="Times New Roman" w:hAnsi="Times New Roman" w:cs="Times New Roman"/>
          <w:sz w:val="24"/>
          <w:szCs w:val="24"/>
        </w:rPr>
        <w:t xml:space="preserve">Figure 1: Chemical Structure of AOT (top), SDBS (bottom left) and urea (bottom right) and Sodium Xylene Sulfonate (bottom </w:t>
      </w:r>
      <w:r w:rsidR="00FB63E5" w:rsidRPr="00417A70">
        <w:rPr>
          <w:rFonts w:ascii="Times New Roman" w:eastAsia="Times New Roman" w:hAnsi="Times New Roman" w:cs="Times New Roman"/>
          <w:sz w:val="24"/>
          <w:szCs w:val="24"/>
        </w:rPr>
        <w:t>middle) ……</w:t>
      </w:r>
      <w:r w:rsidR="00AE712F">
        <w:rPr>
          <w:rFonts w:ascii="Times New Roman" w:eastAsia="Times New Roman" w:hAnsi="Times New Roman" w:cs="Times New Roman"/>
          <w:sz w:val="24"/>
          <w:szCs w:val="24"/>
        </w:rPr>
        <w:t>…………………………….</w:t>
      </w:r>
      <w:r w:rsidR="00FB63E5" w:rsidRPr="00417A70">
        <w:rPr>
          <w:rFonts w:ascii="Times New Roman" w:eastAsia="Times New Roman" w:hAnsi="Times New Roman" w:cs="Times New Roman"/>
          <w:sz w:val="24"/>
          <w:szCs w:val="24"/>
        </w:rPr>
        <w:t>.</w:t>
      </w:r>
      <w:r w:rsidRPr="00417A70">
        <w:rPr>
          <w:rFonts w:ascii="Times New Roman" w:eastAsia="Times New Roman" w:hAnsi="Times New Roman" w:cs="Times New Roman"/>
          <w:sz w:val="24"/>
          <w:szCs w:val="24"/>
        </w:rPr>
        <w:t>..</w:t>
      </w:r>
      <w:r w:rsidR="00AE5A2A">
        <w:rPr>
          <w:rFonts w:ascii="Times New Roman" w:eastAsia="Times New Roman" w:hAnsi="Times New Roman" w:cs="Times New Roman"/>
          <w:sz w:val="24"/>
          <w:szCs w:val="24"/>
        </w:rPr>
        <w:t>3</w:t>
      </w:r>
      <w:r w:rsidR="00A1605A" w:rsidRPr="00417A70">
        <w:rPr>
          <w:rFonts w:ascii="Times New Roman" w:eastAsia="Times New Roman" w:hAnsi="Times New Roman" w:cs="Times New Roman"/>
          <w:sz w:val="24"/>
          <w:szCs w:val="24"/>
        </w:rPr>
        <w:t xml:space="preserve"> </w:t>
      </w:r>
    </w:p>
    <w:p w:rsidR="00A0049B" w:rsidRPr="00417A70" w:rsidRDefault="00FB63E5" w:rsidP="00516634">
      <w:pPr>
        <w:spacing w:line="480" w:lineRule="auto"/>
        <w:ind w:left="480" w:hangingChars="200" w:hanging="480"/>
        <w:rPr>
          <w:rFonts w:ascii="Times New Roman" w:eastAsia="Times New Roman" w:hAnsi="Times New Roman" w:cs="Times New Roman"/>
          <w:sz w:val="24"/>
          <w:szCs w:val="24"/>
        </w:rPr>
      </w:pPr>
      <w:r w:rsidRPr="00417A70">
        <w:rPr>
          <w:rFonts w:ascii="Times New Roman" w:eastAsia="Times New Roman" w:hAnsi="Times New Roman" w:cs="Times New Roman"/>
          <w:sz w:val="24"/>
          <w:szCs w:val="24"/>
        </w:rPr>
        <w:t xml:space="preserve">Figure </w:t>
      </w:r>
      <w:r w:rsidR="00A1605A" w:rsidRPr="00417A70">
        <w:rPr>
          <w:rFonts w:ascii="Times New Roman" w:eastAsia="Times New Roman" w:hAnsi="Times New Roman" w:cs="Times New Roman"/>
          <w:sz w:val="24"/>
          <w:szCs w:val="24"/>
        </w:rPr>
        <w:t>2:</w:t>
      </w:r>
      <w:r w:rsidRPr="00417A70">
        <w:rPr>
          <w:rFonts w:ascii="Times New Roman" w:eastAsia="Times New Roman" w:hAnsi="Times New Roman" w:cs="Times New Roman"/>
          <w:sz w:val="24"/>
          <w:szCs w:val="24"/>
        </w:rPr>
        <w:t xml:space="preserve"> </w:t>
      </w:r>
      <w:r w:rsidR="00D145E5" w:rsidRPr="00417A70">
        <w:rPr>
          <w:rFonts w:ascii="Times New Roman" w:eastAsia="Times New Roman" w:hAnsi="Times New Roman" w:cs="Times New Roman"/>
          <w:sz w:val="24"/>
          <w:szCs w:val="24"/>
        </w:rPr>
        <w:t>Schematic Illustration of Basic Structure of Surfactant.</w:t>
      </w:r>
      <w:r w:rsidR="00AE5A2A">
        <w:rPr>
          <w:rFonts w:ascii="Times New Roman" w:eastAsia="Times New Roman" w:hAnsi="Times New Roman" w:cs="Times New Roman"/>
          <w:sz w:val="24"/>
          <w:szCs w:val="24"/>
        </w:rPr>
        <w:t xml:space="preserve"> .....</w:t>
      </w:r>
      <w:r w:rsidR="00AE712F">
        <w:rPr>
          <w:rFonts w:ascii="Times New Roman" w:eastAsia="Times New Roman" w:hAnsi="Times New Roman" w:cs="Times New Roman"/>
          <w:sz w:val="24"/>
          <w:szCs w:val="24"/>
        </w:rPr>
        <w:t>.......................</w:t>
      </w:r>
      <w:r w:rsidR="00AE5A2A">
        <w:rPr>
          <w:rFonts w:ascii="Times New Roman" w:eastAsia="Times New Roman" w:hAnsi="Times New Roman" w:cs="Times New Roman"/>
          <w:sz w:val="24"/>
          <w:szCs w:val="24"/>
        </w:rPr>
        <w:t>....... 6</w:t>
      </w:r>
      <w:r w:rsidR="00A1605A" w:rsidRPr="00417A70">
        <w:rPr>
          <w:rFonts w:ascii="Times New Roman" w:eastAsia="Times New Roman" w:hAnsi="Times New Roman" w:cs="Times New Roman"/>
          <w:sz w:val="24"/>
          <w:szCs w:val="24"/>
        </w:rPr>
        <w:t xml:space="preserve"> </w:t>
      </w:r>
    </w:p>
    <w:p w:rsidR="00A0049B" w:rsidRPr="00417A70" w:rsidRDefault="00A1605A" w:rsidP="00516634">
      <w:pPr>
        <w:spacing w:line="480" w:lineRule="auto"/>
        <w:ind w:left="480" w:hangingChars="200" w:hanging="480"/>
        <w:rPr>
          <w:rFonts w:ascii="Times New Roman" w:eastAsia="Times New Roman" w:hAnsi="Times New Roman" w:cs="Times New Roman"/>
          <w:sz w:val="24"/>
          <w:szCs w:val="24"/>
        </w:rPr>
      </w:pPr>
      <w:r w:rsidRPr="00417A70">
        <w:rPr>
          <w:rFonts w:ascii="Times New Roman" w:eastAsia="Times New Roman" w:hAnsi="Times New Roman" w:cs="Times New Roman"/>
          <w:sz w:val="24"/>
          <w:szCs w:val="24"/>
        </w:rPr>
        <w:t xml:space="preserve">Figure 3: </w:t>
      </w:r>
      <w:r w:rsidR="00FB63E5" w:rsidRPr="00417A70">
        <w:rPr>
          <w:rFonts w:ascii="Times New Roman" w:eastAsia="Times New Roman" w:hAnsi="Times New Roman" w:cs="Times New Roman"/>
          <w:sz w:val="24"/>
          <w:szCs w:val="24"/>
        </w:rPr>
        <w:t>Schematic Illustration of Three Main Types of Micelle Shapes (Som et al.</w:t>
      </w:r>
      <w:r w:rsidR="00AE5A2A">
        <w:rPr>
          <w:rFonts w:ascii="Times New Roman" w:eastAsia="Times New Roman" w:hAnsi="Times New Roman" w:cs="Times New Roman"/>
          <w:sz w:val="24"/>
          <w:szCs w:val="24"/>
        </w:rPr>
        <w:t xml:space="preserve"> 2012). ………...…………………………………</w:t>
      </w:r>
      <w:r w:rsidR="00AE712F">
        <w:rPr>
          <w:rFonts w:ascii="Times New Roman" w:eastAsia="Times New Roman" w:hAnsi="Times New Roman" w:cs="Times New Roman"/>
          <w:sz w:val="24"/>
          <w:szCs w:val="24"/>
        </w:rPr>
        <w:t>…………………………</w:t>
      </w:r>
      <w:r w:rsidR="00AE5A2A">
        <w:rPr>
          <w:rFonts w:ascii="Times New Roman" w:eastAsia="Times New Roman" w:hAnsi="Times New Roman" w:cs="Times New Roman"/>
          <w:sz w:val="24"/>
          <w:szCs w:val="24"/>
        </w:rPr>
        <w:t>……… 6</w:t>
      </w:r>
      <w:r w:rsidRPr="00417A70">
        <w:rPr>
          <w:rFonts w:ascii="Times New Roman" w:eastAsia="Times New Roman" w:hAnsi="Times New Roman" w:cs="Times New Roman"/>
          <w:sz w:val="24"/>
          <w:szCs w:val="24"/>
        </w:rPr>
        <w:t xml:space="preserve"> </w:t>
      </w:r>
    </w:p>
    <w:p w:rsidR="00A0049B" w:rsidRPr="00417A70" w:rsidRDefault="00A1605A" w:rsidP="00516634">
      <w:pPr>
        <w:spacing w:line="480" w:lineRule="auto"/>
        <w:ind w:left="480" w:hangingChars="200" w:hanging="480"/>
        <w:rPr>
          <w:rFonts w:ascii="Times New Roman" w:eastAsia="Times New Roman" w:hAnsi="Times New Roman" w:cs="Times New Roman"/>
          <w:sz w:val="24"/>
          <w:szCs w:val="24"/>
        </w:rPr>
      </w:pPr>
      <w:r w:rsidRPr="00417A70">
        <w:rPr>
          <w:rFonts w:ascii="Times New Roman" w:eastAsia="Times New Roman" w:hAnsi="Times New Roman" w:cs="Times New Roman"/>
          <w:sz w:val="24"/>
          <w:szCs w:val="24"/>
        </w:rPr>
        <w:t>Figure 4</w:t>
      </w:r>
      <w:r w:rsidR="00630456">
        <w:rPr>
          <w:rFonts w:ascii="Times New Roman" w:eastAsia="Times New Roman" w:hAnsi="Times New Roman" w:cs="Times New Roman"/>
          <w:sz w:val="24"/>
          <w:szCs w:val="24"/>
        </w:rPr>
        <w:t>:</w:t>
      </w:r>
      <w:r w:rsidR="00FB63E5" w:rsidRPr="00417A70">
        <w:rPr>
          <w:rFonts w:ascii="Times New Roman" w:eastAsia="Times New Roman" w:hAnsi="Times New Roman" w:cs="Times New Roman"/>
          <w:sz w:val="24"/>
          <w:szCs w:val="24"/>
        </w:rPr>
        <w:t xml:space="preserve"> Schematic illustration of the various types of surfactants (Roland.ch</w:t>
      </w:r>
      <w:r w:rsidR="00AE5A2A">
        <w:rPr>
          <w:rFonts w:ascii="Times New Roman" w:eastAsia="Times New Roman" w:hAnsi="Times New Roman" w:cs="Times New Roman"/>
          <w:sz w:val="24"/>
          <w:szCs w:val="24"/>
        </w:rPr>
        <w:t>em, 2006) ………………………………….…………</w:t>
      </w:r>
      <w:r w:rsidR="00AE712F">
        <w:rPr>
          <w:rFonts w:ascii="Times New Roman" w:eastAsia="Times New Roman" w:hAnsi="Times New Roman" w:cs="Times New Roman"/>
          <w:sz w:val="24"/>
          <w:szCs w:val="24"/>
        </w:rPr>
        <w:t>……………………………..</w:t>
      </w:r>
      <w:r w:rsidR="00AE5A2A">
        <w:rPr>
          <w:rFonts w:ascii="Times New Roman" w:eastAsia="Times New Roman" w:hAnsi="Times New Roman" w:cs="Times New Roman"/>
          <w:sz w:val="24"/>
          <w:szCs w:val="24"/>
        </w:rPr>
        <w:t>…. 7</w:t>
      </w:r>
    </w:p>
    <w:p w:rsidR="00A0049B" w:rsidRPr="00417A70" w:rsidRDefault="00182244" w:rsidP="00516634">
      <w:pPr>
        <w:spacing w:line="480" w:lineRule="auto"/>
        <w:ind w:left="480" w:hangingChars="200" w:hanging="480"/>
        <w:rPr>
          <w:rFonts w:ascii="Times New Roman" w:eastAsia="Times New Roman" w:hAnsi="Times New Roman" w:cs="Times New Roman"/>
          <w:sz w:val="24"/>
          <w:szCs w:val="24"/>
        </w:rPr>
      </w:pPr>
      <w:r w:rsidRPr="00417A70">
        <w:rPr>
          <w:rFonts w:ascii="Times New Roman" w:eastAsia="Times New Roman" w:hAnsi="Times New Roman" w:cs="Times New Roman"/>
          <w:sz w:val="24"/>
          <w:szCs w:val="24"/>
        </w:rPr>
        <w:t>Figure 5:</w:t>
      </w:r>
      <w:r w:rsidR="00630456">
        <w:rPr>
          <w:rFonts w:ascii="Times New Roman" w:eastAsia="Times New Roman" w:hAnsi="Times New Roman" w:cs="Times New Roman"/>
          <w:sz w:val="24"/>
          <w:szCs w:val="24"/>
        </w:rPr>
        <w:t xml:space="preserve"> </w:t>
      </w:r>
      <w:r w:rsidR="00101C10" w:rsidRPr="00417A70">
        <w:rPr>
          <w:rFonts w:ascii="Times New Roman" w:eastAsia="Times New Roman" w:hAnsi="Times New Roman" w:cs="Times New Roman"/>
          <w:sz w:val="24"/>
          <w:szCs w:val="24"/>
        </w:rPr>
        <w:t>Mechanisms of Surfactant Flooding (Abriola, 2002)</w:t>
      </w:r>
      <w:r w:rsidR="00A1605A" w:rsidRPr="00417A70">
        <w:rPr>
          <w:rFonts w:ascii="Times New Roman" w:eastAsia="Times New Roman" w:hAnsi="Times New Roman" w:cs="Times New Roman"/>
          <w:sz w:val="24"/>
          <w:szCs w:val="24"/>
        </w:rPr>
        <w:t xml:space="preserve"> ......</w:t>
      </w:r>
      <w:r w:rsidR="00101C10" w:rsidRPr="00417A70">
        <w:rPr>
          <w:rFonts w:ascii="Times New Roman" w:eastAsia="Times New Roman" w:hAnsi="Times New Roman" w:cs="Times New Roman"/>
          <w:sz w:val="24"/>
          <w:szCs w:val="24"/>
        </w:rPr>
        <w:t>.</w:t>
      </w:r>
      <w:r w:rsidR="00AE5A2A">
        <w:rPr>
          <w:rFonts w:ascii="Times New Roman" w:eastAsia="Times New Roman" w:hAnsi="Times New Roman" w:cs="Times New Roman"/>
          <w:sz w:val="24"/>
          <w:szCs w:val="24"/>
        </w:rPr>
        <w:t>.</w:t>
      </w:r>
      <w:r w:rsidR="00AE712F">
        <w:rPr>
          <w:rFonts w:ascii="Times New Roman" w:eastAsia="Times New Roman" w:hAnsi="Times New Roman" w:cs="Times New Roman"/>
          <w:sz w:val="24"/>
          <w:szCs w:val="24"/>
        </w:rPr>
        <w:t>......................</w:t>
      </w:r>
      <w:r w:rsidR="00A1605A" w:rsidRPr="00417A70">
        <w:rPr>
          <w:rFonts w:ascii="Times New Roman" w:eastAsia="Times New Roman" w:hAnsi="Times New Roman" w:cs="Times New Roman"/>
          <w:sz w:val="24"/>
          <w:szCs w:val="24"/>
        </w:rPr>
        <w:t xml:space="preserve">......... </w:t>
      </w:r>
      <w:r w:rsidR="00AE5A2A">
        <w:rPr>
          <w:rFonts w:ascii="Times New Roman" w:eastAsia="Times New Roman" w:hAnsi="Times New Roman" w:cs="Times New Roman"/>
          <w:sz w:val="24"/>
          <w:szCs w:val="24"/>
        </w:rPr>
        <w:t>8</w:t>
      </w:r>
    </w:p>
    <w:p w:rsidR="00A0049B" w:rsidRPr="00417A70" w:rsidRDefault="00182244" w:rsidP="00516634">
      <w:pPr>
        <w:spacing w:line="480" w:lineRule="auto"/>
        <w:ind w:left="480" w:hangingChars="200" w:hanging="480"/>
        <w:rPr>
          <w:rFonts w:ascii="Times New Roman" w:eastAsia="Times New Roman" w:hAnsi="Times New Roman" w:cs="Times New Roman"/>
          <w:sz w:val="24"/>
          <w:szCs w:val="24"/>
        </w:rPr>
      </w:pPr>
      <w:r w:rsidRPr="00417A70">
        <w:rPr>
          <w:rFonts w:ascii="Times New Roman" w:eastAsia="Times New Roman" w:hAnsi="Times New Roman" w:cs="Times New Roman"/>
          <w:sz w:val="24"/>
          <w:szCs w:val="24"/>
        </w:rPr>
        <w:t>Figure 6: Variation in interfacial tension versus wa</w:t>
      </w:r>
      <w:r w:rsidR="00592DDB">
        <w:rPr>
          <w:rFonts w:ascii="Times New Roman" w:eastAsia="Times New Roman" w:hAnsi="Times New Roman" w:cs="Times New Roman"/>
          <w:sz w:val="24"/>
          <w:szCs w:val="24"/>
        </w:rPr>
        <w:t>ter salinity (Jin et al. 2017) ..</w:t>
      </w:r>
      <w:r w:rsidR="00AE712F">
        <w:rPr>
          <w:rFonts w:ascii="Times New Roman" w:eastAsia="Times New Roman" w:hAnsi="Times New Roman" w:cs="Times New Roman"/>
          <w:sz w:val="24"/>
          <w:szCs w:val="24"/>
        </w:rPr>
        <w:t>..</w:t>
      </w:r>
      <w:r w:rsidRPr="00417A70">
        <w:rPr>
          <w:rFonts w:ascii="Times New Roman" w:eastAsia="Times New Roman" w:hAnsi="Times New Roman" w:cs="Times New Roman"/>
          <w:sz w:val="24"/>
          <w:szCs w:val="24"/>
        </w:rPr>
        <w:t>….</w:t>
      </w:r>
      <w:r w:rsidR="00AE5A2A">
        <w:rPr>
          <w:rFonts w:ascii="Times New Roman" w:eastAsia="Times New Roman" w:hAnsi="Times New Roman" w:cs="Times New Roman"/>
          <w:sz w:val="24"/>
          <w:szCs w:val="24"/>
        </w:rPr>
        <w:t>... 1</w:t>
      </w:r>
      <w:r w:rsidR="00592DDB">
        <w:rPr>
          <w:rFonts w:ascii="Times New Roman" w:eastAsia="Times New Roman" w:hAnsi="Times New Roman" w:cs="Times New Roman"/>
          <w:sz w:val="24"/>
          <w:szCs w:val="24"/>
        </w:rPr>
        <w:t>2</w:t>
      </w:r>
      <w:r w:rsidR="00A1605A" w:rsidRPr="00417A70">
        <w:rPr>
          <w:rFonts w:ascii="Times New Roman" w:eastAsia="Times New Roman" w:hAnsi="Times New Roman" w:cs="Times New Roman"/>
          <w:sz w:val="24"/>
          <w:szCs w:val="24"/>
        </w:rPr>
        <w:t xml:space="preserve"> </w:t>
      </w:r>
    </w:p>
    <w:p w:rsidR="00A0049B" w:rsidRPr="00417A70" w:rsidRDefault="00A1605A" w:rsidP="00516634">
      <w:pPr>
        <w:spacing w:line="480" w:lineRule="auto"/>
        <w:ind w:left="480" w:hangingChars="200" w:hanging="480"/>
        <w:rPr>
          <w:rFonts w:ascii="Times New Roman" w:eastAsia="Times New Roman" w:hAnsi="Times New Roman" w:cs="Times New Roman"/>
          <w:sz w:val="24"/>
          <w:szCs w:val="24"/>
        </w:rPr>
      </w:pPr>
      <w:r w:rsidRPr="00417A70">
        <w:rPr>
          <w:rFonts w:ascii="Times New Roman" w:eastAsia="Times New Roman" w:hAnsi="Times New Roman" w:cs="Times New Roman"/>
          <w:sz w:val="24"/>
          <w:szCs w:val="24"/>
        </w:rPr>
        <w:t xml:space="preserve">Figure 7: </w:t>
      </w:r>
      <w:r w:rsidR="000A0221" w:rsidRPr="000A0221">
        <w:rPr>
          <w:rFonts w:ascii="Times New Roman" w:eastAsia="Times New Roman" w:hAnsi="Times New Roman" w:cs="Times New Roman"/>
          <w:sz w:val="24"/>
          <w:szCs w:val="24"/>
        </w:rPr>
        <w:t>Illustration of R Ratio Corresponding to Typically Observed Phase Behavior (Salager and Antón 1999)</w:t>
      </w:r>
      <w:r w:rsidR="00182244" w:rsidRPr="00417A70">
        <w:rPr>
          <w:rFonts w:ascii="Times New Roman" w:eastAsia="Times New Roman" w:hAnsi="Times New Roman" w:cs="Times New Roman"/>
          <w:sz w:val="24"/>
          <w:szCs w:val="24"/>
        </w:rPr>
        <w:t xml:space="preserve"> ....</w:t>
      </w:r>
      <w:r w:rsidR="000A0221">
        <w:rPr>
          <w:rFonts w:ascii="Times New Roman" w:eastAsia="Times New Roman" w:hAnsi="Times New Roman" w:cs="Times New Roman"/>
          <w:sz w:val="24"/>
          <w:szCs w:val="24"/>
        </w:rPr>
        <w:t>........................</w:t>
      </w:r>
      <w:r w:rsidR="00AE712F">
        <w:rPr>
          <w:rFonts w:ascii="Times New Roman" w:eastAsia="Times New Roman" w:hAnsi="Times New Roman" w:cs="Times New Roman"/>
          <w:sz w:val="24"/>
          <w:szCs w:val="24"/>
        </w:rPr>
        <w:t>................................................</w:t>
      </w:r>
      <w:r w:rsidR="000A0221">
        <w:rPr>
          <w:rFonts w:ascii="Times New Roman" w:eastAsia="Times New Roman" w:hAnsi="Times New Roman" w:cs="Times New Roman"/>
          <w:sz w:val="24"/>
          <w:szCs w:val="24"/>
        </w:rPr>
        <w:t>.......</w:t>
      </w:r>
      <w:r w:rsidR="00AE5A2A">
        <w:rPr>
          <w:rFonts w:ascii="Times New Roman" w:eastAsia="Times New Roman" w:hAnsi="Times New Roman" w:cs="Times New Roman"/>
          <w:sz w:val="24"/>
          <w:szCs w:val="24"/>
        </w:rPr>
        <w:t>.... 14</w:t>
      </w:r>
      <w:r w:rsidRPr="00417A70">
        <w:rPr>
          <w:rFonts w:ascii="Times New Roman" w:eastAsia="Times New Roman" w:hAnsi="Times New Roman" w:cs="Times New Roman"/>
          <w:sz w:val="24"/>
          <w:szCs w:val="24"/>
        </w:rPr>
        <w:t xml:space="preserve"> </w:t>
      </w:r>
    </w:p>
    <w:p w:rsidR="00A0049B" w:rsidRPr="00417A70" w:rsidRDefault="00A1605A" w:rsidP="00516634">
      <w:pPr>
        <w:spacing w:line="480" w:lineRule="auto"/>
        <w:ind w:left="480" w:hangingChars="200" w:hanging="480"/>
        <w:rPr>
          <w:rFonts w:ascii="Times New Roman" w:eastAsia="Times New Roman" w:hAnsi="Times New Roman" w:cs="Times New Roman"/>
          <w:sz w:val="24"/>
          <w:szCs w:val="24"/>
        </w:rPr>
      </w:pPr>
      <w:r w:rsidRPr="00417A70">
        <w:rPr>
          <w:rFonts w:ascii="Times New Roman" w:eastAsia="Times New Roman" w:hAnsi="Times New Roman" w:cs="Times New Roman"/>
          <w:sz w:val="24"/>
          <w:szCs w:val="24"/>
        </w:rPr>
        <w:t xml:space="preserve">Figure 8: </w:t>
      </w:r>
      <w:r w:rsidR="00DC48DC" w:rsidRPr="00417A70">
        <w:rPr>
          <w:rFonts w:ascii="Times New Roman" w:eastAsia="Times New Roman" w:hAnsi="Times New Roman" w:cs="Times New Roman"/>
          <w:sz w:val="24"/>
          <w:szCs w:val="24"/>
        </w:rPr>
        <w:t xml:space="preserve">Thermo Scientific: Genesys 10s UV-VIS </w:t>
      </w:r>
      <w:r w:rsidR="0090667A" w:rsidRPr="00417A70">
        <w:rPr>
          <w:rFonts w:ascii="Times New Roman" w:eastAsia="Times New Roman" w:hAnsi="Times New Roman" w:cs="Times New Roman"/>
          <w:sz w:val="24"/>
          <w:szCs w:val="24"/>
        </w:rPr>
        <w:t>Spectrophotometer</w:t>
      </w:r>
      <w:r w:rsidR="00AE712F">
        <w:rPr>
          <w:rFonts w:ascii="Times New Roman" w:eastAsia="Times New Roman" w:hAnsi="Times New Roman" w:cs="Times New Roman"/>
          <w:sz w:val="24"/>
          <w:szCs w:val="24"/>
        </w:rPr>
        <w:t>……………….</w:t>
      </w:r>
      <w:r w:rsidR="00AE5A2A">
        <w:rPr>
          <w:rFonts w:ascii="Times New Roman" w:eastAsia="Times New Roman" w:hAnsi="Times New Roman" w:cs="Times New Roman"/>
          <w:sz w:val="24"/>
          <w:szCs w:val="24"/>
        </w:rPr>
        <w:t xml:space="preserve"> 21</w:t>
      </w:r>
      <w:r w:rsidRPr="00417A70">
        <w:rPr>
          <w:rFonts w:ascii="Times New Roman" w:eastAsia="Times New Roman" w:hAnsi="Times New Roman" w:cs="Times New Roman"/>
          <w:sz w:val="24"/>
          <w:szCs w:val="24"/>
        </w:rPr>
        <w:t xml:space="preserve"> </w:t>
      </w:r>
    </w:p>
    <w:p w:rsidR="00A0049B" w:rsidRPr="00417A70" w:rsidRDefault="00A1605A" w:rsidP="00516634">
      <w:pPr>
        <w:spacing w:line="480" w:lineRule="auto"/>
        <w:ind w:left="480" w:hangingChars="200" w:hanging="480"/>
        <w:rPr>
          <w:rFonts w:ascii="Times New Roman" w:eastAsia="Times New Roman" w:hAnsi="Times New Roman" w:cs="Times New Roman"/>
          <w:sz w:val="24"/>
          <w:szCs w:val="24"/>
        </w:rPr>
      </w:pPr>
      <w:r w:rsidRPr="00417A70">
        <w:rPr>
          <w:rFonts w:ascii="Times New Roman" w:eastAsia="Times New Roman" w:hAnsi="Times New Roman" w:cs="Times New Roman"/>
          <w:sz w:val="24"/>
          <w:szCs w:val="24"/>
        </w:rPr>
        <w:t xml:space="preserve">Figure 9: </w:t>
      </w:r>
      <w:r w:rsidR="00BA795F" w:rsidRPr="00417A70">
        <w:rPr>
          <w:rFonts w:ascii="Times New Roman" w:eastAsia="Times New Roman" w:hAnsi="Times New Roman" w:cs="Times New Roman"/>
          <w:sz w:val="24"/>
          <w:szCs w:val="24"/>
        </w:rPr>
        <w:t>Calibration of Absorbance for SDBS only (top) and SDBS with 5% Urea (bottom) on 190 to 300 nm Wavelength</w:t>
      </w:r>
      <w:r w:rsidRPr="00417A70">
        <w:rPr>
          <w:rFonts w:ascii="Times New Roman" w:eastAsia="Times New Roman" w:hAnsi="Times New Roman" w:cs="Times New Roman"/>
          <w:sz w:val="24"/>
          <w:szCs w:val="24"/>
        </w:rPr>
        <w:t xml:space="preserve"> ..</w:t>
      </w:r>
      <w:r w:rsidR="00BA795F" w:rsidRPr="00417A70">
        <w:rPr>
          <w:rFonts w:ascii="Times New Roman" w:eastAsia="Times New Roman" w:hAnsi="Times New Roman" w:cs="Times New Roman"/>
          <w:sz w:val="24"/>
          <w:szCs w:val="24"/>
        </w:rPr>
        <w:t>............</w:t>
      </w:r>
      <w:r w:rsidR="00AE712F">
        <w:rPr>
          <w:rFonts w:ascii="Times New Roman" w:eastAsia="Times New Roman" w:hAnsi="Times New Roman" w:cs="Times New Roman"/>
          <w:sz w:val="24"/>
          <w:szCs w:val="24"/>
        </w:rPr>
        <w:t>......................................</w:t>
      </w:r>
      <w:r w:rsidR="00BA795F" w:rsidRPr="00417A70">
        <w:rPr>
          <w:rFonts w:ascii="Times New Roman" w:eastAsia="Times New Roman" w:hAnsi="Times New Roman" w:cs="Times New Roman"/>
          <w:sz w:val="24"/>
          <w:szCs w:val="24"/>
        </w:rPr>
        <w:t>............. 2</w:t>
      </w:r>
      <w:r w:rsidR="00AE5A2A">
        <w:rPr>
          <w:rFonts w:ascii="Times New Roman" w:eastAsia="Times New Roman" w:hAnsi="Times New Roman" w:cs="Times New Roman"/>
          <w:sz w:val="24"/>
          <w:szCs w:val="24"/>
        </w:rPr>
        <w:t>2</w:t>
      </w:r>
      <w:r w:rsidRPr="00417A70">
        <w:rPr>
          <w:rFonts w:ascii="Times New Roman" w:eastAsia="Times New Roman" w:hAnsi="Times New Roman" w:cs="Times New Roman"/>
          <w:sz w:val="24"/>
          <w:szCs w:val="24"/>
        </w:rPr>
        <w:t xml:space="preserve"> </w:t>
      </w:r>
    </w:p>
    <w:p w:rsidR="00A0049B" w:rsidRPr="00417A70" w:rsidRDefault="00A1605A" w:rsidP="00516634">
      <w:pPr>
        <w:spacing w:line="480" w:lineRule="auto"/>
        <w:ind w:left="480" w:hangingChars="200" w:hanging="480"/>
        <w:rPr>
          <w:rFonts w:ascii="Times New Roman" w:eastAsia="Times New Roman" w:hAnsi="Times New Roman" w:cs="Times New Roman"/>
          <w:sz w:val="24"/>
          <w:szCs w:val="24"/>
        </w:rPr>
      </w:pPr>
      <w:r w:rsidRPr="00417A70">
        <w:rPr>
          <w:rFonts w:ascii="Times New Roman" w:eastAsia="Times New Roman" w:hAnsi="Times New Roman" w:cs="Times New Roman"/>
          <w:sz w:val="24"/>
          <w:szCs w:val="24"/>
        </w:rPr>
        <w:t xml:space="preserve">Figure 10: </w:t>
      </w:r>
      <w:r w:rsidR="00727798" w:rsidRPr="00417A70">
        <w:rPr>
          <w:rFonts w:ascii="Times New Roman" w:eastAsia="Times New Roman" w:hAnsi="Times New Roman" w:cs="Times New Roman"/>
          <w:sz w:val="24"/>
          <w:szCs w:val="24"/>
        </w:rPr>
        <w:t>Attension Theta Optical Tensionmeter</w:t>
      </w:r>
      <w:r w:rsidRPr="00417A70">
        <w:rPr>
          <w:rFonts w:ascii="Times New Roman" w:eastAsia="Times New Roman" w:hAnsi="Times New Roman" w:cs="Times New Roman"/>
          <w:sz w:val="24"/>
          <w:szCs w:val="24"/>
        </w:rPr>
        <w:t>.......</w:t>
      </w:r>
      <w:r w:rsidR="00AE5A2A">
        <w:rPr>
          <w:rFonts w:ascii="Times New Roman" w:eastAsia="Times New Roman" w:hAnsi="Times New Roman" w:cs="Times New Roman"/>
          <w:sz w:val="24"/>
          <w:szCs w:val="24"/>
        </w:rPr>
        <w:t>...............</w:t>
      </w:r>
      <w:r w:rsidR="00AE712F">
        <w:rPr>
          <w:rFonts w:ascii="Times New Roman" w:eastAsia="Times New Roman" w:hAnsi="Times New Roman" w:cs="Times New Roman"/>
          <w:sz w:val="24"/>
          <w:szCs w:val="24"/>
        </w:rPr>
        <w:t>.......................</w:t>
      </w:r>
      <w:r w:rsidR="00AE5A2A">
        <w:rPr>
          <w:rFonts w:ascii="Times New Roman" w:eastAsia="Times New Roman" w:hAnsi="Times New Roman" w:cs="Times New Roman"/>
          <w:sz w:val="24"/>
          <w:szCs w:val="24"/>
        </w:rPr>
        <w:t>.............. 24</w:t>
      </w:r>
      <w:r w:rsidRPr="00417A70">
        <w:rPr>
          <w:rFonts w:ascii="Times New Roman" w:eastAsia="Times New Roman" w:hAnsi="Times New Roman" w:cs="Times New Roman"/>
          <w:sz w:val="24"/>
          <w:szCs w:val="24"/>
        </w:rPr>
        <w:t xml:space="preserve"> </w:t>
      </w:r>
    </w:p>
    <w:p w:rsidR="00A0049B" w:rsidRPr="00417A70" w:rsidRDefault="00A1605A" w:rsidP="00727798">
      <w:pPr>
        <w:spacing w:line="480" w:lineRule="auto"/>
        <w:ind w:left="480" w:hangingChars="200" w:hanging="480"/>
        <w:rPr>
          <w:rFonts w:ascii="Times New Roman" w:eastAsia="Times New Roman" w:hAnsi="Times New Roman" w:cs="Times New Roman"/>
          <w:sz w:val="24"/>
          <w:szCs w:val="24"/>
        </w:rPr>
      </w:pPr>
      <w:r w:rsidRPr="00417A70">
        <w:rPr>
          <w:rFonts w:ascii="Times New Roman" w:eastAsia="Times New Roman" w:hAnsi="Times New Roman" w:cs="Times New Roman"/>
          <w:sz w:val="24"/>
          <w:szCs w:val="24"/>
        </w:rPr>
        <w:t xml:space="preserve">Figure 11: </w:t>
      </w:r>
      <w:r w:rsidR="00727798" w:rsidRPr="00417A70">
        <w:rPr>
          <w:rFonts w:ascii="Times New Roman" w:eastAsia="Times New Roman" w:hAnsi="Times New Roman" w:cs="Times New Roman"/>
          <w:sz w:val="24"/>
          <w:szCs w:val="24"/>
        </w:rPr>
        <w:t>Attension Theta Optical Tensiometer Operation Software (Biolin Scientific)</w:t>
      </w:r>
      <w:r w:rsidRPr="00417A70">
        <w:rPr>
          <w:rFonts w:ascii="Times New Roman" w:eastAsia="Times New Roman" w:hAnsi="Times New Roman" w:cs="Times New Roman"/>
          <w:sz w:val="24"/>
          <w:szCs w:val="24"/>
        </w:rPr>
        <w:t xml:space="preserve"> .</w:t>
      </w:r>
      <w:r w:rsidR="00727798" w:rsidRPr="00417A70">
        <w:rPr>
          <w:rFonts w:ascii="Times New Roman" w:eastAsia="Times New Roman" w:hAnsi="Times New Roman" w:cs="Times New Roman"/>
          <w:sz w:val="24"/>
          <w:szCs w:val="24"/>
        </w:rPr>
        <w:t>...............................................</w:t>
      </w:r>
      <w:r w:rsidR="00AE5A2A">
        <w:rPr>
          <w:rFonts w:ascii="Times New Roman" w:eastAsia="Times New Roman" w:hAnsi="Times New Roman" w:cs="Times New Roman"/>
          <w:sz w:val="24"/>
          <w:szCs w:val="24"/>
        </w:rPr>
        <w:t>....................</w:t>
      </w:r>
      <w:r w:rsidR="00AE712F">
        <w:rPr>
          <w:rFonts w:ascii="Times New Roman" w:eastAsia="Times New Roman" w:hAnsi="Times New Roman" w:cs="Times New Roman"/>
          <w:sz w:val="24"/>
          <w:szCs w:val="24"/>
        </w:rPr>
        <w:t>..................................</w:t>
      </w:r>
      <w:r w:rsidR="00AE5A2A">
        <w:rPr>
          <w:rFonts w:ascii="Times New Roman" w:eastAsia="Times New Roman" w:hAnsi="Times New Roman" w:cs="Times New Roman"/>
          <w:sz w:val="24"/>
          <w:szCs w:val="24"/>
        </w:rPr>
        <w:t>......... 24</w:t>
      </w:r>
    </w:p>
    <w:p w:rsidR="00A0049B" w:rsidRPr="00417A70" w:rsidRDefault="00A807DD" w:rsidP="00516634">
      <w:pPr>
        <w:spacing w:line="480" w:lineRule="auto"/>
        <w:ind w:left="480" w:hangingChars="200" w:hanging="480"/>
        <w:rPr>
          <w:rFonts w:ascii="Times New Roman" w:eastAsia="Times New Roman" w:hAnsi="Times New Roman" w:cs="Times New Roman"/>
          <w:sz w:val="24"/>
          <w:szCs w:val="24"/>
        </w:rPr>
      </w:pPr>
      <w:r w:rsidRPr="00417A70">
        <w:rPr>
          <w:rFonts w:ascii="Times New Roman" w:eastAsia="Times New Roman" w:hAnsi="Times New Roman" w:cs="Times New Roman"/>
          <w:sz w:val="24"/>
          <w:szCs w:val="24"/>
        </w:rPr>
        <w:t xml:space="preserve">Figure 12: Salinity scan for Case 1 with </w:t>
      </w:r>
      <w:r w:rsidR="00704BD1" w:rsidRPr="00704BD1">
        <w:rPr>
          <w:rFonts w:ascii="Times New Roman" w:eastAsia="Times New Roman" w:hAnsi="Times New Roman" w:cs="Times New Roman"/>
          <w:sz w:val="24"/>
          <w:szCs w:val="24"/>
        </w:rPr>
        <w:t>H</w:t>
      </w:r>
      <w:r w:rsidRPr="00704BD1">
        <w:rPr>
          <w:rFonts w:ascii="Times New Roman" w:eastAsia="Times New Roman" w:hAnsi="Times New Roman" w:cs="Times New Roman"/>
          <w:sz w:val="24"/>
          <w:szCs w:val="24"/>
        </w:rPr>
        <w:t>eptane</w:t>
      </w:r>
      <w:r w:rsidR="00A1605A" w:rsidRPr="00417A70">
        <w:rPr>
          <w:rFonts w:ascii="Times New Roman" w:eastAsia="Times New Roman" w:hAnsi="Times New Roman" w:cs="Times New Roman"/>
          <w:sz w:val="24"/>
          <w:szCs w:val="24"/>
        </w:rPr>
        <w:t xml:space="preserve"> .......</w:t>
      </w:r>
      <w:r w:rsidR="00AE5A2A">
        <w:rPr>
          <w:rFonts w:ascii="Times New Roman" w:eastAsia="Times New Roman" w:hAnsi="Times New Roman" w:cs="Times New Roman"/>
          <w:sz w:val="24"/>
          <w:szCs w:val="24"/>
        </w:rPr>
        <w:t>.....................</w:t>
      </w:r>
      <w:r w:rsidR="00AE712F">
        <w:rPr>
          <w:rFonts w:ascii="Times New Roman" w:eastAsia="Times New Roman" w:hAnsi="Times New Roman" w:cs="Times New Roman"/>
          <w:sz w:val="24"/>
          <w:szCs w:val="24"/>
        </w:rPr>
        <w:t>......................</w:t>
      </w:r>
      <w:r w:rsidR="00AE5A2A">
        <w:rPr>
          <w:rFonts w:ascii="Times New Roman" w:eastAsia="Times New Roman" w:hAnsi="Times New Roman" w:cs="Times New Roman"/>
          <w:sz w:val="24"/>
          <w:szCs w:val="24"/>
        </w:rPr>
        <w:t>........ 2</w:t>
      </w:r>
      <w:r w:rsidR="00592DDB">
        <w:rPr>
          <w:rFonts w:ascii="Times New Roman" w:eastAsia="Times New Roman" w:hAnsi="Times New Roman" w:cs="Times New Roman"/>
          <w:sz w:val="24"/>
          <w:szCs w:val="24"/>
        </w:rPr>
        <w:t>6</w:t>
      </w:r>
      <w:r w:rsidR="00A1605A" w:rsidRPr="00417A70">
        <w:rPr>
          <w:rFonts w:ascii="Times New Roman" w:eastAsia="Times New Roman" w:hAnsi="Times New Roman" w:cs="Times New Roman"/>
          <w:sz w:val="24"/>
          <w:szCs w:val="24"/>
        </w:rPr>
        <w:t xml:space="preserve"> </w:t>
      </w:r>
    </w:p>
    <w:p w:rsidR="00A0049B" w:rsidRPr="00417A70" w:rsidRDefault="00A1605A" w:rsidP="00516634">
      <w:pPr>
        <w:spacing w:line="480" w:lineRule="auto"/>
        <w:ind w:left="480" w:hangingChars="200" w:hanging="480"/>
        <w:rPr>
          <w:rFonts w:ascii="Times New Roman" w:eastAsia="Times New Roman" w:hAnsi="Times New Roman" w:cs="Times New Roman"/>
          <w:sz w:val="24"/>
          <w:szCs w:val="24"/>
        </w:rPr>
      </w:pPr>
      <w:r w:rsidRPr="00417A70">
        <w:rPr>
          <w:rFonts w:ascii="Times New Roman" w:eastAsia="Times New Roman" w:hAnsi="Times New Roman" w:cs="Times New Roman"/>
          <w:sz w:val="24"/>
          <w:szCs w:val="24"/>
        </w:rPr>
        <w:t>Figure 13:</w:t>
      </w:r>
      <w:r w:rsidR="00A807DD" w:rsidRPr="00417A70">
        <w:rPr>
          <w:rFonts w:ascii="Times New Roman" w:eastAsia="Times New Roman" w:hAnsi="Times New Roman" w:cs="Times New Roman"/>
          <w:sz w:val="24"/>
          <w:szCs w:val="24"/>
        </w:rPr>
        <w:t xml:space="preserve"> Salinity scan for Case 1 with Octane</w:t>
      </w:r>
      <w:r w:rsidRPr="00417A70">
        <w:rPr>
          <w:rFonts w:ascii="Times New Roman" w:eastAsia="Times New Roman" w:hAnsi="Times New Roman" w:cs="Times New Roman"/>
          <w:sz w:val="24"/>
          <w:szCs w:val="24"/>
        </w:rPr>
        <w:t>......</w:t>
      </w:r>
      <w:r w:rsidR="00A807DD" w:rsidRPr="00417A70">
        <w:rPr>
          <w:rFonts w:ascii="Times New Roman" w:eastAsia="Times New Roman" w:hAnsi="Times New Roman" w:cs="Times New Roman"/>
          <w:sz w:val="24"/>
          <w:szCs w:val="24"/>
        </w:rPr>
        <w:t>..........</w:t>
      </w:r>
      <w:r w:rsidR="00630456">
        <w:rPr>
          <w:rFonts w:ascii="Times New Roman" w:eastAsia="Times New Roman" w:hAnsi="Times New Roman" w:cs="Times New Roman"/>
          <w:sz w:val="24"/>
          <w:szCs w:val="24"/>
        </w:rPr>
        <w:t>.............</w:t>
      </w:r>
      <w:r w:rsidR="00AE712F">
        <w:rPr>
          <w:rFonts w:ascii="Times New Roman" w:eastAsia="Times New Roman" w:hAnsi="Times New Roman" w:cs="Times New Roman"/>
          <w:sz w:val="24"/>
          <w:szCs w:val="24"/>
        </w:rPr>
        <w:t>.......................</w:t>
      </w:r>
      <w:r w:rsidR="00630456">
        <w:rPr>
          <w:rFonts w:ascii="Times New Roman" w:eastAsia="Times New Roman" w:hAnsi="Times New Roman" w:cs="Times New Roman"/>
          <w:sz w:val="24"/>
          <w:szCs w:val="24"/>
        </w:rPr>
        <w:t>....</w:t>
      </w:r>
      <w:r w:rsidR="00AE5A2A">
        <w:rPr>
          <w:rFonts w:ascii="Times New Roman" w:eastAsia="Times New Roman" w:hAnsi="Times New Roman" w:cs="Times New Roman"/>
          <w:sz w:val="24"/>
          <w:szCs w:val="24"/>
        </w:rPr>
        <w:t>..... 2</w:t>
      </w:r>
      <w:r w:rsidR="00592DDB">
        <w:rPr>
          <w:rFonts w:ascii="Times New Roman" w:eastAsia="Times New Roman" w:hAnsi="Times New Roman" w:cs="Times New Roman"/>
          <w:sz w:val="24"/>
          <w:szCs w:val="24"/>
        </w:rPr>
        <w:t>6</w:t>
      </w:r>
      <w:r w:rsidRPr="00417A70">
        <w:rPr>
          <w:rFonts w:ascii="Times New Roman" w:eastAsia="Times New Roman" w:hAnsi="Times New Roman" w:cs="Times New Roman"/>
          <w:sz w:val="24"/>
          <w:szCs w:val="24"/>
        </w:rPr>
        <w:t xml:space="preserve"> </w:t>
      </w:r>
    </w:p>
    <w:p w:rsidR="00A0049B" w:rsidRPr="00417A70" w:rsidRDefault="00A1605A" w:rsidP="00516634">
      <w:pPr>
        <w:spacing w:line="480" w:lineRule="auto"/>
        <w:ind w:left="480" w:hangingChars="200" w:hanging="480"/>
        <w:rPr>
          <w:rFonts w:ascii="Times New Roman" w:eastAsia="Times New Roman" w:hAnsi="Times New Roman" w:cs="Times New Roman"/>
          <w:sz w:val="24"/>
          <w:szCs w:val="24"/>
        </w:rPr>
      </w:pPr>
      <w:r w:rsidRPr="00417A70">
        <w:rPr>
          <w:rFonts w:ascii="Times New Roman" w:eastAsia="Times New Roman" w:hAnsi="Times New Roman" w:cs="Times New Roman"/>
          <w:sz w:val="24"/>
          <w:szCs w:val="24"/>
        </w:rPr>
        <w:t xml:space="preserve">Figure 14: </w:t>
      </w:r>
      <w:r w:rsidR="00A807DD" w:rsidRPr="00417A70">
        <w:rPr>
          <w:rFonts w:ascii="Times New Roman" w:eastAsia="Times New Roman" w:hAnsi="Times New Roman" w:cs="Times New Roman"/>
          <w:sz w:val="24"/>
          <w:szCs w:val="24"/>
        </w:rPr>
        <w:t>Salinity scan for Case 1 with Decane .................</w:t>
      </w:r>
      <w:r w:rsidR="00630456">
        <w:rPr>
          <w:rFonts w:ascii="Times New Roman" w:eastAsia="Times New Roman" w:hAnsi="Times New Roman" w:cs="Times New Roman"/>
          <w:sz w:val="24"/>
          <w:szCs w:val="24"/>
        </w:rPr>
        <w:t>..........</w:t>
      </w:r>
      <w:r w:rsidR="00AE712F">
        <w:rPr>
          <w:rFonts w:ascii="Times New Roman" w:eastAsia="Times New Roman" w:hAnsi="Times New Roman" w:cs="Times New Roman"/>
          <w:sz w:val="24"/>
          <w:szCs w:val="24"/>
        </w:rPr>
        <w:t>......................</w:t>
      </w:r>
      <w:r w:rsidR="00630456">
        <w:rPr>
          <w:rFonts w:ascii="Times New Roman" w:eastAsia="Times New Roman" w:hAnsi="Times New Roman" w:cs="Times New Roman"/>
          <w:sz w:val="24"/>
          <w:szCs w:val="24"/>
        </w:rPr>
        <w:t>.....</w:t>
      </w:r>
      <w:r w:rsidR="00AE5A2A">
        <w:rPr>
          <w:rFonts w:ascii="Times New Roman" w:eastAsia="Times New Roman" w:hAnsi="Times New Roman" w:cs="Times New Roman"/>
          <w:sz w:val="24"/>
          <w:szCs w:val="24"/>
        </w:rPr>
        <w:t>...... 2</w:t>
      </w:r>
      <w:r w:rsidR="00592DDB">
        <w:rPr>
          <w:rFonts w:ascii="Times New Roman" w:eastAsia="Times New Roman" w:hAnsi="Times New Roman" w:cs="Times New Roman"/>
          <w:sz w:val="24"/>
          <w:szCs w:val="24"/>
        </w:rPr>
        <w:t>7</w:t>
      </w:r>
      <w:r w:rsidRPr="00417A70">
        <w:rPr>
          <w:rFonts w:ascii="Times New Roman" w:eastAsia="Times New Roman" w:hAnsi="Times New Roman" w:cs="Times New Roman"/>
          <w:sz w:val="24"/>
          <w:szCs w:val="24"/>
        </w:rPr>
        <w:t xml:space="preserve"> </w:t>
      </w:r>
    </w:p>
    <w:p w:rsidR="00A0049B" w:rsidRPr="00417A70" w:rsidRDefault="00A1605A" w:rsidP="00516634">
      <w:pPr>
        <w:spacing w:line="480" w:lineRule="auto"/>
        <w:ind w:left="480" w:hangingChars="200" w:hanging="480"/>
        <w:rPr>
          <w:rFonts w:ascii="Times New Roman" w:eastAsia="Times New Roman" w:hAnsi="Times New Roman" w:cs="Times New Roman"/>
          <w:sz w:val="24"/>
          <w:szCs w:val="24"/>
        </w:rPr>
      </w:pPr>
      <w:r w:rsidRPr="00417A70">
        <w:rPr>
          <w:rFonts w:ascii="Times New Roman" w:eastAsia="Times New Roman" w:hAnsi="Times New Roman" w:cs="Times New Roman"/>
          <w:sz w:val="24"/>
          <w:szCs w:val="24"/>
        </w:rPr>
        <w:t xml:space="preserve">Figure 15: </w:t>
      </w:r>
      <w:r w:rsidR="00A807DD" w:rsidRPr="00417A70">
        <w:rPr>
          <w:rFonts w:ascii="Times New Roman" w:eastAsia="Times New Roman" w:hAnsi="Times New Roman" w:cs="Times New Roman"/>
          <w:sz w:val="24"/>
          <w:szCs w:val="24"/>
        </w:rPr>
        <w:t>Salinity scan for Case 1 with Dodecane .................</w:t>
      </w:r>
      <w:r w:rsidR="00405ADD" w:rsidRPr="00417A70">
        <w:rPr>
          <w:rFonts w:ascii="Times New Roman" w:eastAsia="Times New Roman" w:hAnsi="Times New Roman" w:cs="Times New Roman"/>
          <w:sz w:val="24"/>
          <w:szCs w:val="24"/>
        </w:rPr>
        <w:t>.....</w:t>
      </w:r>
      <w:r w:rsidR="00AE712F">
        <w:rPr>
          <w:rFonts w:ascii="Times New Roman" w:eastAsia="Times New Roman" w:hAnsi="Times New Roman" w:cs="Times New Roman"/>
          <w:sz w:val="24"/>
          <w:szCs w:val="24"/>
        </w:rPr>
        <w:t>......................</w:t>
      </w:r>
      <w:r w:rsidR="00405ADD" w:rsidRPr="00417A70">
        <w:rPr>
          <w:rFonts w:ascii="Times New Roman" w:eastAsia="Times New Roman" w:hAnsi="Times New Roman" w:cs="Times New Roman"/>
          <w:sz w:val="24"/>
          <w:szCs w:val="24"/>
        </w:rPr>
        <w:t>.......</w:t>
      </w:r>
      <w:r w:rsidR="00AE5A2A">
        <w:rPr>
          <w:rFonts w:ascii="Times New Roman" w:eastAsia="Times New Roman" w:hAnsi="Times New Roman" w:cs="Times New Roman"/>
          <w:sz w:val="24"/>
          <w:szCs w:val="24"/>
        </w:rPr>
        <w:t>.... 2</w:t>
      </w:r>
      <w:r w:rsidR="00592DDB">
        <w:rPr>
          <w:rFonts w:ascii="Times New Roman" w:eastAsia="Times New Roman" w:hAnsi="Times New Roman" w:cs="Times New Roman"/>
          <w:sz w:val="24"/>
          <w:szCs w:val="24"/>
        </w:rPr>
        <w:t>8</w:t>
      </w:r>
      <w:r w:rsidRPr="00417A70">
        <w:rPr>
          <w:rFonts w:ascii="Times New Roman" w:eastAsia="Times New Roman" w:hAnsi="Times New Roman" w:cs="Times New Roman"/>
          <w:sz w:val="24"/>
          <w:szCs w:val="24"/>
        </w:rPr>
        <w:t xml:space="preserve"> </w:t>
      </w:r>
    </w:p>
    <w:p w:rsidR="00A0049B" w:rsidRPr="00417A70" w:rsidRDefault="00A1605A" w:rsidP="00516634">
      <w:pPr>
        <w:spacing w:line="480" w:lineRule="auto"/>
        <w:ind w:left="480" w:hangingChars="200" w:hanging="480"/>
        <w:rPr>
          <w:rFonts w:ascii="Times New Roman" w:eastAsia="Times New Roman" w:hAnsi="Times New Roman" w:cs="Times New Roman"/>
          <w:sz w:val="24"/>
          <w:szCs w:val="24"/>
        </w:rPr>
      </w:pPr>
      <w:r w:rsidRPr="00417A70">
        <w:rPr>
          <w:rFonts w:ascii="Times New Roman" w:eastAsia="Times New Roman" w:hAnsi="Times New Roman" w:cs="Times New Roman"/>
          <w:sz w:val="24"/>
          <w:szCs w:val="24"/>
        </w:rPr>
        <w:t xml:space="preserve">Figure 16: </w:t>
      </w:r>
      <w:r w:rsidR="00405ADD" w:rsidRPr="00417A70">
        <w:rPr>
          <w:rFonts w:ascii="Times New Roman" w:eastAsia="Times New Roman" w:hAnsi="Times New Roman" w:cs="Times New Roman"/>
          <w:sz w:val="24"/>
          <w:szCs w:val="24"/>
        </w:rPr>
        <w:t>Natural log of salinity vs. EACN for Case 1(Surfactant with DI Water) optimum points</w:t>
      </w:r>
      <w:r w:rsidRPr="00417A70">
        <w:rPr>
          <w:rFonts w:ascii="Times New Roman" w:eastAsia="Times New Roman" w:hAnsi="Times New Roman" w:cs="Times New Roman"/>
          <w:sz w:val="24"/>
          <w:szCs w:val="24"/>
        </w:rPr>
        <w:t xml:space="preserve"> ................</w:t>
      </w:r>
      <w:r w:rsidR="00405ADD" w:rsidRPr="00417A70">
        <w:rPr>
          <w:rFonts w:ascii="Times New Roman" w:eastAsia="Times New Roman" w:hAnsi="Times New Roman" w:cs="Times New Roman"/>
          <w:sz w:val="24"/>
          <w:szCs w:val="24"/>
        </w:rPr>
        <w:t>.....................................</w:t>
      </w:r>
      <w:r w:rsidR="00AE712F">
        <w:rPr>
          <w:rFonts w:ascii="Times New Roman" w:eastAsia="Times New Roman" w:hAnsi="Times New Roman" w:cs="Times New Roman"/>
          <w:sz w:val="24"/>
          <w:szCs w:val="24"/>
        </w:rPr>
        <w:t>..................................</w:t>
      </w:r>
      <w:r w:rsidR="00405ADD" w:rsidRPr="00417A70">
        <w:rPr>
          <w:rFonts w:ascii="Times New Roman" w:eastAsia="Times New Roman" w:hAnsi="Times New Roman" w:cs="Times New Roman"/>
          <w:sz w:val="24"/>
          <w:szCs w:val="24"/>
        </w:rPr>
        <w:t>....</w:t>
      </w:r>
      <w:r w:rsidRPr="00417A70">
        <w:rPr>
          <w:rFonts w:ascii="Times New Roman" w:eastAsia="Times New Roman" w:hAnsi="Times New Roman" w:cs="Times New Roman"/>
          <w:sz w:val="24"/>
          <w:szCs w:val="24"/>
        </w:rPr>
        <w:t xml:space="preserve">........... </w:t>
      </w:r>
      <w:r w:rsidR="00592DDB">
        <w:rPr>
          <w:rFonts w:ascii="Times New Roman" w:eastAsia="Times New Roman" w:hAnsi="Times New Roman" w:cs="Times New Roman"/>
          <w:sz w:val="24"/>
          <w:szCs w:val="24"/>
        </w:rPr>
        <w:t>29</w:t>
      </w:r>
      <w:r w:rsidRPr="00417A70">
        <w:rPr>
          <w:rFonts w:ascii="Times New Roman" w:eastAsia="Times New Roman" w:hAnsi="Times New Roman" w:cs="Times New Roman"/>
          <w:sz w:val="24"/>
          <w:szCs w:val="24"/>
        </w:rPr>
        <w:t xml:space="preserve"> </w:t>
      </w:r>
    </w:p>
    <w:p w:rsidR="00A0049B" w:rsidRPr="00417A70" w:rsidRDefault="00A1605A" w:rsidP="00516634">
      <w:pPr>
        <w:spacing w:line="480" w:lineRule="auto"/>
        <w:ind w:left="480" w:hangingChars="200" w:hanging="480"/>
        <w:rPr>
          <w:rFonts w:ascii="Times New Roman" w:eastAsia="Times New Roman" w:hAnsi="Times New Roman" w:cs="Times New Roman"/>
          <w:sz w:val="24"/>
          <w:szCs w:val="24"/>
        </w:rPr>
      </w:pPr>
      <w:r w:rsidRPr="00417A70">
        <w:rPr>
          <w:rFonts w:ascii="Times New Roman" w:eastAsia="Times New Roman" w:hAnsi="Times New Roman" w:cs="Times New Roman"/>
          <w:sz w:val="24"/>
          <w:szCs w:val="24"/>
        </w:rPr>
        <w:lastRenderedPageBreak/>
        <w:t xml:space="preserve">Figure 17: </w:t>
      </w:r>
      <w:r w:rsidR="00405ADD" w:rsidRPr="00417A70">
        <w:rPr>
          <w:rFonts w:ascii="Times New Roman" w:eastAsia="Times New Roman" w:hAnsi="Times New Roman" w:cs="Times New Roman"/>
          <w:sz w:val="24"/>
          <w:szCs w:val="24"/>
        </w:rPr>
        <w:t>IFT vs. salinity for Case 1(Surfactant with DI Water)</w:t>
      </w:r>
      <w:r w:rsidRPr="00417A70">
        <w:rPr>
          <w:rFonts w:ascii="Times New Roman" w:eastAsia="Times New Roman" w:hAnsi="Times New Roman" w:cs="Times New Roman"/>
          <w:sz w:val="24"/>
          <w:szCs w:val="24"/>
        </w:rPr>
        <w:t xml:space="preserve"> ......</w:t>
      </w:r>
      <w:r w:rsidR="00AE712F">
        <w:rPr>
          <w:rFonts w:ascii="Times New Roman" w:eastAsia="Times New Roman" w:hAnsi="Times New Roman" w:cs="Times New Roman"/>
          <w:sz w:val="24"/>
          <w:szCs w:val="24"/>
        </w:rPr>
        <w:t>.......................</w:t>
      </w:r>
      <w:r w:rsidRPr="00417A70">
        <w:rPr>
          <w:rFonts w:ascii="Times New Roman" w:eastAsia="Times New Roman" w:hAnsi="Times New Roman" w:cs="Times New Roman"/>
          <w:sz w:val="24"/>
          <w:szCs w:val="24"/>
        </w:rPr>
        <w:t xml:space="preserve">..... </w:t>
      </w:r>
      <w:r w:rsidR="00AE5A2A">
        <w:rPr>
          <w:rFonts w:ascii="Times New Roman" w:eastAsia="Times New Roman" w:hAnsi="Times New Roman" w:cs="Times New Roman"/>
          <w:sz w:val="24"/>
          <w:szCs w:val="24"/>
        </w:rPr>
        <w:t>3</w:t>
      </w:r>
      <w:r w:rsidR="00592DDB">
        <w:rPr>
          <w:rFonts w:ascii="Times New Roman" w:eastAsia="Times New Roman" w:hAnsi="Times New Roman" w:cs="Times New Roman"/>
          <w:sz w:val="24"/>
          <w:szCs w:val="24"/>
        </w:rPr>
        <w:t>0</w:t>
      </w:r>
      <w:r w:rsidRPr="00417A70">
        <w:rPr>
          <w:rFonts w:ascii="Times New Roman" w:eastAsia="Times New Roman" w:hAnsi="Times New Roman" w:cs="Times New Roman"/>
          <w:sz w:val="24"/>
          <w:szCs w:val="24"/>
        </w:rPr>
        <w:t xml:space="preserve"> </w:t>
      </w:r>
    </w:p>
    <w:p w:rsidR="00A0049B" w:rsidRPr="00417A70" w:rsidRDefault="00A1605A" w:rsidP="00516634">
      <w:pPr>
        <w:spacing w:line="480" w:lineRule="auto"/>
        <w:ind w:left="480" w:hangingChars="200" w:hanging="480"/>
        <w:rPr>
          <w:rFonts w:ascii="Times New Roman" w:eastAsia="Times New Roman" w:hAnsi="Times New Roman" w:cs="Times New Roman"/>
          <w:sz w:val="24"/>
          <w:szCs w:val="24"/>
        </w:rPr>
      </w:pPr>
      <w:r w:rsidRPr="00417A70">
        <w:rPr>
          <w:rFonts w:ascii="Times New Roman" w:eastAsia="Times New Roman" w:hAnsi="Times New Roman" w:cs="Times New Roman"/>
          <w:sz w:val="24"/>
          <w:szCs w:val="24"/>
        </w:rPr>
        <w:t xml:space="preserve">Figure 18: </w:t>
      </w:r>
      <w:r w:rsidR="00405ADD" w:rsidRPr="00417A70">
        <w:rPr>
          <w:rFonts w:ascii="Times New Roman" w:eastAsia="Times New Roman" w:hAnsi="Times New Roman" w:cs="Times New Roman"/>
          <w:sz w:val="24"/>
          <w:szCs w:val="24"/>
        </w:rPr>
        <w:t>EACN vs. Salinity for Case 1 with microemulsion type identified</w:t>
      </w:r>
      <w:r w:rsidR="00592DDB">
        <w:rPr>
          <w:rFonts w:ascii="Times New Roman" w:eastAsia="Times New Roman" w:hAnsi="Times New Roman" w:cs="Times New Roman"/>
          <w:sz w:val="24"/>
          <w:szCs w:val="24"/>
        </w:rPr>
        <w:t xml:space="preserve"> .....</w:t>
      </w:r>
      <w:r w:rsidR="00AE712F">
        <w:rPr>
          <w:rFonts w:ascii="Times New Roman" w:eastAsia="Times New Roman" w:hAnsi="Times New Roman" w:cs="Times New Roman"/>
          <w:sz w:val="24"/>
          <w:szCs w:val="24"/>
        </w:rPr>
        <w:t>.</w:t>
      </w:r>
      <w:r w:rsidR="00AE5A2A">
        <w:rPr>
          <w:rFonts w:ascii="Times New Roman" w:eastAsia="Times New Roman" w:hAnsi="Times New Roman" w:cs="Times New Roman"/>
          <w:sz w:val="24"/>
          <w:szCs w:val="24"/>
        </w:rPr>
        <w:t>......... 3</w:t>
      </w:r>
      <w:r w:rsidR="00592DDB">
        <w:rPr>
          <w:rFonts w:ascii="Times New Roman" w:eastAsia="Times New Roman" w:hAnsi="Times New Roman" w:cs="Times New Roman"/>
          <w:sz w:val="24"/>
          <w:szCs w:val="24"/>
        </w:rPr>
        <w:t>0</w:t>
      </w:r>
      <w:r w:rsidRPr="00417A70">
        <w:rPr>
          <w:rFonts w:ascii="Times New Roman" w:eastAsia="Times New Roman" w:hAnsi="Times New Roman" w:cs="Times New Roman"/>
          <w:sz w:val="24"/>
          <w:szCs w:val="24"/>
        </w:rPr>
        <w:t xml:space="preserve"> </w:t>
      </w:r>
    </w:p>
    <w:p w:rsidR="00A0049B" w:rsidRPr="00417A70" w:rsidRDefault="00A1605A" w:rsidP="00405ADD">
      <w:pPr>
        <w:spacing w:line="480" w:lineRule="auto"/>
        <w:ind w:left="480" w:hangingChars="200" w:hanging="480"/>
        <w:rPr>
          <w:rFonts w:ascii="Times New Roman" w:eastAsia="Times New Roman" w:hAnsi="Times New Roman" w:cs="Times New Roman"/>
          <w:sz w:val="24"/>
          <w:szCs w:val="24"/>
        </w:rPr>
      </w:pPr>
      <w:r w:rsidRPr="00417A70">
        <w:rPr>
          <w:rFonts w:ascii="Times New Roman" w:eastAsia="Times New Roman" w:hAnsi="Times New Roman" w:cs="Times New Roman"/>
          <w:sz w:val="24"/>
          <w:szCs w:val="24"/>
        </w:rPr>
        <w:t xml:space="preserve">Figure 19: </w:t>
      </w:r>
      <w:r w:rsidR="00405ADD" w:rsidRPr="00417A70">
        <w:rPr>
          <w:rFonts w:ascii="Times New Roman" w:eastAsia="Times New Roman" w:hAnsi="Times New Roman" w:cs="Times New Roman"/>
          <w:sz w:val="24"/>
          <w:szCs w:val="24"/>
        </w:rPr>
        <w:t xml:space="preserve">Salinity scan for Case 2 with </w:t>
      </w:r>
      <w:r w:rsidR="00704BD1">
        <w:rPr>
          <w:rFonts w:ascii="Times New Roman" w:eastAsia="Times New Roman" w:hAnsi="Times New Roman" w:cs="Times New Roman"/>
          <w:sz w:val="24"/>
          <w:szCs w:val="24"/>
        </w:rPr>
        <w:t>H</w:t>
      </w:r>
      <w:r w:rsidR="00405ADD" w:rsidRPr="00704BD1">
        <w:rPr>
          <w:rFonts w:ascii="Times New Roman" w:eastAsia="Times New Roman" w:hAnsi="Times New Roman" w:cs="Times New Roman"/>
          <w:sz w:val="24"/>
          <w:szCs w:val="24"/>
        </w:rPr>
        <w:t>eptane</w:t>
      </w:r>
      <w:r w:rsidRPr="00417A70">
        <w:rPr>
          <w:rFonts w:ascii="Times New Roman" w:eastAsia="Times New Roman" w:hAnsi="Times New Roman" w:cs="Times New Roman"/>
          <w:sz w:val="24"/>
          <w:szCs w:val="24"/>
        </w:rPr>
        <w:t xml:space="preserve"> ...............</w:t>
      </w:r>
      <w:r w:rsidR="00AE5A2A">
        <w:rPr>
          <w:rFonts w:ascii="Times New Roman" w:eastAsia="Times New Roman" w:hAnsi="Times New Roman" w:cs="Times New Roman"/>
          <w:sz w:val="24"/>
          <w:szCs w:val="24"/>
        </w:rPr>
        <w:t>..........</w:t>
      </w:r>
      <w:r w:rsidR="00AE712F">
        <w:rPr>
          <w:rFonts w:ascii="Times New Roman" w:eastAsia="Times New Roman" w:hAnsi="Times New Roman" w:cs="Times New Roman"/>
          <w:sz w:val="24"/>
          <w:szCs w:val="24"/>
        </w:rPr>
        <w:t>.....................</w:t>
      </w:r>
      <w:r w:rsidR="00AE5A2A">
        <w:rPr>
          <w:rFonts w:ascii="Times New Roman" w:eastAsia="Times New Roman" w:hAnsi="Times New Roman" w:cs="Times New Roman"/>
          <w:sz w:val="24"/>
          <w:szCs w:val="24"/>
        </w:rPr>
        <w:t>......</w:t>
      </w:r>
      <w:r w:rsidR="00592DDB">
        <w:rPr>
          <w:rFonts w:ascii="Times New Roman" w:eastAsia="Times New Roman" w:hAnsi="Times New Roman" w:cs="Times New Roman"/>
          <w:sz w:val="24"/>
          <w:szCs w:val="24"/>
        </w:rPr>
        <w:t>.</w:t>
      </w:r>
      <w:r w:rsidR="00AE5A2A">
        <w:rPr>
          <w:rFonts w:ascii="Times New Roman" w:eastAsia="Times New Roman" w:hAnsi="Times New Roman" w:cs="Times New Roman"/>
          <w:sz w:val="24"/>
          <w:szCs w:val="24"/>
        </w:rPr>
        <w:t>..... 3</w:t>
      </w:r>
      <w:r w:rsidR="00592DDB">
        <w:rPr>
          <w:rFonts w:ascii="Times New Roman" w:eastAsia="Times New Roman" w:hAnsi="Times New Roman" w:cs="Times New Roman"/>
          <w:sz w:val="24"/>
          <w:szCs w:val="24"/>
        </w:rPr>
        <w:t>1</w:t>
      </w:r>
      <w:r w:rsidRPr="00417A70">
        <w:rPr>
          <w:rFonts w:ascii="Times New Roman" w:eastAsia="Times New Roman" w:hAnsi="Times New Roman" w:cs="Times New Roman"/>
          <w:sz w:val="24"/>
          <w:szCs w:val="24"/>
        </w:rPr>
        <w:t xml:space="preserve"> </w:t>
      </w:r>
    </w:p>
    <w:p w:rsidR="00A0049B" w:rsidRPr="00417A70" w:rsidRDefault="00A1605A" w:rsidP="00405ADD">
      <w:pPr>
        <w:spacing w:line="480" w:lineRule="auto"/>
        <w:ind w:left="480" w:hangingChars="200" w:hanging="480"/>
        <w:rPr>
          <w:rFonts w:ascii="Times New Roman" w:eastAsia="Times New Roman" w:hAnsi="Times New Roman" w:cs="Times New Roman"/>
          <w:sz w:val="24"/>
          <w:szCs w:val="24"/>
        </w:rPr>
      </w:pPr>
      <w:r w:rsidRPr="00417A70">
        <w:rPr>
          <w:rFonts w:ascii="Times New Roman" w:eastAsia="Times New Roman" w:hAnsi="Times New Roman" w:cs="Times New Roman"/>
          <w:sz w:val="24"/>
          <w:szCs w:val="24"/>
        </w:rPr>
        <w:t xml:space="preserve">Figure 20: </w:t>
      </w:r>
      <w:r w:rsidR="00405ADD" w:rsidRPr="00417A70">
        <w:rPr>
          <w:rFonts w:ascii="Times New Roman" w:eastAsia="Times New Roman" w:hAnsi="Times New Roman" w:cs="Times New Roman"/>
          <w:sz w:val="24"/>
          <w:szCs w:val="24"/>
        </w:rPr>
        <w:t>Salinity scan for Case 2 with Octane</w:t>
      </w:r>
      <w:r w:rsidRPr="00417A70">
        <w:rPr>
          <w:rFonts w:ascii="Times New Roman" w:eastAsia="Times New Roman" w:hAnsi="Times New Roman" w:cs="Times New Roman"/>
          <w:sz w:val="24"/>
          <w:szCs w:val="24"/>
        </w:rPr>
        <w:t xml:space="preserve"> .............................</w:t>
      </w:r>
      <w:r w:rsidR="00AE5A2A">
        <w:rPr>
          <w:rFonts w:ascii="Times New Roman" w:eastAsia="Times New Roman" w:hAnsi="Times New Roman" w:cs="Times New Roman"/>
          <w:sz w:val="24"/>
          <w:szCs w:val="24"/>
        </w:rPr>
        <w:t>...</w:t>
      </w:r>
      <w:r w:rsidR="00AE712F">
        <w:rPr>
          <w:rFonts w:ascii="Times New Roman" w:eastAsia="Times New Roman" w:hAnsi="Times New Roman" w:cs="Times New Roman"/>
          <w:sz w:val="24"/>
          <w:szCs w:val="24"/>
        </w:rPr>
        <w:t>......................</w:t>
      </w:r>
      <w:r w:rsidR="00AE5A2A">
        <w:rPr>
          <w:rFonts w:ascii="Times New Roman" w:eastAsia="Times New Roman" w:hAnsi="Times New Roman" w:cs="Times New Roman"/>
          <w:sz w:val="24"/>
          <w:szCs w:val="24"/>
        </w:rPr>
        <w:t>...... 3</w:t>
      </w:r>
      <w:r w:rsidR="00592DDB">
        <w:rPr>
          <w:rFonts w:ascii="Times New Roman" w:eastAsia="Times New Roman" w:hAnsi="Times New Roman" w:cs="Times New Roman"/>
          <w:sz w:val="24"/>
          <w:szCs w:val="24"/>
        </w:rPr>
        <w:t>2</w:t>
      </w:r>
    </w:p>
    <w:p w:rsidR="00A0049B" w:rsidRPr="00417A70" w:rsidRDefault="00A1605A" w:rsidP="00516634">
      <w:pPr>
        <w:spacing w:line="480" w:lineRule="auto"/>
        <w:ind w:left="480" w:hangingChars="200" w:hanging="480"/>
        <w:rPr>
          <w:rFonts w:ascii="Times New Roman" w:eastAsia="Times New Roman" w:hAnsi="Times New Roman" w:cs="Times New Roman"/>
          <w:sz w:val="24"/>
          <w:szCs w:val="24"/>
        </w:rPr>
      </w:pPr>
      <w:r w:rsidRPr="00417A70">
        <w:rPr>
          <w:rFonts w:ascii="Times New Roman" w:eastAsia="Times New Roman" w:hAnsi="Times New Roman" w:cs="Times New Roman"/>
          <w:sz w:val="24"/>
          <w:szCs w:val="24"/>
        </w:rPr>
        <w:t xml:space="preserve">Figure 21: </w:t>
      </w:r>
      <w:r w:rsidR="00405ADD" w:rsidRPr="00417A70">
        <w:rPr>
          <w:rFonts w:ascii="Times New Roman" w:eastAsia="Times New Roman" w:hAnsi="Times New Roman" w:cs="Times New Roman"/>
          <w:sz w:val="24"/>
          <w:szCs w:val="24"/>
        </w:rPr>
        <w:t xml:space="preserve">Salinity scan for Case 2 with </w:t>
      </w:r>
      <w:r w:rsidR="00405ADD" w:rsidRPr="00630456">
        <w:rPr>
          <w:rFonts w:ascii="Times New Roman" w:eastAsia="Times New Roman" w:hAnsi="Times New Roman" w:cs="Times New Roman"/>
          <w:sz w:val="24"/>
          <w:szCs w:val="24"/>
        </w:rPr>
        <w:t>Decane</w:t>
      </w:r>
      <w:r w:rsidR="00405ADD" w:rsidRPr="00417A70">
        <w:rPr>
          <w:rFonts w:ascii="Times New Roman" w:eastAsia="Times New Roman" w:hAnsi="Times New Roman" w:cs="Times New Roman"/>
          <w:sz w:val="24"/>
          <w:szCs w:val="24"/>
        </w:rPr>
        <w:t xml:space="preserve"> ........</w:t>
      </w:r>
      <w:r w:rsidR="00AE5A2A">
        <w:rPr>
          <w:rFonts w:ascii="Times New Roman" w:eastAsia="Times New Roman" w:hAnsi="Times New Roman" w:cs="Times New Roman"/>
          <w:sz w:val="24"/>
          <w:szCs w:val="24"/>
        </w:rPr>
        <w:t>........................</w:t>
      </w:r>
      <w:r w:rsidR="00AE712F">
        <w:rPr>
          <w:rFonts w:ascii="Times New Roman" w:eastAsia="Times New Roman" w:hAnsi="Times New Roman" w:cs="Times New Roman"/>
          <w:sz w:val="24"/>
          <w:szCs w:val="24"/>
        </w:rPr>
        <w:t>......................</w:t>
      </w:r>
      <w:r w:rsidR="00AE5A2A">
        <w:rPr>
          <w:rFonts w:ascii="Times New Roman" w:eastAsia="Times New Roman" w:hAnsi="Times New Roman" w:cs="Times New Roman"/>
          <w:sz w:val="24"/>
          <w:szCs w:val="24"/>
        </w:rPr>
        <w:t>..... 3</w:t>
      </w:r>
      <w:r w:rsidR="00592DDB">
        <w:rPr>
          <w:rFonts w:ascii="Times New Roman" w:eastAsia="Times New Roman" w:hAnsi="Times New Roman" w:cs="Times New Roman"/>
          <w:sz w:val="24"/>
          <w:szCs w:val="24"/>
        </w:rPr>
        <w:t>2</w:t>
      </w:r>
      <w:r w:rsidRPr="00417A70">
        <w:rPr>
          <w:rFonts w:ascii="Times New Roman" w:eastAsia="Times New Roman" w:hAnsi="Times New Roman" w:cs="Times New Roman"/>
          <w:sz w:val="24"/>
          <w:szCs w:val="24"/>
        </w:rPr>
        <w:t xml:space="preserve"> </w:t>
      </w:r>
    </w:p>
    <w:p w:rsidR="00A0049B" w:rsidRPr="00417A70" w:rsidRDefault="00A1605A" w:rsidP="00516634">
      <w:pPr>
        <w:spacing w:line="480" w:lineRule="auto"/>
        <w:ind w:left="480" w:hangingChars="200" w:hanging="480"/>
        <w:rPr>
          <w:rFonts w:ascii="Times New Roman" w:eastAsia="Times New Roman" w:hAnsi="Times New Roman" w:cs="Times New Roman"/>
          <w:sz w:val="24"/>
          <w:szCs w:val="24"/>
        </w:rPr>
      </w:pPr>
      <w:r w:rsidRPr="00417A70">
        <w:rPr>
          <w:rFonts w:ascii="Times New Roman" w:eastAsia="Times New Roman" w:hAnsi="Times New Roman" w:cs="Times New Roman"/>
          <w:sz w:val="24"/>
          <w:szCs w:val="24"/>
        </w:rPr>
        <w:t xml:space="preserve">Figure 22: </w:t>
      </w:r>
      <w:r w:rsidR="00405ADD" w:rsidRPr="00417A70">
        <w:rPr>
          <w:rFonts w:ascii="Times New Roman" w:eastAsia="Times New Roman" w:hAnsi="Times New Roman" w:cs="Times New Roman"/>
          <w:sz w:val="24"/>
          <w:szCs w:val="24"/>
        </w:rPr>
        <w:t xml:space="preserve">Salinity scan for Case 2 with </w:t>
      </w:r>
      <w:r w:rsidR="00405ADD" w:rsidRPr="00630456">
        <w:rPr>
          <w:rFonts w:ascii="Times New Roman" w:eastAsia="Times New Roman" w:hAnsi="Times New Roman" w:cs="Times New Roman"/>
          <w:sz w:val="24"/>
          <w:szCs w:val="24"/>
        </w:rPr>
        <w:t>Dodecane</w:t>
      </w:r>
      <w:r w:rsidR="00405ADD" w:rsidRPr="00417A70">
        <w:rPr>
          <w:rFonts w:ascii="Times New Roman" w:eastAsia="Times New Roman" w:hAnsi="Times New Roman" w:cs="Times New Roman"/>
          <w:sz w:val="24"/>
          <w:szCs w:val="24"/>
        </w:rPr>
        <w:t xml:space="preserve"> ………………</w:t>
      </w:r>
      <w:r w:rsidR="00AE712F">
        <w:rPr>
          <w:rFonts w:ascii="Times New Roman" w:eastAsia="Times New Roman" w:hAnsi="Times New Roman" w:cs="Times New Roman"/>
          <w:sz w:val="24"/>
          <w:szCs w:val="24"/>
        </w:rPr>
        <w:t>……………...</w:t>
      </w:r>
      <w:r w:rsidR="00405ADD" w:rsidRPr="00417A70">
        <w:rPr>
          <w:rFonts w:ascii="Times New Roman" w:eastAsia="Times New Roman" w:hAnsi="Times New Roman" w:cs="Times New Roman"/>
          <w:sz w:val="24"/>
          <w:szCs w:val="24"/>
        </w:rPr>
        <w:t>…….</w:t>
      </w:r>
      <w:r w:rsidRPr="00417A70">
        <w:rPr>
          <w:rFonts w:ascii="Times New Roman" w:eastAsia="Times New Roman" w:hAnsi="Times New Roman" w:cs="Times New Roman"/>
          <w:sz w:val="24"/>
          <w:szCs w:val="24"/>
        </w:rPr>
        <w:t xml:space="preserve"> </w:t>
      </w:r>
      <w:r w:rsidR="00AE5A2A">
        <w:rPr>
          <w:rFonts w:ascii="Times New Roman" w:eastAsia="Times New Roman" w:hAnsi="Times New Roman" w:cs="Times New Roman"/>
          <w:sz w:val="24"/>
          <w:szCs w:val="24"/>
        </w:rPr>
        <w:t>3</w:t>
      </w:r>
      <w:r w:rsidR="00592DDB">
        <w:rPr>
          <w:rFonts w:ascii="Times New Roman" w:eastAsia="Times New Roman" w:hAnsi="Times New Roman" w:cs="Times New Roman"/>
          <w:sz w:val="24"/>
          <w:szCs w:val="24"/>
        </w:rPr>
        <w:t>3</w:t>
      </w:r>
      <w:r w:rsidRPr="00417A70">
        <w:rPr>
          <w:rFonts w:ascii="Times New Roman" w:eastAsia="Times New Roman" w:hAnsi="Times New Roman" w:cs="Times New Roman"/>
          <w:sz w:val="24"/>
          <w:szCs w:val="24"/>
        </w:rPr>
        <w:t xml:space="preserve"> </w:t>
      </w:r>
    </w:p>
    <w:p w:rsidR="00A0049B" w:rsidRPr="00417A70" w:rsidRDefault="00A1605A" w:rsidP="00516634">
      <w:pPr>
        <w:spacing w:line="480" w:lineRule="auto"/>
        <w:ind w:left="480" w:hangingChars="200" w:hanging="480"/>
        <w:rPr>
          <w:rFonts w:ascii="Times New Roman" w:eastAsia="Times New Roman" w:hAnsi="Times New Roman" w:cs="Times New Roman"/>
          <w:sz w:val="24"/>
          <w:szCs w:val="24"/>
        </w:rPr>
      </w:pPr>
      <w:r w:rsidRPr="00417A70">
        <w:rPr>
          <w:rFonts w:ascii="Times New Roman" w:eastAsia="Times New Roman" w:hAnsi="Times New Roman" w:cs="Times New Roman"/>
          <w:sz w:val="24"/>
          <w:szCs w:val="24"/>
        </w:rPr>
        <w:t xml:space="preserve">Figure 23: </w:t>
      </w:r>
      <w:r w:rsidR="00630456">
        <w:rPr>
          <w:rFonts w:ascii="Times New Roman" w:eastAsia="Times New Roman" w:hAnsi="Times New Roman" w:cs="Times New Roman"/>
          <w:sz w:val="24"/>
          <w:szCs w:val="24"/>
        </w:rPr>
        <w:t>S</w:t>
      </w:r>
      <w:r w:rsidR="00405ADD" w:rsidRPr="00417A70">
        <w:rPr>
          <w:rFonts w:ascii="Times New Roman" w:eastAsia="Times New Roman" w:hAnsi="Times New Roman" w:cs="Times New Roman"/>
          <w:sz w:val="24"/>
          <w:szCs w:val="24"/>
        </w:rPr>
        <w:t>alinity vs. EACN for Case 2 optimum points</w:t>
      </w:r>
      <w:r w:rsidRPr="00417A70">
        <w:rPr>
          <w:rFonts w:ascii="Times New Roman" w:eastAsia="Times New Roman" w:hAnsi="Times New Roman" w:cs="Times New Roman"/>
          <w:sz w:val="24"/>
          <w:szCs w:val="24"/>
        </w:rPr>
        <w:t xml:space="preserve"> </w:t>
      </w:r>
      <w:r w:rsidR="00630456">
        <w:rPr>
          <w:rFonts w:ascii="Times New Roman" w:eastAsia="Times New Roman" w:hAnsi="Times New Roman" w:cs="Times New Roman"/>
          <w:sz w:val="24"/>
          <w:szCs w:val="24"/>
        </w:rPr>
        <w:t>……………</w:t>
      </w:r>
      <w:r w:rsidR="00AE712F">
        <w:rPr>
          <w:rFonts w:ascii="Times New Roman" w:eastAsia="Times New Roman" w:hAnsi="Times New Roman" w:cs="Times New Roman"/>
          <w:sz w:val="24"/>
          <w:szCs w:val="24"/>
        </w:rPr>
        <w:t>………………</w:t>
      </w:r>
      <w:r w:rsidR="00630456">
        <w:rPr>
          <w:rFonts w:ascii="Times New Roman" w:eastAsia="Times New Roman" w:hAnsi="Times New Roman" w:cs="Times New Roman"/>
          <w:sz w:val="24"/>
          <w:szCs w:val="24"/>
        </w:rPr>
        <w:t>..</w:t>
      </w:r>
      <w:r w:rsidRPr="00417A70">
        <w:rPr>
          <w:rFonts w:ascii="Times New Roman" w:eastAsia="Times New Roman" w:hAnsi="Times New Roman" w:cs="Times New Roman"/>
          <w:sz w:val="24"/>
          <w:szCs w:val="24"/>
        </w:rPr>
        <w:t>.</w:t>
      </w:r>
      <w:r w:rsidR="00AE5A2A">
        <w:rPr>
          <w:rFonts w:ascii="Times New Roman" w:eastAsia="Times New Roman" w:hAnsi="Times New Roman" w:cs="Times New Roman"/>
          <w:sz w:val="24"/>
          <w:szCs w:val="24"/>
        </w:rPr>
        <w:t>3</w:t>
      </w:r>
      <w:r w:rsidR="00592DDB">
        <w:rPr>
          <w:rFonts w:ascii="Times New Roman" w:eastAsia="Times New Roman" w:hAnsi="Times New Roman" w:cs="Times New Roman"/>
          <w:sz w:val="24"/>
          <w:szCs w:val="24"/>
        </w:rPr>
        <w:t>3</w:t>
      </w:r>
      <w:r w:rsidRPr="00417A70">
        <w:rPr>
          <w:rFonts w:ascii="Times New Roman" w:eastAsia="Times New Roman" w:hAnsi="Times New Roman" w:cs="Times New Roman"/>
          <w:sz w:val="24"/>
          <w:szCs w:val="24"/>
        </w:rPr>
        <w:t xml:space="preserve"> </w:t>
      </w:r>
    </w:p>
    <w:p w:rsidR="00A0049B" w:rsidRPr="00417A70" w:rsidRDefault="00A1605A" w:rsidP="00516634">
      <w:pPr>
        <w:spacing w:line="480" w:lineRule="auto"/>
        <w:ind w:left="480" w:hangingChars="200" w:hanging="480"/>
        <w:rPr>
          <w:rFonts w:ascii="Times New Roman" w:eastAsia="Times New Roman" w:hAnsi="Times New Roman" w:cs="Times New Roman"/>
          <w:sz w:val="24"/>
          <w:szCs w:val="24"/>
        </w:rPr>
      </w:pPr>
      <w:r w:rsidRPr="00417A70">
        <w:rPr>
          <w:rFonts w:ascii="Times New Roman" w:eastAsia="Times New Roman" w:hAnsi="Times New Roman" w:cs="Times New Roman"/>
          <w:sz w:val="24"/>
          <w:szCs w:val="24"/>
        </w:rPr>
        <w:t xml:space="preserve">Figure 24: </w:t>
      </w:r>
      <w:r w:rsidR="0038027C" w:rsidRPr="00417A70">
        <w:rPr>
          <w:rFonts w:ascii="Times New Roman" w:eastAsia="Times New Roman" w:hAnsi="Times New Roman" w:cs="Times New Roman"/>
          <w:sz w:val="24"/>
          <w:szCs w:val="24"/>
        </w:rPr>
        <w:t>IFT vs. salinity for Case 2</w:t>
      </w:r>
      <w:r w:rsidR="00405ADD" w:rsidRPr="00417A70">
        <w:rPr>
          <w:rFonts w:ascii="Times New Roman" w:eastAsia="Times New Roman" w:hAnsi="Times New Roman" w:cs="Times New Roman"/>
          <w:sz w:val="24"/>
          <w:szCs w:val="24"/>
        </w:rPr>
        <w:t xml:space="preserve"> ....</w:t>
      </w:r>
      <w:r w:rsidR="0038027C" w:rsidRPr="00417A70">
        <w:rPr>
          <w:rFonts w:ascii="Times New Roman" w:eastAsia="Times New Roman" w:hAnsi="Times New Roman" w:cs="Times New Roman"/>
          <w:sz w:val="24"/>
          <w:szCs w:val="24"/>
        </w:rPr>
        <w:t>...................................</w:t>
      </w:r>
      <w:r w:rsidR="00AE712F">
        <w:rPr>
          <w:rFonts w:ascii="Times New Roman" w:eastAsia="Times New Roman" w:hAnsi="Times New Roman" w:cs="Times New Roman"/>
          <w:sz w:val="24"/>
          <w:szCs w:val="24"/>
        </w:rPr>
        <w:t>.......................</w:t>
      </w:r>
      <w:r w:rsidR="0038027C" w:rsidRPr="00417A70">
        <w:rPr>
          <w:rFonts w:ascii="Times New Roman" w:eastAsia="Times New Roman" w:hAnsi="Times New Roman" w:cs="Times New Roman"/>
          <w:sz w:val="24"/>
          <w:szCs w:val="24"/>
        </w:rPr>
        <w:t>...........</w:t>
      </w:r>
      <w:r w:rsidR="00AE5A2A">
        <w:rPr>
          <w:rFonts w:ascii="Times New Roman" w:eastAsia="Times New Roman" w:hAnsi="Times New Roman" w:cs="Times New Roman"/>
          <w:sz w:val="24"/>
          <w:szCs w:val="24"/>
        </w:rPr>
        <w:t>..... 3</w:t>
      </w:r>
      <w:r w:rsidR="00592DDB">
        <w:rPr>
          <w:rFonts w:ascii="Times New Roman" w:eastAsia="Times New Roman" w:hAnsi="Times New Roman" w:cs="Times New Roman"/>
          <w:sz w:val="24"/>
          <w:szCs w:val="24"/>
        </w:rPr>
        <w:t>4</w:t>
      </w:r>
      <w:r w:rsidRPr="00417A70">
        <w:rPr>
          <w:rFonts w:ascii="Times New Roman" w:eastAsia="Times New Roman" w:hAnsi="Times New Roman" w:cs="Times New Roman"/>
          <w:sz w:val="24"/>
          <w:szCs w:val="24"/>
        </w:rPr>
        <w:t xml:space="preserve"> </w:t>
      </w:r>
    </w:p>
    <w:p w:rsidR="00A0049B" w:rsidRPr="00417A70" w:rsidRDefault="00A1605A" w:rsidP="00516634">
      <w:pPr>
        <w:spacing w:line="480" w:lineRule="auto"/>
        <w:ind w:left="480" w:hangingChars="200" w:hanging="480"/>
        <w:rPr>
          <w:rFonts w:ascii="Times New Roman" w:eastAsia="Times New Roman" w:hAnsi="Times New Roman" w:cs="Times New Roman"/>
          <w:sz w:val="24"/>
          <w:szCs w:val="24"/>
        </w:rPr>
      </w:pPr>
      <w:r w:rsidRPr="00417A70">
        <w:rPr>
          <w:rFonts w:ascii="Times New Roman" w:eastAsia="Times New Roman" w:hAnsi="Times New Roman" w:cs="Times New Roman"/>
          <w:sz w:val="24"/>
          <w:szCs w:val="24"/>
        </w:rPr>
        <w:t xml:space="preserve">Figure 25: </w:t>
      </w:r>
      <w:r w:rsidR="00405ADD" w:rsidRPr="00417A70">
        <w:rPr>
          <w:rFonts w:ascii="Times New Roman" w:eastAsia="Times New Roman" w:hAnsi="Times New Roman" w:cs="Times New Roman"/>
          <w:sz w:val="24"/>
          <w:szCs w:val="24"/>
        </w:rPr>
        <w:t>EACN vs. Salinity for Case 2 with microemulsion type</w:t>
      </w:r>
      <w:r w:rsidR="0038027C" w:rsidRPr="00417A70">
        <w:rPr>
          <w:rFonts w:ascii="Times New Roman" w:eastAsia="Times New Roman" w:hAnsi="Times New Roman" w:cs="Times New Roman"/>
          <w:sz w:val="24"/>
          <w:szCs w:val="24"/>
        </w:rPr>
        <w:t xml:space="preserve"> ...</w:t>
      </w:r>
      <w:r w:rsidR="00AE5A2A">
        <w:rPr>
          <w:rFonts w:ascii="Times New Roman" w:eastAsia="Times New Roman" w:hAnsi="Times New Roman" w:cs="Times New Roman"/>
          <w:sz w:val="24"/>
          <w:szCs w:val="24"/>
        </w:rPr>
        <w:t>.</w:t>
      </w:r>
      <w:r w:rsidR="00AE712F">
        <w:rPr>
          <w:rFonts w:ascii="Times New Roman" w:eastAsia="Times New Roman" w:hAnsi="Times New Roman" w:cs="Times New Roman"/>
          <w:sz w:val="24"/>
          <w:szCs w:val="24"/>
        </w:rPr>
        <w:t>......................</w:t>
      </w:r>
      <w:r w:rsidR="00AE5A2A">
        <w:rPr>
          <w:rFonts w:ascii="Times New Roman" w:eastAsia="Times New Roman" w:hAnsi="Times New Roman" w:cs="Times New Roman"/>
          <w:sz w:val="24"/>
          <w:szCs w:val="24"/>
        </w:rPr>
        <w:t>.... 3</w:t>
      </w:r>
      <w:r w:rsidR="00592DDB">
        <w:rPr>
          <w:rFonts w:ascii="Times New Roman" w:eastAsia="Times New Roman" w:hAnsi="Times New Roman" w:cs="Times New Roman"/>
          <w:sz w:val="24"/>
          <w:szCs w:val="24"/>
        </w:rPr>
        <w:t>4</w:t>
      </w:r>
      <w:r w:rsidRPr="00417A70">
        <w:rPr>
          <w:rFonts w:ascii="Times New Roman" w:eastAsia="Times New Roman" w:hAnsi="Times New Roman" w:cs="Times New Roman"/>
          <w:sz w:val="24"/>
          <w:szCs w:val="24"/>
        </w:rPr>
        <w:t xml:space="preserve"> </w:t>
      </w:r>
    </w:p>
    <w:p w:rsidR="00A0049B" w:rsidRPr="00417A70" w:rsidRDefault="0038027C" w:rsidP="00516634">
      <w:pPr>
        <w:spacing w:line="480" w:lineRule="auto"/>
        <w:ind w:left="480" w:hangingChars="200" w:hanging="480"/>
        <w:rPr>
          <w:rFonts w:ascii="Times New Roman" w:eastAsia="Times New Roman" w:hAnsi="Times New Roman" w:cs="Times New Roman"/>
          <w:sz w:val="24"/>
          <w:szCs w:val="24"/>
        </w:rPr>
      </w:pPr>
      <w:r w:rsidRPr="00417A70">
        <w:rPr>
          <w:rFonts w:ascii="Times New Roman" w:eastAsia="Times New Roman" w:hAnsi="Times New Roman" w:cs="Times New Roman"/>
          <w:sz w:val="24"/>
          <w:szCs w:val="24"/>
        </w:rPr>
        <w:t>Figure 26</w:t>
      </w:r>
      <w:r w:rsidR="00A1605A" w:rsidRPr="00417A70">
        <w:rPr>
          <w:rFonts w:ascii="Times New Roman" w:eastAsia="Times New Roman" w:hAnsi="Times New Roman" w:cs="Times New Roman"/>
          <w:sz w:val="24"/>
          <w:szCs w:val="24"/>
        </w:rPr>
        <w:t xml:space="preserve">: </w:t>
      </w:r>
      <w:r w:rsidRPr="00417A70">
        <w:rPr>
          <w:rFonts w:ascii="Times New Roman" w:eastAsia="Times New Roman" w:hAnsi="Times New Roman" w:cs="Times New Roman"/>
          <w:sz w:val="24"/>
          <w:szCs w:val="24"/>
        </w:rPr>
        <w:t>Salinity scan for 5% NaXS with Heptane at room temperature …</w:t>
      </w:r>
      <w:r w:rsidR="00592DDB">
        <w:rPr>
          <w:rFonts w:ascii="Times New Roman" w:eastAsia="Times New Roman" w:hAnsi="Times New Roman" w:cs="Times New Roman"/>
          <w:sz w:val="24"/>
          <w:szCs w:val="24"/>
        </w:rPr>
        <w:t>..</w:t>
      </w:r>
      <w:r w:rsidR="00AE712F">
        <w:rPr>
          <w:rFonts w:ascii="Times New Roman" w:eastAsia="Times New Roman" w:hAnsi="Times New Roman" w:cs="Times New Roman"/>
          <w:sz w:val="24"/>
          <w:szCs w:val="24"/>
        </w:rPr>
        <w:t>...</w:t>
      </w:r>
      <w:r w:rsidRPr="00417A70">
        <w:rPr>
          <w:rFonts w:ascii="Times New Roman" w:eastAsia="Times New Roman" w:hAnsi="Times New Roman" w:cs="Times New Roman"/>
          <w:sz w:val="24"/>
          <w:szCs w:val="24"/>
        </w:rPr>
        <w:t>……... 3</w:t>
      </w:r>
      <w:r w:rsidR="00592DDB">
        <w:rPr>
          <w:rFonts w:ascii="Times New Roman" w:eastAsia="Times New Roman" w:hAnsi="Times New Roman" w:cs="Times New Roman"/>
          <w:sz w:val="24"/>
          <w:szCs w:val="24"/>
        </w:rPr>
        <w:t>6</w:t>
      </w:r>
      <w:r w:rsidR="00A1605A" w:rsidRPr="00417A70">
        <w:rPr>
          <w:rFonts w:ascii="Times New Roman" w:eastAsia="Times New Roman" w:hAnsi="Times New Roman" w:cs="Times New Roman"/>
          <w:sz w:val="24"/>
          <w:szCs w:val="24"/>
        </w:rPr>
        <w:t xml:space="preserve"> </w:t>
      </w:r>
    </w:p>
    <w:p w:rsidR="00A0049B" w:rsidRPr="00417A70" w:rsidRDefault="00A1605A" w:rsidP="00516634">
      <w:pPr>
        <w:spacing w:line="480" w:lineRule="auto"/>
        <w:ind w:left="480" w:hangingChars="200" w:hanging="480"/>
        <w:rPr>
          <w:rFonts w:ascii="Times New Roman" w:eastAsia="Times New Roman" w:hAnsi="Times New Roman" w:cs="Times New Roman"/>
          <w:sz w:val="24"/>
          <w:szCs w:val="24"/>
        </w:rPr>
      </w:pPr>
      <w:r w:rsidRPr="00417A70">
        <w:rPr>
          <w:rFonts w:ascii="Times New Roman" w:eastAsia="Times New Roman" w:hAnsi="Times New Roman" w:cs="Times New Roman"/>
          <w:sz w:val="24"/>
          <w:szCs w:val="24"/>
        </w:rPr>
        <w:t xml:space="preserve">Figure 27: </w:t>
      </w:r>
      <w:r w:rsidR="0038027C" w:rsidRPr="00417A70">
        <w:rPr>
          <w:rFonts w:ascii="Times New Roman" w:eastAsia="Times New Roman" w:hAnsi="Times New Roman" w:cs="Times New Roman"/>
          <w:sz w:val="24"/>
          <w:szCs w:val="24"/>
        </w:rPr>
        <w:t xml:space="preserve">Salinity scan for 5% NaXS with Heptane at </w:t>
      </w:r>
      <w:r w:rsidR="0038027C" w:rsidRPr="00606C0B">
        <w:rPr>
          <w:rFonts w:ascii="Times New Roman" w:eastAsia="Times New Roman" w:hAnsi="Times New Roman" w:cs="Times New Roman"/>
          <w:sz w:val="24"/>
          <w:szCs w:val="24"/>
        </w:rPr>
        <w:t>50</w:t>
      </w:r>
      <w:r w:rsidR="00606C0B" w:rsidRPr="00606C0B">
        <w:rPr>
          <w:rFonts w:ascii="Times New Roman" w:eastAsia="Times New Roman" w:hAnsi="Times New Roman" w:cs="Times New Roman"/>
          <w:sz w:val="24"/>
          <w:szCs w:val="24"/>
          <w:vertAlign w:val="superscript"/>
        </w:rPr>
        <w:t>o</w:t>
      </w:r>
      <w:r w:rsidR="0038027C" w:rsidRPr="00606C0B">
        <w:rPr>
          <w:rFonts w:ascii="Times New Roman" w:eastAsia="Times New Roman" w:hAnsi="Times New Roman" w:cs="Times New Roman"/>
          <w:sz w:val="24"/>
          <w:szCs w:val="24"/>
        </w:rPr>
        <w:t>C</w:t>
      </w:r>
      <w:r w:rsidR="00AE5A2A">
        <w:rPr>
          <w:rFonts w:ascii="Times New Roman" w:eastAsia="Times New Roman" w:hAnsi="Times New Roman" w:cs="Times New Roman"/>
          <w:sz w:val="24"/>
          <w:szCs w:val="24"/>
        </w:rPr>
        <w:t xml:space="preserve"> .......</w:t>
      </w:r>
      <w:r w:rsidR="00AE712F">
        <w:rPr>
          <w:rFonts w:ascii="Times New Roman" w:eastAsia="Times New Roman" w:hAnsi="Times New Roman" w:cs="Times New Roman"/>
          <w:sz w:val="24"/>
          <w:szCs w:val="24"/>
        </w:rPr>
        <w:t>.......................</w:t>
      </w:r>
      <w:r w:rsidR="00AE5A2A">
        <w:rPr>
          <w:rFonts w:ascii="Times New Roman" w:eastAsia="Times New Roman" w:hAnsi="Times New Roman" w:cs="Times New Roman"/>
          <w:sz w:val="24"/>
          <w:szCs w:val="24"/>
        </w:rPr>
        <w:t>.......... 3</w:t>
      </w:r>
      <w:r w:rsidR="00592DDB">
        <w:rPr>
          <w:rFonts w:ascii="Times New Roman" w:eastAsia="Times New Roman" w:hAnsi="Times New Roman" w:cs="Times New Roman"/>
          <w:sz w:val="24"/>
          <w:szCs w:val="24"/>
        </w:rPr>
        <w:t>7</w:t>
      </w:r>
      <w:r w:rsidRPr="00417A70">
        <w:rPr>
          <w:rFonts w:ascii="Times New Roman" w:eastAsia="Times New Roman" w:hAnsi="Times New Roman" w:cs="Times New Roman"/>
          <w:sz w:val="24"/>
          <w:szCs w:val="24"/>
        </w:rPr>
        <w:t xml:space="preserve"> </w:t>
      </w:r>
    </w:p>
    <w:p w:rsidR="00A0049B" w:rsidRPr="00417A70" w:rsidRDefault="00A1605A" w:rsidP="00516634">
      <w:pPr>
        <w:spacing w:line="480" w:lineRule="auto"/>
        <w:ind w:left="480" w:hangingChars="200" w:hanging="480"/>
        <w:rPr>
          <w:rFonts w:ascii="Times New Roman" w:eastAsia="Times New Roman" w:hAnsi="Times New Roman" w:cs="Times New Roman"/>
          <w:sz w:val="24"/>
          <w:szCs w:val="24"/>
        </w:rPr>
      </w:pPr>
      <w:r w:rsidRPr="00417A70">
        <w:rPr>
          <w:rFonts w:ascii="Times New Roman" w:eastAsia="Times New Roman" w:hAnsi="Times New Roman" w:cs="Times New Roman"/>
          <w:sz w:val="24"/>
          <w:szCs w:val="24"/>
        </w:rPr>
        <w:t xml:space="preserve">Figure 28: </w:t>
      </w:r>
      <w:r w:rsidR="00133B59" w:rsidRPr="00417A70">
        <w:rPr>
          <w:rFonts w:ascii="Times New Roman" w:eastAsia="Times New Roman" w:hAnsi="Times New Roman" w:cs="Times New Roman"/>
          <w:sz w:val="24"/>
          <w:szCs w:val="24"/>
        </w:rPr>
        <w:t>Salinity scan for 1% NaXS with Heptane at room temperature ......</w:t>
      </w:r>
      <w:r w:rsidR="00592DDB">
        <w:rPr>
          <w:rFonts w:ascii="Times New Roman" w:eastAsia="Times New Roman" w:hAnsi="Times New Roman" w:cs="Times New Roman"/>
          <w:sz w:val="24"/>
          <w:szCs w:val="24"/>
        </w:rPr>
        <w:t>.............</w:t>
      </w:r>
      <w:r w:rsidR="00AE5A2A">
        <w:rPr>
          <w:rFonts w:ascii="Times New Roman" w:eastAsia="Times New Roman" w:hAnsi="Times New Roman" w:cs="Times New Roman"/>
          <w:sz w:val="24"/>
          <w:szCs w:val="24"/>
        </w:rPr>
        <w:t>. 3</w:t>
      </w:r>
      <w:r w:rsidR="00592DDB">
        <w:rPr>
          <w:rFonts w:ascii="Times New Roman" w:eastAsia="Times New Roman" w:hAnsi="Times New Roman" w:cs="Times New Roman"/>
          <w:sz w:val="24"/>
          <w:szCs w:val="24"/>
        </w:rPr>
        <w:t>8</w:t>
      </w:r>
      <w:r w:rsidRPr="00417A70">
        <w:rPr>
          <w:rFonts w:ascii="Times New Roman" w:eastAsia="Times New Roman" w:hAnsi="Times New Roman" w:cs="Times New Roman"/>
          <w:sz w:val="24"/>
          <w:szCs w:val="24"/>
        </w:rPr>
        <w:t xml:space="preserve"> </w:t>
      </w:r>
    </w:p>
    <w:p w:rsidR="00A0049B" w:rsidRPr="00417A70" w:rsidRDefault="00133B59" w:rsidP="00516634">
      <w:pPr>
        <w:spacing w:line="480" w:lineRule="auto"/>
        <w:ind w:left="480" w:hangingChars="200" w:hanging="480"/>
        <w:rPr>
          <w:rFonts w:ascii="Times New Roman" w:eastAsia="Times New Roman" w:hAnsi="Times New Roman" w:cs="Times New Roman"/>
          <w:sz w:val="24"/>
          <w:szCs w:val="24"/>
        </w:rPr>
      </w:pPr>
      <w:r w:rsidRPr="00417A70">
        <w:rPr>
          <w:rFonts w:ascii="Times New Roman" w:eastAsia="Times New Roman" w:hAnsi="Times New Roman" w:cs="Times New Roman"/>
          <w:sz w:val="24"/>
          <w:szCs w:val="24"/>
        </w:rPr>
        <w:t xml:space="preserve">Figure 29: Salinity scan for 1% NaXS with Heptane at </w:t>
      </w:r>
      <w:r w:rsidR="00606C0B" w:rsidRPr="00606C0B">
        <w:rPr>
          <w:rFonts w:ascii="Times New Roman" w:eastAsia="Times New Roman" w:hAnsi="Times New Roman" w:cs="Times New Roman"/>
          <w:sz w:val="24"/>
          <w:szCs w:val="24"/>
        </w:rPr>
        <w:t>50</w:t>
      </w:r>
      <w:r w:rsidR="00606C0B" w:rsidRPr="00606C0B">
        <w:rPr>
          <w:rFonts w:ascii="Times New Roman" w:eastAsia="Times New Roman" w:hAnsi="Times New Roman" w:cs="Times New Roman"/>
          <w:sz w:val="24"/>
          <w:szCs w:val="24"/>
          <w:vertAlign w:val="superscript"/>
        </w:rPr>
        <w:t>o</w:t>
      </w:r>
      <w:r w:rsidR="00606C0B" w:rsidRPr="00606C0B">
        <w:rPr>
          <w:rFonts w:ascii="Times New Roman" w:eastAsia="Times New Roman" w:hAnsi="Times New Roman" w:cs="Times New Roman"/>
          <w:sz w:val="24"/>
          <w:szCs w:val="24"/>
        </w:rPr>
        <w:t>C</w:t>
      </w:r>
      <w:r w:rsidR="00AE5A2A">
        <w:rPr>
          <w:rFonts w:ascii="Times New Roman" w:eastAsia="Times New Roman" w:hAnsi="Times New Roman" w:cs="Times New Roman"/>
          <w:sz w:val="24"/>
          <w:szCs w:val="24"/>
        </w:rPr>
        <w:t>.........</w:t>
      </w:r>
      <w:r w:rsidR="00AE712F">
        <w:rPr>
          <w:rFonts w:ascii="Times New Roman" w:eastAsia="Times New Roman" w:hAnsi="Times New Roman" w:cs="Times New Roman"/>
          <w:sz w:val="24"/>
          <w:szCs w:val="24"/>
        </w:rPr>
        <w:t>........................</w:t>
      </w:r>
      <w:r w:rsidR="00AE5A2A">
        <w:rPr>
          <w:rFonts w:ascii="Times New Roman" w:eastAsia="Times New Roman" w:hAnsi="Times New Roman" w:cs="Times New Roman"/>
          <w:sz w:val="24"/>
          <w:szCs w:val="24"/>
        </w:rPr>
        <w:t xml:space="preserve">........ </w:t>
      </w:r>
      <w:r w:rsidR="00592DDB">
        <w:rPr>
          <w:rFonts w:ascii="Times New Roman" w:eastAsia="Times New Roman" w:hAnsi="Times New Roman" w:cs="Times New Roman"/>
          <w:sz w:val="24"/>
          <w:szCs w:val="24"/>
        </w:rPr>
        <w:t>39</w:t>
      </w:r>
      <w:r w:rsidR="00A1605A" w:rsidRPr="00417A70">
        <w:rPr>
          <w:rFonts w:ascii="Times New Roman" w:eastAsia="Times New Roman" w:hAnsi="Times New Roman" w:cs="Times New Roman"/>
          <w:sz w:val="24"/>
          <w:szCs w:val="24"/>
        </w:rPr>
        <w:t xml:space="preserve"> </w:t>
      </w:r>
    </w:p>
    <w:p w:rsidR="00A0049B" w:rsidRPr="00417A70" w:rsidRDefault="00A1605A" w:rsidP="00516634">
      <w:pPr>
        <w:spacing w:line="480" w:lineRule="auto"/>
        <w:ind w:left="480" w:hangingChars="200" w:hanging="480"/>
        <w:rPr>
          <w:rFonts w:ascii="Times New Roman" w:eastAsia="Times New Roman" w:hAnsi="Times New Roman" w:cs="Times New Roman"/>
          <w:sz w:val="24"/>
          <w:szCs w:val="24"/>
        </w:rPr>
      </w:pPr>
      <w:r w:rsidRPr="00417A70">
        <w:rPr>
          <w:rFonts w:ascii="Times New Roman" w:eastAsia="Times New Roman" w:hAnsi="Times New Roman" w:cs="Times New Roman"/>
          <w:sz w:val="24"/>
          <w:szCs w:val="24"/>
        </w:rPr>
        <w:t xml:space="preserve">Figure 30: </w:t>
      </w:r>
      <w:r w:rsidR="00606C0B">
        <w:rPr>
          <w:rFonts w:ascii="Times New Roman" w:eastAsia="Times New Roman" w:hAnsi="Times New Roman" w:cs="Times New Roman"/>
          <w:sz w:val="24"/>
          <w:szCs w:val="24"/>
        </w:rPr>
        <w:t xml:space="preserve">Example of </w:t>
      </w:r>
      <w:r w:rsidR="00133B59" w:rsidRPr="00417A70">
        <w:rPr>
          <w:rFonts w:ascii="Times New Roman" w:eastAsia="Times New Roman" w:hAnsi="Times New Roman" w:cs="Times New Roman"/>
          <w:sz w:val="24"/>
          <w:szCs w:val="24"/>
        </w:rPr>
        <w:t xml:space="preserve">Surfactant Sample contains 1% NaXS, 0.6% NaCl and Heptane at </w:t>
      </w:r>
      <w:r w:rsidR="00606C0B" w:rsidRPr="00606C0B">
        <w:rPr>
          <w:rFonts w:ascii="Times New Roman" w:eastAsia="Times New Roman" w:hAnsi="Times New Roman" w:cs="Times New Roman"/>
          <w:sz w:val="24"/>
          <w:szCs w:val="24"/>
        </w:rPr>
        <w:t>50</w:t>
      </w:r>
      <w:r w:rsidR="00606C0B" w:rsidRPr="00606C0B">
        <w:rPr>
          <w:rFonts w:ascii="Times New Roman" w:eastAsia="Times New Roman" w:hAnsi="Times New Roman" w:cs="Times New Roman"/>
          <w:sz w:val="24"/>
          <w:szCs w:val="24"/>
          <w:vertAlign w:val="superscript"/>
        </w:rPr>
        <w:t>o</w:t>
      </w:r>
      <w:r w:rsidR="00606C0B" w:rsidRPr="00606C0B">
        <w:rPr>
          <w:rFonts w:ascii="Times New Roman" w:eastAsia="Times New Roman" w:hAnsi="Times New Roman" w:cs="Times New Roman"/>
          <w:sz w:val="24"/>
          <w:szCs w:val="24"/>
        </w:rPr>
        <w:t>C</w:t>
      </w:r>
      <w:r w:rsidR="00133B59" w:rsidRPr="00417A70">
        <w:rPr>
          <w:rFonts w:ascii="Times New Roman" w:eastAsia="Times New Roman" w:hAnsi="Times New Roman" w:cs="Times New Roman"/>
          <w:sz w:val="24"/>
          <w:szCs w:val="24"/>
        </w:rPr>
        <w:t>.....................................................</w:t>
      </w:r>
      <w:r w:rsidR="00606C0B">
        <w:rPr>
          <w:rFonts w:ascii="Times New Roman" w:eastAsia="Times New Roman" w:hAnsi="Times New Roman" w:cs="Times New Roman"/>
          <w:sz w:val="24"/>
          <w:szCs w:val="24"/>
        </w:rPr>
        <w:t>..........</w:t>
      </w:r>
      <w:r w:rsidR="00AE5A2A">
        <w:rPr>
          <w:rFonts w:ascii="Times New Roman" w:eastAsia="Times New Roman" w:hAnsi="Times New Roman" w:cs="Times New Roman"/>
          <w:sz w:val="24"/>
          <w:szCs w:val="24"/>
        </w:rPr>
        <w:t>..</w:t>
      </w:r>
      <w:r w:rsidR="00AE712F">
        <w:rPr>
          <w:rFonts w:ascii="Times New Roman" w:eastAsia="Times New Roman" w:hAnsi="Times New Roman" w:cs="Times New Roman"/>
          <w:sz w:val="24"/>
          <w:szCs w:val="24"/>
        </w:rPr>
        <w:t>................................................</w:t>
      </w:r>
      <w:r w:rsidR="00AE5A2A">
        <w:rPr>
          <w:rFonts w:ascii="Times New Roman" w:eastAsia="Times New Roman" w:hAnsi="Times New Roman" w:cs="Times New Roman"/>
          <w:sz w:val="24"/>
          <w:szCs w:val="24"/>
        </w:rPr>
        <w:t>....... 4</w:t>
      </w:r>
      <w:r w:rsidR="00592DDB">
        <w:rPr>
          <w:rFonts w:ascii="Times New Roman" w:eastAsia="Times New Roman" w:hAnsi="Times New Roman" w:cs="Times New Roman"/>
          <w:sz w:val="24"/>
          <w:szCs w:val="24"/>
        </w:rPr>
        <w:t>0</w:t>
      </w:r>
    </w:p>
    <w:p w:rsidR="00A0049B" w:rsidRPr="00417A70" w:rsidRDefault="00A1605A" w:rsidP="00516634">
      <w:pPr>
        <w:spacing w:line="480" w:lineRule="auto"/>
        <w:ind w:left="480" w:hangingChars="200" w:hanging="480"/>
        <w:rPr>
          <w:rFonts w:ascii="Times New Roman" w:eastAsia="Times New Roman" w:hAnsi="Times New Roman" w:cs="Times New Roman"/>
          <w:sz w:val="24"/>
          <w:szCs w:val="24"/>
        </w:rPr>
      </w:pPr>
      <w:r w:rsidRPr="00417A70">
        <w:rPr>
          <w:rFonts w:ascii="Times New Roman" w:eastAsia="Times New Roman" w:hAnsi="Times New Roman" w:cs="Times New Roman"/>
          <w:sz w:val="24"/>
          <w:szCs w:val="24"/>
        </w:rPr>
        <w:t>Figure 31:</w:t>
      </w:r>
      <w:r w:rsidR="00133B59" w:rsidRPr="00417A70">
        <w:rPr>
          <w:rFonts w:ascii="Times New Roman" w:hAnsi="Times New Roman" w:cs="Times New Roman"/>
        </w:rPr>
        <w:t xml:space="preserve"> </w:t>
      </w:r>
      <w:r w:rsidR="00133B59" w:rsidRPr="00417A70">
        <w:rPr>
          <w:rFonts w:ascii="Times New Roman" w:eastAsia="Times New Roman" w:hAnsi="Times New Roman" w:cs="Times New Roman"/>
          <w:sz w:val="24"/>
          <w:szCs w:val="24"/>
        </w:rPr>
        <w:t xml:space="preserve">Salinity scan for 0.5wt% NaXS with Heptane at Room Temperature (upper) and </w:t>
      </w:r>
      <w:r w:rsidR="00606C0B" w:rsidRPr="00606C0B">
        <w:rPr>
          <w:rFonts w:ascii="Times New Roman" w:eastAsia="Times New Roman" w:hAnsi="Times New Roman" w:cs="Times New Roman"/>
          <w:sz w:val="24"/>
          <w:szCs w:val="24"/>
        </w:rPr>
        <w:t>50</w:t>
      </w:r>
      <w:r w:rsidR="00606C0B" w:rsidRPr="00606C0B">
        <w:rPr>
          <w:rFonts w:ascii="Times New Roman" w:eastAsia="Times New Roman" w:hAnsi="Times New Roman" w:cs="Times New Roman"/>
          <w:sz w:val="24"/>
          <w:szCs w:val="24"/>
          <w:vertAlign w:val="superscript"/>
        </w:rPr>
        <w:t>o</w:t>
      </w:r>
      <w:r w:rsidR="00606C0B" w:rsidRPr="00606C0B">
        <w:rPr>
          <w:rFonts w:ascii="Times New Roman" w:eastAsia="Times New Roman" w:hAnsi="Times New Roman" w:cs="Times New Roman"/>
          <w:sz w:val="24"/>
          <w:szCs w:val="24"/>
        </w:rPr>
        <w:t>C</w:t>
      </w:r>
      <w:r w:rsidR="00606C0B" w:rsidRPr="00417A70">
        <w:rPr>
          <w:rFonts w:ascii="Times New Roman" w:eastAsia="Times New Roman" w:hAnsi="Times New Roman" w:cs="Times New Roman"/>
          <w:sz w:val="24"/>
          <w:szCs w:val="24"/>
        </w:rPr>
        <w:t xml:space="preserve"> </w:t>
      </w:r>
      <w:r w:rsidR="00133B59" w:rsidRPr="00417A70">
        <w:rPr>
          <w:rFonts w:ascii="Times New Roman" w:eastAsia="Times New Roman" w:hAnsi="Times New Roman" w:cs="Times New Roman"/>
          <w:sz w:val="24"/>
          <w:szCs w:val="24"/>
        </w:rPr>
        <w:t>(lower).</w:t>
      </w:r>
      <w:r w:rsidRPr="00417A70">
        <w:rPr>
          <w:rFonts w:ascii="Times New Roman" w:eastAsia="Times New Roman" w:hAnsi="Times New Roman" w:cs="Times New Roman"/>
          <w:sz w:val="24"/>
          <w:szCs w:val="24"/>
        </w:rPr>
        <w:t xml:space="preserve"> ........</w:t>
      </w:r>
      <w:r w:rsidR="00133B59" w:rsidRPr="00417A70">
        <w:rPr>
          <w:rFonts w:ascii="Times New Roman" w:eastAsia="Times New Roman" w:hAnsi="Times New Roman" w:cs="Times New Roman"/>
          <w:sz w:val="24"/>
          <w:szCs w:val="24"/>
        </w:rPr>
        <w:t>......</w:t>
      </w:r>
      <w:r w:rsidR="00AE5A2A">
        <w:rPr>
          <w:rFonts w:ascii="Times New Roman" w:eastAsia="Times New Roman" w:hAnsi="Times New Roman" w:cs="Times New Roman"/>
          <w:sz w:val="24"/>
          <w:szCs w:val="24"/>
        </w:rPr>
        <w:t>.......................</w:t>
      </w:r>
      <w:r w:rsidR="00AE712F">
        <w:rPr>
          <w:rFonts w:ascii="Times New Roman" w:eastAsia="Times New Roman" w:hAnsi="Times New Roman" w:cs="Times New Roman"/>
          <w:sz w:val="24"/>
          <w:szCs w:val="24"/>
        </w:rPr>
        <w:t>.......................................................</w:t>
      </w:r>
      <w:r w:rsidR="00AE5A2A">
        <w:rPr>
          <w:rFonts w:ascii="Times New Roman" w:eastAsia="Times New Roman" w:hAnsi="Times New Roman" w:cs="Times New Roman"/>
          <w:sz w:val="24"/>
          <w:szCs w:val="24"/>
        </w:rPr>
        <w:t>...... 4</w:t>
      </w:r>
      <w:r w:rsidR="00592DDB">
        <w:rPr>
          <w:rFonts w:ascii="Times New Roman" w:eastAsia="Times New Roman" w:hAnsi="Times New Roman" w:cs="Times New Roman"/>
          <w:sz w:val="24"/>
          <w:szCs w:val="24"/>
        </w:rPr>
        <w:t>1</w:t>
      </w:r>
      <w:r w:rsidRPr="00417A70">
        <w:rPr>
          <w:rFonts w:ascii="Times New Roman" w:eastAsia="Times New Roman" w:hAnsi="Times New Roman" w:cs="Times New Roman"/>
          <w:sz w:val="24"/>
          <w:szCs w:val="24"/>
        </w:rPr>
        <w:t xml:space="preserve"> </w:t>
      </w:r>
    </w:p>
    <w:p w:rsidR="00FB63E5" w:rsidRPr="00417A70" w:rsidRDefault="00133B59" w:rsidP="00FB63E5">
      <w:pPr>
        <w:spacing w:line="480" w:lineRule="auto"/>
        <w:ind w:left="480" w:hangingChars="200" w:hanging="480"/>
        <w:rPr>
          <w:rFonts w:ascii="Times New Roman" w:eastAsiaTheme="minorEastAsia" w:hAnsi="Times New Roman" w:cs="Times New Roman"/>
          <w:sz w:val="24"/>
          <w:szCs w:val="24"/>
        </w:rPr>
      </w:pPr>
      <w:r w:rsidRPr="00417A70">
        <w:rPr>
          <w:rFonts w:ascii="Times New Roman" w:eastAsiaTheme="minorEastAsia" w:hAnsi="Times New Roman" w:cs="Times New Roman"/>
          <w:sz w:val="24"/>
          <w:szCs w:val="24"/>
        </w:rPr>
        <w:t xml:space="preserve">Figure 32: Salinity scan for 0.1wt% NaXS with Dodecane at Room Temperature (upper) and </w:t>
      </w:r>
      <w:r w:rsidR="00606C0B" w:rsidRPr="00606C0B">
        <w:rPr>
          <w:rFonts w:ascii="Times New Roman" w:eastAsia="Times New Roman" w:hAnsi="Times New Roman" w:cs="Times New Roman"/>
          <w:sz w:val="24"/>
          <w:szCs w:val="24"/>
        </w:rPr>
        <w:t>50</w:t>
      </w:r>
      <w:r w:rsidR="00606C0B" w:rsidRPr="00606C0B">
        <w:rPr>
          <w:rFonts w:ascii="Times New Roman" w:eastAsia="Times New Roman" w:hAnsi="Times New Roman" w:cs="Times New Roman"/>
          <w:sz w:val="24"/>
          <w:szCs w:val="24"/>
          <w:vertAlign w:val="superscript"/>
        </w:rPr>
        <w:t>o</w:t>
      </w:r>
      <w:r w:rsidR="00606C0B" w:rsidRPr="00606C0B">
        <w:rPr>
          <w:rFonts w:ascii="Times New Roman" w:eastAsia="Times New Roman" w:hAnsi="Times New Roman" w:cs="Times New Roman"/>
          <w:sz w:val="24"/>
          <w:szCs w:val="24"/>
        </w:rPr>
        <w:t>C</w:t>
      </w:r>
      <w:r w:rsidR="00606C0B" w:rsidRPr="00417A70">
        <w:rPr>
          <w:rFonts w:ascii="Times New Roman" w:eastAsiaTheme="minorEastAsia" w:hAnsi="Times New Roman" w:cs="Times New Roman"/>
          <w:sz w:val="24"/>
          <w:szCs w:val="24"/>
        </w:rPr>
        <w:t xml:space="preserve"> </w:t>
      </w:r>
      <w:r w:rsidR="00AE5A2A">
        <w:rPr>
          <w:rFonts w:ascii="Times New Roman" w:eastAsiaTheme="minorEastAsia" w:hAnsi="Times New Roman" w:cs="Times New Roman"/>
          <w:sz w:val="24"/>
          <w:szCs w:val="24"/>
        </w:rPr>
        <w:t>(lower)…………………….…</w:t>
      </w:r>
      <w:r w:rsidR="00AE712F">
        <w:rPr>
          <w:rFonts w:ascii="Times New Roman" w:eastAsiaTheme="minorEastAsia" w:hAnsi="Times New Roman" w:cs="Times New Roman"/>
          <w:sz w:val="24"/>
          <w:szCs w:val="24"/>
        </w:rPr>
        <w:t>……………………………………</w:t>
      </w:r>
      <w:r w:rsidR="00AE5A2A">
        <w:rPr>
          <w:rFonts w:ascii="Times New Roman" w:eastAsiaTheme="minorEastAsia" w:hAnsi="Times New Roman" w:cs="Times New Roman"/>
          <w:sz w:val="24"/>
          <w:szCs w:val="24"/>
        </w:rPr>
        <w:t>……</w:t>
      </w:r>
      <w:r w:rsidR="00AE712F">
        <w:rPr>
          <w:rFonts w:ascii="Times New Roman" w:eastAsiaTheme="minorEastAsia" w:hAnsi="Times New Roman" w:cs="Times New Roman"/>
          <w:sz w:val="24"/>
          <w:szCs w:val="24"/>
        </w:rPr>
        <w:t xml:space="preserve"> </w:t>
      </w:r>
      <w:r w:rsidR="00AE5A2A">
        <w:rPr>
          <w:rFonts w:ascii="Times New Roman" w:eastAsiaTheme="minorEastAsia" w:hAnsi="Times New Roman" w:cs="Times New Roman"/>
          <w:sz w:val="24"/>
          <w:szCs w:val="24"/>
        </w:rPr>
        <w:t>4</w:t>
      </w:r>
      <w:r w:rsidR="00592DDB">
        <w:rPr>
          <w:rFonts w:ascii="Times New Roman" w:eastAsiaTheme="minorEastAsia" w:hAnsi="Times New Roman" w:cs="Times New Roman"/>
          <w:sz w:val="24"/>
          <w:szCs w:val="24"/>
        </w:rPr>
        <w:t>2</w:t>
      </w:r>
    </w:p>
    <w:p w:rsidR="00133B59" w:rsidRPr="00417A70" w:rsidRDefault="00133B59" w:rsidP="00FB63E5">
      <w:pPr>
        <w:spacing w:line="480" w:lineRule="auto"/>
        <w:ind w:left="480" w:hangingChars="200" w:hanging="480"/>
        <w:rPr>
          <w:rFonts w:ascii="Times New Roman" w:eastAsiaTheme="minorEastAsia" w:hAnsi="Times New Roman" w:cs="Times New Roman"/>
          <w:sz w:val="24"/>
          <w:szCs w:val="24"/>
        </w:rPr>
      </w:pPr>
      <w:r w:rsidRPr="00417A70">
        <w:rPr>
          <w:rFonts w:ascii="Times New Roman" w:eastAsiaTheme="minorEastAsia" w:hAnsi="Times New Roman" w:cs="Times New Roman"/>
          <w:sz w:val="24"/>
          <w:szCs w:val="24"/>
        </w:rPr>
        <w:t>Figure 33: Stability Test Samples with 0.75% AOT, 0.19% SDBS and NaCl. Surfactant only (top), with 5% urea (middle) and 1% Na</w:t>
      </w:r>
      <w:r w:rsidR="00AE712F">
        <w:rPr>
          <w:rFonts w:ascii="Times New Roman" w:eastAsiaTheme="minorEastAsia" w:hAnsi="Times New Roman" w:cs="Times New Roman"/>
          <w:sz w:val="24"/>
          <w:szCs w:val="24"/>
        </w:rPr>
        <w:t>XS (bottom)……………………</w:t>
      </w:r>
      <w:r w:rsidRPr="00417A70">
        <w:rPr>
          <w:rFonts w:ascii="Times New Roman" w:eastAsiaTheme="minorEastAsia" w:hAnsi="Times New Roman" w:cs="Times New Roman"/>
          <w:sz w:val="24"/>
          <w:szCs w:val="24"/>
        </w:rPr>
        <w:t xml:space="preserve">… </w:t>
      </w:r>
      <w:r w:rsidR="00AE5A2A">
        <w:rPr>
          <w:rFonts w:ascii="Times New Roman" w:eastAsiaTheme="minorEastAsia" w:hAnsi="Times New Roman" w:cs="Times New Roman"/>
          <w:sz w:val="24"/>
          <w:szCs w:val="24"/>
        </w:rPr>
        <w:t>4</w:t>
      </w:r>
      <w:r w:rsidR="00230B9D">
        <w:rPr>
          <w:rFonts w:ascii="Times New Roman" w:eastAsiaTheme="minorEastAsia" w:hAnsi="Times New Roman" w:cs="Times New Roman"/>
          <w:sz w:val="24"/>
          <w:szCs w:val="24"/>
        </w:rPr>
        <w:t>3</w:t>
      </w:r>
    </w:p>
    <w:p w:rsidR="00133B59" w:rsidRPr="00417A70" w:rsidRDefault="0048639E" w:rsidP="00FB63E5">
      <w:pPr>
        <w:spacing w:line="480" w:lineRule="auto"/>
        <w:ind w:left="480" w:hangingChars="200" w:hanging="480"/>
        <w:rPr>
          <w:rFonts w:ascii="Times New Roman" w:eastAsiaTheme="minorEastAsia" w:hAnsi="Times New Roman" w:cs="Times New Roman"/>
          <w:sz w:val="24"/>
          <w:szCs w:val="24"/>
        </w:rPr>
      </w:pPr>
      <w:r w:rsidRPr="00417A70">
        <w:rPr>
          <w:rFonts w:ascii="Times New Roman" w:eastAsiaTheme="minorEastAsia" w:hAnsi="Times New Roman" w:cs="Times New Roman"/>
          <w:sz w:val="24"/>
          <w:szCs w:val="24"/>
        </w:rPr>
        <w:t>Figure 34: Example of Precipitation Sample of Stab</w:t>
      </w:r>
      <w:r w:rsidR="00AE5A2A">
        <w:rPr>
          <w:rFonts w:ascii="Times New Roman" w:eastAsiaTheme="minorEastAsia" w:hAnsi="Times New Roman" w:cs="Times New Roman"/>
          <w:sz w:val="24"/>
          <w:szCs w:val="24"/>
        </w:rPr>
        <w:t>ility Test ………</w:t>
      </w:r>
      <w:r w:rsidR="00AE712F">
        <w:rPr>
          <w:rFonts w:ascii="Times New Roman" w:eastAsiaTheme="minorEastAsia" w:hAnsi="Times New Roman" w:cs="Times New Roman"/>
          <w:sz w:val="24"/>
          <w:szCs w:val="24"/>
        </w:rPr>
        <w:t>…………….</w:t>
      </w:r>
      <w:r w:rsidR="00AE5A2A">
        <w:rPr>
          <w:rFonts w:ascii="Times New Roman" w:eastAsiaTheme="minorEastAsia" w:hAnsi="Times New Roman" w:cs="Times New Roman"/>
          <w:sz w:val="24"/>
          <w:szCs w:val="24"/>
        </w:rPr>
        <w:t>…</w:t>
      </w:r>
      <w:r w:rsidR="00AE712F">
        <w:rPr>
          <w:rFonts w:ascii="Times New Roman" w:eastAsiaTheme="minorEastAsia" w:hAnsi="Times New Roman" w:cs="Times New Roman"/>
          <w:sz w:val="24"/>
          <w:szCs w:val="24"/>
        </w:rPr>
        <w:t>..</w:t>
      </w:r>
      <w:r w:rsidR="00AE5A2A">
        <w:rPr>
          <w:rFonts w:ascii="Times New Roman" w:eastAsiaTheme="minorEastAsia" w:hAnsi="Times New Roman" w:cs="Times New Roman"/>
          <w:sz w:val="24"/>
          <w:szCs w:val="24"/>
        </w:rPr>
        <w:t xml:space="preserve"> 4</w:t>
      </w:r>
      <w:r w:rsidR="00230B9D">
        <w:rPr>
          <w:rFonts w:ascii="Times New Roman" w:eastAsiaTheme="minorEastAsia" w:hAnsi="Times New Roman" w:cs="Times New Roman"/>
          <w:sz w:val="24"/>
          <w:szCs w:val="24"/>
        </w:rPr>
        <w:t>5</w:t>
      </w:r>
    </w:p>
    <w:p w:rsidR="00133B59" w:rsidRPr="00417A70" w:rsidRDefault="0048639E" w:rsidP="00FB63E5">
      <w:pPr>
        <w:spacing w:line="480" w:lineRule="auto"/>
        <w:ind w:left="480" w:hangingChars="200" w:hanging="480"/>
        <w:rPr>
          <w:rFonts w:ascii="Times New Roman" w:eastAsiaTheme="minorEastAsia" w:hAnsi="Times New Roman" w:cs="Times New Roman"/>
          <w:sz w:val="24"/>
          <w:szCs w:val="24"/>
        </w:rPr>
      </w:pPr>
      <w:r w:rsidRPr="00417A70">
        <w:rPr>
          <w:rFonts w:ascii="Times New Roman" w:eastAsiaTheme="minorEastAsia" w:hAnsi="Times New Roman" w:cs="Times New Roman"/>
          <w:sz w:val="24"/>
          <w:szCs w:val="24"/>
        </w:rPr>
        <w:t>Figure 35: Solubilization Parameter and Interfacial Tension of AOT and SDBS with 5% Urea Mixed with Decane…………………...</w:t>
      </w:r>
      <w:r w:rsidR="00AE712F">
        <w:rPr>
          <w:rFonts w:ascii="Times New Roman" w:eastAsiaTheme="minorEastAsia" w:hAnsi="Times New Roman" w:cs="Times New Roman"/>
          <w:sz w:val="24"/>
          <w:szCs w:val="24"/>
        </w:rPr>
        <w:t>................................................</w:t>
      </w:r>
      <w:r w:rsidRPr="00417A70">
        <w:rPr>
          <w:rFonts w:ascii="Times New Roman" w:eastAsiaTheme="minorEastAsia" w:hAnsi="Times New Roman" w:cs="Times New Roman"/>
          <w:sz w:val="24"/>
          <w:szCs w:val="24"/>
        </w:rPr>
        <w:t>……...4</w:t>
      </w:r>
      <w:r w:rsidR="00230B9D">
        <w:rPr>
          <w:rFonts w:ascii="Times New Roman" w:eastAsiaTheme="minorEastAsia" w:hAnsi="Times New Roman" w:cs="Times New Roman"/>
          <w:sz w:val="24"/>
          <w:szCs w:val="24"/>
        </w:rPr>
        <w:t>8</w:t>
      </w:r>
    </w:p>
    <w:p w:rsidR="0048639E" w:rsidRPr="00417A70" w:rsidRDefault="0048639E" w:rsidP="0048639E">
      <w:pPr>
        <w:spacing w:line="480" w:lineRule="auto"/>
        <w:ind w:left="480" w:hangingChars="200" w:hanging="480"/>
        <w:rPr>
          <w:rFonts w:ascii="Times New Roman" w:eastAsiaTheme="minorEastAsia" w:hAnsi="Times New Roman" w:cs="Times New Roman"/>
          <w:sz w:val="24"/>
          <w:szCs w:val="24"/>
        </w:rPr>
      </w:pPr>
      <w:r w:rsidRPr="00417A70">
        <w:rPr>
          <w:rFonts w:ascii="Times New Roman" w:eastAsiaTheme="minorEastAsia" w:hAnsi="Times New Roman" w:cs="Times New Roman"/>
          <w:sz w:val="24"/>
          <w:szCs w:val="24"/>
        </w:rPr>
        <w:lastRenderedPageBreak/>
        <w:t xml:space="preserve">Figure 36: </w:t>
      </w:r>
      <w:bookmarkStart w:id="2" w:name="_Hlk526261325"/>
      <w:r w:rsidR="00606C0B">
        <w:rPr>
          <w:rFonts w:ascii="Times New Roman" w:eastAsiaTheme="minorEastAsia" w:hAnsi="Times New Roman" w:cs="Times New Roman"/>
          <w:sz w:val="24"/>
          <w:szCs w:val="24"/>
        </w:rPr>
        <w:t xml:space="preserve">Comparison of </w:t>
      </w:r>
      <w:r w:rsidR="00774AF3" w:rsidRPr="00417A70">
        <w:rPr>
          <w:rFonts w:ascii="Times New Roman" w:eastAsiaTheme="minorEastAsia" w:hAnsi="Times New Roman" w:cs="Times New Roman"/>
          <w:sz w:val="24"/>
          <w:szCs w:val="24"/>
        </w:rPr>
        <w:t>Ottawa sand (left), Indiana limestone (middle) and Activated Carbon (right)</w:t>
      </w:r>
      <w:bookmarkEnd w:id="2"/>
      <w:r w:rsidR="00774AF3" w:rsidRPr="00417A70">
        <w:rPr>
          <w:rFonts w:ascii="Times New Roman" w:eastAsiaTheme="minorEastAsia" w:hAnsi="Times New Roman" w:cs="Times New Roman"/>
          <w:sz w:val="24"/>
          <w:szCs w:val="24"/>
        </w:rPr>
        <w:t>……………</w:t>
      </w:r>
      <w:r w:rsidR="00606C0B">
        <w:rPr>
          <w:rFonts w:ascii="Times New Roman" w:eastAsiaTheme="minorEastAsia" w:hAnsi="Times New Roman" w:cs="Times New Roman"/>
          <w:sz w:val="24"/>
          <w:szCs w:val="24"/>
        </w:rPr>
        <w:t>.............</w:t>
      </w:r>
      <w:r w:rsidR="00774AF3" w:rsidRPr="00417A70">
        <w:rPr>
          <w:rFonts w:ascii="Times New Roman" w:eastAsiaTheme="minorEastAsia" w:hAnsi="Times New Roman" w:cs="Times New Roman"/>
          <w:sz w:val="24"/>
          <w:szCs w:val="24"/>
        </w:rPr>
        <w:t>………</w:t>
      </w:r>
      <w:r w:rsidR="00AE712F">
        <w:rPr>
          <w:rFonts w:ascii="Times New Roman" w:eastAsiaTheme="minorEastAsia" w:hAnsi="Times New Roman" w:cs="Times New Roman"/>
          <w:sz w:val="24"/>
          <w:szCs w:val="24"/>
        </w:rPr>
        <w:t>…………………………….</w:t>
      </w:r>
      <w:r w:rsidR="00774AF3" w:rsidRPr="00417A70">
        <w:rPr>
          <w:rFonts w:ascii="Times New Roman" w:eastAsiaTheme="minorEastAsia" w:hAnsi="Times New Roman" w:cs="Times New Roman"/>
          <w:sz w:val="24"/>
          <w:szCs w:val="24"/>
        </w:rPr>
        <w:t>…………</w:t>
      </w:r>
      <w:r w:rsidR="00AE5A2A">
        <w:rPr>
          <w:rFonts w:ascii="Times New Roman" w:eastAsiaTheme="minorEastAsia" w:hAnsi="Times New Roman" w:cs="Times New Roman"/>
          <w:sz w:val="24"/>
          <w:szCs w:val="24"/>
        </w:rPr>
        <w:t>5</w:t>
      </w:r>
      <w:r w:rsidR="00230B9D">
        <w:rPr>
          <w:rFonts w:ascii="Times New Roman" w:eastAsiaTheme="minorEastAsia" w:hAnsi="Times New Roman" w:cs="Times New Roman"/>
          <w:sz w:val="24"/>
          <w:szCs w:val="24"/>
        </w:rPr>
        <w:t>0</w:t>
      </w:r>
    </w:p>
    <w:p w:rsidR="00133B59" w:rsidRPr="00417A70" w:rsidRDefault="0048639E" w:rsidP="00FB63E5">
      <w:pPr>
        <w:spacing w:line="480" w:lineRule="auto"/>
        <w:ind w:left="480" w:hangingChars="200" w:hanging="480"/>
        <w:rPr>
          <w:rFonts w:ascii="Times New Roman" w:eastAsiaTheme="minorEastAsia" w:hAnsi="Times New Roman" w:cs="Times New Roman"/>
          <w:sz w:val="24"/>
          <w:szCs w:val="24"/>
        </w:rPr>
      </w:pPr>
      <w:r w:rsidRPr="00417A70">
        <w:rPr>
          <w:rFonts w:ascii="Times New Roman" w:eastAsiaTheme="minorEastAsia" w:hAnsi="Times New Roman" w:cs="Times New Roman"/>
          <w:sz w:val="24"/>
          <w:szCs w:val="24"/>
        </w:rPr>
        <w:t>Figure 37: Comparison of Activated Carbon Samples Pre (Top) and Post (bottom) Adsorption…………………………………………</w:t>
      </w:r>
      <w:r w:rsidR="00AE712F">
        <w:rPr>
          <w:rFonts w:ascii="Times New Roman" w:eastAsiaTheme="minorEastAsia" w:hAnsi="Times New Roman" w:cs="Times New Roman"/>
          <w:sz w:val="24"/>
          <w:szCs w:val="24"/>
        </w:rPr>
        <w:t>………………………..</w:t>
      </w:r>
      <w:r w:rsidRPr="00417A70">
        <w:rPr>
          <w:rFonts w:ascii="Times New Roman" w:eastAsiaTheme="minorEastAsia" w:hAnsi="Times New Roman" w:cs="Times New Roman"/>
          <w:sz w:val="24"/>
          <w:szCs w:val="24"/>
        </w:rPr>
        <w:t xml:space="preserve">…… </w:t>
      </w:r>
      <w:r w:rsidR="00DA37AA">
        <w:rPr>
          <w:rFonts w:ascii="Times New Roman" w:eastAsiaTheme="minorEastAsia" w:hAnsi="Times New Roman" w:cs="Times New Roman"/>
          <w:sz w:val="24"/>
          <w:szCs w:val="24"/>
        </w:rPr>
        <w:t>5</w:t>
      </w:r>
      <w:r w:rsidR="00230B9D">
        <w:rPr>
          <w:rFonts w:ascii="Times New Roman" w:eastAsiaTheme="minorEastAsia" w:hAnsi="Times New Roman" w:cs="Times New Roman"/>
          <w:sz w:val="24"/>
          <w:szCs w:val="24"/>
        </w:rPr>
        <w:t>1</w:t>
      </w:r>
    </w:p>
    <w:p w:rsidR="0048639E" w:rsidRPr="00417A70" w:rsidRDefault="0048639E" w:rsidP="00FB63E5">
      <w:pPr>
        <w:spacing w:line="480" w:lineRule="auto"/>
        <w:ind w:left="480" w:hangingChars="200" w:hanging="480"/>
        <w:rPr>
          <w:rFonts w:ascii="Times New Roman" w:eastAsiaTheme="minorEastAsia" w:hAnsi="Times New Roman" w:cs="Times New Roman"/>
          <w:sz w:val="24"/>
          <w:szCs w:val="24"/>
        </w:rPr>
      </w:pPr>
      <w:r w:rsidRPr="00417A70">
        <w:rPr>
          <w:rFonts w:ascii="Times New Roman" w:eastAsiaTheme="minorEastAsia" w:hAnsi="Times New Roman" w:cs="Times New Roman"/>
          <w:sz w:val="24"/>
          <w:szCs w:val="24"/>
        </w:rPr>
        <w:t>Figure 38:</w:t>
      </w:r>
      <w:r w:rsidR="00A82C72" w:rsidRPr="00417A70">
        <w:rPr>
          <w:rFonts w:ascii="Times New Roman" w:eastAsiaTheme="minorEastAsia" w:hAnsi="Times New Roman" w:cs="Times New Roman"/>
          <w:sz w:val="24"/>
          <w:szCs w:val="24"/>
        </w:rPr>
        <w:t xml:space="preserve"> Comparison of Ottawa Sand Samples Pre (Top) and Post (bottom) </w:t>
      </w:r>
      <w:r w:rsidR="00DA37AA">
        <w:rPr>
          <w:rFonts w:ascii="Times New Roman" w:eastAsiaTheme="minorEastAsia" w:hAnsi="Times New Roman" w:cs="Times New Roman"/>
          <w:sz w:val="24"/>
          <w:szCs w:val="24"/>
        </w:rPr>
        <w:t>Adsorption…………………………………….………</w:t>
      </w:r>
      <w:r w:rsidR="00AE712F">
        <w:rPr>
          <w:rFonts w:ascii="Times New Roman" w:eastAsiaTheme="minorEastAsia" w:hAnsi="Times New Roman" w:cs="Times New Roman"/>
          <w:sz w:val="24"/>
          <w:szCs w:val="24"/>
        </w:rPr>
        <w:t>……………………….</w:t>
      </w:r>
      <w:r w:rsidR="00DA37AA">
        <w:rPr>
          <w:rFonts w:ascii="Times New Roman" w:eastAsiaTheme="minorEastAsia" w:hAnsi="Times New Roman" w:cs="Times New Roman"/>
          <w:sz w:val="24"/>
          <w:szCs w:val="24"/>
        </w:rPr>
        <w:t>….5</w:t>
      </w:r>
      <w:r w:rsidR="00230B9D">
        <w:rPr>
          <w:rFonts w:ascii="Times New Roman" w:eastAsiaTheme="minorEastAsia" w:hAnsi="Times New Roman" w:cs="Times New Roman"/>
          <w:sz w:val="24"/>
          <w:szCs w:val="24"/>
        </w:rPr>
        <w:t>2</w:t>
      </w:r>
    </w:p>
    <w:p w:rsidR="0048639E" w:rsidRPr="00417A70" w:rsidRDefault="0048639E" w:rsidP="00FB63E5">
      <w:pPr>
        <w:spacing w:line="480" w:lineRule="auto"/>
        <w:ind w:left="480" w:hangingChars="200" w:hanging="480"/>
        <w:rPr>
          <w:rFonts w:ascii="Times New Roman" w:eastAsiaTheme="minorEastAsia" w:hAnsi="Times New Roman" w:cs="Times New Roman"/>
          <w:sz w:val="24"/>
          <w:szCs w:val="24"/>
        </w:rPr>
      </w:pPr>
      <w:r w:rsidRPr="00417A70">
        <w:rPr>
          <w:rFonts w:ascii="Times New Roman" w:eastAsiaTheme="minorEastAsia" w:hAnsi="Times New Roman" w:cs="Times New Roman"/>
          <w:sz w:val="24"/>
          <w:szCs w:val="24"/>
        </w:rPr>
        <w:t>Figure 39:</w:t>
      </w:r>
      <w:r w:rsidR="00A82C72" w:rsidRPr="00417A70">
        <w:rPr>
          <w:rFonts w:ascii="Times New Roman" w:eastAsiaTheme="minorEastAsia" w:hAnsi="Times New Roman" w:cs="Times New Roman"/>
          <w:sz w:val="24"/>
          <w:szCs w:val="24"/>
        </w:rPr>
        <w:t xml:space="preserve"> Adsorption Test o</w:t>
      </w:r>
      <w:r w:rsidR="00DA37AA">
        <w:rPr>
          <w:rFonts w:ascii="Times New Roman" w:eastAsiaTheme="minorEastAsia" w:hAnsi="Times New Roman" w:cs="Times New Roman"/>
          <w:sz w:val="24"/>
          <w:szCs w:val="24"/>
        </w:rPr>
        <w:t>f SDBS with Ottawa Sand…………</w:t>
      </w:r>
      <w:r w:rsidR="00AE712F">
        <w:rPr>
          <w:rFonts w:ascii="Times New Roman" w:eastAsiaTheme="minorEastAsia" w:hAnsi="Times New Roman" w:cs="Times New Roman"/>
          <w:sz w:val="24"/>
          <w:szCs w:val="24"/>
        </w:rPr>
        <w:t>…………….</w:t>
      </w:r>
      <w:r w:rsidR="00DA37AA">
        <w:rPr>
          <w:rFonts w:ascii="Times New Roman" w:eastAsiaTheme="minorEastAsia" w:hAnsi="Times New Roman" w:cs="Times New Roman"/>
          <w:sz w:val="24"/>
          <w:szCs w:val="24"/>
        </w:rPr>
        <w:t>………5</w:t>
      </w:r>
      <w:r w:rsidR="00230B9D">
        <w:rPr>
          <w:rFonts w:ascii="Times New Roman" w:eastAsiaTheme="minorEastAsia" w:hAnsi="Times New Roman" w:cs="Times New Roman"/>
          <w:sz w:val="24"/>
          <w:szCs w:val="24"/>
        </w:rPr>
        <w:t>3</w:t>
      </w:r>
    </w:p>
    <w:p w:rsidR="0048639E" w:rsidRPr="00417A70" w:rsidRDefault="0048639E" w:rsidP="00FB63E5">
      <w:pPr>
        <w:spacing w:line="480" w:lineRule="auto"/>
        <w:ind w:left="480" w:hangingChars="200" w:hanging="480"/>
        <w:rPr>
          <w:rFonts w:ascii="Times New Roman" w:eastAsiaTheme="minorEastAsia" w:hAnsi="Times New Roman" w:cs="Times New Roman"/>
          <w:sz w:val="24"/>
          <w:szCs w:val="24"/>
        </w:rPr>
      </w:pPr>
      <w:r w:rsidRPr="00417A70">
        <w:rPr>
          <w:rFonts w:ascii="Times New Roman" w:eastAsiaTheme="minorEastAsia" w:hAnsi="Times New Roman" w:cs="Times New Roman"/>
          <w:sz w:val="24"/>
          <w:szCs w:val="24"/>
        </w:rPr>
        <w:t>Figure 40:</w:t>
      </w:r>
      <w:r w:rsidR="00A82C72" w:rsidRPr="00417A70">
        <w:rPr>
          <w:rFonts w:ascii="Times New Roman" w:eastAsiaTheme="minorEastAsia" w:hAnsi="Times New Roman" w:cs="Times New Roman"/>
          <w:sz w:val="24"/>
          <w:szCs w:val="24"/>
        </w:rPr>
        <w:t xml:space="preserve"> Adsorption Test of SDBS with Indiana limestone.……</w:t>
      </w:r>
      <w:r w:rsidR="00DA37AA" w:rsidRPr="00417A70">
        <w:rPr>
          <w:rFonts w:ascii="Times New Roman" w:eastAsiaTheme="minorEastAsia" w:hAnsi="Times New Roman" w:cs="Times New Roman"/>
          <w:sz w:val="24"/>
          <w:szCs w:val="24"/>
        </w:rPr>
        <w:t>…</w:t>
      </w:r>
      <w:r w:rsidR="00AE712F">
        <w:rPr>
          <w:rFonts w:ascii="Times New Roman" w:eastAsiaTheme="minorEastAsia" w:hAnsi="Times New Roman" w:cs="Times New Roman"/>
          <w:sz w:val="24"/>
          <w:szCs w:val="24"/>
        </w:rPr>
        <w:t>……………..</w:t>
      </w:r>
      <w:r w:rsidR="00DA37AA">
        <w:rPr>
          <w:rFonts w:ascii="Times New Roman" w:eastAsiaTheme="minorEastAsia" w:hAnsi="Times New Roman" w:cs="Times New Roman"/>
          <w:sz w:val="24"/>
          <w:szCs w:val="24"/>
        </w:rPr>
        <w:t>.</w:t>
      </w:r>
      <w:r w:rsidR="00DA37AA" w:rsidRPr="00417A70">
        <w:rPr>
          <w:rFonts w:ascii="Times New Roman" w:eastAsiaTheme="minorEastAsia" w:hAnsi="Times New Roman" w:cs="Times New Roman"/>
          <w:sz w:val="24"/>
          <w:szCs w:val="24"/>
        </w:rPr>
        <w:t>..</w:t>
      </w:r>
      <w:r w:rsidR="00DA37AA">
        <w:rPr>
          <w:rFonts w:ascii="Times New Roman" w:eastAsiaTheme="minorEastAsia" w:hAnsi="Times New Roman" w:cs="Times New Roman"/>
          <w:sz w:val="24"/>
          <w:szCs w:val="24"/>
        </w:rPr>
        <w:t>…5</w:t>
      </w:r>
      <w:r w:rsidR="00230B9D">
        <w:rPr>
          <w:rFonts w:ascii="Times New Roman" w:eastAsiaTheme="minorEastAsia" w:hAnsi="Times New Roman" w:cs="Times New Roman"/>
          <w:sz w:val="24"/>
          <w:szCs w:val="24"/>
        </w:rPr>
        <w:t>3</w:t>
      </w:r>
    </w:p>
    <w:p w:rsidR="0048639E" w:rsidRPr="00417A70" w:rsidRDefault="0048639E" w:rsidP="00FB63E5">
      <w:pPr>
        <w:spacing w:line="480" w:lineRule="auto"/>
        <w:ind w:left="480" w:hangingChars="200" w:hanging="480"/>
        <w:rPr>
          <w:rFonts w:ascii="Times New Roman" w:eastAsiaTheme="minorEastAsia" w:hAnsi="Times New Roman" w:cs="Times New Roman"/>
          <w:sz w:val="24"/>
          <w:szCs w:val="24"/>
        </w:rPr>
      </w:pPr>
      <w:r w:rsidRPr="00417A70">
        <w:rPr>
          <w:rFonts w:ascii="Times New Roman" w:eastAsiaTheme="minorEastAsia" w:hAnsi="Times New Roman" w:cs="Times New Roman"/>
          <w:sz w:val="24"/>
          <w:szCs w:val="24"/>
        </w:rPr>
        <w:t>Figure 41:</w:t>
      </w:r>
      <w:r w:rsidR="00A82C72" w:rsidRPr="00417A70">
        <w:rPr>
          <w:rFonts w:ascii="Times New Roman" w:eastAsiaTheme="minorEastAsia" w:hAnsi="Times New Roman" w:cs="Times New Roman"/>
          <w:sz w:val="24"/>
          <w:szCs w:val="24"/>
        </w:rPr>
        <w:t xml:space="preserve"> Adsorption Test of SDBS wi</w:t>
      </w:r>
      <w:r w:rsidR="00DA37AA">
        <w:rPr>
          <w:rFonts w:ascii="Times New Roman" w:eastAsiaTheme="minorEastAsia" w:hAnsi="Times New Roman" w:cs="Times New Roman"/>
          <w:sz w:val="24"/>
          <w:szCs w:val="24"/>
        </w:rPr>
        <w:t>th Activated carbon.......…</w:t>
      </w:r>
      <w:r w:rsidR="00AE712F">
        <w:rPr>
          <w:rFonts w:ascii="Times New Roman" w:eastAsiaTheme="minorEastAsia" w:hAnsi="Times New Roman" w:cs="Times New Roman"/>
          <w:sz w:val="24"/>
          <w:szCs w:val="24"/>
        </w:rPr>
        <w:t>………………</w:t>
      </w:r>
      <w:r w:rsidR="00DA37AA">
        <w:rPr>
          <w:rFonts w:ascii="Times New Roman" w:eastAsiaTheme="minorEastAsia" w:hAnsi="Times New Roman" w:cs="Times New Roman"/>
          <w:sz w:val="24"/>
          <w:szCs w:val="24"/>
        </w:rPr>
        <w:t>…….5</w:t>
      </w:r>
      <w:r w:rsidR="00230B9D">
        <w:rPr>
          <w:rFonts w:ascii="Times New Roman" w:eastAsiaTheme="minorEastAsia" w:hAnsi="Times New Roman" w:cs="Times New Roman"/>
          <w:sz w:val="24"/>
          <w:szCs w:val="24"/>
        </w:rPr>
        <w:t>4</w:t>
      </w:r>
    </w:p>
    <w:p w:rsidR="0048639E" w:rsidRPr="00417A70" w:rsidRDefault="00DE7A4E" w:rsidP="00FB63E5">
      <w:pPr>
        <w:spacing w:line="480" w:lineRule="auto"/>
        <w:ind w:left="480" w:hangingChars="200" w:hanging="480"/>
        <w:rPr>
          <w:rFonts w:ascii="Times New Roman" w:eastAsiaTheme="minorEastAsia" w:hAnsi="Times New Roman" w:cs="Times New Roman"/>
          <w:sz w:val="24"/>
          <w:szCs w:val="24"/>
        </w:rPr>
      </w:pPr>
      <w:r w:rsidRPr="00417A70">
        <w:rPr>
          <w:rFonts w:ascii="Times New Roman" w:eastAsiaTheme="minorEastAsia" w:hAnsi="Times New Roman" w:cs="Times New Roman"/>
          <w:sz w:val="24"/>
          <w:szCs w:val="24"/>
        </w:rPr>
        <w:t>Figure 42: Surface Tension Measurement SDBS with DI and SDBS with 5% urea and 1% NaXS added, me</w:t>
      </w:r>
      <w:r w:rsidR="00DA37AA">
        <w:rPr>
          <w:rFonts w:ascii="Times New Roman" w:eastAsiaTheme="minorEastAsia" w:hAnsi="Times New Roman" w:cs="Times New Roman"/>
          <w:sz w:val="24"/>
          <w:szCs w:val="24"/>
        </w:rPr>
        <w:t>asured by pendant drop method</w:t>
      </w:r>
      <w:r w:rsidR="00AE712F">
        <w:rPr>
          <w:rFonts w:ascii="Times New Roman" w:eastAsiaTheme="minorEastAsia" w:hAnsi="Times New Roman" w:cs="Times New Roman"/>
          <w:sz w:val="24"/>
          <w:szCs w:val="24"/>
        </w:rPr>
        <w:t>………………………………</w:t>
      </w:r>
      <w:r w:rsidR="00DA37AA">
        <w:rPr>
          <w:rFonts w:ascii="Times New Roman" w:eastAsiaTheme="minorEastAsia" w:hAnsi="Times New Roman" w:cs="Times New Roman"/>
          <w:sz w:val="24"/>
          <w:szCs w:val="24"/>
        </w:rPr>
        <w:t>…</w:t>
      </w:r>
      <w:r w:rsidR="00AE712F">
        <w:rPr>
          <w:rFonts w:ascii="Times New Roman" w:eastAsiaTheme="minorEastAsia" w:hAnsi="Times New Roman" w:cs="Times New Roman"/>
          <w:sz w:val="24"/>
          <w:szCs w:val="24"/>
        </w:rPr>
        <w:t xml:space="preserve"> </w:t>
      </w:r>
      <w:r w:rsidR="00DA37AA">
        <w:rPr>
          <w:rFonts w:ascii="Times New Roman" w:eastAsiaTheme="minorEastAsia" w:hAnsi="Times New Roman" w:cs="Times New Roman"/>
          <w:sz w:val="24"/>
          <w:szCs w:val="24"/>
        </w:rPr>
        <w:t>5</w:t>
      </w:r>
      <w:r w:rsidR="00230B9D">
        <w:rPr>
          <w:rFonts w:ascii="Times New Roman" w:eastAsiaTheme="minorEastAsia" w:hAnsi="Times New Roman" w:cs="Times New Roman"/>
          <w:sz w:val="24"/>
          <w:szCs w:val="24"/>
        </w:rPr>
        <w:t>7</w:t>
      </w:r>
    </w:p>
    <w:p w:rsidR="00DE7A4E" w:rsidRPr="00417A70" w:rsidRDefault="00DE7A4E" w:rsidP="00FB63E5">
      <w:pPr>
        <w:spacing w:line="480" w:lineRule="auto"/>
        <w:ind w:left="480" w:hangingChars="200" w:hanging="480"/>
        <w:rPr>
          <w:rFonts w:ascii="Times New Roman" w:eastAsiaTheme="minorEastAsia" w:hAnsi="Times New Roman" w:cs="Times New Roman"/>
          <w:sz w:val="24"/>
          <w:szCs w:val="24"/>
        </w:rPr>
      </w:pPr>
      <w:r w:rsidRPr="00417A70">
        <w:rPr>
          <w:rFonts w:ascii="Times New Roman" w:eastAsiaTheme="minorEastAsia" w:hAnsi="Times New Roman" w:cs="Times New Roman"/>
          <w:sz w:val="24"/>
          <w:szCs w:val="24"/>
        </w:rPr>
        <w:t xml:space="preserve">Figure 43: Droplet of SDBS with NaXS Solution on the Needle </w:t>
      </w:r>
      <w:r w:rsidR="007D14BA" w:rsidRPr="00417A70">
        <w:rPr>
          <w:rFonts w:ascii="Times New Roman" w:eastAsiaTheme="minorEastAsia" w:hAnsi="Times New Roman" w:cs="Times New Roman"/>
          <w:sz w:val="24"/>
          <w:szCs w:val="24"/>
        </w:rPr>
        <w:t>surface</w:t>
      </w:r>
      <w:r w:rsidR="00AE712F">
        <w:rPr>
          <w:rFonts w:ascii="Times New Roman" w:eastAsiaTheme="minorEastAsia" w:hAnsi="Times New Roman" w:cs="Times New Roman"/>
          <w:sz w:val="24"/>
          <w:szCs w:val="24"/>
        </w:rPr>
        <w:t>……………</w:t>
      </w:r>
      <w:r w:rsidR="007F6939">
        <w:rPr>
          <w:rFonts w:ascii="Times New Roman" w:eastAsiaTheme="minorEastAsia" w:hAnsi="Times New Roman" w:cs="Times New Roman"/>
          <w:sz w:val="24"/>
          <w:szCs w:val="24"/>
        </w:rPr>
        <w:t>...</w:t>
      </w:r>
      <w:r w:rsidR="007F6939" w:rsidRPr="00417A70">
        <w:rPr>
          <w:rFonts w:ascii="Times New Roman" w:eastAsiaTheme="minorEastAsia" w:hAnsi="Times New Roman" w:cs="Times New Roman"/>
          <w:sz w:val="24"/>
          <w:szCs w:val="24"/>
        </w:rPr>
        <w:t>.</w:t>
      </w:r>
      <w:r w:rsidR="00AE712F">
        <w:rPr>
          <w:rFonts w:ascii="Times New Roman" w:eastAsiaTheme="minorEastAsia" w:hAnsi="Times New Roman" w:cs="Times New Roman"/>
          <w:sz w:val="24"/>
          <w:szCs w:val="24"/>
        </w:rPr>
        <w:t xml:space="preserve"> </w:t>
      </w:r>
      <w:r w:rsidR="00DA37AA">
        <w:rPr>
          <w:rFonts w:ascii="Times New Roman" w:eastAsiaTheme="minorEastAsia" w:hAnsi="Times New Roman" w:cs="Times New Roman"/>
          <w:sz w:val="24"/>
          <w:szCs w:val="24"/>
        </w:rPr>
        <w:t>5</w:t>
      </w:r>
      <w:r w:rsidR="00230B9D">
        <w:rPr>
          <w:rFonts w:ascii="Times New Roman" w:eastAsiaTheme="minorEastAsia" w:hAnsi="Times New Roman" w:cs="Times New Roman"/>
          <w:sz w:val="24"/>
          <w:szCs w:val="24"/>
        </w:rPr>
        <w:t>8</w:t>
      </w:r>
    </w:p>
    <w:p w:rsidR="00DE7A4E" w:rsidRPr="00417A70" w:rsidRDefault="00BA218B" w:rsidP="00FB63E5">
      <w:pPr>
        <w:spacing w:line="480" w:lineRule="auto"/>
        <w:ind w:left="480" w:hangingChars="200" w:hanging="48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F</w:t>
      </w:r>
      <w:r w:rsidR="00473775">
        <w:rPr>
          <w:rFonts w:ascii="Times New Roman" w:eastAsiaTheme="minorEastAsia" w:hAnsi="Times New Roman" w:cs="Times New Roman"/>
          <w:sz w:val="24"/>
          <w:szCs w:val="24"/>
        </w:rPr>
        <w:t xml:space="preserve">igure </w:t>
      </w:r>
      <w:r>
        <w:rPr>
          <w:rFonts w:ascii="Times New Roman" w:eastAsiaTheme="minorEastAsia" w:hAnsi="Times New Roman" w:cs="Times New Roman"/>
          <w:sz w:val="24"/>
          <w:szCs w:val="24"/>
        </w:rPr>
        <w:t xml:space="preserve">44: </w:t>
      </w:r>
      <w:r w:rsidRPr="00BA218B">
        <w:rPr>
          <w:rFonts w:ascii="Times New Roman" w:eastAsiaTheme="minorEastAsia" w:hAnsi="Times New Roman" w:cs="Times New Roman"/>
          <w:sz w:val="24"/>
          <w:szCs w:val="24"/>
        </w:rPr>
        <w:t>Illustration of SoyGold Working Process During the Groundwater Bioremediation (Gundling).</w:t>
      </w:r>
      <w:r w:rsidR="0090667A">
        <w:rPr>
          <w:rFonts w:ascii="Times New Roman" w:eastAsiaTheme="minorEastAsia" w:hAnsi="Times New Roman" w:cs="Times New Roman"/>
          <w:sz w:val="24"/>
          <w:szCs w:val="24"/>
        </w:rPr>
        <w:t xml:space="preserve"> …………...……</w:t>
      </w:r>
      <w:r w:rsidR="007F6939">
        <w:rPr>
          <w:rFonts w:ascii="Times New Roman" w:eastAsiaTheme="minorEastAsia" w:hAnsi="Times New Roman" w:cs="Times New Roman"/>
          <w:sz w:val="24"/>
          <w:szCs w:val="24"/>
        </w:rPr>
        <w:t>……………………………</w:t>
      </w:r>
      <w:r w:rsidR="0090667A">
        <w:rPr>
          <w:rFonts w:ascii="Times New Roman" w:eastAsiaTheme="minorEastAsia" w:hAnsi="Times New Roman" w:cs="Times New Roman"/>
          <w:sz w:val="24"/>
          <w:szCs w:val="24"/>
        </w:rPr>
        <w:t>……… 6</w:t>
      </w:r>
      <w:r w:rsidR="00230B9D">
        <w:rPr>
          <w:rFonts w:ascii="Times New Roman" w:eastAsiaTheme="minorEastAsia" w:hAnsi="Times New Roman" w:cs="Times New Roman"/>
          <w:sz w:val="24"/>
          <w:szCs w:val="24"/>
        </w:rPr>
        <w:t>1</w:t>
      </w:r>
    </w:p>
    <w:p w:rsidR="00DE7A4E" w:rsidRDefault="00CD6C42" w:rsidP="00FB63E5">
      <w:pPr>
        <w:spacing w:line="480" w:lineRule="auto"/>
        <w:ind w:left="480" w:hangingChars="200" w:hanging="48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F</w:t>
      </w:r>
      <w:r>
        <w:rPr>
          <w:rFonts w:ascii="Times New Roman" w:eastAsiaTheme="minorEastAsia" w:hAnsi="Times New Roman" w:cs="Times New Roman"/>
          <w:sz w:val="24"/>
          <w:szCs w:val="24"/>
        </w:rPr>
        <w:t xml:space="preserve">igure 45: </w:t>
      </w:r>
      <w:r w:rsidRPr="00CD6C42">
        <w:rPr>
          <w:rFonts w:ascii="Times New Roman" w:eastAsiaTheme="minorEastAsia" w:hAnsi="Times New Roman" w:cs="Times New Roman"/>
          <w:sz w:val="24"/>
          <w:szCs w:val="24"/>
        </w:rPr>
        <w:t xml:space="preserve">The reaction of producing FAME (European </w:t>
      </w:r>
      <w:r w:rsidR="0090667A" w:rsidRPr="00CD6C42">
        <w:rPr>
          <w:rFonts w:ascii="Times New Roman" w:eastAsiaTheme="minorEastAsia" w:hAnsi="Times New Roman" w:cs="Times New Roman"/>
          <w:sz w:val="24"/>
          <w:szCs w:val="24"/>
        </w:rPr>
        <w:t>Biofuels)</w:t>
      </w:r>
      <w:r w:rsidR="0090667A">
        <w:rPr>
          <w:rFonts w:ascii="Times New Roman" w:eastAsiaTheme="minorEastAsia" w:hAnsi="Times New Roman" w:cs="Times New Roman"/>
          <w:sz w:val="24"/>
          <w:szCs w:val="24"/>
        </w:rPr>
        <w:t xml:space="preserve"> …</w:t>
      </w:r>
      <w:r w:rsidR="007F6939">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w:t>
      </w:r>
      <w:r w:rsidR="00DA37AA">
        <w:rPr>
          <w:rFonts w:ascii="Times New Roman" w:eastAsiaTheme="minorEastAsia" w:hAnsi="Times New Roman" w:cs="Times New Roman"/>
          <w:sz w:val="24"/>
          <w:szCs w:val="24"/>
        </w:rPr>
        <w:t xml:space="preserve"> 6</w:t>
      </w:r>
      <w:r w:rsidR="00230B9D">
        <w:rPr>
          <w:rFonts w:ascii="Times New Roman" w:eastAsiaTheme="minorEastAsia" w:hAnsi="Times New Roman" w:cs="Times New Roman"/>
          <w:sz w:val="24"/>
          <w:szCs w:val="24"/>
        </w:rPr>
        <w:t>2</w:t>
      </w:r>
    </w:p>
    <w:p w:rsidR="00CD6C42" w:rsidRPr="00417A70" w:rsidRDefault="00CD6C42" w:rsidP="00FB63E5">
      <w:pPr>
        <w:spacing w:line="480" w:lineRule="auto"/>
        <w:ind w:left="480" w:hangingChars="200" w:hanging="48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Figure 46: </w:t>
      </w:r>
      <w:r w:rsidRPr="00CD6C42">
        <w:rPr>
          <w:rFonts w:ascii="Times New Roman" w:eastAsiaTheme="minorEastAsia" w:hAnsi="Times New Roman" w:cs="Times New Roman"/>
          <w:sz w:val="24"/>
          <w:szCs w:val="24"/>
        </w:rPr>
        <w:t>The mobility characteristics of DNAPL. Mobile and potentially mobile DNAPL(left) and Immobile residual phase DNAPL(right)</w:t>
      </w:r>
      <w:r w:rsidR="00C0324B">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w:t>
      </w:r>
      <w:r w:rsidRPr="00CD6C42">
        <w:rPr>
          <w:rFonts w:ascii="Times New Roman" w:eastAsiaTheme="minorEastAsia" w:hAnsi="Times New Roman" w:cs="Times New Roman"/>
          <w:sz w:val="24"/>
          <w:szCs w:val="24"/>
        </w:rPr>
        <w:t xml:space="preserve">ITRC </w:t>
      </w:r>
      <w:r w:rsidR="00A77F5F" w:rsidRPr="00CD6C42">
        <w:rPr>
          <w:rFonts w:ascii="Times New Roman" w:eastAsiaTheme="minorEastAsia" w:hAnsi="Times New Roman" w:cs="Times New Roman"/>
          <w:sz w:val="24"/>
          <w:szCs w:val="24"/>
        </w:rPr>
        <w:t>2015</w:t>
      </w:r>
      <w:r w:rsidR="00A77F5F">
        <w:rPr>
          <w:rFonts w:ascii="Times New Roman" w:eastAsiaTheme="minorEastAsia" w:hAnsi="Times New Roman" w:cs="Times New Roman"/>
          <w:sz w:val="24"/>
          <w:szCs w:val="24"/>
        </w:rPr>
        <w:t>) …</w:t>
      </w:r>
      <w:r w:rsidR="00230B9D">
        <w:rPr>
          <w:rFonts w:ascii="Times New Roman" w:eastAsiaTheme="minorEastAsia" w:hAnsi="Times New Roman" w:cs="Times New Roman"/>
          <w:sz w:val="24"/>
          <w:szCs w:val="24"/>
        </w:rPr>
        <w:t>…….</w:t>
      </w:r>
      <w:r w:rsidR="00DA37AA">
        <w:rPr>
          <w:rFonts w:ascii="Times New Roman" w:eastAsiaTheme="minorEastAsia" w:hAnsi="Times New Roman" w:cs="Times New Roman"/>
          <w:sz w:val="24"/>
          <w:szCs w:val="24"/>
        </w:rPr>
        <w:t>. 6</w:t>
      </w:r>
      <w:r w:rsidR="00230B9D">
        <w:rPr>
          <w:rFonts w:ascii="Times New Roman" w:eastAsiaTheme="minorEastAsia" w:hAnsi="Times New Roman" w:cs="Times New Roman"/>
          <w:sz w:val="24"/>
          <w:szCs w:val="24"/>
        </w:rPr>
        <w:t>3</w:t>
      </w:r>
    </w:p>
    <w:p w:rsidR="00DE7A4E" w:rsidRPr="00C0324B" w:rsidRDefault="00A77F5F" w:rsidP="00FB63E5">
      <w:pPr>
        <w:spacing w:line="480" w:lineRule="auto"/>
        <w:ind w:left="480" w:hangingChars="200" w:hanging="48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Figure</w:t>
      </w:r>
      <w:r>
        <w:rPr>
          <w:rFonts w:ascii="Times New Roman" w:eastAsiaTheme="minorEastAsia" w:hAnsi="Times New Roman" w:cs="Times New Roman"/>
          <w:sz w:val="24"/>
          <w:szCs w:val="24"/>
        </w:rPr>
        <w:t xml:space="preserve"> 47: </w:t>
      </w:r>
      <w:r w:rsidR="00596945" w:rsidRPr="00596945">
        <w:rPr>
          <w:rFonts w:ascii="Times New Roman" w:eastAsiaTheme="minorEastAsia" w:hAnsi="Times New Roman" w:cs="Times New Roman"/>
          <w:sz w:val="24"/>
          <w:szCs w:val="24"/>
        </w:rPr>
        <w:t>Phase behavior samples of SoyGold 1000 for EACN measurement in bigger salinity scan (top) and finer salinity scan (bottom)</w:t>
      </w:r>
      <w:r w:rsidR="007F6939">
        <w:rPr>
          <w:rFonts w:ascii="Times New Roman" w:eastAsiaTheme="minorEastAsia" w:hAnsi="Times New Roman" w:cs="Times New Roman"/>
          <w:sz w:val="24"/>
          <w:szCs w:val="24"/>
        </w:rPr>
        <w:t>. ………………..</w:t>
      </w:r>
      <w:r w:rsidR="0090667A">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w:t>
      </w:r>
      <w:r w:rsidR="00DA37AA">
        <w:rPr>
          <w:rFonts w:ascii="Times New Roman" w:eastAsiaTheme="minorEastAsia" w:hAnsi="Times New Roman" w:cs="Times New Roman"/>
          <w:sz w:val="24"/>
          <w:szCs w:val="24"/>
        </w:rPr>
        <w:t xml:space="preserve"> 67</w:t>
      </w:r>
    </w:p>
    <w:p w:rsidR="00DE7A4E" w:rsidRPr="00417A70" w:rsidRDefault="00596945" w:rsidP="00FB63E5">
      <w:pPr>
        <w:spacing w:line="480" w:lineRule="auto"/>
        <w:ind w:left="480" w:hangingChars="200" w:hanging="48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Figure</w:t>
      </w:r>
      <w:r>
        <w:rPr>
          <w:rFonts w:ascii="Times New Roman" w:eastAsiaTheme="minorEastAsia" w:hAnsi="Times New Roman" w:cs="Times New Roman"/>
          <w:sz w:val="24"/>
          <w:szCs w:val="24"/>
        </w:rPr>
        <w:t xml:space="preserve"> 48: </w:t>
      </w:r>
      <w:bookmarkStart w:id="3" w:name="_Hlk527478152"/>
      <w:r w:rsidRPr="00596945">
        <w:rPr>
          <w:rFonts w:ascii="Times New Roman" w:eastAsiaTheme="minorEastAsia" w:hAnsi="Times New Roman" w:cs="Times New Roman"/>
          <w:sz w:val="24"/>
          <w:szCs w:val="24"/>
        </w:rPr>
        <w:t>Phas</w:t>
      </w:r>
      <w:r>
        <w:rPr>
          <w:rFonts w:ascii="Times New Roman" w:eastAsiaTheme="minorEastAsia" w:hAnsi="Times New Roman" w:cs="Times New Roman"/>
          <w:sz w:val="24"/>
          <w:szCs w:val="24"/>
        </w:rPr>
        <w:t>e behavior samples of SoyGold 11</w:t>
      </w:r>
      <w:r w:rsidRPr="00596945">
        <w:rPr>
          <w:rFonts w:ascii="Times New Roman" w:eastAsiaTheme="minorEastAsia" w:hAnsi="Times New Roman" w:cs="Times New Roman"/>
          <w:sz w:val="24"/>
          <w:szCs w:val="24"/>
        </w:rPr>
        <w:t>00 for EACN measurement</w:t>
      </w:r>
      <w:bookmarkEnd w:id="3"/>
      <w:r w:rsidR="0090667A">
        <w:rPr>
          <w:rFonts w:ascii="Times New Roman" w:eastAsiaTheme="minorEastAsia" w:hAnsi="Times New Roman" w:cs="Times New Roman"/>
          <w:sz w:val="24"/>
          <w:szCs w:val="24"/>
        </w:rPr>
        <w:t>…</w:t>
      </w:r>
      <w:r w:rsidR="007F6939">
        <w:rPr>
          <w:rFonts w:ascii="Times New Roman" w:eastAsiaTheme="minorEastAsia" w:hAnsi="Times New Roman" w:cs="Times New Roman"/>
          <w:sz w:val="24"/>
          <w:szCs w:val="24"/>
        </w:rPr>
        <w:t>….….</w:t>
      </w:r>
      <w:r w:rsidR="0090667A">
        <w:rPr>
          <w:rFonts w:ascii="Times New Roman" w:eastAsiaTheme="minorEastAsia" w:hAnsi="Times New Roman" w:cs="Times New Roman"/>
          <w:sz w:val="24"/>
          <w:szCs w:val="24"/>
        </w:rPr>
        <w:t>6</w:t>
      </w:r>
      <w:r w:rsidR="00DA37AA">
        <w:rPr>
          <w:rFonts w:ascii="Times New Roman" w:eastAsiaTheme="minorEastAsia" w:hAnsi="Times New Roman" w:cs="Times New Roman"/>
          <w:sz w:val="24"/>
          <w:szCs w:val="24"/>
        </w:rPr>
        <w:t>8</w:t>
      </w:r>
    </w:p>
    <w:p w:rsidR="00DE7A4E" w:rsidRPr="00417A70" w:rsidRDefault="00596945" w:rsidP="00FB63E5">
      <w:pPr>
        <w:spacing w:line="480" w:lineRule="auto"/>
        <w:ind w:left="480" w:hangingChars="200" w:hanging="48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Figure</w:t>
      </w:r>
      <w:r>
        <w:rPr>
          <w:rFonts w:ascii="Times New Roman" w:eastAsiaTheme="minorEastAsia" w:hAnsi="Times New Roman" w:cs="Times New Roman"/>
          <w:sz w:val="24"/>
          <w:szCs w:val="24"/>
        </w:rPr>
        <w:t xml:space="preserve"> 49: </w:t>
      </w:r>
      <w:r w:rsidRPr="00596945">
        <w:rPr>
          <w:rFonts w:ascii="Times New Roman" w:eastAsiaTheme="minorEastAsia" w:hAnsi="Times New Roman" w:cs="Times New Roman"/>
          <w:sz w:val="24"/>
          <w:szCs w:val="24"/>
        </w:rPr>
        <w:t>Pha</w:t>
      </w:r>
      <w:r>
        <w:rPr>
          <w:rFonts w:ascii="Times New Roman" w:eastAsiaTheme="minorEastAsia" w:hAnsi="Times New Roman" w:cs="Times New Roman"/>
          <w:sz w:val="24"/>
          <w:szCs w:val="24"/>
        </w:rPr>
        <w:t>se behavior samples of SoyGold 2</w:t>
      </w:r>
      <w:r w:rsidRPr="00596945">
        <w:rPr>
          <w:rFonts w:ascii="Times New Roman" w:eastAsiaTheme="minorEastAsia" w:hAnsi="Times New Roman" w:cs="Times New Roman"/>
          <w:sz w:val="24"/>
          <w:szCs w:val="24"/>
        </w:rPr>
        <w:t>000 for EACN measurement</w:t>
      </w:r>
      <w:r w:rsidR="0090667A">
        <w:rPr>
          <w:rFonts w:ascii="Times New Roman" w:eastAsiaTheme="minorEastAsia" w:hAnsi="Times New Roman" w:cs="Times New Roman"/>
          <w:sz w:val="24"/>
          <w:szCs w:val="24"/>
        </w:rPr>
        <w:t>……</w:t>
      </w:r>
      <w:r w:rsidR="007F6939">
        <w:rPr>
          <w:rFonts w:ascii="Times New Roman" w:eastAsiaTheme="minorEastAsia" w:hAnsi="Times New Roman" w:cs="Times New Roman"/>
          <w:sz w:val="24"/>
          <w:szCs w:val="24"/>
        </w:rPr>
        <w:t>...</w:t>
      </w:r>
      <w:r w:rsidR="00DA37AA">
        <w:rPr>
          <w:rFonts w:ascii="Times New Roman" w:eastAsiaTheme="minorEastAsia" w:hAnsi="Times New Roman" w:cs="Times New Roman"/>
          <w:sz w:val="24"/>
          <w:szCs w:val="24"/>
        </w:rPr>
        <w:t>... 68</w:t>
      </w:r>
    </w:p>
    <w:p w:rsidR="00DE7A4E" w:rsidRPr="00417A70" w:rsidRDefault="007A4F61" w:rsidP="00FB63E5">
      <w:pPr>
        <w:spacing w:line="480" w:lineRule="auto"/>
        <w:ind w:left="480" w:hangingChars="200" w:hanging="48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F</w:t>
      </w:r>
      <w:r>
        <w:rPr>
          <w:rFonts w:ascii="Times New Roman" w:eastAsiaTheme="minorEastAsia" w:hAnsi="Times New Roman" w:cs="Times New Roman"/>
          <w:sz w:val="24"/>
          <w:szCs w:val="24"/>
        </w:rPr>
        <w:t xml:space="preserve">igure 50: </w:t>
      </w:r>
      <w:r w:rsidRPr="007A4F61">
        <w:rPr>
          <w:rFonts w:ascii="Times New Roman" w:eastAsiaTheme="minorEastAsia" w:hAnsi="Times New Roman" w:cs="Times New Roman"/>
          <w:sz w:val="24"/>
          <w:szCs w:val="24"/>
        </w:rPr>
        <w:t>IFT measurement of phase behavior sample of SoyGold 1100 and dodecane</w:t>
      </w:r>
      <w:r w:rsidR="007F6939">
        <w:rPr>
          <w:rFonts w:ascii="Times New Roman" w:eastAsiaTheme="minorEastAsia" w:hAnsi="Times New Roman" w:cs="Times New Roman"/>
          <w:sz w:val="24"/>
          <w:szCs w:val="24"/>
        </w:rPr>
        <w:t>………………………………………………………………………….</w:t>
      </w:r>
      <w:r w:rsidR="001C1EC9">
        <w:rPr>
          <w:rFonts w:ascii="Times New Roman" w:eastAsiaTheme="minorEastAsia" w:hAnsi="Times New Roman" w:cs="Times New Roman"/>
          <w:sz w:val="24"/>
          <w:szCs w:val="24"/>
        </w:rPr>
        <w:t xml:space="preserve"> 69</w:t>
      </w:r>
    </w:p>
    <w:p w:rsidR="007D14BA" w:rsidRDefault="0073706C" w:rsidP="00FB63E5">
      <w:pPr>
        <w:spacing w:line="480" w:lineRule="auto"/>
        <w:ind w:left="480" w:hangingChars="200" w:hanging="48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F</w:t>
      </w:r>
      <w:r>
        <w:rPr>
          <w:rFonts w:ascii="Times New Roman" w:eastAsiaTheme="minorEastAsia" w:hAnsi="Times New Roman" w:cs="Times New Roman"/>
          <w:sz w:val="24"/>
          <w:szCs w:val="24"/>
        </w:rPr>
        <w:t xml:space="preserve">igure 51: </w:t>
      </w:r>
      <w:bookmarkStart w:id="4" w:name="_Hlk527478345"/>
      <w:r w:rsidR="00AF4C77" w:rsidRPr="00AF4C77">
        <w:rPr>
          <w:rFonts w:ascii="Times New Roman" w:eastAsiaTheme="minorEastAsia" w:hAnsi="Times New Roman" w:cs="Times New Roman"/>
          <w:sz w:val="24"/>
          <w:szCs w:val="24"/>
        </w:rPr>
        <w:t xml:space="preserve">Phase behavior samples of </w:t>
      </w:r>
      <w:r w:rsidR="00AF4C77">
        <w:rPr>
          <w:rFonts w:ascii="Times New Roman" w:eastAsiaTheme="minorEastAsia" w:hAnsi="Times New Roman" w:cs="Times New Roman"/>
          <w:sz w:val="24"/>
          <w:szCs w:val="24"/>
        </w:rPr>
        <w:t>TCE and Octane</w:t>
      </w:r>
      <w:r w:rsidR="00AF4C77" w:rsidRPr="00AF4C77">
        <w:rPr>
          <w:rFonts w:ascii="Times New Roman" w:eastAsiaTheme="minorEastAsia" w:hAnsi="Times New Roman" w:cs="Times New Roman"/>
          <w:sz w:val="24"/>
          <w:szCs w:val="24"/>
        </w:rPr>
        <w:t xml:space="preserve"> for EACN measurement</w:t>
      </w:r>
      <w:bookmarkEnd w:id="4"/>
      <w:r w:rsidR="00AF4C77">
        <w:rPr>
          <w:rFonts w:ascii="Times New Roman" w:eastAsiaTheme="minorEastAsia" w:hAnsi="Times New Roman" w:cs="Times New Roman"/>
          <w:sz w:val="24"/>
          <w:szCs w:val="24"/>
        </w:rPr>
        <w:t>…</w:t>
      </w:r>
      <w:r w:rsidR="007F6939">
        <w:rPr>
          <w:rFonts w:ascii="Times New Roman" w:eastAsiaTheme="minorEastAsia" w:hAnsi="Times New Roman" w:cs="Times New Roman"/>
          <w:sz w:val="24"/>
          <w:szCs w:val="24"/>
        </w:rPr>
        <w:t>…</w:t>
      </w:r>
      <w:r w:rsidR="00AF4C77">
        <w:rPr>
          <w:rFonts w:ascii="Times New Roman" w:eastAsiaTheme="minorEastAsia" w:hAnsi="Times New Roman" w:cs="Times New Roman"/>
          <w:sz w:val="24"/>
          <w:szCs w:val="24"/>
        </w:rPr>
        <w:t>..</w:t>
      </w:r>
      <w:r w:rsidR="001C1EC9">
        <w:rPr>
          <w:rFonts w:ascii="Times New Roman" w:eastAsiaTheme="minorEastAsia" w:hAnsi="Times New Roman" w:cs="Times New Roman"/>
          <w:sz w:val="24"/>
          <w:szCs w:val="24"/>
        </w:rPr>
        <w:t xml:space="preserve"> 70</w:t>
      </w:r>
    </w:p>
    <w:p w:rsidR="00AF4C77" w:rsidRDefault="00E164D6" w:rsidP="00FB63E5">
      <w:pPr>
        <w:spacing w:line="480" w:lineRule="auto"/>
        <w:ind w:left="480" w:hangingChars="200" w:hanging="48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lastRenderedPageBreak/>
        <w:t>F</w:t>
      </w:r>
      <w:r>
        <w:rPr>
          <w:rFonts w:ascii="Times New Roman" w:eastAsiaTheme="minorEastAsia" w:hAnsi="Times New Roman" w:cs="Times New Roman"/>
          <w:sz w:val="24"/>
          <w:szCs w:val="24"/>
        </w:rPr>
        <w:t xml:space="preserve">igure 52: </w:t>
      </w:r>
      <w:r w:rsidRPr="00E164D6">
        <w:rPr>
          <w:rFonts w:ascii="Times New Roman" w:eastAsiaTheme="minorEastAsia" w:hAnsi="Times New Roman" w:cs="Times New Roman"/>
          <w:sz w:val="24"/>
          <w:szCs w:val="24"/>
        </w:rPr>
        <w:t>Phase behavior samples of SoyGold 1100 and TCE mixture</w:t>
      </w:r>
      <w:r>
        <w:rPr>
          <w:rFonts w:ascii="Times New Roman" w:eastAsiaTheme="minorEastAsia" w:hAnsi="Times New Roman" w:cs="Times New Roman"/>
          <w:sz w:val="24"/>
          <w:szCs w:val="24"/>
        </w:rPr>
        <w:t>…</w:t>
      </w:r>
      <w:r w:rsidR="007F6939">
        <w:rPr>
          <w:rFonts w:ascii="Times New Roman" w:eastAsiaTheme="minorEastAsia" w:hAnsi="Times New Roman" w:cs="Times New Roman"/>
          <w:sz w:val="24"/>
          <w:szCs w:val="24"/>
        </w:rPr>
        <w:t xml:space="preserve">……………. </w:t>
      </w:r>
      <w:r w:rsidR="001C1EC9">
        <w:rPr>
          <w:rFonts w:ascii="Times New Roman" w:eastAsiaTheme="minorEastAsia" w:hAnsi="Times New Roman" w:cs="Times New Roman"/>
          <w:sz w:val="24"/>
          <w:szCs w:val="24"/>
        </w:rPr>
        <w:t>72</w:t>
      </w:r>
    </w:p>
    <w:p w:rsidR="00E164D6" w:rsidRDefault="00E164D6" w:rsidP="00FB63E5">
      <w:pPr>
        <w:spacing w:line="480" w:lineRule="auto"/>
        <w:ind w:left="480" w:hangingChars="200" w:hanging="48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F</w:t>
      </w:r>
      <w:r>
        <w:rPr>
          <w:rFonts w:ascii="Times New Roman" w:eastAsiaTheme="minorEastAsia" w:hAnsi="Times New Roman" w:cs="Times New Roman"/>
          <w:sz w:val="24"/>
          <w:szCs w:val="24"/>
        </w:rPr>
        <w:t xml:space="preserve">igure 53: </w:t>
      </w:r>
      <w:r w:rsidRPr="00E164D6">
        <w:rPr>
          <w:rFonts w:ascii="Times New Roman" w:eastAsiaTheme="minorEastAsia" w:hAnsi="Times New Roman" w:cs="Times New Roman"/>
          <w:sz w:val="24"/>
          <w:szCs w:val="24"/>
        </w:rPr>
        <w:t>IFT measurement of phase behavior samples of SoyGold 1100 and TCE mixture</w:t>
      </w:r>
      <w:r>
        <w:rPr>
          <w:rFonts w:ascii="Times New Roman" w:eastAsiaTheme="minorEastAsia" w:hAnsi="Times New Roman" w:cs="Times New Roman"/>
          <w:sz w:val="24"/>
          <w:szCs w:val="24"/>
        </w:rPr>
        <w:t>…………………</w:t>
      </w:r>
      <w:r w:rsidR="0090667A">
        <w:rPr>
          <w:rFonts w:ascii="Times New Roman" w:eastAsiaTheme="minorEastAsia" w:hAnsi="Times New Roman" w:cs="Times New Roman"/>
          <w:sz w:val="24"/>
          <w:szCs w:val="24"/>
        </w:rPr>
        <w:t>…………</w:t>
      </w:r>
      <w:r w:rsidR="001C1EC9">
        <w:rPr>
          <w:rFonts w:ascii="Times New Roman" w:eastAsiaTheme="minorEastAsia" w:hAnsi="Times New Roman" w:cs="Times New Roman"/>
          <w:sz w:val="24"/>
          <w:szCs w:val="24"/>
        </w:rPr>
        <w:t>…</w:t>
      </w:r>
      <w:r w:rsidR="0090667A">
        <w:rPr>
          <w:rFonts w:ascii="Times New Roman" w:eastAsiaTheme="minorEastAsia" w:hAnsi="Times New Roman" w:cs="Times New Roman"/>
          <w:sz w:val="24"/>
          <w:szCs w:val="24"/>
        </w:rPr>
        <w:t>………………</w:t>
      </w:r>
      <w:r w:rsidR="00DA37AA">
        <w:rPr>
          <w:rFonts w:ascii="Times New Roman" w:eastAsiaTheme="minorEastAsia" w:hAnsi="Times New Roman" w:cs="Times New Roman"/>
          <w:sz w:val="24"/>
          <w:szCs w:val="24"/>
        </w:rPr>
        <w:t>.…</w:t>
      </w:r>
      <w:r w:rsidR="007F6939">
        <w:rPr>
          <w:rFonts w:ascii="Times New Roman" w:eastAsiaTheme="minorEastAsia" w:hAnsi="Times New Roman" w:cs="Times New Roman"/>
          <w:sz w:val="24"/>
          <w:szCs w:val="24"/>
        </w:rPr>
        <w:t>……………………….</w:t>
      </w:r>
      <w:r w:rsidR="00DA37AA">
        <w:rPr>
          <w:rFonts w:ascii="Times New Roman" w:eastAsiaTheme="minorEastAsia" w:hAnsi="Times New Roman" w:cs="Times New Roman"/>
          <w:sz w:val="24"/>
          <w:szCs w:val="24"/>
        </w:rPr>
        <w:t>.. 73</w:t>
      </w:r>
    </w:p>
    <w:p w:rsidR="00E164D6" w:rsidRDefault="005A36C4" w:rsidP="00FB63E5">
      <w:pPr>
        <w:spacing w:line="480" w:lineRule="auto"/>
        <w:ind w:left="480" w:hangingChars="200" w:hanging="48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F</w:t>
      </w:r>
      <w:r>
        <w:rPr>
          <w:rFonts w:ascii="Times New Roman" w:eastAsiaTheme="minorEastAsia" w:hAnsi="Times New Roman" w:cs="Times New Roman"/>
          <w:sz w:val="24"/>
          <w:szCs w:val="24"/>
        </w:rPr>
        <w:t>igure 54: S</w:t>
      </w:r>
      <w:r w:rsidRPr="005A36C4">
        <w:rPr>
          <w:rFonts w:ascii="Times New Roman" w:eastAsiaTheme="minorEastAsia" w:hAnsi="Times New Roman" w:cs="Times New Roman"/>
          <w:sz w:val="24"/>
          <w:szCs w:val="24"/>
        </w:rPr>
        <w:t xml:space="preserve">tability test samples with </w:t>
      </w:r>
      <w:r w:rsidRPr="00704BD1">
        <w:rPr>
          <w:rFonts w:ascii="Times New Roman" w:eastAsiaTheme="minorEastAsia" w:hAnsi="Times New Roman" w:cs="Times New Roman"/>
          <w:sz w:val="24"/>
          <w:szCs w:val="24"/>
        </w:rPr>
        <w:t>5m</w:t>
      </w:r>
      <w:r w:rsidR="000B3425" w:rsidRPr="00704BD1">
        <w:rPr>
          <w:rFonts w:ascii="Times New Roman" w:eastAsiaTheme="minorEastAsia" w:hAnsi="Times New Roman" w:cs="Times New Roman"/>
          <w:sz w:val="24"/>
          <w:szCs w:val="24"/>
        </w:rPr>
        <w:t>L</w:t>
      </w:r>
      <w:r w:rsidRPr="005A36C4">
        <w:rPr>
          <w:rFonts w:ascii="Times New Roman" w:eastAsiaTheme="minorEastAsia" w:hAnsi="Times New Roman" w:cs="Times New Roman"/>
          <w:sz w:val="24"/>
          <w:szCs w:val="24"/>
        </w:rPr>
        <w:t xml:space="preserve"> SoyGold 1100 </w:t>
      </w:r>
      <w:r>
        <w:rPr>
          <w:rFonts w:ascii="Times New Roman" w:eastAsiaTheme="minorEastAsia" w:hAnsi="Times New Roman" w:cs="Times New Roman"/>
          <w:sz w:val="24"/>
          <w:szCs w:val="24"/>
        </w:rPr>
        <w:t>………</w:t>
      </w:r>
      <w:r w:rsidR="0090667A">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w:t>
      </w:r>
      <w:r w:rsidR="007F6939">
        <w:rPr>
          <w:rFonts w:ascii="Times New Roman" w:eastAsiaTheme="minorEastAsia" w:hAnsi="Times New Roman" w:cs="Times New Roman"/>
          <w:sz w:val="24"/>
          <w:szCs w:val="24"/>
        </w:rPr>
        <w:t>……………...</w:t>
      </w:r>
      <w:r w:rsidR="001C1EC9">
        <w:rPr>
          <w:rFonts w:ascii="Times New Roman" w:eastAsiaTheme="minorEastAsia" w:hAnsi="Times New Roman" w:cs="Times New Roman"/>
          <w:sz w:val="24"/>
          <w:szCs w:val="24"/>
        </w:rPr>
        <w:t>….</w:t>
      </w:r>
      <w:r w:rsidR="00DA37AA">
        <w:rPr>
          <w:rFonts w:ascii="Times New Roman" w:eastAsiaTheme="minorEastAsia" w:hAnsi="Times New Roman" w:cs="Times New Roman"/>
          <w:sz w:val="24"/>
          <w:szCs w:val="24"/>
        </w:rPr>
        <w:t>7</w:t>
      </w:r>
      <w:r w:rsidR="00230B9D">
        <w:rPr>
          <w:rFonts w:ascii="Times New Roman" w:eastAsiaTheme="minorEastAsia" w:hAnsi="Times New Roman" w:cs="Times New Roman"/>
          <w:sz w:val="24"/>
          <w:szCs w:val="24"/>
        </w:rPr>
        <w:t>3</w:t>
      </w:r>
    </w:p>
    <w:p w:rsidR="005A36C4" w:rsidRDefault="005A36C4" w:rsidP="00FB63E5">
      <w:pPr>
        <w:spacing w:line="480" w:lineRule="auto"/>
        <w:ind w:left="480" w:hangingChars="200" w:hanging="480"/>
        <w:rPr>
          <w:rFonts w:ascii="Times New Roman" w:eastAsiaTheme="minorEastAsia" w:hAnsi="Times New Roman" w:cs="Times New Roman"/>
          <w:sz w:val="24"/>
          <w:szCs w:val="24"/>
        </w:rPr>
      </w:pPr>
      <w:r>
        <w:rPr>
          <w:rFonts w:ascii="Times New Roman" w:eastAsiaTheme="minorEastAsia" w:hAnsi="Times New Roman" w:cs="Times New Roman"/>
          <w:sz w:val="24"/>
          <w:szCs w:val="24"/>
        </w:rPr>
        <w:t>Figure 55: S</w:t>
      </w:r>
      <w:r w:rsidRPr="005A36C4">
        <w:rPr>
          <w:rFonts w:ascii="Times New Roman" w:eastAsiaTheme="minorEastAsia" w:hAnsi="Times New Roman" w:cs="Times New Roman"/>
          <w:sz w:val="24"/>
          <w:szCs w:val="24"/>
        </w:rPr>
        <w:t>tability test samples with 5m</w:t>
      </w:r>
      <w:r w:rsidR="000B3425">
        <w:rPr>
          <w:rFonts w:ascii="Times New Roman" w:eastAsiaTheme="minorEastAsia" w:hAnsi="Times New Roman" w:cs="Times New Roman"/>
          <w:sz w:val="24"/>
          <w:szCs w:val="24"/>
        </w:rPr>
        <w:t>L</w:t>
      </w:r>
      <w:r w:rsidRPr="005A36C4">
        <w:rPr>
          <w:rFonts w:ascii="Times New Roman" w:eastAsiaTheme="minorEastAsia" w:hAnsi="Times New Roman" w:cs="Times New Roman"/>
          <w:sz w:val="24"/>
          <w:szCs w:val="24"/>
        </w:rPr>
        <w:t xml:space="preserve"> SoyGold 1100 and 2m</w:t>
      </w:r>
      <w:r w:rsidR="000B3425">
        <w:rPr>
          <w:rFonts w:ascii="Times New Roman" w:eastAsiaTheme="minorEastAsia" w:hAnsi="Times New Roman" w:cs="Times New Roman"/>
          <w:sz w:val="24"/>
          <w:szCs w:val="24"/>
        </w:rPr>
        <w:t>L</w:t>
      </w:r>
      <w:r w:rsidRPr="005A36C4">
        <w:rPr>
          <w:rFonts w:ascii="Times New Roman" w:eastAsiaTheme="minorEastAsia" w:hAnsi="Times New Roman" w:cs="Times New Roman"/>
          <w:sz w:val="24"/>
          <w:szCs w:val="24"/>
        </w:rPr>
        <w:t xml:space="preserve"> TCE</w:t>
      </w:r>
      <w:r>
        <w:rPr>
          <w:rFonts w:ascii="Times New Roman" w:eastAsiaTheme="minorEastAsia" w:hAnsi="Times New Roman" w:cs="Times New Roman"/>
          <w:sz w:val="24"/>
          <w:szCs w:val="24"/>
        </w:rPr>
        <w:t>…</w:t>
      </w:r>
      <w:r w:rsidR="007F6939">
        <w:rPr>
          <w:rFonts w:ascii="Times New Roman" w:eastAsiaTheme="minorEastAsia" w:hAnsi="Times New Roman" w:cs="Times New Roman"/>
          <w:sz w:val="24"/>
          <w:szCs w:val="24"/>
        </w:rPr>
        <w:t>……….....</w:t>
      </w:r>
      <w:r w:rsidR="00DA37AA">
        <w:rPr>
          <w:rFonts w:ascii="Times New Roman" w:eastAsiaTheme="minorEastAsia" w:hAnsi="Times New Roman" w:cs="Times New Roman"/>
          <w:sz w:val="24"/>
          <w:szCs w:val="24"/>
        </w:rPr>
        <w:t>.74</w:t>
      </w:r>
    </w:p>
    <w:p w:rsidR="005A36C4" w:rsidRDefault="005A36C4" w:rsidP="00FB63E5">
      <w:pPr>
        <w:spacing w:line="480" w:lineRule="auto"/>
        <w:ind w:left="480" w:hangingChars="200" w:hanging="480"/>
        <w:rPr>
          <w:rFonts w:ascii="Times New Roman" w:eastAsiaTheme="minorEastAsia" w:hAnsi="Times New Roman" w:cs="Times New Roman"/>
          <w:sz w:val="24"/>
          <w:szCs w:val="24"/>
        </w:rPr>
      </w:pPr>
    </w:p>
    <w:p w:rsidR="00630456" w:rsidRDefault="00630456" w:rsidP="00FB63E5">
      <w:pPr>
        <w:spacing w:line="480" w:lineRule="auto"/>
        <w:ind w:left="480" w:hangingChars="200" w:hanging="480"/>
        <w:rPr>
          <w:rFonts w:ascii="Times New Roman" w:eastAsiaTheme="minorEastAsia" w:hAnsi="Times New Roman" w:cs="Times New Roman"/>
          <w:sz w:val="24"/>
          <w:szCs w:val="24"/>
        </w:rPr>
      </w:pPr>
    </w:p>
    <w:p w:rsidR="00427A06" w:rsidRDefault="00427A06" w:rsidP="00FB63E5">
      <w:pPr>
        <w:spacing w:line="480" w:lineRule="auto"/>
        <w:ind w:left="480" w:hangingChars="200" w:hanging="480"/>
        <w:rPr>
          <w:rFonts w:ascii="Times New Roman" w:eastAsiaTheme="minorEastAsia" w:hAnsi="Times New Roman" w:cs="Times New Roman"/>
          <w:sz w:val="24"/>
          <w:szCs w:val="24"/>
        </w:rPr>
      </w:pPr>
    </w:p>
    <w:p w:rsidR="00427A06" w:rsidRDefault="00427A06" w:rsidP="00FB63E5">
      <w:pPr>
        <w:spacing w:line="480" w:lineRule="auto"/>
        <w:ind w:left="480" w:hangingChars="200" w:hanging="480"/>
        <w:rPr>
          <w:rFonts w:ascii="Times New Roman" w:eastAsiaTheme="minorEastAsia" w:hAnsi="Times New Roman" w:cs="Times New Roman"/>
          <w:sz w:val="24"/>
          <w:szCs w:val="24"/>
        </w:rPr>
      </w:pPr>
    </w:p>
    <w:p w:rsidR="00427A06" w:rsidRDefault="00427A06" w:rsidP="00FB63E5">
      <w:pPr>
        <w:spacing w:line="480" w:lineRule="auto"/>
        <w:ind w:left="480" w:hangingChars="200" w:hanging="480"/>
        <w:rPr>
          <w:rFonts w:ascii="Times New Roman" w:eastAsiaTheme="minorEastAsia" w:hAnsi="Times New Roman" w:cs="Times New Roman"/>
          <w:sz w:val="24"/>
          <w:szCs w:val="24"/>
        </w:rPr>
      </w:pPr>
    </w:p>
    <w:p w:rsidR="00427A06" w:rsidRDefault="00427A06" w:rsidP="00FB63E5">
      <w:pPr>
        <w:spacing w:line="480" w:lineRule="auto"/>
        <w:ind w:left="480" w:hangingChars="200" w:hanging="480"/>
        <w:rPr>
          <w:rFonts w:ascii="Times New Roman" w:eastAsiaTheme="minorEastAsia" w:hAnsi="Times New Roman" w:cs="Times New Roman"/>
          <w:sz w:val="24"/>
          <w:szCs w:val="24"/>
        </w:rPr>
      </w:pPr>
    </w:p>
    <w:p w:rsidR="00113C82" w:rsidRDefault="00113C82" w:rsidP="00FB63E5">
      <w:pPr>
        <w:spacing w:line="480" w:lineRule="auto"/>
        <w:ind w:left="480" w:hangingChars="200" w:hanging="480"/>
        <w:rPr>
          <w:rFonts w:ascii="Times New Roman" w:eastAsiaTheme="minorEastAsia" w:hAnsi="Times New Roman" w:cs="Times New Roman"/>
          <w:sz w:val="24"/>
          <w:szCs w:val="24"/>
        </w:rPr>
      </w:pPr>
    </w:p>
    <w:p w:rsidR="00113C82" w:rsidRDefault="00113C82" w:rsidP="00FB63E5">
      <w:pPr>
        <w:spacing w:line="480" w:lineRule="auto"/>
        <w:ind w:left="480" w:hangingChars="200" w:hanging="480"/>
        <w:rPr>
          <w:rFonts w:ascii="Times New Roman" w:eastAsiaTheme="minorEastAsia" w:hAnsi="Times New Roman" w:cs="Times New Roman"/>
          <w:sz w:val="24"/>
          <w:szCs w:val="24"/>
        </w:rPr>
      </w:pPr>
    </w:p>
    <w:p w:rsidR="007F6939" w:rsidRDefault="007F6939" w:rsidP="00FB63E5">
      <w:pPr>
        <w:spacing w:line="480" w:lineRule="auto"/>
        <w:ind w:left="480" w:hangingChars="200" w:hanging="480"/>
        <w:rPr>
          <w:rFonts w:ascii="Times New Roman" w:eastAsiaTheme="minorEastAsia" w:hAnsi="Times New Roman" w:cs="Times New Roman"/>
          <w:sz w:val="24"/>
          <w:szCs w:val="24"/>
        </w:rPr>
      </w:pPr>
    </w:p>
    <w:p w:rsidR="007F6939" w:rsidRDefault="007F6939" w:rsidP="00FB63E5">
      <w:pPr>
        <w:spacing w:line="480" w:lineRule="auto"/>
        <w:ind w:left="480" w:hangingChars="200" w:hanging="480"/>
        <w:rPr>
          <w:rFonts w:ascii="Times New Roman" w:eastAsiaTheme="minorEastAsia" w:hAnsi="Times New Roman" w:cs="Times New Roman"/>
          <w:sz w:val="24"/>
          <w:szCs w:val="24"/>
        </w:rPr>
      </w:pPr>
    </w:p>
    <w:p w:rsidR="007F6939" w:rsidRDefault="007F6939" w:rsidP="00FB63E5">
      <w:pPr>
        <w:spacing w:line="480" w:lineRule="auto"/>
        <w:ind w:left="480" w:hangingChars="200" w:hanging="480"/>
        <w:rPr>
          <w:rFonts w:ascii="Times New Roman" w:eastAsiaTheme="minorEastAsia" w:hAnsi="Times New Roman" w:cs="Times New Roman"/>
          <w:sz w:val="24"/>
          <w:szCs w:val="24"/>
        </w:rPr>
      </w:pPr>
    </w:p>
    <w:p w:rsidR="007F6939" w:rsidRDefault="007F6939" w:rsidP="00FB63E5">
      <w:pPr>
        <w:spacing w:line="480" w:lineRule="auto"/>
        <w:ind w:left="480" w:hangingChars="200" w:hanging="480"/>
        <w:rPr>
          <w:rFonts w:ascii="Times New Roman" w:eastAsiaTheme="minorEastAsia" w:hAnsi="Times New Roman" w:cs="Times New Roman"/>
          <w:sz w:val="24"/>
          <w:szCs w:val="24"/>
        </w:rPr>
      </w:pPr>
    </w:p>
    <w:p w:rsidR="00230B9D" w:rsidRDefault="00230B9D" w:rsidP="00FB63E5">
      <w:pPr>
        <w:spacing w:line="480" w:lineRule="auto"/>
        <w:ind w:left="480" w:hangingChars="200" w:hanging="480"/>
        <w:rPr>
          <w:rFonts w:ascii="Times New Roman" w:eastAsiaTheme="minorEastAsia" w:hAnsi="Times New Roman" w:cs="Times New Roman"/>
          <w:sz w:val="24"/>
          <w:szCs w:val="24"/>
        </w:rPr>
      </w:pPr>
    </w:p>
    <w:p w:rsidR="00230B9D" w:rsidRDefault="00230B9D" w:rsidP="00FB63E5">
      <w:pPr>
        <w:spacing w:line="480" w:lineRule="auto"/>
        <w:ind w:left="480" w:hangingChars="200" w:hanging="480"/>
        <w:rPr>
          <w:rFonts w:ascii="Times New Roman" w:eastAsiaTheme="minorEastAsia" w:hAnsi="Times New Roman" w:cs="Times New Roman"/>
          <w:sz w:val="24"/>
          <w:szCs w:val="24"/>
        </w:rPr>
      </w:pPr>
    </w:p>
    <w:p w:rsidR="00230B9D" w:rsidRDefault="00230B9D" w:rsidP="00FB63E5">
      <w:pPr>
        <w:spacing w:line="480" w:lineRule="auto"/>
        <w:ind w:left="480" w:hangingChars="200" w:hanging="480"/>
        <w:rPr>
          <w:rFonts w:ascii="Times New Roman" w:eastAsiaTheme="minorEastAsia" w:hAnsi="Times New Roman" w:cs="Times New Roman"/>
          <w:sz w:val="24"/>
          <w:szCs w:val="24"/>
        </w:rPr>
      </w:pPr>
    </w:p>
    <w:p w:rsidR="00230B9D" w:rsidRDefault="00230B9D" w:rsidP="00FB63E5">
      <w:pPr>
        <w:spacing w:line="480" w:lineRule="auto"/>
        <w:ind w:left="480" w:hangingChars="200" w:hanging="480"/>
        <w:rPr>
          <w:rFonts w:ascii="Times New Roman" w:eastAsiaTheme="minorEastAsia" w:hAnsi="Times New Roman" w:cs="Times New Roman"/>
          <w:sz w:val="24"/>
          <w:szCs w:val="24"/>
        </w:rPr>
      </w:pPr>
    </w:p>
    <w:p w:rsidR="00230B9D" w:rsidRDefault="00230B9D" w:rsidP="00FB63E5">
      <w:pPr>
        <w:spacing w:line="480" w:lineRule="auto"/>
        <w:ind w:left="480" w:hangingChars="200" w:hanging="480"/>
        <w:rPr>
          <w:rFonts w:ascii="Times New Roman" w:eastAsiaTheme="minorEastAsia" w:hAnsi="Times New Roman" w:cs="Times New Roman" w:hint="eastAsia"/>
          <w:sz w:val="24"/>
          <w:szCs w:val="24"/>
        </w:rPr>
      </w:pPr>
      <w:bookmarkStart w:id="5" w:name="_GoBack"/>
      <w:bookmarkEnd w:id="5"/>
    </w:p>
    <w:p w:rsidR="00A0049B" w:rsidRPr="00113C82" w:rsidRDefault="00A1605A" w:rsidP="00113C82">
      <w:pPr>
        <w:pStyle w:val="1"/>
        <w:rPr>
          <w:rFonts w:ascii="Times New Roman" w:hAnsi="Times New Roman" w:cs="Times New Roman"/>
          <w:sz w:val="24"/>
          <w:szCs w:val="24"/>
        </w:rPr>
      </w:pPr>
      <w:r w:rsidRPr="00113C82">
        <w:rPr>
          <w:rFonts w:ascii="Times New Roman" w:hAnsi="Times New Roman" w:cs="Times New Roman"/>
        </w:rPr>
        <w:lastRenderedPageBreak/>
        <w:t xml:space="preserve">Abstract </w:t>
      </w:r>
    </w:p>
    <w:p w:rsidR="00A0049B" w:rsidRDefault="009145AC">
      <w:pPr>
        <w:spacing w:line="480" w:lineRule="auto"/>
        <w:rPr>
          <w:rFonts w:ascii="Times New Roman" w:eastAsia="Times New Roman" w:hAnsi="Times New Roman" w:cs="Times New Roman"/>
          <w:sz w:val="24"/>
          <w:szCs w:val="24"/>
        </w:rPr>
      </w:pPr>
      <w:bookmarkStart w:id="6" w:name="_gjdgxs" w:colFirst="0" w:colLast="0"/>
      <w:bookmarkEnd w:id="6"/>
      <w:r w:rsidRPr="009145AC">
        <w:rPr>
          <w:rFonts w:ascii="Times New Roman" w:eastAsia="Times New Roman" w:hAnsi="Times New Roman" w:cs="Times New Roman"/>
          <w:sz w:val="24"/>
          <w:szCs w:val="24"/>
        </w:rPr>
        <w:t>Surfactant flooding for the mobilization of residual oil is a promising technology for enhanced oil recovery (EOR) and surfactant enhanced aquifer remediation (SEAR). A significant economic barrier to the widespread use of the technology is the loss of surfactant through adsorption on aquifer and reservoir minerals. Especially in the case of EOR in highly saline brines, adsorptive losses of surfactant may be the single essential expense in the application. In this study, we examine the use of hydrotropes to reduce surfactant adsorption and to improve the surfactant flooding performance. The HLD equation, interfacial tension measurement and phase behavior of salinity scan were used to determine the Winsor type III microemulsion on four types of pure alkane hydrocarbons. Linear mixing rule has also is utilizing during the analysis. A new method has been established for the detection of hydrotropes, which is using the UV-VIS spectrophotometer on a targeted wavelength range. Adsorption amount is measured and compared within three types of sand materials.</w:t>
      </w:r>
    </w:p>
    <w:p w:rsidR="00A0049B" w:rsidRDefault="00A0049B">
      <w:pPr>
        <w:spacing w:line="480" w:lineRule="auto"/>
        <w:rPr>
          <w:rFonts w:ascii="Times New Roman" w:eastAsia="Times New Roman" w:hAnsi="Times New Roman" w:cs="Times New Roman"/>
          <w:sz w:val="24"/>
          <w:szCs w:val="24"/>
        </w:rPr>
      </w:pPr>
    </w:p>
    <w:p w:rsidR="00A0049B" w:rsidRDefault="00A0049B">
      <w:pPr>
        <w:spacing w:line="480" w:lineRule="auto"/>
        <w:rPr>
          <w:rFonts w:ascii="Times New Roman" w:eastAsia="Times New Roman" w:hAnsi="Times New Roman" w:cs="Times New Roman"/>
          <w:sz w:val="24"/>
          <w:szCs w:val="24"/>
        </w:rPr>
      </w:pPr>
    </w:p>
    <w:p w:rsidR="00A0049B" w:rsidRDefault="00A0049B">
      <w:pPr>
        <w:spacing w:line="480" w:lineRule="auto"/>
        <w:rPr>
          <w:rFonts w:ascii="Times New Roman" w:eastAsia="Times New Roman" w:hAnsi="Times New Roman" w:cs="Times New Roman"/>
          <w:sz w:val="24"/>
          <w:szCs w:val="24"/>
        </w:rPr>
      </w:pPr>
    </w:p>
    <w:p w:rsidR="00A0049B" w:rsidRDefault="00A0049B">
      <w:pPr>
        <w:spacing w:line="480" w:lineRule="auto"/>
        <w:rPr>
          <w:rFonts w:ascii="Times New Roman" w:eastAsia="Times New Roman" w:hAnsi="Times New Roman" w:cs="Times New Roman"/>
          <w:sz w:val="24"/>
          <w:szCs w:val="24"/>
        </w:rPr>
      </w:pPr>
    </w:p>
    <w:p w:rsidR="00A0049B" w:rsidRDefault="00A0049B">
      <w:pPr>
        <w:spacing w:line="480" w:lineRule="auto"/>
        <w:rPr>
          <w:rFonts w:ascii="Times New Roman" w:eastAsia="Times New Roman" w:hAnsi="Times New Roman" w:cs="Times New Roman"/>
          <w:sz w:val="24"/>
          <w:szCs w:val="24"/>
        </w:rPr>
      </w:pPr>
    </w:p>
    <w:p w:rsidR="0012496D" w:rsidRDefault="0012496D">
      <w:pPr>
        <w:spacing w:line="480" w:lineRule="auto"/>
        <w:rPr>
          <w:rFonts w:ascii="Times New Roman" w:eastAsia="Times New Roman" w:hAnsi="Times New Roman" w:cs="Times New Roman"/>
          <w:b/>
          <w:sz w:val="28"/>
          <w:szCs w:val="28"/>
        </w:rPr>
        <w:sectPr w:rsidR="0012496D" w:rsidSect="00E04172">
          <w:footerReference w:type="default" r:id="rId14"/>
          <w:pgSz w:w="11906" w:h="16838"/>
          <w:pgMar w:top="1701" w:right="1701" w:bottom="1701" w:left="1701" w:header="851" w:footer="992" w:gutter="0"/>
          <w:pgNumType w:fmt="lowerRoman" w:start="4"/>
          <w:cols w:space="720"/>
          <w:docGrid w:linePitch="286"/>
        </w:sectPr>
      </w:pPr>
    </w:p>
    <w:p w:rsidR="003F3890" w:rsidRPr="00464723" w:rsidRDefault="002F22EE" w:rsidP="007C1B9F">
      <w:pPr>
        <w:pStyle w:val="1"/>
        <w:rPr>
          <w:rFonts w:ascii="Times New Roman" w:hAnsi="Times New Roman" w:cs="Times New Roman"/>
          <w:szCs w:val="28"/>
        </w:rPr>
      </w:pPr>
      <w:bookmarkStart w:id="7" w:name="_Hlk530487366"/>
      <w:r w:rsidRPr="00464723">
        <w:rPr>
          <w:rFonts w:ascii="Times New Roman" w:hAnsi="Times New Roman" w:cs="Times New Roman"/>
        </w:rPr>
        <w:lastRenderedPageBreak/>
        <w:t xml:space="preserve">CHAPTER 1. </w:t>
      </w:r>
      <w:r w:rsidR="00DB0C6D" w:rsidRPr="00464723">
        <w:rPr>
          <w:rFonts w:ascii="Times New Roman" w:hAnsi="Times New Roman" w:cs="Times New Roman"/>
        </w:rPr>
        <w:t xml:space="preserve">MITIGATION OF SURFACTANT LOSSES IN POROUS MEDIA: </w:t>
      </w:r>
      <w:r w:rsidR="006771B2" w:rsidRPr="00464723">
        <w:rPr>
          <w:rFonts w:ascii="Times New Roman" w:hAnsi="Times New Roman" w:cs="Times New Roman"/>
        </w:rPr>
        <w:t>INFLUENCES OF HYDROTROPE</w:t>
      </w:r>
      <w:r w:rsidR="00206B44" w:rsidRPr="00464723">
        <w:rPr>
          <w:rFonts w:ascii="Times New Roman" w:hAnsi="Times New Roman" w:cs="Times New Roman"/>
        </w:rPr>
        <w:t xml:space="preserve"> ON </w:t>
      </w:r>
      <w:r w:rsidR="00A83EFE" w:rsidRPr="00464723">
        <w:rPr>
          <w:rFonts w:ascii="Times New Roman" w:hAnsi="Times New Roman" w:cs="Times New Roman"/>
        </w:rPr>
        <w:t xml:space="preserve">TRANSPORT AND MICROEMULSIONFICATION </w:t>
      </w:r>
    </w:p>
    <w:bookmarkEnd w:id="7"/>
    <w:p w:rsidR="00A0049B" w:rsidRPr="00464723" w:rsidRDefault="00A1605A" w:rsidP="00464723">
      <w:pPr>
        <w:pStyle w:val="2"/>
        <w:rPr>
          <w:rFonts w:ascii="Times New Roman" w:hAnsi="Times New Roman" w:cs="Times New Roman"/>
        </w:rPr>
      </w:pPr>
      <w:r w:rsidRPr="00464723">
        <w:rPr>
          <w:rFonts w:ascii="Times New Roman" w:hAnsi="Times New Roman" w:cs="Times New Roman"/>
        </w:rPr>
        <w:t>I. Introduction</w:t>
      </w:r>
    </w:p>
    <w:p w:rsidR="009C6F34" w:rsidRDefault="009C6F34">
      <w:pPr>
        <w:spacing w:line="480" w:lineRule="auto"/>
        <w:rPr>
          <w:rFonts w:ascii="Times New Roman" w:eastAsia="Times New Roman" w:hAnsi="Times New Roman" w:cs="Times New Roman"/>
          <w:sz w:val="24"/>
          <w:szCs w:val="24"/>
        </w:rPr>
      </w:pPr>
      <w:bookmarkStart w:id="8" w:name="_wbr2qox7wcoy" w:colFirst="0" w:colLast="0"/>
      <w:bookmarkEnd w:id="8"/>
      <w:r w:rsidRPr="009C6F34">
        <w:rPr>
          <w:rFonts w:ascii="Times New Roman" w:eastAsia="Times New Roman" w:hAnsi="Times New Roman" w:cs="Times New Roman"/>
          <w:sz w:val="24"/>
          <w:szCs w:val="24"/>
        </w:rPr>
        <w:t>Surfactant flooding is a promising approach in the enhanced oil recovery (EOR) due to its high efficiency of reducing the interfacial tension between oil and water and mobilizing the residual oil (Bera et al. 2013). However, adsorption of surfactant onto reservoir rock surface may cause the loss of surfactant or reduce the</w:t>
      </w:r>
      <w:r w:rsidR="002538FE">
        <w:rPr>
          <w:rFonts w:ascii="Times New Roman" w:eastAsia="Times New Roman" w:hAnsi="Times New Roman" w:cs="Times New Roman"/>
          <w:sz w:val="24"/>
          <w:szCs w:val="24"/>
        </w:rPr>
        <w:t xml:space="preserve"> surfactant</w:t>
      </w:r>
      <w:r w:rsidRPr="009C6F34">
        <w:rPr>
          <w:rFonts w:ascii="Times New Roman" w:eastAsia="Times New Roman" w:hAnsi="Times New Roman" w:cs="Times New Roman"/>
          <w:sz w:val="24"/>
          <w:szCs w:val="24"/>
        </w:rPr>
        <w:t xml:space="preserve"> concentration and result in </w:t>
      </w:r>
      <w:r w:rsidR="00A726C5">
        <w:rPr>
          <w:rFonts w:ascii="Times New Roman" w:eastAsia="Times New Roman" w:hAnsi="Times New Roman" w:cs="Times New Roman"/>
          <w:sz w:val="24"/>
          <w:szCs w:val="24"/>
        </w:rPr>
        <w:t xml:space="preserve">drastic </w:t>
      </w:r>
      <w:r w:rsidR="00180F1A">
        <w:rPr>
          <w:rFonts w:ascii="Times New Roman" w:eastAsia="Times New Roman" w:hAnsi="Times New Roman" w:cs="Times New Roman"/>
          <w:sz w:val="24"/>
          <w:szCs w:val="24"/>
        </w:rPr>
        <w:t xml:space="preserve">underperformance </w:t>
      </w:r>
      <w:r w:rsidRPr="00180F1A">
        <w:rPr>
          <w:rFonts w:ascii="Times New Roman" w:eastAsia="Times New Roman" w:hAnsi="Times New Roman" w:cs="Times New Roman"/>
          <w:sz w:val="24"/>
          <w:szCs w:val="24"/>
        </w:rPr>
        <w:t>of</w:t>
      </w:r>
      <w:r w:rsidRPr="009C6F34">
        <w:rPr>
          <w:rFonts w:ascii="Times New Roman" w:eastAsia="Times New Roman" w:hAnsi="Times New Roman" w:cs="Times New Roman"/>
          <w:sz w:val="24"/>
          <w:szCs w:val="24"/>
        </w:rPr>
        <w:t xml:space="preserve"> surfactant flooding (Bera et al. 2013). Furthermore, </w:t>
      </w:r>
      <w:r w:rsidR="00A726C5">
        <w:rPr>
          <w:rFonts w:ascii="Times New Roman" w:eastAsia="Times New Roman" w:hAnsi="Times New Roman" w:cs="Times New Roman"/>
          <w:sz w:val="24"/>
          <w:szCs w:val="24"/>
        </w:rPr>
        <w:t xml:space="preserve">excessive </w:t>
      </w:r>
      <w:r w:rsidRPr="009C6F34">
        <w:rPr>
          <w:rFonts w:ascii="Times New Roman" w:eastAsia="Times New Roman" w:hAnsi="Times New Roman" w:cs="Times New Roman"/>
          <w:sz w:val="24"/>
          <w:szCs w:val="24"/>
        </w:rPr>
        <w:t>adsorption of surfactant in the porous media may cause an economic issue</w:t>
      </w:r>
      <w:r w:rsidR="00A726C5">
        <w:rPr>
          <w:rFonts w:ascii="Times New Roman" w:eastAsia="Times New Roman" w:hAnsi="Times New Roman" w:cs="Times New Roman"/>
          <w:sz w:val="24"/>
          <w:szCs w:val="24"/>
        </w:rPr>
        <w:t xml:space="preserve"> of field operations and severe impact of project investment and return</w:t>
      </w:r>
      <w:r w:rsidRPr="009C6F34">
        <w:rPr>
          <w:rFonts w:ascii="Times New Roman" w:eastAsia="Times New Roman" w:hAnsi="Times New Roman" w:cs="Times New Roman"/>
          <w:sz w:val="24"/>
          <w:szCs w:val="24"/>
        </w:rPr>
        <w:t xml:space="preserve">.  </w:t>
      </w:r>
    </w:p>
    <w:p w:rsidR="00ED149B" w:rsidRDefault="009C6F34">
      <w:pPr>
        <w:spacing w:line="480" w:lineRule="auto"/>
        <w:rPr>
          <w:rFonts w:ascii="Times New Roman" w:eastAsiaTheme="minorEastAsia" w:hAnsi="Times New Roman" w:cs="Times New Roman"/>
          <w:b/>
          <w:sz w:val="24"/>
          <w:szCs w:val="24"/>
        </w:rPr>
      </w:pPr>
      <w:r w:rsidRPr="009C6F34">
        <w:rPr>
          <w:rFonts w:ascii="Times New Roman" w:eastAsia="Times New Roman" w:hAnsi="Times New Roman" w:cs="Times New Roman"/>
          <w:sz w:val="24"/>
          <w:szCs w:val="24"/>
        </w:rPr>
        <w:t xml:space="preserve">This study offers insights on the extent to which </w:t>
      </w:r>
      <w:r w:rsidR="008D6C84">
        <w:rPr>
          <w:rFonts w:ascii="Times New Roman" w:eastAsia="Times New Roman" w:hAnsi="Times New Roman" w:cs="Times New Roman"/>
          <w:sz w:val="24"/>
          <w:szCs w:val="24"/>
        </w:rPr>
        <w:t xml:space="preserve">addition </w:t>
      </w:r>
      <w:r w:rsidRPr="009C6F34">
        <w:rPr>
          <w:rFonts w:ascii="Times New Roman" w:eastAsia="Times New Roman" w:hAnsi="Times New Roman" w:cs="Times New Roman"/>
          <w:sz w:val="24"/>
          <w:szCs w:val="24"/>
        </w:rPr>
        <w:t xml:space="preserve">of proper hydrotrope may </w:t>
      </w:r>
      <w:r w:rsidRPr="005E33BB">
        <w:rPr>
          <w:rFonts w:ascii="Times New Roman" w:eastAsia="Times New Roman" w:hAnsi="Times New Roman" w:cs="Times New Roman"/>
          <w:sz w:val="24"/>
          <w:szCs w:val="24"/>
        </w:rPr>
        <w:t xml:space="preserve">help </w:t>
      </w:r>
      <w:r w:rsidR="005E33BB" w:rsidRPr="002A2B3B">
        <w:rPr>
          <w:rFonts w:ascii="Times New Roman" w:eastAsia="Times New Roman" w:hAnsi="Times New Roman" w:cs="Times New Roman"/>
          <w:sz w:val="24"/>
          <w:szCs w:val="24"/>
        </w:rPr>
        <w:t xml:space="preserve">in </w:t>
      </w:r>
      <w:r w:rsidR="008D6C84">
        <w:rPr>
          <w:rFonts w:ascii="Times New Roman" w:eastAsia="Times New Roman" w:hAnsi="Times New Roman" w:cs="Times New Roman"/>
          <w:sz w:val="24"/>
          <w:szCs w:val="24"/>
        </w:rPr>
        <w:t xml:space="preserve">the </w:t>
      </w:r>
      <w:r w:rsidR="005E33BB">
        <w:rPr>
          <w:rFonts w:ascii="Times New Roman" w:eastAsia="Times New Roman" w:hAnsi="Times New Roman" w:cs="Times New Roman"/>
          <w:sz w:val="24"/>
          <w:szCs w:val="24"/>
        </w:rPr>
        <w:t>re</w:t>
      </w:r>
      <w:r w:rsidRPr="005E33BB">
        <w:rPr>
          <w:rFonts w:ascii="Times New Roman" w:eastAsia="Times New Roman" w:hAnsi="Times New Roman" w:cs="Times New Roman"/>
          <w:sz w:val="24"/>
          <w:szCs w:val="24"/>
        </w:rPr>
        <w:t>formulat</w:t>
      </w:r>
      <w:r w:rsidR="005E33BB" w:rsidRPr="002A2B3B">
        <w:rPr>
          <w:rFonts w:ascii="Times New Roman" w:eastAsia="Times New Roman" w:hAnsi="Times New Roman" w:cs="Times New Roman"/>
          <w:sz w:val="24"/>
          <w:szCs w:val="24"/>
        </w:rPr>
        <w:t>i</w:t>
      </w:r>
      <w:r w:rsidR="005E33BB">
        <w:rPr>
          <w:rFonts w:ascii="Times New Roman" w:eastAsia="Times New Roman" w:hAnsi="Times New Roman" w:cs="Times New Roman"/>
          <w:sz w:val="24"/>
          <w:szCs w:val="24"/>
        </w:rPr>
        <w:t>on</w:t>
      </w:r>
      <w:r w:rsidRPr="009C6F34">
        <w:rPr>
          <w:rFonts w:ascii="Times New Roman" w:eastAsia="Times New Roman" w:hAnsi="Times New Roman" w:cs="Times New Roman"/>
          <w:sz w:val="24"/>
          <w:szCs w:val="24"/>
        </w:rPr>
        <w:t xml:space="preserve"> </w:t>
      </w:r>
      <w:r w:rsidR="008D6C84">
        <w:rPr>
          <w:rFonts w:ascii="Times New Roman" w:eastAsia="Times New Roman" w:hAnsi="Times New Roman" w:cs="Times New Roman"/>
          <w:sz w:val="24"/>
          <w:szCs w:val="24"/>
        </w:rPr>
        <w:t xml:space="preserve">tasks </w:t>
      </w:r>
      <w:r w:rsidR="005E33BB">
        <w:rPr>
          <w:rFonts w:ascii="Times New Roman" w:eastAsia="Times New Roman" w:hAnsi="Times New Roman" w:cs="Times New Roman"/>
          <w:sz w:val="24"/>
          <w:szCs w:val="24"/>
        </w:rPr>
        <w:t xml:space="preserve">aiming </w:t>
      </w:r>
      <w:r w:rsidR="0095427A">
        <w:rPr>
          <w:rFonts w:ascii="Times New Roman" w:eastAsia="Times New Roman" w:hAnsi="Times New Roman" w:cs="Times New Roman"/>
          <w:sz w:val="24"/>
          <w:szCs w:val="24"/>
        </w:rPr>
        <w:t xml:space="preserve">at </w:t>
      </w:r>
      <w:r w:rsidR="008D6C84">
        <w:rPr>
          <w:rFonts w:ascii="Times New Roman" w:eastAsia="Times New Roman" w:hAnsi="Times New Roman" w:cs="Times New Roman"/>
          <w:sz w:val="24"/>
          <w:szCs w:val="24"/>
        </w:rPr>
        <w:t xml:space="preserve">more </w:t>
      </w:r>
      <w:r w:rsidRPr="009C6F34">
        <w:rPr>
          <w:rFonts w:ascii="Times New Roman" w:eastAsia="Times New Roman" w:hAnsi="Times New Roman" w:cs="Times New Roman"/>
          <w:sz w:val="24"/>
          <w:szCs w:val="24"/>
        </w:rPr>
        <w:t xml:space="preserve">efficient and </w:t>
      </w:r>
      <w:r w:rsidR="008D6C84">
        <w:rPr>
          <w:rFonts w:ascii="Times New Roman" w:eastAsia="Times New Roman" w:hAnsi="Times New Roman" w:cs="Times New Roman"/>
          <w:sz w:val="24"/>
          <w:szCs w:val="24"/>
        </w:rPr>
        <w:t xml:space="preserve">cheaper </w:t>
      </w:r>
      <w:r w:rsidRPr="009C6F34">
        <w:rPr>
          <w:rFonts w:ascii="Times New Roman" w:eastAsia="Times New Roman" w:hAnsi="Times New Roman" w:cs="Times New Roman"/>
          <w:sz w:val="24"/>
          <w:szCs w:val="24"/>
        </w:rPr>
        <w:t xml:space="preserve">surfactant flooding </w:t>
      </w:r>
      <w:r w:rsidR="008D6C84">
        <w:rPr>
          <w:rFonts w:ascii="Times New Roman" w:eastAsia="Times New Roman" w:hAnsi="Times New Roman" w:cs="Times New Roman"/>
          <w:sz w:val="24"/>
          <w:szCs w:val="24"/>
        </w:rPr>
        <w:t>candidate</w:t>
      </w:r>
      <w:r w:rsidR="0095427A">
        <w:rPr>
          <w:rFonts w:ascii="Times New Roman" w:eastAsia="Times New Roman" w:hAnsi="Times New Roman" w:cs="Times New Roman"/>
          <w:sz w:val="24"/>
          <w:szCs w:val="24"/>
        </w:rPr>
        <w:t>s</w:t>
      </w:r>
      <w:r w:rsidRPr="009C6F34">
        <w:rPr>
          <w:rFonts w:ascii="Times New Roman" w:eastAsia="Times New Roman" w:hAnsi="Times New Roman" w:cs="Times New Roman"/>
          <w:sz w:val="24"/>
          <w:szCs w:val="24"/>
        </w:rPr>
        <w:t xml:space="preserve">. </w:t>
      </w:r>
      <w:r w:rsidR="008D6C84">
        <w:rPr>
          <w:rFonts w:ascii="Times New Roman" w:eastAsia="Times New Roman" w:hAnsi="Times New Roman" w:cs="Times New Roman"/>
          <w:sz w:val="24"/>
          <w:szCs w:val="24"/>
        </w:rPr>
        <w:t xml:space="preserve">Ideally, this will facilitate to further </w:t>
      </w:r>
      <w:r w:rsidRPr="008D6C84">
        <w:rPr>
          <w:rFonts w:ascii="Times New Roman" w:eastAsia="Times New Roman" w:hAnsi="Times New Roman" w:cs="Times New Roman"/>
          <w:sz w:val="24"/>
          <w:szCs w:val="24"/>
        </w:rPr>
        <w:t>mitigate</w:t>
      </w:r>
      <w:r w:rsidRPr="009C6F34">
        <w:rPr>
          <w:rFonts w:ascii="Times New Roman" w:eastAsia="Times New Roman" w:hAnsi="Times New Roman" w:cs="Times New Roman"/>
          <w:sz w:val="24"/>
          <w:szCs w:val="24"/>
        </w:rPr>
        <w:t xml:space="preserve"> the </w:t>
      </w:r>
      <w:r w:rsidR="008D6C84">
        <w:rPr>
          <w:rFonts w:ascii="Times New Roman" w:eastAsia="Times New Roman" w:hAnsi="Times New Roman" w:cs="Times New Roman"/>
          <w:sz w:val="24"/>
          <w:szCs w:val="24"/>
        </w:rPr>
        <w:t xml:space="preserve">undesirable </w:t>
      </w:r>
      <w:r w:rsidRPr="009C6F34">
        <w:rPr>
          <w:rFonts w:ascii="Times New Roman" w:eastAsia="Times New Roman" w:hAnsi="Times New Roman" w:cs="Times New Roman"/>
          <w:sz w:val="24"/>
          <w:szCs w:val="24"/>
        </w:rPr>
        <w:t xml:space="preserve">surfactant losses and improve the surfactant </w:t>
      </w:r>
      <w:r w:rsidR="00DC5925">
        <w:rPr>
          <w:rFonts w:ascii="Times New Roman" w:eastAsia="Times New Roman" w:hAnsi="Times New Roman" w:cs="Times New Roman"/>
          <w:sz w:val="24"/>
          <w:szCs w:val="24"/>
        </w:rPr>
        <w:t xml:space="preserve">formulations </w:t>
      </w:r>
      <w:r w:rsidRPr="009C6F34">
        <w:rPr>
          <w:rFonts w:ascii="Times New Roman" w:eastAsia="Times New Roman" w:hAnsi="Times New Roman" w:cs="Times New Roman"/>
          <w:sz w:val="24"/>
          <w:szCs w:val="24"/>
        </w:rPr>
        <w:t>performance for surfactant flooding technology</w:t>
      </w:r>
      <w:r w:rsidR="00DC5925">
        <w:rPr>
          <w:rFonts w:ascii="Times New Roman" w:eastAsia="Times New Roman" w:hAnsi="Times New Roman" w:cs="Times New Roman"/>
          <w:sz w:val="24"/>
          <w:szCs w:val="24"/>
        </w:rPr>
        <w:t xml:space="preserve"> applied in areas of</w:t>
      </w:r>
      <w:r w:rsidRPr="009C6F34">
        <w:rPr>
          <w:rFonts w:ascii="Times New Roman" w:eastAsia="Times New Roman" w:hAnsi="Times New Roman" w:cs="Times New Roman"/>
          <w:sz w:val="24"/>
          <w:szCs w:val="24"/>
        </w:rPr>
        <w:t xml:space="preserve"> enhanced oil recovery (EOR) and surfactant enhanced aquifer remediation (SEAR). </w:t>
      </w:r>
      <w:r w:rsidR="00716604">
        <w:rPr>
          <w:rFonts w:ascii="Times New Roman" w:eastAsia="Times New Roman" w:hAnsi="Times New Roman" w:cs="Times New Roman"/>
          <w:sz w:val="24"/>
          <w:szCs w:val="24"/>
        </w:rPr>
        <w:t xml:space="preserve">Several </w:t>
      </w:r>
      <w:r w:rsidR="008A0F7A">
        <w:rPr>
          <w:rFonts w:ascii="Times New Roman" w:eastAsia="Times New Roman" w:hAnsi="Times New Roman" w:cs="Times New Roman"/>
          <w:sz w:val="24"/>
          <w:szCs w:val="24"/>
        </w:rPr>
        <w:t>of t</w:t>
      </w:r>
      <w:r w:rsidRPr="009C6F34">
        <w:rPr>
          <w:rFonts w:ascii="Times New Roman" w:eastAsia="Times New Roman" w:hAnsi="Times New Roman" w:cs="Times New Roman"/>
          <w:sz w:val="24"/>
          <w:szCs w:val="24"/>
        </w:rPr>
        <w:t>h</w:t>
      </w:r>
      <w:r w:rsidR="00DC5925">
        <w:rPr>
          <w:rFonts w:ascii="Times New Roman" w:eastAsia="Times New Roman" w:hAnsi="Times New Roman" w:cs="Times New Roman"/>
          <w:sz w:val="24"/>
          <w:szCs w:val="24"/>
        </w:rPr>
        <w:t>e</w:t>
      </w:r>
      <w:r w:rsidRPr="009C6F34">
        <w:rPr>
          <w:rFonts w:ascii="Times New Roman" w:eastAsia="Times New Roman" w:hAnsi="Times New Roman" w:cs="Times New Roman"/>
          <w:sz w:val="24"/>
          <w:szCs w:val="24"/>
        </w:rPr>
        <w:t xml:space="preserve"> </w:t>
      </w:r>
      <w:r w:rsidR="00DC5925">
        <w:rPr>
          <w:rFonts w:ascii="Times New Roman" w:eastAsia="Times New Roman" w:hAnsi="Times New Roman" w:cs="Times New Roman"/>
          <w:sz w:val="24"/>
          <w:szCs w:val="24"/>
        </w:rPr>
        <w:t xml:space="preserve">modified </w:t>
      </w:r>
      <w:r w:rsidR="00DC5925" w:rsidRPr="002A2B3B">
        <w:rPr>
          <w:rFonts w:ascii="Times New Roman" w:eastAsia="Times New Roman" w:hAnsi="Times New Roman" w:cs="Times New Roman"/>
          <w:sz w:val="24"/>
          <w:szCs w:val="24"/>
        </w:rPr>
        <w:t>formulation</w:t>
      </w:r>
      <w:r w:rsidR="00DC5925">
        <w:rPr>
          <w:rFonts w:ascii="Times New Roman" w:eastAsia="Times New Roman" w:hAnsi="Times New Roman" w:cs="Times New Roman"/>
          <w:sz w:val="24"/>
          <w:szCs w:val="24"/>
        </w:rPr>
        <w:t>s</w:t>
      </w:r>
      <w:r w:rsidRPr="009C6F34">
        <w:rPr>
          <w:rFonts w:ascii="Times New Roman" w:eastAsia="Times New Roman" w:hAnsi="Times New Roman" w:cs="Times New Roman"/>
          <w:sz w:val="24"/>
          <w:szCs w:val="24"/>
        </w:rPr>
        <w:t xml:space="preserve"> </w:t>
      </w:r>
      <w:r w:rsidR="00716604">
        <w:rPr>
          <w:rFonts w:ascii="Times New Roman" w:eastAsia="Times New Roman" w:hAnsi="Times New Roman" w:cs="Times New Roman"/>
          <w:sz w:val="24"/>
          <w:szCs w:val="24"/>
        </w:rPr>
        <w:t xml:space="preserve">tested </w:t>
      </w:r>
      <w:r w:rsidR="0095427A">
        <w:rPr>
          <w:rFonts w:ascii="Times New Roman" w:eastAsia="Times New Roman" w:hAnsi="Times New Roman" w:cs="Times New Roman"/>
          <w:sz w:val="24"/>
          <w:szCs w:val="24"/>
        </w:rPr>
        <w:t>c</w:t>
      </w:r>
      <w:r w:rsidR="008A0F7A">
        <w:rPr>
          <w:rFonts w:ascii="Times New Roman" w:eastAsia="Times New Roman" w:hAnsi="Times New Roman" w:cs="Times New Roman"/>
          <w:sz w:val="24"/>
          <w:szCs w:val="24"/>
        </w:rPr>
        <w:t xml:space="preserve">ould </w:t>
      </w:r>
      <w:r w:rsidR="0095427A">
        <w:rPr>
          <w:rFonts w:ascii="Times New Roman" w:eastAsia="Times New Roman" w:hAnsi="Times New Roman" w:cs="Times New Roman"/>
          <w:sz w:val="24"/>
          <w:szCs w:val="24"/>
        </w:rPr>
        <w:t xml:space="preserve">noticeably form </w:t>
      </w:r>
      <w:r w:rsidRPr="009C6F34">
        <w:rPr>
          <w:rFonts w:ascii="Times New Roman" w:eastAsia="Times New Roman" w:hAnsi="Times New Roman" w:cs="Times New Roman"/>
          <w:sz w:val="24"/>
          <w:szCs w:val="24"/>
        </w:rPr>
        <w:t>a stable and broader Winsor Type III microemulsion r</w:t>
      </w:r>
      <w:r w:rsidR="0095427A">
        <w:rPr>
          <w:rFonts w:ascii="Times New Roman" w:eastAsia="Times New Roman" w:hAnsi="Times New Roman" w:cs="Times New Roman"/>
          <w:sz w:val="24"/>
          <w:szCs w:val="24"/>
        </w:rPr>
        <w:t xml:space="preserve">egion and </w:t>
      </w:r>
      <w:r w:rsidR="00024EA8">
        <w:rPr>
          <w:rFonts w:ascii="Times New Roman" w:eastAsia="Times New Roman" w:hAnsi="Times New Roman" w:cs="Times New Roman"/>
          <w:sz w:val="24"/>
          <w:szCs w:val="24"/>
        </w:rPr>
        <w:t xml:space="preserve">much relaxed </w:t>
      </w:r>
      <w:r w:rsidR="0095427A">
        <w:rPr>
          <w:rFonts w:ascii="Times New Roman" w:eastAsia="Times New Roman" w:hAnsi="Times New Roman" w:cs="Times New Roman"/>
          <w:sz w:val="24"/>
          <w:szCs w:val="24"/>
        </w:rPr>
        <w:t>salt</w:t>
      </w:r>
      <w:r w:rsidR="00024EA8">
        <w:rPr>
          <w:rFonts w:ascii="Times New Roman" w:eastAsia="Times New Roman" w:hAnsi="Times New Roman" w:cs="Times New Roman"/>
          <w:sz w:val="24"/>
          <w:szCs w:val="24"/>
        </w:rPr>
        <w:t xml:space="preserve"> </w:t>
      </w:r>
      <w:r w:rsidR="0095427A">
        <w:rPr>
          <w:rFonts w:ascii="Times New Roman" w:eastAsia="Times New Roman" w:hAnsi="Times New Roman" w:cs="Times New Roman"/>
          <w:sz w:val="24"/>
          <w:szCs w:val="24"/>
        </w:rPr>
        <w:t>window</w:t>
      </w:r>
      <w:r w:rsidR="00024EA8">
        <w:rPr>
          <w:rFonts w:ascii="Times New Roman" w:eastAsia="Times New Roman" w:hAnsi="Times New Roman" w:cs="Times New Roman"/>
          <w:sz w:val="24"/>
          <w:szCs w:val="24"/>
        </w:rPr>
        <w:t xml:space="preserve"> for system optimization</w:t>
      </w:r>
      <w:r w:rsidRPr="009C6F34">
        <w:rPr>
          <w:rFonts w:ascii="Times New Roman" w:eastAsia="Times New Roman" w:hAnsi="Times New Roman" w:cs="Times New Roman"/>
          <w:sz w:val="24"/>
          <w:szCs w:val="24"/>
        </w:rPr>
        <w:t xml:space="preserve">, </w:t>
      </w:r>
      <w:r w:rsidR="00024EA8">
        <w:rPr>
          <w:rFonts w:ascii="Times New Roman" w:eastAsia="Times New Roman" w:hAnsi="Times New Roman" w:cs="Times New Roman"/>
          <w:sz w:val="24"/>
          <w:szCs w:val="24"/>
        </w:rPr>
        <w:t xml:space="preserve">in particularly </w:t>
      </w:r>
      <w:r w:rsidRPr="009C6F34">
        <w:rPr>
          <w:rFonts w:ascii="Times New Roman" w:eastAsia="Times New Roman" w:hAnsi="Times New Roman" w:cs="Times New Roman"/>
          <w:sz w:val="24"/>
          <w:szCs w:val="24"/>
        </w:rPr>
        <w:t xml:space="preserve">for </w:t>
      </w:r>
      <w:r w:rsidR="00024EA8">
        <w:rPr>
          <w:rFonts w:ascii="Times New Roman" w:eastAsia="Times New Roman" w:hAnsi="Times New Roman" w:cs="Times New Roman"/>
          <w:sz w:val="24"/>
          <w:szCs w:val="24"/>
        </w:rPr>
        <w:t xml:space="preserve">oil of </w:t>
      </w:r>
      <w:r w:rsidRPr="009C6F34">
        <w:rPr>
          <w:rFonts w:ascii="Times New Roman" w:eastAsia="Times New Roman" w:hAnsi="Times New Roman" w:cs="Times New Roman"/>
          <w:sz w:val="24"/>
          <w:szCs w:val="24"/>
        </w:rPr>
        <w:t xml:space="preserve">longer carbon chain like </w:t>
      </w:r>
      <w:r w:rsidR="00024EA8">
        <w:rPr>
          <w:rFonts w:ascii="Times New Roman" w:eastAsia="Times New Roman" w:hAnsi="Times New Roman" w:cs="Times New Roman"/>
          <w:sz w:val="24"/>
          <w:szCs w:val="24"/>
        </w:rPr>
        <w:t>d</w:t>
      </w:r>
      <w:r w:rsidRPr="009C6F34">
        <w:rPr>
          <w:rFonts w:ascii="Times New Roman" w:eastAsia="Times New Roman" w:hAnsi="Times New Roman" w:cs="Times New Roman"/>
          <w:sz w:val="24"/>
          <w:szCs w:val="24"/>
        </w:rPr>
        <w:t xml:space="preserve">odecane. </w:t>
      </w:r>
      <w:r w:rsidR="00024EA8">
        <w:rPr>
          <w:rFonts w:ascii="Times New Roman" w:eastAsia="Times New Roman" w:hAnsi="Times New Roman" w:cs="Times New Roman"/>
          <w:sz w:val="24"/>
          <w:szCs w:val="24"/>
        </w:rPr>
        <w:t xml:space="preserve"> It is anticipated that b</w:t>
      </w:r>
      <w:r w:rsidRPr="009C6F34">
        <w:rPr>
          <w:rFonts w:ascii="Times New Roman" w:eastAsia="Times New Roman" w:hAnsi="Times New Roman" w:cs="Times New Roman"/>
          <w:sz w:val="24"/>
          <w:szCs w:val="24"/>
        </w:rPr>
        <w:t xml:space="preserve">y adding </w:t>
      </w:r>
      <w:r w:rsidR="00603E2F">
        <w:rPr>
          <w:rFonts w:ascii="Times New Roman" w:eastAsia="Times New Roman" w:hAnsi="Times New Roman" w:cs="Times New Roman"/>
          <w:sz w:val="24"/>
          <w:szCs w:val="24"/>
        </w:rPr>
        <w:t xml:space="preserve">appropriate </w:t>
      </w:r>
      <w:r w:rsidRPr="009C6F34">
        <w:rPr>
          <w:rFonts w:ascii="Times New Roman" w:eastAsia="Times New Roman" w:hAnsi="Times New Roman" w:cs="Times New Roman"/>
          <w:sz w:val="24"/>
          <w:szCs w:val="24"/>
        </w:rPr>
        <w:t>hydrotrope</w:t>
      </w:r>
      <w:r w:rsidR="00603E2F">
        <w:rPr>
          <w:rFonts w:ascii="Times New Roman" w:eastAsia="Times New Roman" w:hAnsi="Times New Roman" w:cs="Times New Roman"/>
          <w:sz w:val="24"/>
          <w:szCs w:val="24"/>
        </w:rPr>
        <w:t xml:space="preserve"> in various surfactant system</w:t>
      </w:r>
      <w:r w:rsidRPr="009C6F34">
        <w:rPr>
          <w:rFonts w:ascii="Times New Roman" w:eastAsia="Times New Roman" w:hAnsi="Times New Roman" w:cs="Times New Roman"/>
          <w:sz w:val="24"/>
          <w:szCs w:val="24"/>
        </w:rPr>
        <w:t xml:space="preserve">, </w:t>
      </w:r>
      <w:r w:rsidR="00603E2F">
        <w:rPr>
          <w:rFonts w:ascii="Times New Roman" w:eastAsia="Times New Roman" w:hAnsi="Times New Roman" w:cs="Times New Roman"/>
          <w:sz w:val="24"/>
          <w:szCs w:val="24"/>
        </w:rPr>
        <w:t xml:space="preserve">one </w:t>
      </w:r>
      <w:r w:rsidRPr="009C6F34">
        <w:rPr>
          <w:rFonts w:ascii="Times New Roman" w:eastAsia="Times New Roman" w:hAnsi="Times New Roman" w:cs="Times New Roman"/>
          <w:sz w:val="24"/>
          <w:szCs w:val="24"/>
        </w:rPr>
        <w:t xml:space="preserve">can </w:t>
      </w:r>
      <w:r w:rsidR="00603E2F">
        <w:rPr>
          <w:rFonts w:ascii="Times New Roman" w:eastAsia="Times New Roman" w:hAnsi="Times New Roman" w:cs="Times New Roman"/>
          <w:sz w:val="24"/>
          <w:szCs w:val="24"/>
        </w:rPr>
        <w:t xml:space="preserve">potentially alter </w:t>
      </w:r>
      <w:r w:rsidRPr="009C6F34">
        <w:rPr>
          <w:rFonts w:ascii="Times New Roman" w:eastAsia="Times New Roman" w:hAnsi="Times New Roman" w:cs="Times New Roman"/>
          <w:sz w:val="24"/>
          <w:szCs w:val="24"/>
        </w:rPr>
        <w:t xml:space="preserve">the </w:t>
      </w:r>
      <w:r w:rsidR="00603E2F" w:rsidRPr="00603E2F">
        <w:rPr>
          <w:rFonts w:ascii="Times New Roman" w:eastAsia="Times New Roman" w:hAnsi="Times New Roman" w:cs="Times New Roman"/>
          <w:sz w:val="24"/>
          <w:szCs w:val="24"/>
        </w:rPr>
        <w:t>key</w:t>
      </w:r>
      <w:r w:rsidRPr="00603E2F">
        <w:rPr>
          <w:rFonts w:ascii="Times New Roman" w:eastAsia="Times New Roman" w:hAnsi="Times New Roman" w:cs="Times New Roman"/>
          <w:sz w:val="24"/>
          <w:szCs w:val="24"/>
        </w:rPr>
        <w:t xml:space="preserve"> parameters</w:t>
      </w:r>
      <w:r w:rsidRPr="009C6F34">
        <w:rPr>
          <w:rFonts w:ascii="Times New Roman" w:eastAsia="Times New Roman" w:hAnsi="Times New Roman" w:cs="Times New Roman"/>
          <w:sz w:val="24"/>
          <w:szCs w:val="24"/>
        </w:rPr>
        <w:t xml:space="preserve"> in the current </w:t>
      </w:r>
      <w:r w:rsidR="00603E2F">
        <w:rPr>
          <w:rFonts w:ascii="Times New Roman" w:eastAsia="Times New Roman" w:hAnsi="Times New Roman" w:cs="Times New Roman"/>
          <w:sz w:val="24"/>
          <w:szCs w:val="24"/>
        </w:rPr>
        <w:lastRenderedPageBreak/>
        <w:t xml:space="preserve">flushing </w:t>
      </w:r>
      <w:r w:rsidRPr="009C6F34">
        <w:rPr>
          <w:rFonts w:ascii="Times New Roman" w:eastAsia="Times New Roman" w:hAnsi="Times New Roman" w:cs="Times New Roman"/>
          <w:sz w:val="24"/>
          <w:szCs w:val="24"/>
        </w:rPr>
        <w:t>system, such as interfacial tension, optimum salinity, coalescent rate, stability and so on</w:t>
      </w:r>
      <w:r w:rsidR="00704BD1">
        <w:rPr>
          <w:rFonts w:ascii="Times New Roman" w:eastAsia="Times New Roman" w:hAnsi="Times New Roman" w:cs="Times New Roman"/>
          <w:sz w:val="24"/>
          <w:szCs w:val="24"/>
        </w:rPr>
        <w:t xml:space="preserve">, lead to better and </w:t>
      </w:r>
      <w:r w:rsidR="007C1B9F">
        <w:rPr>
          <w:rFonts w:ascii="Times New Roman" w:eastAsia="Times New Roman" w:hAnsi="Times New Roman" w:cs="Times New Roman"/>
          <w:sz w:val="24"/>
          <w:szCs w:val="24"/>
        </w:rPr>
        <w:t>cost-effective</w:t>
      </w:r>
      <w:r w:rsidR="00603E2F">
        <w:rPr>
          <w:rFonts w:ascii="Times New Roman" w:eastAsia="Times New Roman" w:hAnsi="Times New Roman" w:cs="Times New Roman"/>
          <w:sz w:val="24"/>
          <w:szCs w:val="24"/>
        </w:rPr>
        <w:t xml:space="preserve"> operations for oil production and contaminant remediation</w:t>
      </w:r>
      <w:r w:rsidRPr="009C6F34">
        <w:rPr>
          <w:rFonts w:ascii="Times New Roman" w:eastAsia="Times New Roman" w:hAnsi="Times New Roman" w:cs="Times New Roman"/>
          <w:sz w:val="24"/>
          <w:szCs w:val="24"/>
        </w:rPr>
        <w:t>.</w:t>
      </w:r>
    </w:p>
    <w:p w:rsidR="00417A70" w:rsidRDefault="00417A70">
      <w:pPr>
        <w:spacing w:line="480" w:lineRule="auto"/>
        <w:rPr>
          <w:rFonts w:ascii="Times New Roman" w:eastAsiaTheme="minorEastAsia" w:hAnsi="Times New Roman" w:cs="Times New Roman"/>
          <w:b/>
          <w:sz w:val="24"/>
          <w:szCs w:val="24"/>
        </w:rPr>
      </w:pPr>
    </w:p>
    <w:p w:rsidR="00A0049B" w:rsidRPr="00464723" w:rsidRDefault="00A1605A" w:rsidP="00464723">
      <w:pPr>
        <w:pStyle w:val="3"/>
        <w:rPr>
          <w:rFonts w:ascii="Times New Roman" w:hAnsi="Times New Roman" w:cs="Times New Roman"/>
        </w:rPr>
      </w:pPr>
      <w:r w:rsidRPr="00464723">
        <w:rPr>
          <w:rFonts w:ascii="Times New Roman" w:hAnsi="Times New Roman" w:cs="Times New Roman"/>
        </w:rPr>
        <w:t>Surfactant system</w:t>
      </w:r>
    </w:p>
    <w:p w:rsidR="00C70E60" w:rsidRDefault="005346D2">
      <w:pPr>
        <w:spacing w:line="480" w:lineRule="auto"/>
        <w:rPr>
          <w:rFonts w:ascii="Times New Roman" w:eastAsia="Times New Roman" w:hAnsi="Times New Roman" w:cs="Times New Roman"/>
          <w:b/>
          <w:sz w:val="24"/>
          <w:szCs w:val="24"/>
        </w:rPr>
      </w:pPr>
      <w:bookmarkStart w:id="9" w:name="_1fob9te" w:colFirst="0" w:colLast="0"/>
      <w:bookmarkEnd w:id="9"/>
      <w:r w:rsidRPr="005346D2">
        <w:rPr>
          <w:rFonts w:ascii="Times New Roman" w:eastAsia="Times New Roman" w:hAnsi="Times New Roman" w:cs="Times New Roman"/>
          <w:sz w:val="24"/>
          <w:szCs w:val="24"/>
        </w:rPr>
        <w:t xml:space="preserve">In this study, a binary surfactant mixture system </w:t>
      </w:r>
      <w:r w:rsidR="00627406">
        <w:rPr>
          <w:rFonts w:ascii="Times New Roman" w:eastAsia="Times New Roman" w:hAnsi="Times New Roman" w:cs="Times New Roman"/>
          <w:sz w:val="24"/>
          <w:szCs w:val="24"/>
        </w:rPr>
        <w:t>is</w:t>
      </w:r>
      <w:r w:rsidRPr="005346D2">
        <w:rPr>
          <w:rFonts w:ascii="Times New Roman" w:eastAsia="Times New Roman" w:hAnsi="Times New Roman" w:cs="Times New Roman"/>
          <w:sz w:val="24"/>
          <w:szCs w:val="24"/>
        </w:rPr>
        <w:t xml:space="preserve"> examined. It contains </w:t>
      </w:r>
      <w:r w:rsidR="001E38EB">
        <w:rPr>
          <w:rFonts w:ascii="Times New Roman" w:eastAsia="Times New Roman" w:hAnsi="Times New Roman" w:cs="Times New Roman"/>
          <w:sz w:val="24"/>
          <w:szCs w:val="24"/>
        </w:rPr>
        <w:t xml:space="preserve">dual anionic surfactants, </w:t>
      </w:r>
      <w:r w:rsidRPr="005346D2">
        <w:rPr>
          <w:rFonts w:ascii="Times New Roman" w:eastAsia="Times New Roman" w:hAnsi="Times New Roman" w:cs="Times New Roman"/>
          <w:sz w:val="24"/>
          <w:szCs w:val="24"/>
        </w:rPr>
        <w:t>dioctyl sodium sulfosuccinate (AOT) and sodium dode</w:t>
      </w:r>
      <w:r w:rsidR="0003793A">
        <w:rPr>
          <w:rFonts w:ascii="Times New Roman" w:eastAsia="Times New Roman" w:hAnsi="Times New Roman" w:cs="Times New Roman"/>
          <w:sz w:val="24"/>
          <w:szCs w:val="24"/>
        </w:rPr>
        <w:t>cyl benzene sulfonate (SDBS)</w:t>
      </w:r>
      <w:r w:rsidR="001E38EB">
        <w:rPr>
          <w:rFonts w:ascii="Times New Roman" w:eastAsia="Times New Roman" w:hAnsi="Times New Roman" w:cs="Times New Roman"/>
          <w:sz w:val="24"/>
          <w:szCs w:val="24"/>
        </w:rPr>
        <w:t>,</w:t>
      </w:r>
      <w:r w:rsidR="0003793A">
        <w:rPr>
          <w:rFonts w:ascii="Times New Roman" w:eastAsia="Times New Roman" w:hAnsi="Times New Roman" w:cs="Times New Roman"/>
          <w:sz w:val="24"/>
          <w:szCs w:val="24"/>
        </w:rPr>
        <w:t xml:space="preserve"> with the </w:t>
      </w:r>
      <w:r w:rsidR="001E38EB">
        <w:rPr>
          <w:rFonts w:ascii="Times New Roman" w:eastAsia="Times New Roman" w:hAnsi="Times New Roman" w:cs="Times New Roman"/>
          <w:sz w:val="24"/>
          <w:szCs w:val="24"/>
        </w:rPr>
        <w:t xml:space="preserve">fixed </w:t>
      </w:r>
      <w:r w:rsidR="0003793A">
        <w:rPr>
          <w:rFonts w:ascii="Times New Roman" w:eastAsia="Times New Roman" w:hAnsi="Times New Roman" w:cs="Times New Roman"/>
          <w:sz w:val="24"/>
          <w:szCs w:val="24"/>
        </w:rPr>
        <w:t xml:space="preserve">concentration of </w:t>
      </w:r>
      <w:r w:rsidRPr="005346D2">
        <w:rPr>
          <w:rFonts w:ascii="Times New Roman" w:eastAsia="Times New Roman" w:hAnsi="Times New Roman" w:cs="Times New Roman"/>
          <w:sz w:val="24"/>
          <w:szCs w:val="24"/>
        </w:rPr>
        <w:t xml:space="preserve">0.75% and 0.19% by weight percentage. SDBS is a high content surfactant with </w:t>
      </w:r>
      <w:r w:rsidR="00605D1B">
        <w:rPr>
          <w:rFonts w:ascii="Times New Roman" w:eastAsia="Times New Roman" w:hAnsi="Times New Roman" w:cs="Times New Roman"/>
          <w:sz w:val="24"/>
          <w:szCs w:val="24"/>
        </w:rPr>
        <w:t xml:space="preserve">noticeable </w:t>
      </w:r>
      <w:r w:rsidRPr="005346D2">
        <w:rPr>
          <w:rFonts w:ascii="Times New Roman" w:eastAsia="Times New Roman" w:hAnsi="Times New Roman" w:cs="Times New Roman"/>
          <w:sz w:val="24"/>
          <w:szCs w:val="24"/>
        </w:rPr>
        <w:t xml:space="preserve">properties of </w:t>
      </w:r>
      <w:r w:rsidR="00DC4113">
        <w:rPr>
          <w:rFonts w:ascii="Times New Roman" w:eastAsia="Times New Roman" w:hAnsi="Times New Roman" w:cs="Times New Roman"/>
          <w:sz w:val="24"/>
          <w:szCs w:val="24"/>
        </w:rPr>
        <w:t xml:space="preserve">good </w:t>
      </w:r>
      <w:r w:rsidRPr="005346D2">
        <w:rPr>
          <w:rFonts w:ascii="Times New Roman" w:eastAsia="Times New Roman" w:hAnsi="Times New Roman" w:cs="Times New Roman"/>
          <w:sz w:val="24"/>
          <w:szCs w:val="24"/>
        </w:rPr>
        <w:t xml:space="preserve">detergency, moistening, foaming, and </w:t>
      </w:r>
      <w:r w:rsidRPr="00605D1B">
        <w:rPr>
          <w:rFonts w:ascii="Times New Roman" w:eastAsia="Times New Roman" w:hAnsi="Times New Roman" w:cs="Times New Roman"/>
          <w:sz w:val="24"/>
          <w:szCs w:val="24"/>
        </w:rPr>
        <w:t>dispersity</w:t>
      </w:r>
      <w:r w:rsidRPr="005346D2">
        <w:rPr>
          <w:rFonts w:ascii="Times New Roman" w:eastAsia="Times New Roman" w:hAnsi="Times New Roman" w:cs="Times New Roman"/>
          <w:sz w:val="24"/>
          <w:szCs w:val="24"/>
        </w:rPr>
        <w:t>. The biological degradability of SDBS is more than 90%</w:t>
      </w:r>
      <w:r w:rsidR="00DC4113">
        <w:rPr>
          <w:rFonts w:ascii="Times New Roman" w:eastAsia="Times New Roman" w:hAnsi="Times New Roman" w:cs="Times New Roman"/>
          <w:sz w:val="24"/>
          <w:szCs w:val="24"/>
        </w:rPr>
        <w:t xml:space="preserve"> under aerobic conditions</w:t>
      </w:r>
      <w:r w:rsidRPr="005346D2">
        <w:rPr>
          <w:rFonts w:ascii="Times New Roman" w:eastAsia="Times New Roman" w:hAnsi="Times New Roman" w:cs="Times New Roman"/>
          <w:sz w:val="24"/>
          <w:szCs w:val="24"/>
        </w:rPr>
        <w:t xml:space="preserve">. International security organizations have been recognized it as safe chemicals (Qingdao). Urea and Sodium Xylene Sulfonate are the </w:t>
      </w:r>
      <w:r w:rsidR="00DC4113">
        <w:rPr>
          <w:rFonts w:ascii="Times New Roman" w:eastAsia="Times New Roman" w:hAnsi="Times New Roman" w:cs="Times New Roman"/>
          <w:sz w:val="24"/>
          <w:szCs w:val="24"/>
        </w:rPr>
        <w:t xml:space="preserve">representative </w:t>
      </w:r>
      <w:r w:rsidRPr="00DC4113">
        <w:rPr>
          <w:rFonts w:ascii="Times New Roman" w:eastAsia="Times New Roman" w:hAnsi="Times New Roman" w:cs="Times New Roman"/>
          <w:sz w:val="24"/>
          <w:szCs w:val="24"/>
        </w:rPr>
        <w:t>hydrotrope</w:t>
      </w:r>
      <w:r w:rsidR="00DC4113">
        <w:rPr>
          <w:rFonts w:ascii="Times New Roman" w:eastAsia="Times New Roman" w:hAnsi="Times New Roman" w:cs="Times New Roman"/>
          <w:sz w:val="24"/>
          <w:szCs w:val="24"/>
        </w:rPr>
        <w:t>s used</w:t>
      </w:r>
      <w:r w:rsidRPr="00DC4113">
        <w:rPr>
          <w:rFonts w:ascii="Times New Roman" w:eastAsia="Times New Roman" w:hAnsi="Times New Roman" w:cs="Times New Roman"/>
          <w:sz w:val="24"/>
          <w:szCs w:val="24"/>
        </w:rPr>
        <w:t>.</w:t>
      </w:r>
      <w:r w:rsidRPr="005346D2">
        <w:rPr>
          <w:rFonts w:ascii="Times New Roman" w:eastAsia="Times New Roman" w:hAnsi="Times New Roman" w:cs="Times New Roman"/>
          <w:sz w:val="24"/>
          <w:szCs w:val="24"/>
        </w:rPr>
        <w:t xml:space="preserve"> The chemical structure of t</w:t>
      </w:r>
      <w:r w:rsidR="00DC4113">
        <w:rPr>
          <w:rFonts w:ascii="Times New Roman" w:eastAsia="Times New Roman" w:hAnsi="Times New Roman" w:cs="Times New Roman"/>
          <w:sz w:val="24"/>
          <w:szCs w:val="24"/>
        </w:rPr>
        <w:t xml:space="preserve">hese </w:t>
      </w:r>
      <w:r w:rsidRPr="005346D2">
        <w:rPr>
          <w:rFonts w:ascii="Times New Roman" w:eastAsia="Times New Roman" w:hAnsi="Times New Roman" w:cs="Times New Roman"/>
          <w:sz w:val="24"/>
          <w:szCs w:val="24"/>
        </w:rPr>
        <w:t xml:space="preserve">surfactants </w:t>
      </w:r>
      <w:r w:rsidRPr="00DC4113">
        <w:rPr>
          <w:rFonts w:ascii="Times New Roman" w:eastAsia="Times New Roman" w:hAnsi="Times New Roman" w:cs="Times New Roman"/>
          <w:sz w:val="24"/>
          <w:szCs w:val="24"/>
        </w:rPr>
        <w:t xml:space="preserve">and </w:t>
      </w:r>
      <w:r w:rsidRPr="005346D2">
        <w:rPr>
          <w:rFonts w:ascii="Times New Roman" w:eastAsia="Times New Roman" w:hAnsi="Times New Roman" w:cs="Times New Roman"/>
          <w:sz w:val="24"/>
          <w:szCs w:val="24"/>
        </w:rPr>
        <w:t xml:space="preserve">hydrotropes are shown in </w:t>
      </w:r>
      <w:r>
        <w:rPr>
          <w:rFonts w:ascii="Times New Roman" w:eastAsia="Times New Roman" w:hAnsi="Times New Roman" w:cs="Times New Roman"/>
          <w:b/>
          <w:sz w:val="24"/>
          <w:szCs w:val="24"/>
        </w:rPr>
        <w:t>Figure</w:t>
      </w:r>
      <w:r w:rsidRPr="005346D2">
        <w:rPr>
          <w:rFonts w:ascii="Times New Roman" w:eastAsia="Times New Roman" w:hAnsi="Times New Roman" w:cs="Times New Roman"/>
          <w:b/>
          <w:sz w:val="24"/>
          <w:szCs w:val="24"/>
        </w:rPr>
        <w:t xml:space="preserve"> 1.</w:t>
      </w:r>
    </w:p>
    <w:p w:rsidR="00704BD1" w:rsidRDefault="00704BD1">
      <w:pPr>
        <w:spacing w:line="480" w:lineRule="auto"/>
        <w:rPr>
          <w:rFonts w:ascii="Times New Roman" w:eastAsia="Times New Roman" w:hAnsi="Times New Roman" w:cs="Times New Roman"/>
          <w:b/>
          <w:sz w:val="24"/>
          <w:szCs w:val="24"/>
        </w:rPr>
      </w:pPr>
    </w:p>
    <w:p w:rsidR="00704BD1" w:rsidRDefault="00704BD1">
      <w:pPr>
        <w:spacing w:line="480" w:lineRule="auto"/>
        <w:rPr>
          <w:rFonts w:ascii="Times New Roman" w:eastAsia="Times New Roman" w:hAnsi="Times New Roman" w:cs="Times New Roman"/>
          <w:b/>
          <w:sz w:val="24"/>
          <w:szCs w:val="24"/>
        </w:rPr>
      </w:pPr>
    </w:p>
    <w:p w:rsidR="00704BD1" w:rsidRDefault="00704BD1">
      <w:pPr>
        <w:spacing w:line="480" w:lineRule="auto"/>
        <w:rPr>
          <w:rFonts w:ascii="Times New Roman" w:eastAsia="Times New Roman" w:hAnsi="Times New Roman" w:cs="Times New Roman"/>
          <w:b/>
          <w:sz w:val="24"/>
          <w:szCs w:val="24"/>
        </w:rPr>
      </w:pPr>
    </w:p>
    <w:p w:rsidR="00704BD1" w:rsidRDefault="00704BD1">
      <w:pPr>
        <w:spacing w:line="480" w:lineRule="auto"/>
        <w:rPr>
          <w:rFonts w:ascii="Times New Roman" w:eastAsia="Times New Roman" w:hAnsi="Times New Roman" w:cs="Times New Roman"/>
          <w:b/>
          <w:sz w:val="24"/>
          <w:szCs w:val="24"/>
        </w:rPr>
      </w:pPr>
    </w:p>
    <w:p w:rsidR="00704BD1" w:rsidRDefault="00704BD1">
      <w:pPr>
        <w:spacing w:line="480" w:lineRule="auto"/>
        <w:rPr>
          <w:rFonts w:ascii="Times New Roman" w:eastAsiaTheme="minorEastAsia" w:hAnsi="Times New Roman" w:cs="Times New Roman"/>
          <w:sz w:val="24"/>
          <w:szCs w:val="24"/>
        </w:rPr>
      </w:pPr>
    </w:p>
    <w:p w:rsidR="00A55275" w:rsidRDefault="00A55275">
      <w:pPr>
        <w:spacing w:line="480" w:lineRule="auto"/>
        <w:rPr>
          <w:rFonts w:ascii="Times New Roman" w:eastAsiaTheme="minorEastAsia" w:hAnsi="Times New Roman" w:cs="Times New Roman"/>
          <w:sz w:val="24"/>
          <w:szCs w:val="24"/>
        </w:rPr>
      </w:pPr>
    </w:p>
    <w:p w:rsidR="00A55275" w:rsidRPr="00A55275" w:rsidRDefault="00A55275">
      <w:pPr>
        <w:spacing w:line="480" w:lineRule="auto"/>
        <w:rPr>
          <w:rFonts w:ascii="Times New Roman" w:eastAsiaTheme="minorEastAsia" w:hAnsi="Times New Roman" w:cs="Times New Roman"/>
          <w:sz w:val="24"/>
          <w:szCs w:val="24"/>
        </w:rPr>
      </w:pPr>
    </w:p>
    <w:p w:rsidR="00A0049B" w:rsidRDefault="00A1605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en-US"/>
        </w:rPr>
        <w:lastRenderedPageBreak/>
        <w:drawing>
          <wp:inline distT="0" distB="0" distL="0" distR="0">
            <wp:extent cx="3631721" cy="1052423"/>
            <wp:effectExtent l="0" t="0" r="6985" b="0"/>
            <wp:docPr id="18" name="image45.png" descr="Screen Clipping"/>
            <wp:cNvGraphicFramePr/>
            <a:graphic xmlns:a="http://schemas.openxmlformats.org/drawingml/2006/main">
              <a:graphicData uri="http://schemas.openxmlformats.org/drawingml/2006/picture">
                <pic:pic xmlns:pic="http://schemas.openxmlformats.org/drawingml/2006/picture">
                  <pic:nvPicPr>
                    <pic:cNvPr id="0" name="image45.png" descr="Screen Clipping"/>
                    <pic:cNvPicPr preferRelativeResize="0"/>
                  </pic:nvPicPr>
                  <pic:blipFill>
                    <a:blip r:embed="rId15"/>
                    <a:srcRect/>
                    <a:stretch>
                      <a:fillRect/>
                    </a:stretch>
                  </pic:blipFill>
                  <pic:spPr>
                    <a:xfrm>
                      <a:off x="0" y="0"/>
                      <a:ext cx="3650598" cy="1057893"/>
                    </a:xfrm>
                    <a:prstGeom prst="rect">
                      <a:avLst/>
                    </a:prstGeom>
                    <a:ln/>
                  </pic:spPr>
                </pic:pic>
              </a:graphicData>
            </a:graphic>
          </wp:inline>
        </w:drawing>
      </w:r>
    </w:p>
    <w:p w:rsidR="00A0049B" w:rsidRDefault="00A0049B">
      <w:pPr>
        <w:spacing w:line="480" w:lineRule="auto"/>
        <w:jc w:val="center"/>
        <w:rPr>
          <w:rFonts w:ascii="Times New Roman" w:eastAsia="Times New Roman" w:hAnsi="Times New Roman" w:cs="Times New Roman"/>
          <w:sz w:val="24"/>
          <w:szCs w:val="24"/>
        </w:rPr>
      </w:pPr>
    </w:p>
    <w:p w:rsidR="00A0049B" w:rsidRDefault="00A1605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en-US"/>
        </w:rPr>
        <w:drawing>
          <wp:inline distT="0" distB="0" distL="0" distR="0">
            <wp:extent cx="1242492" cy="1483744"/>
            <wp:effectExtent l="0" t="0" r="0" b="2540"/>
            <wp:docPr id="20"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16"/>
                    <a:srcRect b="17453"/>
                    <a:stretch>
                      <a:fillRect/>
                    </a:stretch>
                  </pic:blipFill>
                  <pic:spPr>
                    <a:xfrm>
                      <a:off x="0" y="0"/>
                      <a:ext cx="1252559" cy="1495765"/>
                    </a:xfrm>
                    <a:prstGeom prst="rect">
                      <a:avLst/>
                    </a:prstGeom>
                    <a:ln/>
                  </pic:spPr>
                </pic:pic>
              </a:graphicData>
            </a:graphic>
          </wp:inline>
        </w:drawing>
      </w:r>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lang w:eastAsia="en-US"/>
        </w:rPr>
        <w:drawing>
          <wp:inline distT="0" distB="0" distL="0" distR="0">
            <wp:extent cx="1653007" cy="1071149"/>
            <wp:effectExtent l="0" t="0" r="0" b="0"/>
            <wp:docPr id="19"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17"/>
                    <a:srcRect/>
                    <a:stretch>
                      <a:fillRect/>
                    </a:stretch>
                  </pic:blipFill>
                  <pic:spPr>
                    <a:xfrm>
                      <a:off x="0" y="0"/>
                      <a:ext cx="1653007" cy="1071149"/>
                    </a:xfrm>
                    <a:prstGeom prst="rect">
                      <a:avLst/>
                    </a:prstGeom>
                    <a:ln/>
                  </pic:spPr>
                </pic:pic>
              </a:graphicData>
            </a:graphic>
          </wp:inline>
        </w:drawing>
      </w:r>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lang w:eastAsia="en-US"/>
        </w:rPr>
        <w:drawing>
          <wp:inline distT="0" distB="0" distL="0" distR="0">
            <wp:extent cx="1287402" cy="699995"/>
            <wp:effectExtent l="0" t="0" r="0" b="0"/>
            <wp:docPr id="22" name="image59.png" descr="Screen Clipping"/>
            <wp:cNvGraphicFramePr/>
            <a:graphic xmlns:a="http://schemas.openxmlformats.org/drawingml/2006/main">
              <a:graphicData uri="http://schemas.openxmlformats.org/drawingml/2006/picture">
                <pic:pic xmlns:pic="http://schemas.openxmlformats.org/drawingml/2006/picture">
                  <pic:nvPicPr>
                    <pic:cNvPr id="0" name="image59.png" descr="Screen Clipping"/>
                    <pic:cNvPicPr preferRelativeResize="0"/>
                  </pic:nvPicPr>
                  <pic:blipFill>
                    <a:blip r:embed="rId18"/>
                    <a:srcRect/>
                    <a:stretch>
                      <a:fillRect/>
                    </a:stretch>
                  </pic:blipFill>
                  <pic:spPr>
                    <a:xfrm>
                      <a:off x="0" y="0"/>
                      <a:ext cx="1287402" cy="699995"/>
                    </a:xfrm>
                    <a:prstGeom prst="rect">
                      <a:avLst/>
                    </a:prstGeom>
                    <a:ln/>
                  </pic:spPr>
                </pic:pic>
              </a:graphicData>
            </a:graphic>
          </wp:inline>
        </w:drawing>
      </w:r>
    </w:p>
    <w:p w:rsidR="00A0049B" w:rsidRDefault="00A1605A">
      <w:pPr>
        <w:spacing w:line="480" w:lineRule="auto"/>
        <w:jc w:val="center"/>
        <w:rPr>
          <w:rFonts w:ascii="Times New Roman" w:eastAsia="Times New Roman" w:hAnsi="Times New Roman" w:cs="Times New Roman"/>
          <w:b/>
          <w:sz w:val="20"/>
          <w:szCs w:val="20"/>
        </w:rPr>
      </w:pPr>
      <w:bookmarkStart w:id="10" w:name="_Hlk526251054"/>
      <w:r>
        <w:rPr>
          <w:rFonts w:ascii="Times New Roman" w:eastAsia="Times New Roman" w:hAnsi="Times New Roman" w:cs="Times New Roman"/>
          <w:b/>
          <w:sz w:val="20"/>
          <w:szCs w:val="20"/>
        </w:rPr>
        <w:t>Figure 1: Chemical structure of AOT (top), SDBS (bottom left) and urea (bottom right) and Sodium Xylene Sulfonate (bottom middle)</w:t>
      </w:r>
    </w:p>
    <w:p w:rsidR="00C70E60" w:rsidRDefault="00C70E60">
      <w:pPr>
        <w:spacing w:line="480" w:lineRule="auto"/>
        <w:jc w:val="center"/>
        <w:rPr>
          <w:rFonts w:ascii="Times New Roman" w:eastAsia="Times New Roman" w:hAnsi="Times New Roman" w:cs="Times New Roman"/>
          <w:b/>
          <w:sz w:val="20"/>
          <w:szCs w:val="20"/>
        </w:rPr>
      </w:pPr>
    </w:p>
    <w:p w:rsidR="00C70E60" w:rsidRDefault="00C70E60">
      <w:pPr>
        <w:spacing w:line="480" w:lineRule="auto"/>
        <w:jc w:val="center"/>
        <w:rPr>
          <w:rFonts w:ascii="Times New Roman" w:eastAsia="Times New Roman" w:hAnsi="Times New Roman" w:cs="Times New Roman"/>
          <w:b/>
          <w:sz w:val="20"/>
          <w:szCs w:val="20"/>
        </w:rPr>
      </w:pPr>
    </w:p>
    <w:bookmarkEnd w:id="10"/>
    <w:p w:rsidR="00A0049B" w:rsidRPr="00464723" w:rsidRDefault="00A1605A" w:rsidP="00464723">
      <w:pPr>
        <w:pStyle w:val="3"/>
        <w:rPr>
          <w:rFonts w:ascii="Times New Roman" w:hAnsi="Times New Roman" w:cs="Times New Roman"/>
        </w:rPr>
      </w:pPr>
      <w:r w:rsidRPr="00464723">
        <w:rPr>
          <w:rFonts w:ascii="Times New Roman" w:hAnsi="Times New Roman" w:cs="Times New Roman"/>
        </w:rPr>
        <w:t>Objectives</w:t>
      </w:r>
    </w:p>
    <w:p w:rsidR="00AE3D81" w:rsidRDefault="00F17F11">
      <w:pPr>
        <w:spacing w:line="480" w:lineRule="auto"/>
        <w:rPr>
          <w:rFonts w:ascii="Times New Roman" w:eastAsia="Times New Roman" w:hAnsi="Times New Roman" w:cs="Times New Roman"/>
          <w:sz w:val="24"/>
          <w:szCs w:val="24"/>
        </w:rPr>
      </w:pPr>
      <w:bookmarkStart w:id="11" w:name="_Hlk527469931"/>
      <w:r>
        <w:rPr>
          <w:rFonts w:ascii="Times New Roman" w:eastAsia="Times New Roman" w:hAnsi="Times New Roman" w:cs="Times New Roman"/>
          <w:sz w:val="24"/>
          <w:szCs w:val="24"/>
        </w:rPr>
        <w:t xml:space="preserve">The </w:t>
      </w:r>
      <w:r w:rsidRPr="00DC4113">
        <w:rPr>
          <w:rFonts w:ascii="Times New Roman" w:eastAsia="Times New Roman" w:hAnsi="Times New Roman" w:cs="Times New Roman"/>
          <w:sz w:val="24"/>
          <w:szCs w:val="24"/>
        </w:rPr>
        <w:t>new</w:t>
      </w:r>
      <w:r w:rsidR="00DC4113">
        <w:rPr>
          <w:rFonts w:ascii="Times New Roman" w:eastAsia="Times New Roman" w:hAnsi="Times New Roman" w:cs="Times New Roman"/>
          <w:sz w:val="24"/>
          <w:szCs w:val="24"/>
        </w:rPr>
        <w:t xml:space="preserve">ly modified </w:t>
      </w:r>
      <w:r>
        <w:rPr>
          <w:rFonts w:ascii="Times New Roman" w:eastAsia="Times New Roman" w:hAnsi="Times New Roman" w:cs="Times New Roman"/>
          <w:sz w:val="24"/>
          <w:szCs w:val="24"/>
        </w:rPr>
        <w:t xml:space="preserve">system, which </w:t>
      </w:r>
      <w:r w:rsidR="00DC4113">
        <w:rPr>
          <w:rFonts w:ascii="Times New Roman" w:eastAsia="Times New Roman" w:hAnsi="Times New Roman" w:cs="Times New Roman"/>
          <w:sz w:val="24"/>
          <w:szCs w:val="24"/>
        </w:rPr>
        <w:t xml:space="preserve">the selected </w:t>
      </w:r>
      <w:r w:rsidR="00C70E60" w:rsidRPr="00C70E60">
        <w:rPr>
          <w:rFonts w:ascii="Times New Roman" w:eastAsia="Times New Roman" w:hAnsi="Times New Roman" w:cs="Times New Roman"/>
          <w:sz w:val="24"/>
          <w:szCs w:val="24"/>
        </w:rPr>
        <w:t xml:space="preserve">hydrotrope </w:t>
      </w:r>
      <w:r w:rsidR="00DC4113">
        <w:rPr>
          <w:rFonts w:ascii="Times New Roman" w:eastAsia="Times New Roman" w:hAnsi="Times New Roman" w:cs="Times New Roman"/>
          <w:sz w:val="24"/>
          <w:szCs w:val="24"/>
        </w:rPr>
        <w:t>was added</w:t>
      </w:r>
      <w:r w:rsidR="00DC4113" w:rsidRPr="00C70E60">
        <w:rPr>
          <w:rFonts w:ascii="Times New Roman" w:eastAsia="Times New Roman" w:hAnsi="Times New Roman" w:cs="Times New Roman"/>
          <w:sz w:val="24"/>
          <w:szCs w:val="24"/>
        </w:rPr>
        <w:t xml:space="preserve"> </w:t>
      </w:r>
      <w:r w:rsidR="00C70E60" w:rsidRPr="00C70E60">
        <w:rPr>
          <w:rFonts w:ascii="Times New Roman" w:eastAsia="Times New Roman" w:hAnsi="Times New Roman" w:cs="Times New Roman"/>
          <w:sz w:val="24"/>
          <w:szCs w:val="24"/>
        </w:rPr>
        <w:t xml:space="preserve">into the current </w:t>
      </w:r>
      <w:r w:rsidR="00DC4113">
        <w:rPr>
          <w:rFonts w:ascii="Times New Roman" w:eastAsia="Times New Roman" w:hAnsi="Times New Roman" w:cs="Times New Roman"/>
          <w:sz w:val="24"/>
          <w:szCs w:val="24"/>
        </w:rPr>
        <w:t xml:space="preserve">ultra-low IFT </w:t>
      </w:r>
      <w:r w:rsidR="00C70E60" w:rsidRPr="00C70E60">
        <w:rPr>
          <w:rFonts w:ascii="Times New Roman" w:eastAsia="Times New Roman" w:hAnsi="Times New Roman" w:cs="Times New Roman"/>
          <w:sz w:val="24"/>
          <w:szCs w:val="24"/>
        </w:rPr>
        <w:t xml:space="preserve">surfactant </w:t>
      </w:r>
      <w:r w:rsidR="00AE3D81">
        <w:rPr>
          <w:rFonts w:ascii="Times New Roman" w:eastAsia="Times New Roman" w:hAnsi="Times New Roman" w:cs="Times New Roman"/>
          <w:sz w:val="24"/>
          <w:szCs w:val="24"/>
        </w:rPr>
        <w:t>formulations</w:t>
      </w:r>
      <w:r w:rsidR="00C70E60" w:rsidRPr="00C70E60">
        <w:rPr>
          <w:rFonts w:ascii="Times New Roman" w:eastAsia="Times New Roman" w:hAnsi="Times New Roman" w:cs="Times New Roman"/>
          <w:sz w:val="24"/>
          <w:szCs w:val="24"/>
        </w:rPr>
        <w:t xml:space="preserve">, </w:t>
      </w:r>
      <w:r w:rsidR="00AE3D81">
        <w:rPr>
          <w:rFonts w:ascii="Times New Roman" w:eastAsia="Times New Roman" w:hAnsi="Times New Roman" w:cs="Times New Roman"/>
          <w:sz w:val="24"/>
          <w:szCs w:val="24"/>
        </w:rPr>
        <w:t xml:space="preserve">could potentially </w:t>
      </w:r>
      <w:r w:rsidR="00C70E60" w:rsidRPr="00C70E60">
        <w:rPr>
          <w:rFonts w:ascii="Times New Roman" w:eastAsia="Times New Roman" w:hAnsi="Times New Roman" w:cs="Times New Roman"/>
          <w:sz w:val="24"/>
          <w:szCs w:val="24"/>
        </w:rPr>
        <w:t>create a</w:t>
      </w:r>
      <w:r w:rsidR="00AE3D81">
        <w:rPr>
          <w:rFonts w:ascii="Times New Roman" w:eastAsia="Times New Roman" w:hAnsi="Times New Roman" w:cs="Times New Roman"/>
          <w:sz w:val="24"/>
          <w:szCs w:val="24"/>
        </w:rPr>
        <w:t>n improved</w:t>
      </w:r>
      <w:r w:rsidR="00C70E60" w:rsidRPr="00C70E60">
        <w:rPr>
          <w:rFonts w:ascii="Times New Roman" w:eastAsia="Times New Roman" w:hAnsi="Times New Roman" w:cs="Times New Roman"/>
          <w:sz w:val="24"/>
          <w:szCs w:val="24"/>
        </w:rPr>
        <w:t xml:space="preserve"> stable microemulsion with an ultra-low IFT</w:t>
      </w:r>
      <w:r w:rsidR="00AE3D81">
        <w:rPr>
          <w:rFonts w:ascii="Times New Roman" w:eastAsia="Times New Roman" w:hAnsi="Times New Roman" w:cs="Times New Roman"/>
          <w:sz w:val="24"/>
          <w:szCs w:val="24"/>
        </w:rPr>
        <w:t>,</w:t>
      </w:r>
      <w:r w:rsidR="00C70E60" w:rsidRPr="00C70E60">
        <w:rPr>
          <w:rFonts w:ascii="Times New Roman" w:eastAsia="Times New Roman" w:hAnsi="Times New Roman" w:cs="Times New Roman"/>
          <w:sz w:val="24"/>
          <w:szCs w:val="24"/>
        </w:rPr>
        <w:t xml:space="preserve"> which </w:t>
      </w:r>
      <w:r w:rsidR="00AE3D81">
        <w:rPr>
          <w:rFonts w:ascii="Times New Roman" w:eastAsia="Times New Roman" w:hAnsi="Times New Roman" w:cs="Times New Roman"/>
          <w:sz w:val="24"/>
          <w:szCs w:val="24"/>
        </w:rPr>
        <w:t xml:space="preserve">can </w:t>
      </w:r>
      <w:r w:rsidR="00704BD1">
        <w:rPr>
          <w:rFonts w:ascii="Times New Roman" w:eastAsia="Times New Roman" w:hAnsi="Times New Roman" w:cs="Times New Roman"/>
          <w:sz w:val="24"/>
          <w:szCs w:val="24"/>
        </w:rPr>
        <w:t xml:space="preserve">be </w:t>
      </w:r>
      <w:r w:rsidR="00C70E60" w:rsidRPr="00C70E60">
        <w:rPr>
          <w:rFonts w:ascii="Times New Roman" w:eastAsia="Times New Roman" w:hAnsi="Times New Roman" w:cs="Times New Roman"/>
          <w:sz w:val="24"/>
          <w:szCs w:val="24"/>
        </w:rPr>
        <w:t xml:space="preserve">measured </w:t>
      </w:r>
      <w:r w:rsidR="00AE3D81">
        <w:rPr>
          <w:rFonts w:ascii="Times New Roman" w:eastAsia="Times New Roman" w:hAnsi="Times New Roman" w:cs="Times New Roman"/>
          <w:sz w:val="24"/>
          <w:szCs w:val="24"/>
        </w:rPr>
        <w:t xml:space="preserve">experimentally based on a series of </w:t>
      </w:r>
      <w:r w:rsidR="00C70E60" w:rsidRPr="00C70E60">
        <w:rPr>
          <w:rFonts w:ascii="Times New Roman" w:eastAsia="Times New Roman" w:hAnsi="Times New Roman" w:cs="Times New Roman"/>
          <w:sz w:val="24"/>
          <w:szCs w:val="24"/>
        </w:rPr>
        <w:t xml:space="preserve">phase behavior study and IFT measurements. </w:t>
      </w:r>
      <w:r w:rsidR="00AE3D81">
        <w:rPr>
          <w:rFonts w:ascii="Times New Roman" w:eastAsia="Times New Roman" w:hAnsi="Times New Roman" w:cs="Times New Roman"/>
          <w:sz w:val="24"/>
          <w:szCs w:val="24"/>
        </w:rPr>
        <w:t xml:space="preserve">In general, </w:t>
      </w:r>
      <w:r w:rsidR="00704BD1">
        <w:rPr>
          <w:rFonts w:ascii="Times New Roman" w:eastAsia="Times New Roman" w:hAnsi="Times New Roman" w:cs="Times New Roman"/>
          <w:sz w:val="24"/>
          <w:szCs w:val="24"/>
        </w:rPr>
        <w:t>an</w:t>
      </w:r>
      <w:r w:rsidR="00AE3D81">
        <w:rPr>
          <w:rFonts w:ascii="Times New Roman" w:eastAsia="Times New Roman" w:hAnsi="Times New Roman" w:cs="Times New Roman"/>
          <w:sz w:val="24"/>
          <w:szCs w:val="24"/>
        </w:rPr>
        <w:t xml:space="preserve"> u</w:t>
      </w:r>
      <w:r w:rsidR="00C70E60" w:rsidRPr="00C70E60">
        <w:rPr>
          <w:rFonts w:ascii="Times New Roman" w:eastAsia="Times New Roman" w:hAnsi="Times New Roman" w:cs="Times New Roman"/>
          <w:sz w:val="24"/>
          <w:szCs w:val="24"/>
        </w:rPr>
        <w:t xml:space="preserve">ltra-low IFT </w:t>
      </w:r>
      <w:r w:rsidR="00AE3D81">
        <w:rPr>
          <w:rFonts w:ascii="Times New Roman" w:eastAsia="Times New Roman" w:hAnsi="Times New Roman" w:cs="Times New Roman"/>
          <w:sz w:val="24"/>
          <w:szCs w:val="24"/>
        </w:rPr>
        <w:t xml:space="preserve">system </w:t>
      </w:r>
      <w:r w:rsidR="00C70E60" w:rsidRPr="00C70E60">
        <w:rPr>
          <w:rFonts w:ascii="Times New Roman" w:eastAsia="Times New Roman" w:hAnsi="Times New Roman" w:cs="Times New Roman"/>
          <w:sz w:val="24"/>
          <w:szCs w:val="24"/>
        </w:rPr>
        <w:t xml:space="preserve">should </w:t>
      </w:r>
      <w:r w:rsidR="00AE3D81">
        <w:rPr>
          <w:rFonts w:ascii="Times New Roman" w:eastAsia="Times New Roman" w:hAnsi="Times New Roman" w:cs="Times New Roman"/>
          <w:sz w:val="24"/>
          <w:szCs w:val="24"/>
        </w:rPr>
        <w:t xml:space="preserve">preferably be </w:t>
      </w:r>
    </w:p>
    <w:p w:rsidR="00ED149B" w:rsidRDefault="00C70E60">
      <w:pPr>
        <w:spacing w:line="480" w:lineRule="auto"/>
        <w:rPr>
          <w:rFonts w:ascii="Times New Roman" w:eastAsia="Times New Roman" w:hAnsi="Times New Roman" w:cs="Times New Roman"/>
          <w:sz w:val="24"/>
          <w:szCs w:val="24"/>
        </w:rPr>
      </w:pPr>
      <w:r w:rsidRPr="00C70E60">
        <w:rPr>
          <w:rFonts w:ascii="Times New Roman" w:eastAsia="Times New Roman" w:hAnsi="Times New Roman" w:cs="Times New Roman"/>
          <w:sz w:val="24"/>
          <w:szCs w:val="24"/>
        </w:rPr>
        <w:t>10</w:t>
      </w:r>
      <w:r w:rsidRPr="00BB1011">
        <w:rPr>
          <w:rFonts w:ascii="Times New Roman" w:eastAsia="Times New Roman" w:hAnsi="Times New Roman" w:cs="Times New Roman"/>
          <w:sz w:val="24"/>
          <w:szCs w:val="24"/>
          <w:vertAlign w:val="superscript"/>
        </w:rPr>
        <w:t>-3</w:t>
      </w:r>
      <w:r w:rsidRPr="00C70E60">
        <w:rPr>
          <w:rFonts w:ascii="Times New Roman" w:eastAsia="Times New Roman" w:hAnsi="Times New Roman" w:cs="Times New Roman"/>
          <w:sz w:val="24"/>
          <w:szCs w:val="24"/>
        </w:rPr>
        <w:t xml:space="preserve"> mN/m </w:t>
      </w:r>
      <w:r w:rsidR="00AE3D81">
        <w:rPr>
          <w:rFonts w:ascii="Times New Roman" w:eastAsia="Times New Roman" w:hAnsi="Times New Roman" w:cs="Times New Roman"/>
          <w:sz w:val="24"/>
          <w:szCs w:val="24"/>
        </w:rPr>
        <w:t xml:space="preserve">or less, </w:t>
      </w:r>
      <w:r w:rsidRPr="00C70E60">
        <w:rPr>
          <w:rFonts w:ascii="Times New Roman" w:eastAsia="Times New Roman" w:hAnsi="Times New Roman" w:cs="Times New Roman"/>
          <w:sz w:val="24"/>
          <w:szCs w:val="24"/>
        </w:rPr>
        <w:t xml:space="preserve">and </w:t>
      </w:r>
      <w:r w:rsidR="00AE3D81">
        <w:rPr>
          <w:rFonts w:ascii="Times New Roman" w:eastAsia="Times New Roman" w:hAnsi="Times New Roman" w:cs="Times New Roman"/>
          <w:sz w:val="24"/>
          <w:szCs w:val="24"/>
        </w:rPr>
        <w:t xml:space="preserve">the equilibrated samples of </w:t>
      </w:r>
      <w:r w:rsidRPr="00C70E60">
        <w:rPr>
          <w:rFonts w:ascii="Times New Roman" w:eastAsia="Times New Roman" w:hAnsi="Times New Roman" w:cs="Times New Roman"/>
          <w:sz w:val="24"/>
          <w:szCs w:val="24"/>
        </w:rPr>
        <w:t>Winsor Type III microemulsion</w:t>
      </w:r>
      <w:r w:rsidR="00AE3D81">
        <w:rPr>
          <w:rFonts w:ascii="Times New Roman" w:eastAsia="Times New Roman" w:hAnsi="Times New Roman" w:cs="Times New Roman"/>
          <w:sz w:val="24"/>
          <w:szCs w:val="24"/>
        </w:rPr>
        <w:t>s</w:t>
      </w:r>
      <w:r w:rsidRPr="00C70E60">
        <w:rPr>
          <w:rFonts w:ascii="Times New Roman" w:eastAsia="Times New Roman" w:hAnsi="Times New Roman" w:cs="Times New Roman"/>
          <w:sz w:val="24"/>
          <w:szCs w:val="24"/>
        </w:rPr>
        <w:t xml:space="preserve"> should be distinct</w:t>
      </w:r>
      <w:r w:rsidR="00AE3D81">
        <w:rPr>
          <w:rFonts w:ascii="Times New Roman" w:eastAsia="Times New Roman" w:hAnsi="Times New Roman" w:cs="Times New Roman"/>
          <w:sz w:val="24"/>
          <w:szCs w:val="24"/>
        </w:rPr>
        <w:t>ly recognized with visual</w:t>
      </w:r>
      <w:r w:rsidRPr="00C70E60">
        <w:rPr>
          <w:rFonts w:ascii="Times New Roman" w:eastAsia="Times New Roman" w:hAnsi="Times New Roman" w:cs="Times New Roman"/>
          <w:sz w:val="24"/>
          <w:szCs w:val="24"/>
        </w:rPr>
        <w:t xml:space="preserve"> observation</w:t>
      </w:r>
      <w:r w:rsidR="00AE3D81">
        <w:rPr>
          <w:rFonts w:ascii="Times New Roman" w:eastAsia="Times New Roman" w:hAnsi="Times New Roman" w:cs="Times New Roman"/>
          <w:sz w:val="24"/>
          <w:szCs w:val="24"/>
        </w:rPr>
        <w:t>s</w:t>
      </w:r>
      <w:r w:rsidRPr="00C70E60">
        <w:rPr>
          <w:rFonts w:ascii="Times New Roman" w:eastAsia="Times New Roman" w:hAnsi="Times New Roman" w:cs="Times New Roman"/>
          <w:sz w:val="24"/>
          <w:szCs w:val="24"/>
        </w:rPr>
        <w:t xml:space="preserve">. </w:t>
      </w:r>
      <w:r w:rsidR="00CB4003">
        <w:rPr>
          <w:rFonts w:ascii="Times New Roman" w:eastAsia="Times New Roman" w:hAnsi="Times New Roman" w:cs="Times New Roman"/>
          <w:sz w:val="24"/>
          <w:szCs w:val="24"/>
        </w:rPr>
        <w:t>Ideally, t</w:t>
      </w:r>
      <w:r w:rsidRPr="00C70E60">
        <w:rPr>
          <w:rFonts w:ascii="Times New Roman" w:eastAsia="Times New Roman" w:hAnsi="Times New Roman" w:cs="Times New Roman"/>
          <w:sz w:val="24"/>
          <w:szCs w:val="24"/>
        </w:rPr>
        <w:t xml:space="preserve">he </w:t>
      </w:r>
      <w:r w:rsidR="00CB4003">
        <w:rPr>
          <w:rFonts w:ascii="Times New Roman" w:eastAsia="Times New Roman" w:hAnsi="Times New Roman" w:cs="Times New Roman"/>
          <w:sz w:val="24"/>
          <w:szCs w:val="24"/>
        </w:rPr>
        <w:t xml:space="preserve">targeted </w:t>
      </w:r>
      <w:r w:rsidRPr="00C70E60">
        <w:rPr>
          <w:rFonts w:ascii="Times New Roman" w:eastAsia="Times New Roman" w:hAnsi="Times New Roman" w:cs="Times New Roman"/>
          <w:sz w:val="24"/>
          <w:szCs w:val="24"/>
        </w:rPr>
        <w:t>total surfactant concentration should be l</w:t>
      </w:r>
      <w:r w:rsidR="00CB4003">
        <w:rPr>
          <w:rFonts w:ascii="Times New Roman" w:eastAsia="Times New Roman" w:hAnsi="Times New Roman" w:cs="Times New Roman"/>
          <w:sz w:val="24"/>
          <w:szCs w:val="24"/>
        </w:rPr>
        <w:t>ess</w:t>
      </w:r>
      <w:r w:rsidRPr="00C70E60">
        <w:rPr>
          <w:rFonts w:ascii="Times New Roman" w:eastAsia="Times New Roman" w:hAnsi="Times New Roman" w:cs="Times New Roman"/>
          <w:sz w:val="24"/>
          <w:szCs w:val="24"/>
        </w:rPr>
        <w:t xml:space="preserve"> than one </w:t>
      </w:r>
      <w:r w:rsidR="00CB4003">
        <w:rPr>
          <w:rFonts w:ascii="Times New Roman" w:eastAsia="Times New Roman" w:hAnsi="Times New Roman" w:cs="Times New Roman"/>
          <w:sz w:val="24"/>
          <w:szCs w:val="24"/>
        </w:rPr>
        <w:t xml:space="preserve">weight </w:t>
      </w:r>
      <w:r w:rsidRPr="00C70E60">
        <w:rPr>
          <w:rFonts w:ascii="Times New Roman" w:eastAsia="Times New Roman" w:hAnsi="Times New Roman" w:cs="Times New Roman"/>
          <w:sz w:val="24"/>
          <w:szCs w:val="24"/>
        </w:rPr>
        <w:t xml:space="preserve">percent to meet the environmental requirements and </w:t>
      </w:r>
      <w:r w:rsidR="00CB4003">
        <w:rPr>
          <w:rFonts w:ascii="Times New Roman" w:eastAsia="Times New Roman" w:hAnsi="Times New Roman" w:cs="Times New Roman"/>
          <w:sz w:val="24"/>
          <w:szCs w:val="24"/>
        </w:rPr>
        <w:t xml:space="preserve">better control of </w:t>
      </w:r>
      <w:r w:rsidR="00CB4003" w:rsidRPr="00C70E60">
        <w:rPr>
          <w:rFonts w:ascii="Times New Roman" w:eastAsia="Times New Roman" w:hAnsi="Times New Roman" w:cs="Times New Roman"/>
          <w:sz w:val="24"/>
          <w:szCs w:val="24"/>
        </w:rPr>
        <w:t xml:space="preserve">surfactant </w:t>
      </w:r>
      <w:r w:rsidRPr="00C70E60">
        <w:rPr>
          <w:rFonts w:ascii="Times New Roman" w:eastAsia="Times New Roman" w:hAnsi="Times New Roman" w:cs="Times New Roman"/>
          <w:sz w:val="24"/>
          <w:szCs w:val="24"/>
        </w:rPr>
        <w:t xml:space="preserve">cost. </w:t>
      </w:r>
      <w:r w:rsidR="00CB4003">
        <w:rPr>
          <w:rFonts w:ascii="Times New Roman" w:eastAsia="Times New Roman" w:hAnsi="Times New Roman" w:cs="Times New Roman"/>
          <w:sz w:val="24"/>
          <w:szCs w:val="24"/>
        </w:rPr>
        <w:t xml:space="preserve">Most of the key </w:t>
      </w:r>
      <w:r w:rsidR="00CB4003">
        <w:rPr>
          <w:rFonts w:ascii="Times New Roman" w:eastAsia="Times New Roman" w:hAnsi="Times New Roman" w:cs="Times New Roman"/>
          <w:sz w:val="24"/>
          <w:szCs w:val="24"/>
        </w:rPr>
        <w:lastRenderedPageBreak/>
        <w:t>operational parameters, e.g., o</w:t>
      </w:r>
      <w:r w:rsidRPr="00C70E60">
        <w:rPr>
          <w:rFonts w:ascii="Times New Roman" w:eastAsia="Times New Roman" w:hAnsi="Times New Roman" w:cs="Times New Roman"/>
          <w:sz w:val="24"/>
          <w:szCs w:val="24"/>
        </w:rPr>
        <w:t>ptimum salinity, Type III window</w:t>
      </w:r>
      <w:r w:rsidR="00394F57">
        <w:rPr>
          <w:rFonts w:ascii="Times New Roman" w:eastAsia="Times New Roman" w:hAnsi="Times New Roman" w:cs="Times New Roman"/>
          <w:sz w:val="24"/>
          <w:szCs w:val="24"/>
        </w:rPr>
        <w:t>s</w:t>
      </w:r>
      <w:r w:rsidRPr="00C70E60">
        <w:rPr>
          <w:rFonts w:ascii="Times New Roman" w:eastAsia="Times New Roman" w:hAnsi="Times New Roman" w:cs="Times New Roman"/>
          <w:sz w:val="24"/>
          <w:szCs w:val="24"/>
        </w:rPr>
        <w:t>, coalescent rate, and stability of the surfactant s</w:t>
      </w:r>
      <w:r w:rsidR="00CB4003">
        <w:rPr>
          <w:rFonts w:ascii="Times New Roman" w:eastAsia="Times New Roman" w:hAnsi="Times New Roman" w:cs="Times New Roman"/>
          <w:sz w:val="24"/>
          <w:szCs w:val="24"/>
        </w:rPr>
        <w:t>olutions</w:t>
      </w:r>
      <w:r w:rsidRPr="00C70E60">
        <w:rPr>
          <w:rFonts w:ascii="Times New Roman" w:eastAsia="Times New Roman" w:hAnsi="Times New Roman" w:cs="Times New Roman"/>
          <w:sz w:val="24"/>
          <w:szCs w:val="24"/>
        </w:rPr>
        <w:t xml:space="preserve"> should </w:t>
      </w:r>
      <w:r w:rsidR="00CB4003">
        <w:rPr>
          <w:rFonts w:ascii="Times New Roman" w:eastAsia="Times New Roman" w:hAnsi="Times New Roman" w:cs="Times New Roman"/>
          <w:sz w:val="24"/>
          <w:szCs w:val="24"/>
        </w:rPr>
        <w:t xml:space="preserve">show </w:t>
      </w:r>
      <w:r w:rsidR="00394F57">
        <w:rPr>
          <w:rFonts w:ascii="Times New Roman" w:eastAsia="Times New Roman" w:hAnsi="Times New Roman" w:cs="Times New Roman"/>
          <w:sz w:val="24"/>
          <w:szCs w:val="24"/>
        </w:rPr>
        <w:t>some evidences</w:t>
      </w:r>
      <w:r w:rsidR="00CB4003">
        <w:rPr>
          <w:rFonts w:ascii="Times New Roman" w:eastAsia="Times New Roman" w:hAnsi="Times New Roman" w:cs="Times New Roman"/>
          <w:sz w:val="24"/>
          <w:szCs w:val="24"/>
        </w:rPr>
        <w:t xml:space="preserve"> of </w:t>
      </w:r>
      <w:r w:rsidRPr="00C70E60">
        <w:rPr>
          <w:rFonts w:ascii="Times New Roman" w:eastAsia="Times New Roman" w:hAnsi="Times New Roman" w:cs="Times New Roman"/>
          <w:sz w:val="24"/>
          <w:szCs w:val="24"/>
        </w:rPr>
        <w:t>improve</w:t>
      </w:r>
      <w:r w:rsidR="00CB4003">
        <w:rPr>
          <w:rFonts w:ascii="Times New Roman" w:eastAsia="Times New Roman" w:hAnsi="Times New Roman" w:cs="Times New Roman"/>
          <w:sz w:val="24"/>
          <w:szCs w:val="24"/>
        </w:rPr>
        <w:t>ment</w:t>
      </w:r>
      <w:r w:rsidRPr="00C70E60">
        <w:rPr>
          <w:rFonts w:ascii="Times New Roman" w:eastAsia="Times New Roman" w:hAnsi="Times New Roman" w:cs="Times New Roman"/>
          <w:sz w:val="24"/>
          <w:szCs w:val="24"/>
        </w:rPr>
        <w:t>.</w:t>
      </w:r>
    </w:p>
    <w:bookmarkEnd w:id="11"/>
    <w:p w:rsidR="007C7D3C" w:rsidRDefault="00A41B8F">
      <w:pPr>
        <w:spacing w:line="480" w:lineRule="auto"/>
        <w:rPr>
          <w:rFonts w:ascii="Times New Roman" w:eastAsia="Times New Roman" w:hAnsi="Times New Roman" w:cs="Times New Roman"/>
          <w:sz w:val="24"/>
          <w:szCs w:val="24"/>
        </w:rPr>
      </w:pPr>
      <w:r w:rsidRPr="00A41B8F">
        <w:rPr>
          <w:rFonts w:ascii="Times New Roman" w:eastAsia="Times New Roman" w:hAnsi="Times New Roman" w:cs="Times New Roman"/>
          <w:sz w:val="24"/>
          <w:szCs w:val="24"/>
        </w:rPr>
        <w:t xml:space="preserve">As for the adsorption </w:t>
      </w:r>
      <w:r w:rsidR="00394F57">
        <w:rPr>
          <w:rFonts w:ascii="Times New Roman" w:eastAsia="Times New Roman" w:hAnsi="Times New Roman" w:cs="Times New Roman"/>
          <w:sz w:val="24"/>
          <w:szCs w:val="24"/>
        </w:rPr>
        <w:t>study</w:t>
      </w:r>
      <w:r w:rsidRPr="00A41B8F">
        <w:rPr>
          <w:rFonts w:ascii="Times New Roman" w:eastAsia="Times New Roman" w:hAnsi="Times New Roman" w:cs="Times New Roman"/>
          <w:sz w:val="24"/>
          <w:szCs w:val="24"/>
        </w:rPr>
        <w:t xml:space="preserve">, </w:t>
      </w:r>
      <w:r w:rsidR="00B15919">
        <w:rPr>
          <w:rFonts w:ascii="Times New Roman" w:eastAsia="Times New Roman" w:hAnsi="Times New Roman" w:cs="Times New Roman"/>
          <w:sz w:val="24"/>
          <w:szCs w:val="24"/>
        </w:rPr>
        <w:t xml:space="preserve">batch </w:t>
      </w:r>
      <w:r w:rsidRPr="00A41B8F">
        <w:rPr>
          <w:rFonts w:ascii="Times New Roman" w:eastAsia="Times New Roman" w:hAnsi="Times New Roman" w:cs="Times New Roman"/>
          <w:sz w:val="24"/>
          <w:szCs w:val="24"/>
        </w:rPr>
        <w:t xml:space="preserve">adsorption </w:t>
      </w:r>
      <w:r w:rsidR="00B15919">
        <w:rPr>
          <w:rFonts w:ascii="Times New Roman" w:eastAsia="Times New Roman" w:hAnsi="Times New Roman" w:cs="Times New Roman"/>
          <w:sz w:val="24"/>
          <w:szCs w:val="24"/>
        </w:rPr>
        <w:t xml:space="preserve">experiments </w:t>
      </w:r>
      <w:r w:rsidRPr="00A41B8F">
        <w:rPr>
          <w:rFonts w:ascii="Times New Roman" w:eastAsia="Times New Roman" w:hAnsi="Times New Roman" w:cs="Times New Roman"/>
          <w:sz w:val="24"/>
          <w:szCs w:val="24"/>
        </w:rPr>
        <w:t xml:space="preserve">of sodium dodecyl benzene sulfonate (SDBS) </w:t>
      </w:r>
      <w:r w:rsidR="00B15919">
        <w:rPr>
          <w:rFonts w:ascii="Times New Roman" w:eastAsia="Times New Roman" w:hAnsi="Times New Roman" w:cs="Times New Roman"/>
          <w:sz w:val="24"/>
          <w:szCs w:val="24"/>
        </w:rPr>
        <w:t>were evaluated in different porous media</w:t>
      </w:r>
      <w:r w:rsidR="00A83EFE">
        <w:rPr>
          <w:rFonts w:ascii="Times New Roman" w:eastAsia="Times New Roman" w:hAnsi="Times New Roman" w:cs="Times New Roman"/>
          <w:sz w:val="24"/>
          <w:szCs w:val="24"/>
        </w:rPr>
        <w:t xml:space="preserve">, involving surfactant </w:t>
      </w:r>
      <w:r w:rsidRPr="00A83EFE">
        <w:rPr>
          <w:rFonts w:ascii="Times New Roman" w:eastAsia="Times New Roman" w:hAnsi="Times New Roman" w:cs="Times New Roman"/>
          <w:sz w:val="24"/>
          <w:szCs w:val="24"/>
        </w:rPr>
        <w:t>contact with Ottawa sand, Indiana limestone and activated carbon for comparison purpose.</w:t>
      </w:r>
      <w:r w:rsidRPr="00A41B8F">
        <w:rPr>
          <w:rFonts w:ascii="Times New Roman" w:eastAsia="Times New Roman" w:hAnsi="Times New Roman" w:cs="Times New Roman"/>
          <w:sz w:val="24"/>
          <w:szCs w:val="24"/>
        </w:rPr>
        <w:t xml:space="preserve"> By adding hydrotrope into the samples, the </w:t>
      </w:r>
      <w:r w:rsidR="00A83EFE">
        <w:rPr>
          <w:rFonts w:ascii="Times New Roman" w:eastAsia="Times New Roman" w:hAnsi="Times New Roman" w:cs="Times New Roman"/>
          <w:sz w:val="24"/>
          <w:szCs w:val="24"/>
        </w:rPr>
        <w:t xml:space="preserve">modified flushing </w:t>
      </w:r>
      <w:r w:rsidRPr="00A41B8F">
        <w:rPr>
          <w:rFonts w:ascii="Times New Roman" w:eastAsia="Times New Roman" w:hAnsi="Times New Roman" w:cs="Times New Roman"/>
          <w:sz w:val="24"/>
          <w:szCs w:val="24"/>
        </w:rPr>
        <w:t>formulation</w:t>
      </w:r>
      <w:r w:rsidR="00A83EFE">
        <w:rPr>
          <w:rFonts w:ascii="Times New Roman" w:eastAsia="Times New Roman" w:hAnsi="Times New Roman" w:cs="Times New Roman"/>
          <w:sz w:val="24"/>
          <w:szCs w:val="24"/>
        </w:rPr>
        <w:t>s</w:t>
      </w:r>
      <w:r w:rsidRPr="00A41B8F">
        <w:rPr>
          <w:rFonts w:ascii="Times New Roman" w:eastAsia="Times New Roman" w:hAnsi="Times New Roman" w:cs="Times New Roman"/>
          <w:sz w:val="24"/>
          <w:szCs w:val="24"/>
        </w:rPr>
        <w:t xml:space="preserve"> </w:t>
      </w:r>
      <w:r w:rsidR="00A83EFE">
        <w:rPr>
          <w:rFonts w:ascii="Times New Roman" w:eastAsia="Times New Roman" w:hAnsi="Times New Roman" w:cs="Times New Roman"/>
          <w:sz w:val="24"/>
          <w:szCs w:val="24"/>
        </w:rPr>
        <w:t xml:space="preserve">is anticipated to produce </w:t>
      </w:r>
      <w:r w:rsidRPr="00A41B8F">
        <w:rPr>
          <w:rFonts w:ascii="Times New Roman" w:eastAsia="Times New Roman" w:hAnsi="Times New Roman" w:cs="Times New Roman"/>
          <w:sz w:val="24"/>
          <w:szCs w:val="24"/>
        </w:rPr>
        <w:t xml:space="preserve">a noticeable reduction of surfactant losses on the surfactant adsorption amount. The adsorption amount of surfactant is calculated by comparing the initial and </w:t>
      </w:r>
      <w:r w:rsidR="00EC2F4F">
        <w:rPr>
          <w:rFonts w:ascii="Times New Roman" w:eastAsia="Times New Roman" w:hAnsi="Times New Roman" w:cs="Times New Roman"/>
          <w:sz w:val="24"/>
          <w:szCs w:val="24"/>
        </w:rPr>
        <w:t xml:space="preserve">final </w:t>
      </w:r>
      <w:r w:rsidRPr="00A41B8F">
        <w:rPr>
          <w:rFonts w:ascii="Times New Roman" w:eastAsia="Times New Roman" w:hAnsi="Times New Roman" w:cs="Times New Roman"/>
          <w:sz w:val="24"/>
          <w:szCs w:val="24"/>
        </w:rPr>
        <w:t xml:space="preserve">concentration in the </w:t>
      </w:r>
      <w:r w:rsidR="00EC2F4F">
        <w:rPr>
          <w:rFonts w:ascii="Times New Roman" w:eastAsia="Times New Roman" w:hAnsi="Times New Roman" w:cs="Times New Roman"/>
          <w:sz w:val="24"/>
          <w:szCs w:val="24"/>
        </w:rPr>
        <w:t>treated solution</w:t>
      </w:r>
      <w:r w:rsidRPr="00A41B8F">
        <w:rPr>
          <w:rFonts w:ascii="Times New Roman" w:eastAsia="Times New Roman" w:hAnsi="Times New Roman" w:cs="Times New Roman"/>
          <w:sz w:val="24"/>
          <w:szCs w:val="24"/>
        </w:rPr>
        <w:t xml:space="preserve">. </w:t>
      </w:r>
      <w:r w:rsidR="00EC2F4F">
        <w:rPr>
          <w:rFonts w:ascii="Times New Roman" w:eastAsia="Times New Roman" w:hAnsi="Times New Roman" w:cs="Times New Roman"/>
          <w:sz w:val="24"/>
          <w:szCs w:val="24"/>
        </w:rPr>
        <w:t>In general, a</w:t>
      </w:r>
      <w:r w:rsidRPr="00A41B8F">
        <w:rPr>
          <w:rFonts w:ascii="Times New Roman" w:eastAsia="Times New Roman" w:hAnsi="Times New Roman" w:cs="Times New Roman"/>
          <w:sz w:val="24"/>
          <w:szCs w:val="24"/>
        </w:rPr>
        <w:t>fter 72-hours of equilibr</w:t>
      </w:r>
      <w:r w:rsidR="00EC2F4F">
        <w:rPr>
          <w:rFonts w:ascii="Times New Roman" w:eastAsia="Times New Roman" w:hAnsi="Times New Roman" w:cs="Times New Roman"/>
          <w:sz w:val="24"/>
          <w:szCs w:val="24"/>
        </w:rPr>
        <w:t>ated period</w:t>
      </w:r>
      <w:r w:rsidRPr="00A41B8F">
        <w:rPr>
          <w:rFonts w:ascii="Times New Roman" w:eastAsia="Times New Roman" w:hAnsi="Times New Roman" w:cs="Times New Roman"/>
          <w:sz w:val="24"/>
          <w:szCs w:val="24"/>
        </w:rPr>
        <w:t xml:space="preserve">, the concentration of SDBS in the supernatant can be detected </w:t>
      </w:r>
      <w:r w:rsidR="00EC2F4F">
        <w:rPr>
          <w:rFonts w:ascii="Times New Roman" w:eastAsia="Times New Roman" w:hAnsi="Times New Roman" w:cs="Times New Roman"/>
          <w:sz w:val="24"/>
          <w:szCs w:val="24"/>
        </w:rPr>
        <w:t xml:space="preserve">simultaneously </w:t>
      </w:r>
      <w:r w:rsidRPr="00A41B8F">
        <w:rPr>
          <w:rFonts w:ascii="Times New Roman" w:eastAsia="Times New Roman" w:hAnsi="Times New Roman" w:cs="Times New Roman"/>
          <w:sz w:val="24"/>
          <w:szCs w:val="24"/>
        </w:rPr>
        <w:t xml:space="preserve">by two </w:t>
      </w:r>
      <w:r w:rsidR="00EC2F4F">
        <w:rPr>
          <w:rFonts w:ascii="Times New Roman" w:eastAsia="Times New Roman" w:hAnsi="Times New Roman" w:cs="Times New Roman"/>
          <w:sz w:val="24"/>
          <w:szCs w:val="24"/>
        </w:rPr>
        <w:t xml:space="preserve">separate devices, </w:t>
      </w:r>
      <w:r w:rsidRPr="00A41B8F">
        <w:rPr>
          <w:rFonts w:ascii="Times New Roman" w:eastAsia="Times New Roman" w:hAnsi="Times New Roman" w:cs="Times New Roman"/>
          <w:sz w:val="24"/>
          <w:szCs w:val="24"/>
        </w:rPr>
        <w:t>ultraviolet-visible spectroscopy (UV-Vis)</w:t>
      </w:r>
      <w:r w:rsidR="00EC2F4F">
        <w:rPr>
          <w:rFonts w:ascii="Times New Roman" w:eastAsia="Times New Roman" w:hAnsi="Times New Roman" w:cs="Times New Roman"/>
          <w:sz w:val="24"/>
          <w:szCs w:val="24"/>
        </w:rPr>
        <w:t>,</w:t>
      </w:r>
      <w:r w:rsidRPr="00A41B8F">
        <w:rPr>
          <w:rFonts w:ascii="Times New Roman" w:eastAsia="Times New Roman" w:hAnsi="Times New Roman" w:cs="Times New Roman"/>
          <w:sz w:val="24"/>
          <w:szCs w:val="24"/>
        </w:rPr>
        <w:t xml:space="preserve"> and High-Performance Liquid Chromatography (HPLC)</w:t>
      </w:r>
      <w:r w:rsidR="00EC2F4F">
        <w:rPr>
          <w:rFonts w:ascii="Times New Roman" w:eastAsia="Times New Roman" w:hAnsi="Times New Roman" w:cs="Times New Roman"/>
          <w:sz w:val="24"/>
          <w:szCs w:val="24"/>
        </w:rPr>
        <w:t xml:space="preserve"> to cover different concentration levels and sensitivity needs</w:t>
      </w:r>
      <w:r w:rsidRPr="00A41B8F">
        <w:rPr>
          <w:rFonts w:ascii="Times New Roman" w:eastAsia="Times New Roman" w:hAnsi="Times New Roman" w:cs="Times New Roman"/>
          <w:sz w:val="24"/>
          <w:szCs w:val="24"/>
        </w:rPr>
        <w:t xml:space="preserve">. </w:t>
      </w:r>
      <w:r w:rsidR="00EC2F4F">
        <w:rPr>
          <w:rFonts w:ascii="Times New Roman" w:eastAsia="Times New Roman" w:hAnsi="Times New Roman" w:cs="Times New Roman"/>
          <w:sz w:val="24"/>
          <w:szCs w:val="24"/>
        </w:rPr>
        <w:t xml:space="preserve"> Results of </w:t>
      </w:r>
      <w:r w:rsidRPr="00A41B8F">
        <w:rPr>
          <w:rFonts w:ascii="Times New Roman" w:eastAsia="Times New Roman" w:hAnsi="Times New Roman" w:cs="Times New Roman"/>
          <w:sz w:val="24"/>
          <w:szCs w:val="24"/>
        </w:rPr>
        <w:t xml:space="preserve">adsorption </w:t>
      </w:r>
      <w:r w:rsidR="00EC2F4F">
        <w:rPr>
          <w:rFonts w:ascii="Times New Roman" w:eastAsia="Times New Roman" w:hAnsi="Times New Roman" w:cs="Times New Roman"/>
          <w:sz w:val="24"/>
          <w:szCs w:val="24"/>
        </w:rPr>
        <w:t>p</w:t>
      </w:r>
      <w:r w:rsidR="00EC2F4F" w:rsidRPr="00A41B8F">
        <w:rPr>
          <w:rFonts w:ascii="Times New Roman" w:eastAsia="Times New Roman" w:hAnsi="Times New Roman" w:cs="Times New Roman"/>
          <w:sz w:val="24"/>
          <w:szCs w:val="24"/>
        </w:rPr>
        <w:t xml:space="preserve">lots </w:t>
      </w:r>
      <w:r w:rsidR="00EC2F4F">
        <w:rPr>
          <w:rFonts w:ascii="Times New Roman" w:eastAsia="Times New Roman" w:hAnsi="Times New Roman" w:cs="Times New Roman"/>
          <w:sz w:val="24"/>
          <w:szCs w:val="24"/>
        </w:rPr>
        <w:t>and their</w:t>
      </w:r>
      <w:r w:rsidR="00EC2F4F" w:rsidRPr="00A41B8F">
        <w:rPr>
          <w:rFonts w:ascii="Times New Roman" w:eastAsia="Times New Roman" w:hAnsi="Times New Roman" w:cs="Times New Roman"/>
          <w:sz w:val="24"/>
          <w:szCs w:val="24"/>
        </w:rPr>
        <w:t xml:space="preserve"> </w:t>
      </w:r>
      <w:r w:rsidRPr="00A41B8F">
        <w:rPr>
          <w:rFonts w:ascii="Times New Roman" w:eastAsia="Times New Roman" w:hAnsi="Times New Roman" w:cs="Times New Roman"/>
          <w:sz w:val="24"/>
          <w:szCs w:val="24"/>
        </w:rPr>
        <w:t xml:space="preserve">analysis which </w:t>
      </w:r>
      <w:r w:rsidR="00EC2F4F">
        <w:rPr>
          <w:rFonts w:ascii="Times New Roman" w:eastAsia="Times New Roman" w:hAnsi="Times New Roman" w:cs="Times New Roman"/>
          <w:sz w:val="24"/>
          <w:szCs w:val="24"/>
        </w:rPr>
        <w:t>are exposed</w:t>
      </w:r>
      <w:r w:rsidRPr="00A41B8F">
        <w:rPr>
          <w:rFonts w:ascii="Times New Roman" w:eastAsia="Times New Roman" w:hAnsi="Times New Roman" w:cs="Times New Roman"/>
          <w:sz w:val="24"/>
          <w:szCs w:val="24"/>
        </w:rPr>
        <w:t xml:space="preserve"> </w:t>
      </w:r>
      <w:r w:rsidR="00EC2F4F">
        <w:rPr>
          <w:rFonts w:ascii="Times New Roman" w:eastAsia="Times New Roman" w:hAnsi="Times New Roman" w:cs="Times New Roman"/>
          <w:sz w:val="24"/>
          <w:szCs w:val="24"/>
        </w:rPr>
        <w:t xml:space="preserve">to </w:t>
      </w:r>
      <w:r w:rsidRPr="00A41B8F">
        <w:rPr>
          <w:rFonts w:ascii="Times New Roman" w:eastAsia="Times New Roman" w:hAnsi="Times New Roman" w:cs="Times New Roman"/>
          <w:sz w:val="24"/>
          <w:szCs w:val="24"/>
        </w:rPr>
        <w:t>both with and without hydrotrope condition are discussed. Reduction of adsorption amount is calculated and shown in the result section.</w:t>
      </w:r>
    </w:p>
    <w:p w:rsidR="00A0049B" w:rsidRDefault="00A0049B">
      <w:pPr>
        <w:spacing w:line="480" w:lineRule="auto"/>
        <w:rPr>
          <w:rFonts w:ascii="Times New Roman" w:eastAsiaTheme="minorEastAsia" w:hAnsi="Times New Roman" w:cs="Times New Roman"/>
          <w:sz w:val="24"/>
          <w:szCs w:val="24"/>
        </w:rPr>
      </w:pPr>
    </w:p>
    <w:p w:rsidR="00A55275" w:rsidRDefault="00A55275">
      <w:pPr>
        <w:spacing w:line="480" w:lineRule="auto"/>
        <w:rPr>
          <w:rFonts w:ascii="Times New Roman" w:eastAsiaTheme="minorEastAsia" w:hAnsi="Times New Roman" w:cs="Times New Roman"/>
          <w:sz w:val="24"/>
          <w:szCs w:val="24"/>
        </w:rPr>
      </w:pPr>
    </w:p>
    <w:p w:rsidR="00A55275" w:rsidRDefault="00A55275">
      <w:pPr>
        <w:spacing w:line="480" w:lineRule="auto"/>
        <w:rPr>
          <w:rFonts w:ascii="Times New Roman" w:eastAsiaTheme="minorEastAsia" w:hAnsi="Times New Roman" w:cs="Times New Roman"/>
          <w:sz w:val="24"/>
          <w:szCs w:val="24"/>
        </w:rPr>
      </w:pPr>
    </w:p>
    <w:p w:rsidR="00A55275" w:rsidRPr="00A55275" w:rsidRDefault="00A55275">
      <w:pPr>
        <w:spacing w:line="480" w:lineRule="auto"/>
        <w:rPr>
          <w:rFonts w:ascii="Times New Roman" w:eastAsiaTheme="minorEastAsia" w:hAnsi="Times New Roman" w:cs="Times New Roman"/>
          <w:sz w:val="24"/>
          <w:szCs w:val="24"/>
        </w:rPr>
      </w:pPr>
    </w:p>
    <w:p w:rsidR="00A0049B" w:rsidRPr="00464723" w:rsidRDefault="00A1605A" w:rsidP="00464723">
      <w:pPr>
        <w:pStyle w:val="2"/>
        <w:rPr>
          <w:rFonts w:ascii="Times New Roman" w:hAnsi="Times New Roman" w:cs="Times New Roman"/>
        </w:rPr>
      </w:pPr>
      <w:r w:rsidRPr="00464723">
        <w:rPr>
          <w:rFonts w:ascii="Times New Roman" w:hAnsi="Times New Roman" w:cs="Times New Roman"/>
        </w:rPr>
        <w:lastRenderedPageBreak/>
        <w:t>II. Literature review</w:t>
      </w:r>
    </w:p>
    <w:p w:rsidR="00A0049B" w:rsidRPr="00427F36" w:rsidRDefault="00A1605A" w:rsidP="00464723">
      <w:pPr>
        <w:pStyle w:val="3"/>
        <w:rPr>
          <w:rFonts w:ascii="Times New Roman" w:hAnsi="Times New Roman" w:cs="Times New Roman"/>
          <w:u w:val="single"/>
        </w:rPr>
      </w:pPr>
      <w:r w:rsidRPr="00427F36">
        <w:rPr>
          <w:rFonts w:ascii="Times New Roman" w:hAnsi="Times New Roman" w:cs="Times New Roman"/>
          <w:u w:val="single"/>
        </w:rPr>
        <w:t>Surfactant</w:t>
      </w:r>
    </w:p>
    <w:p w:rsidR="00D33910" w:rsidRDefault="00D33910">
      <w:pPr>
        <w:spacing w:line="480" w:lineRule="auto"/>
        <w:rPr>
          <w:rFonts w:ascii="Times New Roman" w:eastAsia="Times New Roman" w:hAnsi="Times New Roman" w:cs="Times New Roman"/>
          <w:sz w:val="24"/>
          <w:szCs w:val="24"/>
        </w:rPr>
      </w:pPr>
      <w:r w:rsidRPr="00D33910">
        <w:rPr>
          <w:rFonts w:ascii="Times New Roman" w:eastAsia="Times New Roman" w:hAnsi="Times New Roman" w:cs="Times New Roman"/>
          <w:sz w:val="24"/>
          <w:szCs w:val="24"/>
        </w:rPr>
        <w:t xml:space="preserve">"Surfactant" is a word stand for the </w:t>
      </w:r>
      <w:r w:rsidR="00105853" w:rsidRPr="00D33910">
        <w:rPr>
          <w:rFonts w:ascii="Times New Roman" w:eastAsia="Times New Roman" w:hAnsi="Times New Roman" w:cs="Times New Roman"/>
          <w:sz w:val="24"/>
          <w:szCs w:val="24"/>
        </w:rPr>
        <w:t>surface-active</w:t>
      </w:r>
      <w:r w:rsidRPr="00D33910">
        <w:rPr>
          <w:rFonts w:ascii="Times New Roman" w:eastAsia="Times New Roman" w:hAnsi="Times New Roman" w:cs="Times New Roman"/>
          <w:sz w:val="24"/>
          <w:szCs w:val="24"/>
        </w:rPr>
        <w:t xml:space="preserve"> agent which is also the general definition of surfactant. The prevailing impression we have on a typical surfactant in </w:t>
      </w:r>
      <w:r w:rsidR="00880589">
        <w:rPr>
          <w:rFonts w:ascii="Times New Roman" w:eastAsia="Times New Roman" w:hAnsi="Times New Roman" w:cs="Times New Roman"/>
          <w:sz w:val="24"/>
          <w:szCs w:val="24"/>
        </w:rPr>
        <w:t xml:space="preserve">daily </w:t>
      </w:r>
      <w:r w:rsidRPr="00D33910">
        <w:rPr>
          <w:rFonts w:ascii="Times New Roman" w:eastAsia="Times New Roman" w:hAnsi="Times New Roman" w:cs="Times New Roman"/>
          <w:sz w:val="24"/>
          <w:szCs w:val="24"/>
        </w:rPr>
        <w:t xml:space="preserve">life is soap and soap </w:t>
      </w:r>
      <w:r w:rsidR="00880589">
        <w:rPr>
          <w:rFonts w:ascii="Times New Roman" w:eastAsia="Times New Roman" w:hAnsi="Times New Roman" w:cs="Times New Roman"/>
          <w:sz w:val="24"/>
          <w:szCs w:val="24"/>
        </w:rPr>
        <w:t xml:space="preserve">solution </w:t>
      </w:r>
      <w:r w:rsidRPr="00D33910">
        <w:rPr>
          <w:rFonts w:ascii="Times New Roman" w:eastAsia="Times New Roman" w:hAnsi="Times New Roman" w:cs="Times New Roman"/>
          <w:sz w:val="24"/>
          <w:szCs w:val="24"/>
        </w:rPr>
        <w:t xml:space="preserve">can </w:t>
      </w:r>
      <w:r w:rsidR="00880589">
        <w:rPr>
          <w:rFonts w:ascii="Times New Roman" w:eastAsia="Times New Roman" w:hAnsi="Times New Roman" w:cs="Times New Roman"/>
          <w:sz w:val="24"/>
          <w:szCs w:val="24"/>
        </w:rPr>
        <w:t xml:space="preserve">easily </w:t>
      </w:r>
      <w:r w:rsidRPr="00D33910">
        <w:rPr>
          <w:rFonts w:ascii="Times New Roman" w:eastAsia="Times New Roman" w:hAnsi="Times New Roman" w:cs="Times New Roman"/>
          <w:sz w:val="24"/>
          <w:szCs w:val="24"/>
        </w:rPr>
        <w:t xml:space="preserve">generate foam. Surfactant is a type of compound that can be surface active and lower the surface tension or interfacial tension. The surfactant has extensive applications in our life and </w:t>
      </w:r>
      <w:r w:rsidR="00880589">
        <w:rPr>
          <w:rFonts w:ascii="Times New Roman" w:eastAsia="Times New Roman" w:hAnsi="Times New Roman" w:cs="Times New Roman"/>
          <w:sz w:val="24"/>
          <w:szCs w:val="24"/>
        </w:rPr>
        <w:t xml:space="preserve">various </w:t>
      </w:r>
      <w:r w:rsidRPr="00D33910">
        <w:rPr>
          <w:rFonts w:ascii="Times New Roman" w:eastAsia="Times New Roman" w:hAnsi="Times New Roman" w:cs="Times New Roman"/>
          <w:sz w:val="24"/>
          <w:szCs w:val="24"/>
        </w:rPr>
        <w:t>industr</w:t>
      </w:r>
      <w:r w:rsidR="00880589">
        <w:rPr>
          <w:rFonts w:ascii="Times New Roman" w:eastAsia="Times New Roman" w:hAnsi="Times New Roman" w:cs="Times New Roman"/>
          <w:sz w:val="24"/>
          <w:szCs w:val="24"/>
        </w:rPr>
        <w:t>ies</w:t>
      </w:r>
      <w:r w:rsidRPr="00D33910">
        <w:rPr>
          <w:rFonts w:ascii="Times New Roman" w:eastAsia="Times New Roman" w:hAnsi="Times New Roman" w:cs="Times New Roman"/>
          <w:sz w:val="24"/>
          <w:szCs w:val="24"/>
        </w:rPr>
        <w:t xml:space="preserve">. In our daily life, surfactants can be </w:t>
      </w:r>
      <w:r w:rsidR="00880589">
        <w:rPr>
          <w:rFonts w:ascii="Times New Roman" w:eastAsia="Times New Roman" w:hAnsi="Times New Roman" w:cs="Times New Roman"/>
          <w:sz w:val="24"/>
          <w:szCs w:val="24"/>
        </w:rPr>
        <w:t xml:space="preserve">found </w:t>
      </w:r>
      <w:r w:rsidRPr="00D33910">
        <w:rPr>
          <w:rFonts w:ascii="Times New Roman" w:eastAsia="Times New Roman" w:hAnsi="Times New Roman" w:cs="Times New Roman"/>
          <w:sz w:val="24"/>
          <w:szCs w:val="24"/>
        </w:rPr>
        <w:t xml:space="preserve">in </w:t>
      </w:r>
      <w:r w:rsidR="00880589">
        <w:rPr>
          <w:rFonts w:ascii="Times New Roman" w:eastAsia="Times New Roman" w:hAnsi="Times New Roman" w:cs="Times New Roman"/>
          <w:sz w:val="24"/>
          <w:szCs w:val="24"/>
        </w:rPr>
        <w:t xml:space="preserve">the </w:t>
      </w:r>
      <w:r w:rsidRPr="00D33910">
        <w:rPr>
          <w:rFonts w:ascii="Times New Roman" w:eastAsia="Times New Roman" w:hAnsi="Times New Roman" w:cs="Times New Roman"/>
          <w:sz w:val="24"/>
          <w:szCs w:val="24"/>
        </w:rPr>
        <w:t>dishwasher detergent</w:t>
      </w:r>
      <w:r w:rsidR="00880589">
        <w:rPr>
          <w:rFonts w:ascii="Times New Roman" w:eastAsia="Times New Roman" w:hAnsi="Times New Roman" w:cs="Times New Roman"/>
          <w:sz w:val="24"/>
          <w:szCs w:val="24"/>
        </w:rPr>
        <w:t>s</w:t>
      </w:r>
      <w:r w:rsidRPr="00D33910">
        <w:rPr>
          <w:rFonts w:ascii="Times New Roman" w:eastAsia="Times New Roman" w:hAnsi="Times New Roman" w:cs="Times New Roman"/>
          <w:sz w:val="24"/>
          <w:szCs w:val="24"/>
        </w:rPr>
        <w:t xml:space="preserve"> or </w:t>
      </w:r>
      <w:r w:rsidR="00880589">
        <w:rPr>
          <w:rFonts w:ascii="Times New Roman" w:eastAsia="Times New Roman" w:hAnsi="Times New Roman" w:cs="Times New Roman"/>
          <w:sz w:val="24"/>
          <w:szCs w:val="24"/>
        </w:rPr>
        <w:t xml:space="preserve">personal care products like </w:t>
      </w:r>
      <w:r w:rsidRPr="00D33910">
        <w:rPr>
          <w:rFonts w:ascii="Times New Roman" w:eastAsia="Times New Roman" w:hAnsi="Times New Roman" w:cs="Times New Roman"/>
          <w:sz w:val="24"/>
          <w:szCs w:val="24"/>
        </w:rPr>
        <w:t xml:space="preserve">facial cleanser; it helps water to remove the dirt or the oil from the dishes and our skin surface. It </w:t>
      </w:r>
      <w:r w:rsidR="00880589">
        <w:rPr>
          <w:rFonts w:ascii="Times New Roman" w:eastAsia="Times New Roman" w:hAnsi="Times New Roman" w:cs="Times New Roman"/>
          <w:sz w:val="24"/>
          <w:szCs w:val="24"/>
        </w:rPr>
        <w:t xml:space="preserve">serves </w:t>
      </w:r>
      <w:r w:rsidRPr="00D33910">
        <w:rPr>
          <w:rFonts w:ascii="Times New Roman" w:eastAsia="Times New Roman" w:hAnsi="Times New Roman" w:cs="Times New Roman"/>
          <w:sz w:val="24"/>
          <w:szCs w:val="24"/>
        </w:rPr>
        <w:t xml:space="preserve">the </w:t>
      </w:r>
      <w:r w:rsidR="00880589">
        <w:rPr>
          <w:rFonts w:ascii="Times New Roman" w:eastAsia="Times New Roman" w:hAnsi="Times New Roman" w:cs="Times New Roman"/>
          <w:sz w:val="24"/>
          <w:szCs w:val="24"/>
        </w:rPr>
        <w:t xml:space="preserve">functions of </w:t>
      </w:r>
      <w:r w:rsidRPr="00D33910">
        <w:rPr>
          <w:rFonts w:ascii="Times New Roman" w:eastAsia="Times New Roman" w:hAnsi="Times New Roman" w:cs="Times New Roman"/>
          <w:sz w:val="24"/>
          <w:szCs w:val="24"/>
        </w:rPr>
        <w:t xml:space="preserve">cleaning, wetting, dispersing and emulsifiers (Nippon). In </w:t>
      </w:r>
      <w:r w:rsidR="00880589">
        <w:rPr>
          <w:rFonts w:ascii="Times New Roman" w:eastAsia="Times New Roman" w:hAnsi="Times New Roman" w:cs="Times New Roman"/>
          <w:sz w:val="24"/>
          <w:szCs w:val="24"/>
        </w:rPr>
        <w:t xml:space="preserve">applying </w:t>
      </w:r>
      <w:r w:rsidRPr="00D33910">
        <w:rPr>
          <w:rFonts w:ascii="Times New Roman" w:eastAsia="Times New Roman" w:hAnsi="Times New Roman" w:cs="Times New Roman"/>
          <w:sz w:val="24"/>
          <w:szCs w:val="24"/>
        </w:rPr>
        <w:t xml:space="preserve">chemical flooding </w:t>
      </w:r>
      <w:r w:rsidR="00880589">
        <w:rPr>
          <w:rFonts w:ascii="Times New Roman" w:eastAsia="Times New Roman" w:hAnsi="Times New Roman" w:cs="Times New Roman"/>
          <w:sz w:val="24"/>
          <w:szCs w:val="24"/>
        </w:rPr>
        <w:t xml:space="preserve">for </w:t>
      </w:r>
      <w:r w:rsidRPr="00D33910">
        <w:rPr>
          <w:rFonts w:ascii="Times New Roman" w:eastAsia="Times New Roman" w:hAnsi="Times New Roman" w:cs="Times New Roman"/>
          <w:sz w:val="24"/>
          <w:szCs w:val="24"/>
        </w:rPr>
        <w:t xml:space="preserve">Enhanced Oil Recovery (EOR) technique, surfactants are used to </w:t>
      </w:r>
      <w:r w:rsidR="00880589">
        <w:rPr>
          <w:rFonts w:ascii="Times New Roman" w:eastAsia="Times New Roman" w:hAnsi="Times New Roman" w:cs="Times New Roman"/>
          <w:sz w:val="24"/>
          <w:szCs w:val="24"/>
        </w:rPr>
        <w:t xml:space="preserve">dramatically </w:t>
      </w:r>
      <w:r w:rsidRPr="00D33910">
        <w:rPr>
          <w:rFonts w:ascii="Times New Roman" w:eastAsia="Times New Roman" w:hAnsi="Times New Roman" w:cs="Times New Roman"/>
          <w:sz w:val="24"/>
          <w:szCs w:val="24"/>
        </w:rPr>
        <w:t xml:space="preserve">lower the interfacial tension between oil and water and then achieve the goal of mobilizing the </w:t>
      </w:r>
      <w:r w:rsidR="00880589">
        <w:rPr>
          <w:rFonts w:ascii="Times New Roman" w:eastAsia="Times New Roman" w:hAnsi="Times New Roman" w:cs="Times New Roman"/>
          <w:sz w:val="24"/>
          <w:szCs w:val="24"/>
        </w:rPr>
        <w:t xml:space="preserve">entrapped </w:t>
      </w:r>
      <w:r w:rsidRPr="00D33910">
        <w:rPr>
          <w:rFonts w:ascii="Times New Roman" w:eastAsia="Times New Roman" w:hAnsi="Times New Roman" w:cs="Times New Roman"/>
          <w:sz w:val="24"/>
          <w:szCs w:val="24"/>
        </w:rPr>
        <w:t xml:space="preserve">residual oil. </w:t>
      </w:r>
    </w:p>
    <w:p w:rsidR="00A0049B" w:rsidRDefault="00A1605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basic structure of surfactant contains a hydrophilic(</w:t>
      </w:r>
      <w:r w:rsidRPr="00B63600">
        <w:rPr>
          <w:rFonts w:ascii="Times New Roman" w:eastAsia="Times New Roman" w:hAnsi="Times New Roman" w:cs="Times New Roman"/>
          <w:sz w:val="24"/>
          <w:szCs w:val="24"/>
        </w:rPr>
        <w:t>water-lov</w:t>
      </w:r>
      <w:r w:rsidR="00B63600" w:rsidRPr="00B63600">
        <w:rPr>
          <w:rFonts w:ascii="Times New Roman" w:eastAsia="Times New Roman" w:hAnsi="Times New Roman" w:cs="Times New Roman"/>
          <w:sz w:val="24"/>
          <w:szCs w:val="24"/>
        </w:rPr>
        <w:t>ing</w:t>
      </w:r>
      <w:r>
        <w:rPr>
          <w:rFonts w:ascii="Times New Roman" w:eastAsia="Times New Roman" w:hAnsi="Times New Roman" w:cs="Times New Roman"/>
          <w:sz w:val="24"/>
          <w:szCs w:val="24"/>
        </w:rPr>
        <w:t xml:space="preserve">) head group and a </w:t>
      </w:r>
      <w:r w:rsidR="009E019E">
        <w:rPr>
          <w:rFonts w:ascii="Times New Roman" w:eastAsia="Times New Roman" w:hAnsi="Times New Roman" w:cs="Times New Roman"/>
          <w:sz w:val="24"/>
          <w:szCs w:val="24"/>
        </w:rPr>
        <w:t>hydrophobic (</w:t>
      </w:r>
      <w:r>
        <w:rPr>
          <w:rFonts w:ascii="Times New Roman" w:eastAsia="Times New Roman" w:hAnsi="Times New Roman" w:cs="Times New Roman"/>
          <w:sz w:val="24"/>
          <w:szCs w:val="24"/>
        </w:rPr>
        <w:t xml:space="preserve">water-hating) tail group. The general structure of surfactant is shown in the </w:t>
      </w:r>
      <w:r w:rsidRPr="00D145E5">
        <w:rPr>
          <w:rFonts w:ascii="Times New Roman" w:eastAsia="Times New Roman" w:hAnsi="Times New Roman" w:cs="Times New Roman"/>
          <w:b/>
          <w:sz w:val="24"/>
          <w:szCs w:val="24"/>
        </w:rPr>
        <w:t>Figure</w:t>
      </w:r>
      <w:r w:rsidR="00D145E5" w:rsidRPr="00D145E5">
        <w:rPr>
          <w:rFonts w:ascii="Times New Roman" w:eastAsia="Times New Roman" w:hAnsi="Times New Roman" w:cs="Times New Roman"/>
          <w:b/>
          <w:sz w:val="24"/>
          <w:szCs w:val="24"/>
        </w:rPr>
        <w:t>.</w:t>
      </w:r>
      <w:r w:rsidRPr="00D145E5">
        <w:rPr>
          <w:rFonts w:ascii="Times New Roman" w:eastAsia="Times New Roman" w:hAnsi="Times New Roman" w:cs="Times New Roman"/>
          <w:b/>
          <w:sz w:val="24"/>
          <w:szCs w:val="24"/>
        </w:rPr>
        <w:t xml:space="preserve"> </w:t>
      </w:r>
      <w:r w:rsidR="00D145E5" w:rsidRPr="00D145E5">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below. </w:t>
      </w:r>
      <w:r w:rsidR="00A2174B">
        <w:rPr>
          <w:rFonts w:ascii="Times New Roman" w:eastAsia="Times New Roman" w:hAnsi="Times New Roman" w:cs="Times New Roman"/>
          <w:sz w:val="24"/>
          <w:szCs w:val="24"/>
        </w:rPr>
        <w:t>W</w:t>
      </w:r>
      <w:r>
        <w:rPr>
          <w:rFonts w:ascii="Times New Roman" w:eastAsia="Times New Roman" w:hAnsi="Times New Roman" w:cs="Times New Roman"/>
          <w:sz w:val="24"/>
          <w:szCs w:val="24"/>
        </w:rPr>
        <w:t xml:space="preserve">hen mixing with water and oil phase, surfactant head is </w:t>
      </w:r>
      <w:r w:rsidR="004F5FF6">
        <w:rPr>
          <w:rFonts w:ascii="Times New Roman" w:eastAsia="Times New Roman" w:hAnsi="Times New Roman" w:cs="Times New Roman"/>
          <w:sz w:val="24"/>
          <w:szCs w:val="24"/>
        </w:rPr>
        <w:t>attracting</w:t>
      </w:r>
      <w:r>
        <w:rPr>
          <w:rFonts w:ascii="Times New Roman" w:eastAsia="Times New Roman" w:hAnsi="Times New Roman" w:cs="Times New Roman"/>
          <w:sz w:val="24"/>
          <w:szCs w:val="24"/>
        </w:rPr>
        <w:t xml:space="preserve"> to the water phase, while the tail group </w:t>
      </w:r>
      <w:r w:rsidRPr="00D33910">
        <w:rPr>
          <w:rFonts w:ascii="Times New Roman" w:eastAsia="Times New Roman" w:hAnsi="Times New Roman" w:cs="Times New Roman"/>
          <w:sz w:val="24"/>
          <w:szCs w:val="24"/>
        </w:rPr>
        <w:t>is contact</w:t>
      </w:r>
      <w:r w:rsidR="00D33910" w:rsidRPr="00D33910">
        <w:rPr>
          <w:rFonts w:ascii="Times New Roman" w:eastAsia="Times New Roman" w:hAnsi="Times New Roman" w:cs="Times New Roman"/>
          <w:sz w:val="24"/>
          <w:szCs w:val="24"/>
        </w:rPr>
        <w:t>ing</w:t>
      </w:r>
      <w:r>
        <w:rPr>
          <w:rFonts w:ascii="Times New Roman" w:eastAsia="Times New Roman" w:hAnsi="Times New Roman" w:cs="Times New Roman"/>
          <w:sz w:val="24"/>
          <w:szCs w:val="24"/>
        </w:rPr>
        <w:t xml:space="preserve"> the oil phase like shown in the figure below. When the surfactant concentration</w:t>
      </w:r>
      <w:r w:rsidR="00A2174B">
        <w:rPr>
          <w:rFonts w:ascii="Times New Roman" w:eastAsia="Times New Roman" w:hAnsi="Times New Roman" w:cs="Times New Roman"/>
          <w:sz w:val="24"/>
          <w:szCs w:val="24"/>
        </w:rPr>
        <w:t xml:space="preserve"> increases and</w:t>
      </w:r>
      <w:r>
        <w:rPr>
          <w:rFonts w:ascii="Times New Roman" w:eastAsia="Times New Roman" w:hAnsi="Times New Roman" w:cs="Times New Roman"/>
          <w:sz w:val="24"/>
          <w:szCs w:val="24"/>
        </w:rPr>
        <w:t xml:space="preserve"> reaches the Critical Micelle Concentration (CMC) the micelle </w:t>
      </w:r>
      <w:r w:rsidR="00A2174B">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w:t>
      </w:r>
      <w:r w:rsidR="004F5FF6">
        <w:rPr>
          <w:rFonts w:ascii="Times New Roman" w:eastAsia="Times New Roman" w:hAnsi="Times New Roman" w:cs="Times New Roman"/>
          <w:sz w:val="24"/>
          <w:szCs w:val="24"/>
        </w:rPr>
        <w:t>formed,</w:t>
      </w:r>
      <w:r>
        <w:rPr>
          <w:rFonts w:ascii="Times New Roman" w:eastAsia="Times New Roman" w:hAnsi="Times New Roman" w:cs="Times New Roman"/>
          <w:sz w:val="24"/>
          <w:szCs w:val="24"/>
        </w:rPr>
        <w:t xml:space="preserve"> and it</w:t>
      </w:r>
      <w:r w:rsidR="00880589">
        <w:rPr>
          <w:rFonts w:ascii="Times New Roman" w:eastAsia="Times New Roman" w:hAnsi="Times New Roman" w:cs="Times New Roman"/>
          <w:sz w:val="24"/>
          <w:szCs w:val="24"/>
        </w:rPr>
        <w:t>s morphology</w:t>
      </w:r>
      <w:r>
        <w:rPr>
          <w:rFonts w:ascii="Times New Roman" w:eastAsia="Times New Roman" w:hAnsi="Times New Roman" w:cs="Times New Roman"/>
          <w:sz w:val="24"/>
          <w:szCs w:val="24"/>
        </w:rPr>
        <w:t xml:space="preserve"> can be a spherical structure</w:t>
      </w:r>
      <w:r w:rsidR="00AE2BFA">
        <w:rPr>
          <w:rFonts w:ascii="Times New Roman" w:eastAsia="Times New Roman" w:hAnsi="Times New Roman" w:cs="Times New Roman"/>
          <w:sz w:val="24"/>
          <w:szCs w:val="24"/>
        </w:rPr>
        <w:t>, a cylindrical micelle or a bilayer</w:t>
      </w:r>
      <w:r w:rsidR="00D145E5">
        <w:rPr>
          <w:rFonts w:ascii="Times New Roman" w:eastAsia="Times New Roman" w:hAnsi="Times New Roman" w:cs="Times New Roman"/>
          <w:sz w:val="24"/>
          <w:szCs w:val="24"/>
        </w:rPr>
        <w:t xml:space="preserve"> </w:t>
      </w:r>
      <w:r w:rsidR="00880589">
        <w:rPr>
          <w:rFonts w:ascii="Times New Roman" w:eastAsia="Times New Roman" w:hAnsi="Times New Roman" w:cs="Times New Roman"/>
          <w:sz w:val="24"/>
          <w:szCs w:val="24"/>
        </w:rPr>
        <w:t xml:space="preserve">configuration as </w:t>
      </w:r>
      <w:r w:rsidR="00D145E5">
        <w:rPr>
          <w:rFonts w:ascii="Times New Roman" w:eastAsia="Times New Roman" w:hAnsi="Times New Roman" w:cs="Times New Roman"/>
          <w:sz w:val="24"/>
          <w:szCs w:val="24"/>
        </w:rPr>
        <w:t xml:space="preserve">shown in </w:t>
      </w:r>
      <w:r w:rsidR="00D145E5" w:rsidRPr="00D145E5">
        <w:rPr>
          <w:rFonts w:ascii="Times New Roman" w:eastAsia="Times New Roman" w:hAnsi="Times New Roman" w:cs="Times New Roman"/>
          <w:b/>
          <w:sz w:val="24"/>
          <w:szCs w:val="24"/>
        </w:rPr>
        <w:t>Figure.</w:t>
      </w:r>
      <w:r w:rsidR="00880589">
        <w:rPr>
          <w:rFonts w:ascii="Times New Roman" w:eastAsia="Times New Roman" w:hAnsi="Times New Roman" w:cs="Times New Roman"/>
          <w:b/>
          <w:sz w:val="24"/>
          <w:szCs w:val="24"/>
        </w:rPr>
        <w:t xml:space="preserve"> </w:t>
      </w:r>
      <w:r w:rsidR="00D145E5" w:rsidRPr="00D145E5">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w:t>
      </w:r>
      <w:r w:rsidR="008E0612">
        <w:rPr>
          <w:rFonts w:ascii="Times New Roman" w:eastAsia="Times New Roman" w:hAnsi="Times New Roman" w:cs="Times New Roman"/>
          <w:sz w:val="24"/>
          <w:szCs w:val="24"/>
        </w:rPr>
        <w:t>After forming micelles,</w:t>
      </w:r>
      <w:r>
        <w:rPr>
          <w:rFonts w:ascii="Times New Roman" w:eastAsia="Times New Roman" w:hAnsi="Times New Roman" w:cs="Times New Roman"/>
          <w:sz w:val="24"/>
          <w:szCs w:val="24"/>
        </w:rPr>
        <w:t xml:space="preserve"> </w:t>
      </w:r>
      <w:r w:rsidR="008E0612">
        <w:rPr>
          <w:rFonts w:ascii="Times New Roman" w:eastAsia="Times New Roman" w:hAnsi="Times New Roman" w:cs="Times New Roman"/>
          <w:sz w:val="24"/>
          <w:szCs w:val="24"/>
        </w:rPr>
        <w:t xml:space="preserve">the oil phase or </w:t>
      </w:r>
      <w:r w:rsidR="008E0612" w:rsidRPr="00880589">
        <w:rPr>
          <w:rFonts w:ascii="Times New Roman" w:eastAsia="Times New Roman" w:hAnsi="Times New Roman" w:cs="Times New Roman"/>
          <w:sz w:val="24"/>
          <w:szCs w:val="24"/>
        </w:rPr>
        <w:t xml:space="preserve">the </w:t>
      </w:r>
      <w:r w:rsidR="00D641E4">
        <w:rPr>
          <w:rFonts w:ascii="Times New Roman" w:eastAsia="Times New Roman" w:hAnsi="Times New Roman" w:cs="Times New Roman"/>
          <w:sz w:val="24"/>
          <w:szCs w:val="24"/>
        </w:rPr>
        <w:t xml:space="preserve">solid </w:t>
      </w:r>
      <w:r w:rsidR="008E0612" w:rsidRPr="00880589">
        <w:rPr>
          <w:rFonts w:ascii="Times New Roman" w:eastAsia="Times New Roman" w:hAnsi="Times New Roman" w:cs="Times New Roman"/>
          <w:sz w:val="24"/>
          <w:szCs w:val="24"/>
        </w:rPr>
        <w:t>dirt</w:t>
      </w:r>
      <w:r w:rsidR="008E0612">
        <w:rPr>
          <w:rFonts w:ascii="Times New Roman" w:eastAsia="Times New Roman" w:hAnsi="Times New Roman" w:cs="Times New Roman"/>
          <w:sz w:val="24"/>
          <w:szCs w:val="24"/>
        </w:rPr>
        <w:t xml:space="preserve"> will be removed</w:t>
      </w:r>
      <w:r w:rsidR="00A2174B">
        <w:rPr>
          <w:rFonts w:ascii="Times New Roman" w:eastAsia="Times New Roman" w:hAnsi="Times New Roman" w:cs="Times New Roman"/>
          <w:sz w:val="24"/>
          <w:szCs w:val="24"/>
        </w:rPr>
        <w:t xml:space="preserve"> easily</w:t>
      </w:r>
      <w:r w:rsidR="008E0612">
        <w:rPr>
          <w:rFonts w:ascii="Times New Roman" w:eastAsia="Times New Roman" w:hAnsi="Times New Roman" w:cs="Times New Roman"/>
          <w:sz w:val="24"/>
          <w:szCs w:val="24"/>
        </w:rPr>
        <w:t>; this is also a process of surfactant cleaning</w:t>
      </w:r>
      <w:r w:rsidR="00D641E4">
        <w:rPr>
          <w:rFonts w:ascii="Times New Roman" w:eastAsia="Times New Roman" w:hAnsi="Times New Roman" w:cs="Times New Roman"/>
          <w:sz w:val="24"/>
          <w:szCs w:val="24"/>
        </w:rPr>
        <w:t>, or detergency</w:t>
      </w:r>
      <w:r w:rsidR="008E0612">
        <w:rPr>
          <w:rFonts w:ascii="Times New Roman" w:eastAsia="Times New Roman" w:hAnsi="Times New Roman" w:cs="Times New Roman"/>
          <w:sz w:val="24"/>
          <w:szCs w:val="24"/>
        </w:rPr>
        <w:t xml:space="preserve">. </w:t>
      </w:r>
    </w:p>
    <w:p w:rsidR="00D11D63" w:rsidRDefault="00405C9A">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en-US"/>
        </w:rPr>
        <w:lastRenderedPageBreak/>
        <w:drawing>
          <wp:inline distT="0" distB="0" distL="0" distR="0">
            <wp:extent cx="4631399" cy="1426191"/>
            <wp:effectExtent l="0" t="0" r="0" b="317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680CB97.tmp"/>
                    <pic:cNvPicPr/>
                  </pic:nvPicPr>
                  <pic:blipFill>
                    <a:blip r:embed="rId19">
                      <a:extLst>
                        <a:ext uri="{28A0092B-C50C-407E-A947-70E740481C1C}">
                          <a14:useLocalDpi xmlns:a14="http://schemas.microsoft.com/office/drawing/2010/main" val="0"/>
                        </a:ext>
                      </a:extLst>
                    </a:blip>
                    <a:stretch>
                      <a:fillRect/>
                    </a:stretch>
                  </pic:blipFill>
                  <pic:spPr>
                    <a:xfrm>
                      <a:off x="0" y="0"/>
                      <a:ext cx="4766139" cy="1467683"/>
                    </a:xfrm>
                    <a:prstGeom prst="rect">
                      <a:avLst/>
                    </a:prstGeom>
                  </pic:spPr>
                </pic:pic>
              </a:graphicData>
            </a:graphic>
          </wp:inline>
        </w:drawing>
      </w:r>
    </w:p>
    <w:p w:rsidR="00405C9A" w:rsidRDefault="00405C9A" w:rsidP="00416B41">
      <w:pPr>
        <w:spacing w:line="480" w:lineRule="auto"/>
        <w:jc w:val="center"/>
        <w:rPr>
          <w:rFonts w:ascii="Times New Roman" w:eastAsia="Times New Roman" w:hAnsi="Times New Roman" w:cs="Times New Roman"/>
          <w:b/>
          <w:sz w:val="20"/>
          <w:szCs w:val="24"/>
        </w:rPr>
      </w:pPr>
      <w:bookmarkStart w:id="12" w:name="_Hlk526251983"/>
      <w:r w:rsidRPr="00A2174B">
        <w:rPr>
          <w:rFonts w:ascii="Times New Roman" w:eastAsia="Times New Roman" w:hAnsi="Times New Roman" w:cs="Times New Roman"/>
          <w:b/>
          <w:sz w:val="20"/>
          <w:szCs w:val="24"/>
        </w:rPr>
        <w:t>Figure</w:t>
      </w:r>
      <w:r w:rsidR="00D145E5">
        <w:rPr>
          <w:rFonts w:ascii="Times New Roman" w:eastAsia="Times New Roman" w:hAnsi="Times New Roman" w:cs="Times New Roman"/>
          <w:b/>
          <w:sz w:val="20"/>
          <w:szCs w:val="24"/>
        </w:rPr>
        <w:t>.2</w:t>
      </w:r>
      <w:r w:rsidRPr="00A2174B">
        <w:rPr>
          <w:rFonts w:ascii="Times New Roman" w:eastAsia="Times New Roman" w:hAnsi="Times New Roman" w:cs="Times New Roman"/>
          <w:b/>
          <w:sz w:val="20"/>
          <w:szCs w:val="24"/>
        </w:rPr>
        <w:t xml:space="preserve">. </w:t>
      </w:r>
      <w:r w:rsidR="00AE2BFA" w:rsidRPr="00A2174B">
        <w:rPr>
          <w:rFonts w:ascii="Times New Roman" w:eastAsia="Times New Roman" w:hAnsi="Times New Roman" w:cs="Times New Roman"/>
          <w:b/>
          <w:sz w:val="20"/>
          <w:szCs w:val="24"/>
        </w:rPr>
        <w:t xml:space="preserve">Schematic </w:t>
      </w:r>
      <w:r w:rsidRPr="00A2174B">
        <w:rPr>
          <w:rFonts w:ascii="Times New Roman" w:eastAsia="Times New Roman" w:hAnsi="Times New Roman" w:cs="Times New Roman"/>
          <w:b/>
          <w:sz w:val="20"/>
          <w:szCs w:val="24"/>
        </w:rPr>
        <w:t xml:space="preserve">Illustration of </w:t>
      </w:r>
      <w:r w:rsidR="00416B41" w:rsidRPr="00A2174B">
        <w:rPr>
          <w:rFonts w:ascii="Times New Roman" w:eastAsia="Times New Roman" w:hAnsi="Times New Roman" w:cs="Times New Roman"/>
          <w:b/>
          <w:sz w:val="20"/>
          <w:szCs w:val="24"/>
        </w:rPr>
        <w:t>B</w:t>
      </w:r>
      <w:r w:rsidRPr="00A2174B">
        <w:rPr>
          <w:rFonts w:ascii="Times New Roman" w:eastAsia="Times New Roman" w:hAnsi="Times New Roman" w:cs="Times New Roman"/>
          <w:b/>
          <w:sz w:val="20"/>
          <w:szCs w:val="24"/>
        </w:rPr>
        <w:t>asi</w:t>
      </w:r>
      <w:r w:rsidR="00416B41" w:rsidRPr="00A2174B">
        <w:rPr>
          <w:rFonts w:ascii="Times New Roman" w:eastAsia="Times New Roman" w:hAnsi="Times New Roman" w:cs="Times New Roman"/>
          <w:b/>
          <w:sz w:val="20"/>
          <w:szCs w:val="24"/>
        </w:rPr>
        <w:t>c Structure of Surfactant.</w:t>
      </w:r>
    </w:p>
    <w:bookmarkEnd w:id="12"/>
    <w:p w:rsidR="00A2174B" w:rsidRPr="00D145E5" w:rsidRDefault="00A2174B" w:rsidP="00416B41">
      <w:pPr>
        <w:spacing w:line="480" w:lineRule="auto"/>
        <w:jc w:val="center"/>
        <w:rPr>
          <w:rFonts w:ascii="Times New Roman" w:eastAsia="Times New Roman" w:hAnsi="Times New Roman" w:cs="Times New Roman"/>
          <w:b/>
          <w:sz w:val="20"/>
          <w:szCs w:val="24"/>
        </w:rPr>
      </w:pPr>
    </w:p>
    <w:p w:rsidR="00416B41" w:rsidRDefault="00AE2BFA" w:rsidP="00416B41">
      <w:pPr>
        <w:spacing w:line="480" w:lineRule="auto"/>
        <w:jc w:val="center"/>
        <w:rPr>
          <w:rFonts w:ascii="Times New Roman" w:eastAsia="Times New Roman" w:hAnsi="Times New Roman" w:cs="Times New Roman"/>
          <w:b/>
          <w:sz w:val="22"/>
          <w:szCs w:val="24"/>
        </w:rPr>
      </w:pPr>
      <w:r>
        <w:rPr>
          <w:rFonts w:ascii="Times New Roman" w:eastAsia="Times New Roman" w:hAnsi="Times New Roman" w:cs="Times New Roman"/>
          <w:b/>
          <w:noProof/>
          <w:sz w:val="22"/>
          <w:szCs w:val="24"/>
          <w:lang w:eastAsia="en-US"/>
        </w:rPr>
        <w:drawing>
          <wp:inline distT="0" distB="0" distL="0" distR="0">
            <wp:extent cx="4812026" cy="1181818"/>
            <wp:effectExtent l="0" t="0" r="825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680BD65.tmp"/>
                    <pic:cNvPicPr/>
                  </pic:nvPicPr>
                  <pic:blipFill>
                    <a:blip r:embed="rId20">
                      <a:extLst>
                        <a:ext uri="{28A0092B-C50C-407E-A947-70E740481C1C}">
                          <a14:useLocalDpi xmlns:a14="http://schemas.microsoft.com/office/drawing/2010/main" val="0"/>
                        </a:ext>
                      </a:extLst>
                    </a:blip>
                    <a:stretch>
                      <a:fillRect/>
                    </a:stretch>
                  </pic:blipFill>
                  <pic:spPr>
                    <a:xfrm>
                      <a:off x="0" y="0"/>
                      <a:ext cx="4907184" cy="1205189"/>
                    </a:xfrm>
                    <a:prstGeom prst="rect">
                      <a:avLst/>
                    </a:prstGeom>
                  </pic:spPr>
                </pic:pic>
              </a:graphicData>
            </a:graphic>
          </wp:inline>
        </w:drawing>
      </w:r>
    </w:p>
    <w:p w:rsidR="00AE2BFA" w:rsidRPr="00A2174B" w:rsidRDefault="00AE2BFA" w:rsidP="00416B41">
      <w:pPr>
        <w:spacing w:line="480" w:lineRule="auto"/>
        <w:jc w:val="center"/>
        <w:rPr>
          <w:rFonts w:ascii="Times New Roman" w:eastAsia="Times New Roman" w:hAnsi="Times New Roman" w:cs="Times New Roman"/>
          <w:b/>
          <w:sz w:val="20"/>
          <w:szCs w:val="24"/>
        </w:rPr>
      </w:pPr>
      <w:r w:rsidRPr="00A2174B">
        <w:rPr>
          <w:rFonts w:ascii="Times New Roman" w:eastAsia="Times New Roman" w:hAnsi="Times New Roman" w:cs="Times New Roman"/>
          <w:b/>
          <w:sz w:val="20"/>
          <w:szCs w:val="24"/>
        </w:rPr>
        <w:t>Figure</w:t>
      </w:r>
      <w:r w:rsidR="00D145E5">
        <w:rPr>
          <w:rFonts w:ascii="Times New Roman" w:eastAsia="Times New Roman" w:hAnsi="Times New Roman" w:cs="Times New Roman"/>
          <w:b/>
          <w:sz w:val="20"/>
          <w:szCs w:val="24"/>
        </w:rPr>
        <w:t>. 3</w:t>
      </w:r>
      <w:r w:rsidRPr="00A2174B">
        <w:rPr>
          <w:rFonts w:ascii="Times New Roman" w:eastAsia="Times New Roman" w:hAnsi="Times New Roman" w:cs="Times New Roman"/>
          <w:b/>
          <w:sz w:val="20"/>
          <w:szCs w:val="24"/>
        </w:rPr>
        <w:t xml:space="preserve">. </w:t>
      </w:r>
      <w:bookmarkStart w:id="13" w:name="_Hlk526252074"/>
      <w:r w:rsidRPr="00A2174B">
        <w:rPr>
          <w:rFonts w:ascii="Times New Roman" w:eastAsia="Times New Roman" w:hAnsi="Times New Roman" w:cs="Times New Roman"/>
          <w:b/>
          <w:sz w:val="20"/>
          <w:szCs w:val="24"/>
        </w:rPr>
        <w:t>Schematic Illustration of Three Main Types of Micelle Shapes</w:t>
      </w:r>
      <w:bookmarkEnd w:id="13"/>
      <w:r w:rsidR="00FB63E5">
        <w:rPr>
          <w:rFonts w:ascii="Times New Roman" w:eastAsia="Times New Roman" w:hAnsi="Times New Roman" w:cs="Times New Roman"/>
          <w:b/>
          <w:sz w:val="20"/>
          <w:szCs w:val="24"/>
        </w:rPr>
        <w:t xml:space="preserve"> (</w:t>
      </w:r>
      <w:r w:rsidR="00FB63E5" w:rsidRPr="00FB63E5">
        <w:rPr>
          <w:rFonts w:ascii="Times New Roman" w:eastAsia="Times New Roman" w:hAnsi="Times New Roman" w:cs="Times New Roman"/>
          <w:b/>
          <w:sz w:val="20"/>
          <w:szCs w:val="24"/>
        </w:rPr>
        <w:t>Som et al. 2012</w:t>
      </w:r>
      <w:r w:rsidR="00FB63E5">
        <w:rPr>
          <w:rFonts w:ascii="Times New Roman" w:eastAsia="Times New Roman" w:hAnsi="Times New Roman" w:cs="Times New Roman"/>
          <w:b/>
          <w:sz w:val="20"/>
          <w:szCs w:val="24"/>
        </w:rPr>
        <w:t>)</w:t>
      </w:r>
    </w:p>
    <w:p w:rsidR="00A2174B" w:rsidRDefault="00A2174B">
      <w:pPr>
        <w:spacing w:line="480" w:lineRule="auto"/>
        <w:rPr>
          <w:rFonts w:ascii="Times New Roman" w:eastAsia="Times New Roman" w:hAnsi="Times New Roman" w:cs="Times New Roman"/>
          <w:sz w:val="24"/>
          <w:szCs w:val="24"/>
        </w:rPr>
      </w:pPr>
    </w:p>
    <w:p w:rsidR="00A55B67" w:rsidRPr="000660D7" w:rsidRDefault="00A1605A" w:rsidP="00A2174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 for the classification of surfactant, the</w:t>
      </w:r>
      <w:r w:rsidR="008E0612">
        <w:rPr>
          <w:rFonts w:ascii="Times New Roman" w:eastAsia="Times New Roman" w:hAnsi="Times New Roman" w:cs="Times New Roman"/>
          <w:sz w:val="24"/>
          <w:szCs w:val="24"/>
        </w:rPr>
        <w:t xml:space="preserve"> most well-known</w:t>
      </w:r>
      <w:r>
        <w:rPr>
          <w:rFonts w:ascii="Times New Roman" w:eastAsia="Times New Roman" w:hAnsi="Times New Roman" w:cs="Times New Roman"/>
          <w:sz w:val="24"/>
          <w:szCs w:val="24"/>
        </w:rPr>
        <w:t xml:space="preserve"> types </w:t>
      </w:r>
      <w:r w:rsidR="008E0612">
        <w:rPr>
          <w:rFonts w:ascii="Times New Roman" w:eastAsia="Times New Roman" w:hAnsi="Times New Roman" w:cs="Times New Roman"/>
          <w:sz w:val="24"/>
          <w:szCs w:val="24"/>
        </w:rPr>
        <w:t xml:space="preserve">are </w:t>
      </w:r>
      <w:r>
        <w:rPr>
          <w:rFonts w:ascii="Times New Roman" w:eastAsia="Times New Roman" w:hAnsi="Times New Roman" w:cs="Times New Roman"/>
          <w:sz w:val="24"/>
          <w:szCs w:val="24"/>
        </w:rPr>
        <w:t>non-ionic, anionic, cationic</w:t>
      </w:r>
      <w:r w:rsidR="001F62DF">
        <w:rPr>
          <w:rFonts w:ascii="Times New Roman" w:eastAsia="Times New Roman" w:hAnsi="Times New Roman" w:cs="Times New Roman"/>
          <w:sz w:val="24"/>
          <w:szCs w:val="24"/>
        </w:rPr>
        <w:t xml:space="preserve"> and</w:t>
      </w:r>
      <w:r w:rsidR="00764F68">
        <w:rPr>
          <w:rFonts w:ascii="Times New Roman" w:eastAsia="Times New Roman" w:hAnsi="Times New Roman" w:cs="Times New Roman"/>
          <w:sz w:val="24"/>
          <w:szCs w:val="24"/>
        </w:rPr>
        <w:t xml:space="preserve"> a</w:t>
      </w:r>
      <w:r w:rsidR="00764F68" w:rsidRPr="00764F68">
        <w:rPr>
          <w:rFonts w:ascii="Times New Roman" w:eastAsia="Times New Roman" w:hAnsi="Times New Roman" w:cs="Times New Roman"/>
          <w:sz w:val="24"/>
          <w:szCs w:val="24"/>
        </w:rPr>
        <w:t xml:space="preserve">mphoteric </w:t>
      </w:r>
      <w:r w:rsidR="009F0131">
        <w:rPr>
          <w:rFonts w:ascii="Times New Roman" w:eastAsia="Times New Roman" w:hAnsi="Times New Roman" w:cs="Times New Roman"/>
          <w:sz w:val="24"/>
          <w:szCs w:val="24"/>
        </w:rPr>
        <w:t>s</w:t>
      </w:r>
      <w:r w:rsidR="00764F68" w:rsidRPr="00764F68">
        <w:rPr>
          <w:rFonts w:ascii="Times New Roman" w:eastAsia="Times New Roman" w:hAnsi="Times New Roman" w:cs="Times New Roman"/>
          <w:sz w:val="24"/>
          <w:szCs w:val="24"/>
        </w:rPr>
        <w:t>urfactant</w:t>
      </w:r>
      <w:r>
        <w:rPr>
          <w:rFonts w:ascii="Times New Roman" w:eastAsia="Times New Roman" w:hAnsi="Times New Roman" w:cs="Times New Roman"/>
          <w:sz w:val="24"/>
          <w:szCs w:val="24"/>
        </w:rPr>
        <w:t>.</w:t>
      </w:r>
      <w:r w:rsidR="00764F68">
        <w:rPr>
          <w:rFonts w:ascii="Times New Roman" w:eastAsia="Times New Roman" w:hAnsi="Times New Roman" w:cs="Times New Roman"/>
          <w:sz w:val="24"/>
          <w:szCs w:val="24"/>
        </w:rPr>
        <w:t xml:space="preserve"> </w:t>
      </w:r>
      <w:r w:rsidR="009F0131">
        <w:rPr>
          <w:rFonts w:ascii="Times New Roman" w:eastAsia="Times New Roman" w:hAnsi="Times New Roman" w:cs="Times New Roman"/>
          <w:sz w:val="24"/>
          <w:szCs w:val="24"/>
        </w:rPr>
        <w:t>Since the charged part of the surfactant is the polar head group, n</w:t>
      </w:r>
      <w:r w:rsidR="00764F68">
        <w:rPr>
          <w:rFonts w:ascii="Times New Roman" w:eastAsia="Times New Roman" w:hAnsi="Times New Roman" w:cs="Times New Roman"/>
          <w:sz w:val="24"/>
          <w:szCs w:val="24"/>
        </w:rPr>
        <w:t xml:space="preserve">onionic surfactant </w:t>
      </w:r>
      <w:r w:rsidR="009F0131">
        <w:rPr>
          <w:rFonts w:ascii="Times New Roman" w:eastAsia="Times New Roman" w:hAnsi="Times New Roman" w:cs="Times New Roman"/>
          <w:sz w:val="24"/>
          <w:szCs w:val="24"/>
        </w:rPr>
        <w:t xml:space="preserve">means the head group is not </w:t>
      </w:r>
      <w:r w:rsidR="00636E69" w:rsidRPr="00636E69">
        <w:rPr>
          <w:rFonts w:ascii="Times New Roman" w:eastAsia="Times New Roman" w:hAnsi="Times New Roman" w:cs="Times New Roman"/>
          <w:sz w:val="24"/>
          <w:szCs w:val="24"/>
        </w:rPr>
        <w:t>indicated</w:t>
      </w:r>
      <w:r w:rsidR="009F0131">
        <w:rPr>
          <w:rFonts w:ascii="Times New Roman" w:eastAsia="Times New Roman" w:hAnsi="Times New Roman" w:cs="Times New Roman"/>
          <w:sz w:val="24"/>
          <w:szCs w:val="24"/>
        </w:rPr>
        <w:t xml:space="preserve"> any charges, while the anionic and cationic means the head group </w:t>
      </w:r>
      <w:r w:rsidR="00D641E4">
        <w:rPr>
          <w:rFonts w:ascii="Times New Roman" w:eastAsia="Times New Roman" w:hAnsi="Times New Roman" w:cs="Times New Roman"/>
          <w:sz w:val="24"/>
          <w:szCs w:val="24"/>
        </w:rPr>
        <w:t>can be either</w:t>
      </w:r>
      <w:r w:rsidR="009F0131">
        <w:rPr>
          <w:rFonts w:ascii="Times New Roman" w:eastAsia="Times New Roman" w:hAnsi="Times New Roman" w:cs="Times New Roman"/>
          <w:sz w:val="24"/>
          <w:szCs w:val="24"/>
        </w:rPr>
        <w:t xml:space="preserve"> </w:t>
      </w:r>
      <w:r w:rsidR="009F0131" w:rsidRPr="00D641E4">
        <w:rPr>
          <w:rFonts w:ascii="Times New Roman" w:eastAsia="Times New Roman" w:hAnsi="Times New Roman" w:cs="Times New Roman"/>
          <w:sz w:val="24"/>
          <w:szCs w:val="24"/>
        </w:rPr>
        <w:t>negative or positive charge</w:t>
      </w:r>
      <w:r w:rsidR="009F0131">
        <w:rPr>
          <w:rFonts w:ascii="Times New Roman" w:eastAsia="Times New Roman" w:hAnsi="Times New Roman" w:cs="Times New Roman"/>
          <w:sz w:val="24"/>
          <w:szCs w:val="24"/>
        </w:rPr>
        <w:t>. Amphoteric</w:t>
      </w:r>
      <w:r w:rsidR="009F0131" w:rsidRPr="00764F68">
        <w:rPr>
          <w:rFonts w:ascii="Times New Roman" w:eastAsia="Times New Roman" w:hAnsi="Times New Roman" w:cs="Times New Roman"/>
          <w:sz w:val="24"/>
          <w:szCs w:val="24"/>
        </w:rPr>
        <w:t xml:space="preserve"> </w:t>
      </w:r>
      <w:r w:rsidR="009F0131">
        <w:rPr>
          <w:rFonts w:ascii="Times New Roman" w:eastAsia="Times New Roman" w:hAnsi="Times New Roman" w:cs="Times New Roman"/>
          <w:sz w:val="24"/>
          <w:szCs w:val="24"/>
        </w:rPr>
        <w:t>s</w:t>
      </w:r>
      <w:r w:rsidR="009F0131" w:rsidRPr="00764F68">
        <w:rPr>
          <w:rFonts w:ascii="Times New Roman" w:eastAsia="Times New Roman" w:hAnsi="Times New Roman" w:cs="Times New Roman"/>
          <w:sz w:val="24"/>
          <w:szCs w:val="24"/>
        </w:rPr>
        <w:t>urfactant</w:t>
      </w:r>
      <w:r w:rsidR="009F0131">
        <w:rPr>
          <w:rFonts w:ascii="Times New Roman" w:eastAsia="Times New Roman" w:hAnsi="Times New Roman" w:cs="Times New Roman"/>
          <w:sz w:val="24"/>
          <w:szCs w:val="24"/>
        </w:rPr>
        <w:t xml:space="preserve"> also known as the z</w:t>
      </w:r>
      <w:r w:rsidR="009F0131" w:rsidRPr="009F0131">
        <w:rPr>
          <w:rFonts w:ascii="Times New Roman" w:eastAsia="Times New Roman" w:hAnsi="Times New Roman" w:cs="Times New Roman"/>
          <w:sz w:val="24"/>
          <w:szCs w:val="24"/>
        </w:rPr>
        <w:t xml:space="preserve">witterionic </w:t>
      </w:r>
      <w:r w:rsidR="009F0131">
        <w:rPr>
          <w:rFonts w:ascii="Times New Roman" w:eastAsia="Times New Roman" w:hAnsi="Times New Roman" w:cs="Times New Roman"/>
          <w:sz w:val="24"/>
          <w:szCs w:val="24"/>
        </w:rPr>
        <w:t>s</w:t>
      </w:r>
      <w:r w:rsidR="009F0131" w:rsidRPr="009F0131">
        <w:rPr>
          <w:rFonts w:ascii="Times New Roman" w:eastAsia="Times New Roman" w:hAnsi="Times New Roman" w:cs="Times New Roman"/>
          <w:sz w:val="24"/>
          <w:szCs w:val="24"/>
        </w:rPr>
        <w:t>urfactant</w:t>
      </w:r>
      <w:r w:rsidR="009F0131">
        <w:rPr>
          <w:rFonts w:ascii="Times New Roman" w:eastAsia="Times New Roman" w:hAnsi="Times New Roman" w:cs="Times New Roman"/>
          <w:sz w:val="24"/>
          <w:szCs w:val="24"/>
        </w:rPr>
        <w:t>, this type of surfactant is less common when compare with other three types. Z</w:t>
      </w:r>
      <w:r w:rsidR="009F0131" w:rsidRPr="009F0131">
        <w:rPr>
          <w:rFonts w:ascii="Times New Roman" w:eastAsia="Times New Roman" w:hAnsi="Times New Roman" w:cs="Times New Roman"/>
          <w:sz w:val="24"/>
          <w:szCs w:val="24"/>
        </w:rPr>
        <w:t xml:space="preserve">witterionic </w:t>
      </w:r>
      <w:r w:rsidR="009F0131">
        <w:rPr>
          <w:rFonts w:ascii="Times New Roman" w:eastAsia="Times New Roman" w:hAnsi="Times New Roman" w:cs="Times New Roman"/>
          <w:sz w:val="24"/>
          <w:szCs w:val="24"/>
        </w:rPr>
        <w:t>s</w:t>
      </w:r>
      <w:r w:rsidR="009F0131" w:rsidRPr="009F0131">
        <w:rPr>
          <w:rFonts w:ascii="Times New Roman" w:eastAsia="Times New Roman" w:hAnsi="Times New Roman" w:cs="Times New Roman"/>
          <w:sz w:val="24"/>
          <w:szCs w:val="24"/>
        </w:rPr>
        <w:t>urfactant</w:t>
      </w:r>
      <w:r w:rsidR="009F0131">
        <w:rPr>
          <w:rFonts w:ascii="Times New Roman" w:eastAsia="Times New Roman" w:hAnsi="Times New Roman" w:cs="Times New Roman"/>
          <w:sz w:val="24"/>
          <w:szCs w:val="24"/>
        </w:rPr>
        <w:t xml:space="preserve"> will show the </w:t>
      </w:r>
      <w:r w:rsidR="009F0131" w:rsidRPr="009F0131">
        <w:rPr>
          <w:rFonts w:ascii="Times New Roman" w:eastAsia="Times New Roman" w:hAnsi="Times New Roman" w:cs="Times New Roman"/>
          <w:sz w:val="24"/>
          <w:szCs w:val="24"/>
        </w:rPr>
        <w:t xml:space="preserve">characteristics </w:t>
      </w:r>
      <w:r w:rsidR="009F0131">
        <w:rPr>
          <w:rFonts w:ascii="Times New Roman" w:eastAsia="Times New Roman" w:hAnsi="Times New Roman" w:cs="Times New Roman"/>
          <w:sz w:val="24"/>
          <w:szCs w:val="24"/>
        </w:rPr>
        <w:t>of both anionic and cationic surfactant</w:t>
      </w:r>
      <w:r w:rsidR="004409AE">
        <w:rPr>
          <w:rFonts w:ascii="Times New Roman" w:eastAsia="Times New Roman" w:hAnsi="Times New Roman" w:cs="Times New Roman"/>
          <w:sz w:val="24"/>
          <w:szCs w:val="24"/>
        </w:rPr>
        <w:t xml:space="preserve"> (</w:t>
      </w:r>
      <w:r w:rsidR="00FB63E5" w:rsidRPr="00FB63E5">
        <w:rPr>
          <w:rFonts w:ascii="Times New Roman" w:eastAsia="Times New Roman" w:hAnsi="Times New Roman" w:cs="Times New Roman"/>
          <w:sz w:val="24"/>
          <w:szCs w:val="24"/>
        </w:rPr>
        <w:t>Som et al. 2012</w:t>
      </w:r>
      <w:r w:rsidR="004409AE">
        <w:rPr>
          <w:rFonts w:ascii="Times New Roman" w:eastAsia="Times New Roman" w:hAnsi="Times New Roman" w:cs="Times New Roman"/>
          <w:sz w:val="24"/>
          <w:szCs w:val="24"/>
        </w:rPr>
        <w:t>)</w:t>
      </w:r>
      <w:r w:rsidR="009F0131">
        <w:rPr>
          <w:rFonts w:ascii="Times New Roman" w:eastAsia="Times New Roman" w:hAnsi="Times New Roman" w:cs="Times New Roman"/>
          <w:sz w:val="24"/>
          <w:szCs w:val="24"/>
        </w:rPr>
        <w:t xml:space="preserve">. The </w:t>
      </w:r>
      <w:r w:rsidR="00A55B67">
        <w:rPr>
          <w:rFonts w:ascii="Times New Roman" w:eastAsia="Times New Roman" w:hAnsi="Times New Roman" w:cs="Times New Roman"/>
          <w:sz w:val="24"/>
          <w:szCs w:val="24"/>
        </w:rPr>
        <w:t>illustration of four types of surfactant head group is present below</w:t>
      </w:r>
      <w:r w:rsidR="004409AE">
        <w:rPr>
          <w:rFonts w:ascii="Times New Roman" w:eastAsia="Times New Roman" w:hAnsi="Times New Roman" w:cs="Times New Roman"/>
          <w:sz w:val="24"/>
          <w:szCs w:val="24"/>
        </w:rPr>
        <w:t xml:space="preserve"> </w:t>
      </w:r>
      <w:r w:rsidR="00D641E4">
        <w:rPr>
          <w:rFonts w:ascii="Times New Roman" w:eastAsia="Times New Roman" w:hAnsi="Times New Roman" w:cs="Times New Roman"/>
          <w:sz w:val="24"/>
          <w:szCs w:val="24"/>
        </w:rPr>
        <w:t xml:space="preserve">corresponding </w:t>
      </w:r>
      <w:r w:rsidR="004409AE" w:rsidRPr="00D641E4">
        <w:rPr>
          <w:rFonts w:ascii="Times New Roman" w:eastAsia="Times New Roman" w:hAnsi="Times New Roman" w:cs="Times New Roman"/>
          <w:sz w:val="24"/>
          <w:szCs w:val="24"/>
        </w:rPr>
        <w:t xml:space="preserve">to </w:t>
      </w:r>
      <w:r w:rsidR="00D641E4">
        <w:rPr>
          <w:rFonts w:ascii="Times New Roman" w:eastAsia="Times New Roman" w:hAnsi="Times New Roman" w:cs="Times New Roman"/>
          <w:sz w:val="24"/>
          <w:szCs w:val="24"/>
        </w:rPr>
        <w:t xml:space="preserve">various charges of the </w:t>
      </w:r>
      <w:r w:rsidR="004409AE" w:rsidRPr="00D641E4">
        <w:rPr>
          <w:rFonts w:ascii="Times New Roman" w:eastAsia="Times New Roman" w:hAnsi="Times New Roman" w:cs="Times New Roman"/>
          <w:sz w:val="24"/>
          <w:szCs w:val="24"/>
        </w:rPr>
        <w:t>head</w:t>
      </w:r>
      <w:r w:rsidR="004409AE">
        <w:rPr>
          <w:rFonts w:ascii="Times New Roman" w:eastAsia="Times New Roman" w:hAnsi="Times New Roman" w:cs="Times New Roman"/>
          <w:sz w:val="24"/>
          <w:szCs w:val="24"/>
        </w:rPr>
        <w:t xml:space="preserve"> group </w:t>
      </w:r>
      <w:r w:rsidR="00D641E4">
        <w:rPr>
          <w:rFonts w:ascii="Times New Roman" w:eastAsia="Times New Roman" w:hAnsi="Times New Roman" w:cs="Times New Roman"/>
          <w:sz w:val="24"/>
          <w:szCs w:val="24"/>
        </w:rPr>
        <w:t xml:space="preserve">as </w:t>
      </w:r>
      <w:r w:rsidR="00A2174B">
        <w:rPr>
          <w:rFonts w:ascii="Times New Roman" w:eastAsia="Times New Roman" w:hAnsi="Times New Roman" w:cs="Times New Roman"/>
          <w:sz w:val="24"/>
          <w:szCs w:val="24"/>
        </w:rPr>
        <w:t>adopted from</w:t>
      </w:r>
      <w:r w:rsidR="00E5311C">
        <w:rPr>
          <w:rFonts w:ascii="Times New Roman" w:eastAsia="Times New Roman" w:hAnsi="Times New Roman" w:cs="Times New Roman"/>
          <w:sz w:val="24"/>
          <w:szCs w:val="24"/>
        </w:rPr>
        <w:t xml:space="preserve"> </w:t>
      </w:r>
      <w:r w:rsidR="00636E69">
        <w:rPr>
          <w:rFonts w:ascii="Times New Roman" w:eastAsia="Times New Roman" w:hAnsi="Times New Roman" w:cs="Times New Roman"/>
          <w:sz w:val="24"/>
          <w:szCs w:val="24"/>
        </w:rPr>
        <w:t xml:space="preserve">the </w:t>
      </w:r>
      <w:r w:rsidR="00D641E4">
        <w:rPr>
          <w:rFonts w:ascii="Times New Roman" w:eastAsia="Times New Roman" w:hAnsi="Times New Roman" w:cs="Times New Roman"/>
          <w:sz w:val="24"/>
          <w:szCs w:val="24"/>
        </w:rPr>
        <w:t xml:space="preserve">example </w:t>
      </w:r>
      <w:r w:rsidR="00636E69">
        <w:rPr>
          <w:rFonts w:ascii="Times New Roman" w:eastAsia="Times New Roman" w:hAnsi="Times New Roman" w:cs="Times New Roman"/>
          <w:sz w:val="24"/>
          <w:szCs w:val="24"/>
        </w:rPr>
        <w:t xml:space="preserve">post </w:t>
      </w:r>
      <w:r w:rsidR="00D641E4">
        <w:rPr>
          <w:rFonts w:ascii="Times New Roman" w:eastAsia="Times New Roman" w:hAnsi="Times New Roman" w:cs="Times New Roman"/>
          <w:sz w:val="24"/>
          <w:szCs w:val="24"/>
        </w:rPr>
        <w:t xml:space="preserve">from </w:t>
      </w:r>
      <w:r w:rsidR="00636E69">
        <w:rPr>
          <w:rFonts w:ascii="Times New Roman" w:eastAsia="Times New Roman" w:hAnsi="Times New Roman" w:cs="Times New Roman"/>
          <w:sz w:val="24"/>
          <w:szCs w:val="24"/>
        </w:rPr>
        <w:t>Lorna</w:t>
      </w:r>
      <w:r w:rsidR="00D641E4">
        <w:rPr>
          <w:rFonts w:ascii="Times New Roman" w:eastAsia="Times New Roman" w:hAnsi="Times New Roman" w:cs="Times New Roman"/>
          <w:sz w:val="24"/>
          <w:szCs w:val="24"/>
        </w:rPr>
        <w:t xml:space="preserve"> corp</w:t>
      </w:r>
      <w:r w:rsidR="00E5311C">
        <w:rPr>
          <w:rFonts w:ascii="Times New Roman" w:eastAsia="Times New Roman" w:hAnsi="Times New Roman" w:cs="Times New Roman"/>
          <w:sz w:val="24"/>
          <w:szCs w:val="24"/>
        </w:rPr>
        <w:t>.</w:t>
      </w:r>
      <w:r w:rsidR="00A2174B">
        <w:rPr>
          <w:rFonts w:ascii="Times New Roman" w:eastAsia="Times New Roman" w:hAnsi="Times New Roman" w:cs="Times New Roman"/>
          <w:sz w:val="24"/>
          <w:szCs w:val="24"/>
        </w:rPr>
        <w:t xml:space="preserve"> (</w:t>
      </w:r>
      <w:r w:rsidR="00636E69" w:rsidRPr="00A80628">
        <w:rPr>
          <w:rFonts w:ascii="Times New Roman" w:eastAsia="Times New Roman" w:hAnsi="Times New Roman" w:cs="Times New Roman"/>
          <w:sz w:val="24"/>
          <w:szCs w:val="24"/>
        </w:rPr>
        <w:t>Lorna</w:t>
      </w:r>
      <w:r w:rsidR="00A80628">
        <w:rPr>
          <w:rFonts w:ascii="Times New Roman" w:eastAsia="Times New Roman" w:hAnsi="Times New Roman" w:cs="Times New Roman"/>
          <w:sz w:val="24"/>
          <w:szCs w:val="24"/>
        </w:rPr>
        <w:t xml:space="preserve"> 2018</w:t>
      </w:r>
      <w:r w:rsidR="00A2174B" w:rsidRPr="000660D7">
        <w:rPr>
          <w:rFonts w:ascii="Times New Roman" w:eastAsia="Times New Roman" w:hAnsi="Times New Roman" w:cs="Times New Roman"/>
          <w:sz w:val="24"/>
          <w:szCs w:val="24"/>
        </w:rPr>
        <w:t>)</w:t>
      </w:r>
      <w:r w:rsidR="004409AE" w:rsidRPr="000660D7">
        <w:rPr>
          <w:rFonts w:ascii="Times New Roman" w:eastAsia="Times New Roman" w:hAnsi="Times New Roman" w:cs="Times New Roman"/>
          <w:sz w:val="24"/>
          <w:szCs w:val="24"/>
        </w:rPr>
        <w:t xml:space="preserve">. </w:t>
      </w:r>
    </w:p>
    <w:p w:rsidR="00A0049B" w:rsidRDefault="00A55B6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F0131">
        <w:rPr>
          <w:rFonts w:ascii="Times New Roman" w:eastAsia="Times New Roman" w:hAnsi="Times New Roman" w:cs="Times New Roman"/>
          <w:sz w:val="24"/>
          <w:szCs w:val="24"/>
        </w:rPr>
        <w:t xml:space="preserve"> </w:t>
      </w:r>
    </w:p>
    <w:p w:rsidR="00A2174B" w:rsidRDefault="00636E69" w:rsidP="00A2174B">
      <w:pPr>
        <w:spacing w:line="480" w:lineRule="auto"/>
        <w:jc w:val="center"/>
        <w:rPr>
          <w:rFonts w:ascii="Times New Roman" w:eastAsia="Times New Roman" w:hAnsi="Times New Roman" w:cs="Times New Roman"/>
          <w:b/>
          <w:sz w:val="22"/>
          <w:szCs w:val="24"/>
        </w:rPr>
      </w:pPr>
      <w:r>
        <w:rPr>
          <w:rFonts w:ascii="Times New Roman" w:eastAsia="Times New Roman" w:hAnsi="Times New Roman" w:cs="Times New Roman"/>
          <w:b/>
          <w:noProof/>
          <w:sz w:val="22"/>
          <w:szCs w:val="24"/>
          <w:lang w:eastAsia="en-US"/>
        </w:rPr>
        <w:lastRenderedPageBreak/>
        <w:drawing>
          <wp:inline distT="0" distB="0" distL="0" distR="0">
            <wp:extent cx="3719829" cy="207645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35051EC.tmp"/>
                    <pic:cNvPicPr/>
                  </pic:nvPicPr>
                  <pic:blipFill>
                    <a:blip r:embed="rId21">
                      <a:extLst>
                        <a:ext uri="{28A0092B-C50C-407E-A947-70E740481C1C}">
                          <a14:useLocalDpi xmlns:a14="http://schemas.microsoft.com/office/drawing/2010/main" val="0"/>
                        </a:ext>
                      </a:extLst>
                    </a:blip>
                    <a:stretch>
                      <a:fillRect/>
                    </a:stretch>
                  </pic:blipFill>
                  <pic:spPr>
                    <a:xfrm>
                      <a:off x="0" y="0"/>
                      <a:ext cx="3745981" cy="2091049"/>
                    </a:xfrm>
                    <a:prstGeom prst="rect">
                      <a:avLst/>
                    </a:prstGeom>
                  </pic:spPr>
                </pic:pic>
              </a:graphicData>
            </a:graphic>
          </wp:inline>
        </w:drawing>
      </w:r>
    </w:p>
    <w:p w:rsidR="00A0049B" w:rsidRDefault="00FB63E5" w:rsidP="00A2174B">
      <w:pPr>
        <w:spacing w:line="480" w:lineRule="auto"/>
        <w:jc w:val="center"/>
        <w:rPr>
          <w:rFonts w:ascii="Times New Roman" w:eastAsia="Times New Roman" w:hAnsi="Times New Roman" w:cs="Times New Roman"/>
          <w:b/>
          <w:sz w:val="22"/>
          <w:szCs w:val="24"/>
        </w:rPr>
      </w:pPr>
      <w:bookmarkStart w:id="14" w:name="_Hlk526252572"/>
      <w:r w:rsidRPr="00A80628">
        <w:rPr>
          <w:rFonts w:ascii="Times New Roman" w:eastAsia="Times New Roman" w:hAnsi="Times New Roman" w:cs="Times New Roman"/>
          <w:b/>
          <w:sz w:val="22"/>
          <w:szCs w:val="24"/>
        </w:rPr>
        <w:t>Figure.4</w:t>
      </w:r>
      <w:r w:rsidR="00A55B67" w:rsidRPr="00A80628">
        <w:rPr>
          <w:rFonts w:ascii="Times New Roman" w:eastAsia="Times New Roman" w:hAnsi="Times New Roman" w:cs="Times New Roman"/>
          <w:b/>
          <w:sz w:val="22"/>
          <w:szCs w:val="24"/>
        </w:rPr>
        <w:t>: Schematic illustration of the various types of surfactants</w:t>
      </w:r>
      <w:r w:rsidRPr="00A80628">
        <w:rPr>
          <w:rFonts w:ascii="Times New Roman" w:eastAsia="Times New Roman" w:hAnsi="Times New Roman" w:cs="Times New Roman"/>
          <w:b/>
          <w:sz w:val="22"/>
          <w:szCs w:val="24"/>
        </w:rPr>
        <w:t xml:space="preserve"> (</w:t>
      </w:r>
      <w:r w:rsidR="00636E69" w:rsidRPr="00A80628">
        <w:rPr>
          <w:rFonts w:ascii="Times New Roman" w:eastAsia="Times New Roman" w:hAnsi="Times New Roman" w:cs="Times New Roman"/>
          <w:b/>
          <w:sz w:val="22"/>
          <w:szCs w:val="24"/>
        </w:rPr>
        <w:t>Lorna</w:t>
      </w:r>
      <w:r w:rsidR="00A80628">
        <w:rPr>
          <w:rFonts w:ascii="Times New Roman" w:eastAsia="Times New Roman" w:hAnsi="Times New Roman" w:cs="Times New Roman"/>
          <w:b/>
          <w:sz w:val="22"/>
          <w:szCs w:val="24"/>
        </w:rPr>
        <w:t xml:space="preserve"> 2018</w:t>
      </w:r>
      <w:r w:rsidRPr="00A80628">
        <w:rPr>
          <w:rFonts w:ascii="Times New Roman" w:eastAsia="Times New Roman" w:hAnsi="Times New Roman" w:cs="Times New Roman"/>
          <w:b/>
          <w:sz w:val="22"/>
          <w:szCs w:val="24"/>
        </w:rPr>
        <w:t>)</w:t>
      </w:r>
    </w:p>
    <w:bookmarkEnd w:id="14"/>
    <w:p w:rsidR="00A2174B" w:rsidRPr="00A55B67" w:rsidRDefault="00A2174B" w:rsidP="00A2174B">
      <w:pPr>
        <w:spacing w:line="480" w:lineRule="auto"/>
        <w:jc w:val="center"/>
        <w:rPr>
          <w:rFonts w:ascii="Times New Roman" w:eastAsia="Times New Roman" w:hAnsi="Times New Roman" w:cs="Times New Roman"/>
          <w:b/>
          <w:sz w:val="22"/>
          <w:szCs w:val="24"/>
        </w:rPr>
      </w:pPr>
    </w:p>
    <w:p w:rsidR="00A0049B" w:rsidRPr="00427F36" w:rsidRDefault="00A1605A" w:rsidP="00464723">
      <w:pPr>
        <w:pStyle w:val="3"/>
        <w:rPr>
          <w:rFonts w:ascii="Times New Roman" w:hAnsi="Times New Roman" w:cs="Times New Roman"/>
          <w:u w:val="single"/>
        </w:rPr>
      </w:pPr>
      <w:r w:rsidRPr="00427F36">
        <w:rPr>
          <w:rFonts w:ascii="Times New Roman" w:hAnsi="Times New Roman" w:cs="Times New Roman"/>
          <w:u w:val="single"/>
        </w:rPr>
        <w:t>Surfactant flooding</w:t>
      </w:r>
    </w:p>
    <w:p w:rsidR="007136F6" w:rsidRDefault="009B3166" w:rsidP="004A2652">
      <w:pPr>
        <w:spacing w:line="480" w:lineRule="auto"/>
        <w:rPr>
          <w:rFonts w:ascii="Times New Roman" w:eastAsia="Times New Roman" w:hAnsi="Times New Roman" w:cs="Times New Roman"/>
          <w:sz w:val="24"/>
          <w:szCs w:val="24"/>
        </w:rPr>
      </w:pPr>
      <w:r w:rsidRPr="009B3166">
        <w:rPr>
          <w:rFonts w:ascii="Times New Roman" w:eastAsia="Times New Roman" w:hAnsi="Times New Roman" w:cs="Times New Roman"/>
          <w:sz w:val="24"/>
          <w:szCs w:val="24"/>
        </w:rPr>
        <w:t xml:space="preserve">Waterflooding is the widely used techniques in the oil fields. However, some oil called residual oil will remain </w:t>
      </w:r>
      <w:r w:rsidR="00D641E4">
        <w:rPr>
          <w:rFonts w:ascii="Times New Roman" w:eastAsia="Times New Roman" w:hAnsi="Times New Roman" w:cs="Times New Roman"/>
          <w:sz w:val="24"/>
          <w:szCs w:val="24"/>
        </w:rPr>
        <w:t xml:space="preserve">trapped and </w:t>
      </w:r>
      <w:r w:rsidRPr="009B3166">
        <w:rPr>
          <w:rFonts w:ascii="Times New Roman" w:eastAsia="Times New Roman" w:hAnsi="Times New Roman" w:cs="Times New Roman"/>
          <w:sz w:val="24"/>
          <w:szCs w:val="24"/>
        </w:rPr>
        <w:t xml:space="preserve">unproduced </w:t>
      </w:r>
      <w:r w:rsidR="00D641E4">
        <w:rPr>
          <w:rFonts w:ascii="Times New Roman" w:eastAsia="Times New Roman" w:hAnsi="Times New Roman" w:cs="Times New Roman"/>
          <w:sz w:val="24"/>
          <w:szCs w:val="24"/>
        </w:rPr>
        <w:t xml:space="preserve">in porous media </w:t>
      </w:r>
      <w:r w:rsidRPr="009B3166">
        <w:rPr>
          <w:rFonts w:ascii="Times New Roman" w:eastAsia="Times New Roman" w:hAnsi="Times New Roman" w:cs="Times New Roman"/>
          <w:sz w:val="24"/>
          <w:szCs w:val="24"/>
        </w:rPr>
        <w:t xml:space="preserve">after </w:t>
      </w:r>
      <w:r w:rsidR="00D641E4">
        <w:rPr>
          <w:rFonts w:ascii="Times New Roman" w:eastAsia="Times New Roman" w:hAnsi="Times New Roman" w:cs="Times New Roman"/>
          <w:sz w:val="24"/>
          <w:szCs w:val="24"/>
        </w:rPr>
        <w:t xml:space="preserve">extended period of </w:t>
      </w:r>
      <w:r w:rsidRPr="009B3166">
        <w:rPr>
          <w:rFonts w:ascii="Times New Roman" w:eastAsia="Times New Roman" w:hAnsi="Times New Roman" w:cs="Times New Roman"/>
          <w:sz w:val="24"/>
          <w:szCs w:val="24"/>
        </w:rPr>
        <w:t>waterflooding</w:t>
      </w:r>
      <w:r w:rsidR="00D641E4">
        <w:rPr>
          <w:rFonts w:ascii="Times New Roman" w:eastAsia="Times New Roman" w:hAnsi="Times New Roman" w:cs="Times New Roman"/>
          <w:sz w:val="24"/>
          <w:szCs w:val="24"/>
        </w:rPr>
        <w:t xml:space="preserve"> </w:t>
      </w:r>
      <w:r w:rsidRPr="009B3166">
        <w:rPr>
          <w:rFonts w:ascii="Times New Roman" w:eastAsia="Times New Roman" w:hAnsi="Times New Roman" w:cs="Times New Roman"/>
          <w:sz w:val="24"/>
          <w:szCs w:val="24"/>
        </w:rPr>
        <w:t xml:space="preserve">(Sheng 2015). Residual oil is trapped </w:t>
      </w:r>
      <w:r w:rsidR="00D641E4">
        <w:rPr>
          <w:rFonts w:ascii="Times New Roman" w:eastAsia="Times New Roman" w:hAnsi="Times New Roman" w:cs="Times New Roman"/>
          <w:sz w:val="24"/>
          <w:szCs w:val="24"/>
        </w:rPr>
        <w:t xml:space="preserve">largely </w:t>
      </w:r>
      <w:r w:rsidRPr="009B3166">
        <w:rPr>
          <w:rFonts w:ascii="Times New Roman" w:eastAsia="Times New Roman" w:hAnsi="Times New Roman" w:cs="Times New Roman"/>
          <w:sz w:val="24"/>
          <w:szCs w:val="24"/>
        </w:rPr>
        <w:t xml:space="preserve">due to </w:t>
      </w:r>
      <w:r w:rsidR="00D641E4">
        <w:rPr>
          <w:rFonts w:ascii="Times New Roman" w:eastAsia="Times New Roman" w:hAnsi="Times New Roman" w:cs="Times New Roman"/>
          <w:sz w:val="24"/>
          <w:szCs w:val="24"/>
        </w:rPr>
        <w:t xml:space="preserve">strong </w:t>
      </w:r>
      <w:r w:rsidRPr="009B3166">
        <w:rPr>
          <w:rFonts w:ascii="Times New Roman" w:eastAsia="Times New Roman" w:hAnsi="Times New Roman" w:cs="Times New Roman"/>
          <w:sz w:val="24"/>
          <w:szCs w:val="24"/>
        </w:rPr>
        <w:t xml:space="preserve">capillary forces in porous media. Thus, in the Enhanced Oil Recovery (EOR) technique, surfactant flooding is needed to mobilize the residual oil trapped in the reservoir rock by </w:t>
      </w:r>
      <w:r w:rsidR="00D641E4">
        <w:rPr>
          <w:rFonts w:ascii="Times New Roman" w:eastAsia="Times New Roman" w:hAnsi="Times New Roman" w:cs="Times New Roman"/>
          <w:sz w:val="24"/>
          <w:szCs w:val="24"/>
        </w:rPr>
        <w:t xml:space="preserve">significantly reducing </w:t>
      </w:r>
      <w:r w:rsidRPr="009B3166">
        <w:rPr>
          <w:rFonts w:ascii="Times New Roman" w:eastAsia="Times New Roman" w:hAnsi="Times New Roman" w:cs="Times New Roman"/>
          <w:sz w:val="24"/>
          <w:szCs w:val="24"/>
        </w:rPr>
        <w:t>the interfacial tension between oil and water</w:t>
      </w:r>
      <w:r w:rsidR="00D641E4">
        <w:rPr>
          <w:rFonts w:ascii="Times New Roman" w:eastAsia="Times New Roman" w:hAnsi="Times New Roman" w:cs="Times New Roman"/>
          <w:sz w:val="24"/>
          <w:szCs w:val="24"/>
        </w:rPr>
        <w:t xml:space="preserve"> (at least 2 to three orders of magnitude reduction)</w:t>
      </w:r>
      <w:r w:rsidRPr="009B3166">
        <w:rPr>
          <w:rFonts w:ascii="Times New Roman" w:eastAsia="Times New Roman" w:hAnsi="Times New Roman" w:cs="Times New Roman"/>
          <w:sz w:val="24"/>
          <w:szCs w:val="24"/>
        </w:rPr>
        <w:t xml:space="preserve">. </w:t>
      </w:r>
      <w:r w:rsidR="005C0594">
        <w:rPr>
          <w:rFonts w:ascii="Times New Roman" w:eastAsia="Times New Roman" w:hAnsi="Times New Roman" w:cs="Times New Roman"/>
          <w:sz w:val="24"/>
          <w:szCs w:val="24"/>
        </w:rPr>
        <w:t>T</w:t>
      </w:r>
      <w:r w:rsidRPr="009B3166">
        <w:rPr>
          <w:rFonts w:ascii="Times New Roman" w:eastAsia="Times New Roman" w:hAnsi="Times New Roman" w:cs="Times New Roman"/>
          <w:sz w:val="24"/>
          <w:szCs w:val="24"/>
        </w:rPr>
        <w:t xml:space="preserve">wo principal </w:t>
      </w:r>
      <w:r w:rsidR="005C0594">
        <w:rPr>
          <w:rFonts w:ascii="Times New Roman" w:eastAsia="Times New Roman" w:hAnsi="Times New Roman" w:cs="Times New Roman"/>
          <w:sz w:val="24"/>
          <w:szCs w:val="24"/>
        </w:rPr>
        <w:t xml:space="preserve">operational </w:t>
      </w:r>
      <w:r w:rsidRPr="009B3166">
        <w:rPr>
          <w:rFonts w:ascii="Times New Roman" w:eastAsia="Times New Roman" w:hAnsi="Times New Roman" w:cs="Times New Roman"/>
          <w:sz w:val="24"/>
          <w:szCs w:val="24"/>
        </w:rPr>
        <w:t xml:space="preserve">functions of </w:t>
      </w:r>
      <w:r w:rsidR="005C0594">
        <w:rPr>
          <w:rFonts w:ascii="Times New Roman" w:eastAsia="Times New Roman" w:hAnsi="Times New Roman" w:cs="Times New Roman"/>
          <w:sz w:val="24"/>
          <w:szCs w:val="24"/>
        </w:rPr>
        <w:t xml:space="preserve">the injected </w:t>
      </w:r>
      <w:r w:rsidRPr="009B3166">
        <w:rPr>
          <w:rFonts w:ascii="Times New Roman" w:eastAsia="Times New Roman" w:hAnsi="Times New Roman" w:cs="Times New Roman"/>
          <w:sz w:val="24"/>
          <w:szCs w:val="24"/>
        </w:rPr>
        <w:t xml:space="preserve">surfactants are to decrease interfacial tension and </w:t>
      </w:r>
      <w:r w:rsidR="005C0594">
        <w:rPr>
          <w:rFonts w:ascii="Times New Roman" w:eastAsia="Times New Roman" w:hAnsi="Times New Roman" w:cs="Times New Roman"/>
          <w:sz w:val="24"/>
          <w:szCs w:val="24"/>
        </w:rPr>
        <w:t xml:space="preserve">promote </w:t>
      </w:r>
      <w:r w:rsidRPr="009B3166">
        <w:rPr>
          <w:rFonts w:ascii="Times New Roman" w:eastAsia="Times New Roman" w:hAnsi="Times New Roman" w:cs="Times New Roman"/>
          <w:sz w:val="24"/>
          <w:szCs w:val="24"/>
        </w:rPr>
        <w:t>wettability alteration</w:t>
      </w:r>
      <w:r w:rsidR="005C0594">
        <w:rPr>
          <w:rFonts w:ascii="Times New Roman" w:eastAsia="Times New Roman" w:hAnsi="Times New Roman" w:cs="Times New Roman"/>
          <w:sz w:val="24"/>
          <w:szCs w:val="24"/>
        </w:rPr>
        <w:t>,</w:t>
      </w:r>
      <w:r w:rsidRPr="009B3166">
        <w:rPr>
          <w:rFonts w:ascii="Times New Roman" w:eastAsia="Times New Roman" w:hAnsi="Times New Roman" w:cs="Times New Roman"/>
          <w:sz w:val="24"/>
          <w:szCs w:val="24"/>
        </w:rPr>
        <w:t xml:space="preserve"> especially in the </w:t>
      </w:r>
      <w:r w:rsidR="005C0594">
        <w:rPr>
          <w:rFonts w:ascii="Times New Roman" w:eastAsia="Times New Roman" w:hAnsi="Times New Roman" w:cs="Times New Roman"/>
          <w:sz w:val="24"/>
          <w:szCs w:val="24"/>
        </w:rPr>
        <w:t xml:space="preserve">case of </w:t>
      </w:r>
      <w:r w:rsidRPr="009B3166">
        <w:rPr>
          <w:rFonts w:ascii="Times New Roman" w:eastAsia="Times New Roman" w:hAnsi="Times New Roman" w:cs="Times New Roman"/>
          <w:sz w:val="24"/>
          <w:szCs w:val="24"/>
        </w:rPr>
        <w:t xml:space="preserve">carbonate reservoirs (Sheng 2012). The simplified illustration is shown in </w:t>
      </w:r>
      <w:r w:rsidRPr="0090667A">
        <w:rPr>
          <w:rFonts w:ascii="Times New Roman" w:eastAsia="Times New Roman" w:hAnsi="Times New Roman" w:cs="Times New Roman"/>
          <w:b/>
          <w:sz w:val="24"/>
          <w:szCs w:val="24"/>
        </w:rPr>
        <w:t>Figure 5</w:t>
      </w:r>
      <w:r w:rsidRPr="009B3166">
        <w:rPr>
          <w:rFonts w:ascii="Times New Roman" w:eastAsia="Times New Roman" w:hAnsi="Times New Roman" w:cs="Times New Roman"/>
          <w:sz w:val="24"/>
          <w:szCs w:val="24"/>
        </w:rPr>
        <w:t xml:space="preserve"> below </w:t>
      </w:r>
      <w:r w:rsidR="00A80628">
        <w:rPr>
          <w:rFonts w:ascii="Times New Roman" w:eastAsia="Times New Roman" w:hAnsi="Times New Roman" w:cs="Times New Roman"/>
          <w:sz w:val="24"/>
          <w:szCs w:val="24"/>
        </w:rPr>
        <w:t xml:space="preserve">illustrating </w:t>
      </w:r>
      <w:r w:rsidR="00A80628" w:rsidRPr="009B3166">
        <w:rPr>
          <w:rFonts w:ascii="Times New Roman" w:eastAsia="Times New Roman" w:hAnsi="Times New Roman" w:cs="Times New Roman"/>
          <w:sz w:val="24"/>
          <w:szCs w:val="24"/>
        </w:rPr>
        <w:t>simple</w:t>
      </w:r>
      <w:r w:rsidRPr="009B3166">
        <w:rPr>
          <w:rFonts w:ascii="Times New Roman" w:eastAsia="Times New Roman" w:hAnsi="Times New Roman" w:cs="Times New Roman"/>
          <w:sz w:val="24"/>
          <w:szCs w:val="24"/>
        </w:rPr>
        <w:t xml:space="preserve"> explanation of main mechanisms </w:t>
      </w:r>
      <w:r w:rsidR="005C0594">
        <w:rPr>
          <w:rFonts w:ascii="Times New Roman" w:eastAsia="Times New Roman" w:hAnsi="Times New Roman" w:cs="Times New Roman"/>
          <w:sz w:val="24"/>
          <w:szCs w:val="24"/>
        </w:rPr>
        <w:t>involved during the</w:t>
      </w:r>
      <w:r w:rsidRPr="009B3166">
        <w:rPr>
          <w:rFonts w:ascii="Times New Roman" w:eastAsia="Times New Roman" w:hAnsi="Times New Roman" w:cs="Times New Roman"/>
          <w:sz w:val="24"/>
          <w:szCs w:val="24"/>
        </w:rPr>
        <w:t xml:space="preserve"> surfactant flooding in the reservoir.</w:t>
      </w:r>
    </w:p>
    <w:p w:rsidR="008A5F5E" w:rsidRDefault="00A96001" w:rsidP="00A5527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en-US"/>
        </w:rPr>
        <w:lastRenderedPageBreak/>
        <w:drawing>
          <wp:inline distT="0" distB="0" distL="0" distR="0" wp14:anchorId="38FF051B">
            <wp:extent cx="4464181" cy="280358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26111" cy="2842478"/>
                    </a:xfrm>
                    <a:prstGeom prst="rect">
                      <a:avLst/>
                    </a:prstGeom>
                    <a:noFill/>
                  </pic:spPr>
                </pic:pic>
              </a:graphicData>
            </a:graphic>
          </wp:inline>
        </w:drawing>
      </w:r>
    </w:p>
    <w:p w:rsidR="00D84FCC" w:rsidRDefault="00D84FCC" w:rsidP="00D84FCC">
      <w:pPr>
        <w:spacing w:line="480" w:lineRule="auto"/>
        <w:jc w:val="center"/>
        <w:rPr>
          <w:rFonts w:ascii="Times New Roman" w:eastAsia="Times New Roman" w:hAnsi="Times New Roman" w:cs="Times New Roman"/>
          <w:b/>
          <w:sz w:val="20"/>
          <w:szCs w:val="24"/>
        </w:rPr>
      </w:pPr>
      <w:bookmarkStart w:id="15" w:name="_Hlk526252696"/>
      <w:r w:rsidRPr="00D84FCC">
        <w:rPr>
          <w:rFonts w:ascii="Times New Roman" w:eastAsia="Times New Roman" w:hAnsi="Times New Roman" w:cs="Times New Roman"/>
          <w:b/>
          <w:sz w:val="20"/>
          <w:szCs w:val="24"/>
        </w:rPr>
        <w:t>Figure</w:t>
      </w:r>
      <w:r w:rsidR="00101C10">
        <w:rPr>
          <w:rFonts w:ascii="Times New Roman" w:eastAsia="Times New Roman" w:hAnsi="Times New Roman" w:cs="Times New Roman"/>
          <w:b/>
          <w:sz w:val="20"/>
          <w:szCs w:val="24"/>
        </w:rPr>
        <w:t>.5</w:t>
      </w:r>
      <w:r w:rsidRPr="00D84FCC">
        <w:rPr>
          <w:rFonts w:ascii="Times New Roman" w:eastAsia="Times New Roman" w:hAnsi="Times New Roman" w:cs="Times New Roman"/>
          <w:b/>
          <w:sz w:val="20"/>
          <w:szCs w:val="24"/>
        </w:rPr>
        <w:t>. Mechanisms of Surfactant Flooding</w:t>
      </w:r>
      <w:r w:rsidR="002656C6">
        <w:rPr>
          <w:rFonts w:ascii="Times New Roman" w:eastAsia="Times New Roman" w:hAnsi="Times New Roman" w:cs="Times New Roman"/>
          <w:b/>
          <w:sz w:val="20"/>
          <w:szCs w:val="24"/>
        </w:rPr>
        <w:t xml:space="preserve"> (</w:t>
      </w:r>
      <w:r w:rsidR="002656C6" w:rsidRPr="002656C6">
        <w:rPr>
          <w:rFonts w:ascii="Times New Roman" w:eastAsia="Times New Roman" w:hAnsi="Times New Roman" w:cs="Times New Roman"/>
          <w:b/>
          <w:sz w:val="20"/>
          <w:szCs w:val="24"/>
        </w:rPr>
        <w:t>Abriola</w:t>
      </w:r>
      <w:r w:rsidR="002656C6">
        <w:rPr>
          <w:rFonts w:ascii="Times New Roman" w:eastAsia="Times New Roman" w:hAnsi="Times New Roman" w:cs="Times New Roman"/>
          <w:b/>
          <w:sz w:val="20"/>
          <w:szCs w:val="24"/>
        </w:rPr>
        <w:t>,</w:t>
      </w:r>
      <w:r w:rsidR="002656C6" w:rsidRPr="002656C6">
        <w:rPr>
          <w:rFonts w:ascii="Times New Roman" w:eastAsia="Times New Roman" w:hAnsi="Times New Roman" w:cs="Times New Roman"/>
          <w:b/>
          <w:sz w:val="20"/>
          <w:szCs w:val="24"/>
        </w:rPr>
        <w:t xml:space="preserve"> 2002</w:t>
      </w:r>
      <w:r w:rsidR="002656C6">
        <w:rPr>
          <w:rFonts w:ascii="Times New Roman" w:eastAsia="Times New Roman" w:hAnsi="Times New Roman" w:cs="Times New Roman"/>
          <w:b/>
          <w:sz w:val="20"/>
          <w:szCs w:val="24"/>
        </w:rPr>
        <w:t>)</w:t>
      </w:r>
    </w:p>
    <w:p w:rsidR="00A55275" w:rsidRPr="00D84FCC" w:rsidRDefault="00A55275" w:rsidP="00D84FCC">
      <w:pPr>
        <w:spacing w:line="480" w:lineRule="auto"/>
        <w:jc w:val="center"/>
        <w:rPr>
          <w:rFonts w:ascii="Times New Roman" w:eastAsia="Times New Roman" w:hAnsi="Times New Roman" w:cs="Times New Roman"/>
          <w:b/>
          <w:sz w:val="20"/>
          <w:szCs w:val="24"/>
        </w:rPr>
      </w:pPr>
    </w:p>
    <w:bookmarkEnd w:id="15"/>
    <w:p w:rsidR="008A1B05" w:rsidRDefault="005C05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Once </w:t>
      </w:r>
      <w:r w:rsidR="005573D4" w:rsidRPr="005C0594">
        <w:rPr>
          <w:rFonts w:ascii="Times New Roman" w:eastAsia="Times New Roman" w:hAnsi="Times New Roman" w:cs="Times New Roman"/>
          <w:sz w:val="24"/>
          <w:szCs w:val="24"/>
        </w:rPr>
        <w:t>i</w:t>
      </w:r>
      <w:r w:rsidR="005573D4" w:rsidRPr="005573D4">
        <w:rPr>
          <w:rFonts w:ascii="Times New Roman" w:eastAsia="Times New Roman" w:hAnsi="Times New Roman" w:cs="Times New Roman"/>
          <w:sz w:val="24"/>
          <w:szCs w:val="24"/>
        </w:rPr>
        <w:t>nject</w:t>
      </w:r>
      <w:r>
        <w:rPr>
          <w:rFonts w:ascii="Times New Roman" w:eastAsia="Times New Roman" w:hAnsi="Times New Roman" w:cs="Times New Roman"/>
          <w:sz w:val="24"/>
          <w:szCs w:val="24"/>
        </w:rPr>
        <w:t>ing</w:t>
      </w:r>
      <w:r w:rsidR="005573D4" w:rsidRPr="005573D4">
        <w:rPr>
          <w:rFonts w:ascii="Times New Roman" w:eastAsia="Times New Roman" w:hAnsi="Times New Roman" w:cs="Times New Roman"/>
          <w:sz w:val="24"/>
          <w:szCs w:val="24"/>
        </w:rPr>
        <w:t xml:space="preserve"> surfactant solution into the subsurface</w:t>
      </w:r>
      <w:r>
        <w:rPr>
          <w:rFonts w:ascii="Times New Roman" w:eastAsia="Times New Roman" w:hAnsi="Times New Roman" w:cs="Times New Roman"/>
          <w:sz w:val="24"/>
          <w:szCs w:val="24"/>
        </w:rPr>
        <w:t>,</w:t>
      </w:r>
      <w:r w:rsidR="005573D4" w:rsidRPr="005573D4">
        <w:rPr>
          <w:rFonts w:ascii="Times New Roman" w:eastAsia="Times New Roman" w:hAnsi="Times New Roman" w:cs="Times New Roman"/>
          <w:sz w:val="24"/>
          <w:szCs w:val="24"/>
        </w:rPr>
        <w:t xml:space="preserve"> surfactant micelles can increase the oil solubility in the aqueous phase and </w:t>
      </w:r>
      <w:r>
        <w:rPr>
          <w:rFonts w:ascii="Times New Roman" w:eastAsia="Times New Roman" w:hAnsi="Times New Roman" w:cs="Times New Roman"/>
          <w:sz w:val="24"/>
          <w:szCs w:val="24"/>
        </w:rPr>
        <w:t xml:space="preserve">ideally </w:t>
      </w:r>
      <w:r w:rsidR="005573D4" w:rsidRPr="005573D4">
        <w:rPr>
          <w:rFonts w:ascii="Times New Roman" w:eastAsia="Times New Roman" w:hAnsi="Times New Roman" w:cs="Times New Roman"/>
          <w:sz w:val="24"/>
          <w:szCs w:val="24"/>
        </w:rPr>
        <w:t xml:space="preserve">reduce interfacial tension </w:t>
      </w:r>
      <w:r w:rsidR="00FD1AA8" w:rsidRPr="005573D4">
        <w:rPr>
          <w:rFonts w:ascii="Times New Roman" w:eastAsia="Times New Roman" w:hAnsi="Times New Roman" w:cs="Times New Roman"/>
          <w:sz w:val="24"/>
          <w:szCs w:val="24"/>
        </w:rPr>
        <w:t xml:space="preserve">dramatically </w:t>
      </w:r>
      <w:r w:rsidR="005573D4" w:rsidRPr="005573D4">
        <w:rPr>
          <w:rFonts w:ascii="Times New Roman" w:eastAsia="Times New Roman" w:hAnsi="Times New Roman" w:cs="Times New Roman"/>
          <w:sz w:val="24"/>
          <w:szCs w:val="24"/>
        </w:rPr>
        <w:t xml:space="preserve">which will </w:t>
      </w:r>
      <w:r w:rsidR="00FD1AA8">
        <w:rPr>
          <w:rFonts w:ascii="Times New Roman" w:eastAsia="Times New Roman" w:hAnsi="Times New Roman" w:cs="Times New Roman"/>
          <w:sz w:val="24"/>
          <w:szCs w:val="24"/>
        </w:rPr>
        <w:t xml:space="preserve">largely </w:t>
      </w:r>
      <w:r w:rsidR="005573D4" w:rsidRPr="005573D4">
        <w:rPr>
          <w:rFonts w:ascii="Times New Roman" w:eastAsia="Times New Roman" w:hAnsi="Times New Roman" w:cs="Times New Roman"/>
          <w:sz w:val="24"/>
          <w:szCs w:val="24"/>
        </w:rPr>
        <w:t>improve the mobility of the organic liquid. Then, we recover the organic phase</w:t>
      </w:r>
      <w:r w:rsidR="00FD1AA8">
        <w:rPr>
          <w:rFonts w:ascii="Times New Roman" w:eastAsia="Times New Roman" w:hAnsi="Times New Roman" w:cs="Times New Roman"/>
          <w:sz w:val="24"/>
          <w:szCs w:val="24"/>
        </w:rPr>
        <w:t xml:space="preserve"> from production wells</w:t>
      </w:r>
      <w:r w:rsidR="005573D4" w:rsidRPr="005573D4">
        <w:rPr>
          <w:rFonts w:ascii="Times New Roman" w:eastAsia="Times New Roman" w:hAnsi="Times New Roman" w:cs="Times New Roman"/>
          <w:sz w:val="24"/>
          <w:szCs w:val="24"/>
        </w:rPr>
        <w:t xml:space="preserve">, the separation process may </w:t>
      </w:r>
      <w:r w:rsidR="00FD1AA8">
        <w:rPr>
          <w:rFonts w:ascii="Times New Roman" w:eastAsia="Times New Roman" w:hAnsi="Times New Roman" w:cs="Times New Roman"/>
          <w:sz w:val="24"/>
          <w:szCs w:val="24"/>
        </w:rPr>
        <w:t xml:space="preserve">be needed </w:t>
      </w:r>
      <w:r w:rsidR="005573D4" w:rsidRPr="00FD1AA8">
        <w:rPr>
          <w:rFonts w:ascii="Times New Roman" w:eastAsia="Times New Roman" w:hAnsi="Times New Roman" w:cs="Times New Roman"/>
          <w:sz w:val="24"/>
          <w:szCs w:val="24"/>
        </w:rPr>
        <w:t>afterward</w:t>
      </w:r>
      <w:r w:rsidR="00FD1AA8">
        <w:rPr>
          <w:rFonts w:ascii="Times New Roman" w:eastAsia="Times New Roman" w:hAnsi="Times New Roman" w:cs="Times New Roman"/>
          <w:sz w:val="24"/>
          <w:szCs w:val="24"/>
        </w:rPr>
        <w:t xml:space="preserve"> to collect high purity crude or oily phase</w:t>
      </w:r>
      <w:r w:rsidR="005573D4" w:rsidRPr="005573D4">
        <w:rPr>
          <w:rFonts w:ascii="Times New Roman" w:eastAsia="Times New Roman" w:hAnsi="Times New Roman" w:cs="Times New Roman"/>
          <w:sz w:val="24"/>
          <w:szCs w:val="24"/>
        </w:rPr>
        <w:t xml:space="preserve">. In the illustration, red stands oil phase, light blue stands for aqueous phase, brown represents rock </w:t>
      </w:r>
      <w:r w:rsidR="00FD1AA8">
        <w:rPr>
          <w:rFonts w:ascii="Times New Roman" w:eastAsia="Times New Roman" w:hAnsi="Times New Roman" w:cs="Times New Roman"/>
          <w:sz w:val="24"/>
          <w:szCs w:val="24"/>
        </w:rPr>
        <w:t>matrix</w:t>
      </w:r>
      <w:r w:rsidR="005573D4" w:rsidRPr="005573D4">
        <w:rPr>
          <w:rFonts w:ascii="Times New Roman" w:eastAsia="Times New Roman" w:hAnsi="Times New Roman" w:cs="Times New Roman"/>
          <w:sz w:val="24"/>
          <w:szCs w:val="24"/>
        </w:rPr>
        <w:t xml:space="preserve"> and black </w:t>
      </w:r>
      <w:r w:rsidR="00FD1AA8">
        <w:rPr>
          <w:rFonts w:ascii="Times New Roman" w:eastAsia="Times New Roman" w:hAnsi="Times New Roman" w:cs="Times New Roman"/>
          <w:sz w:val="24"/>
          <w:szCs w:val="24"/>
        </w:rPr>
        <w:t>dot symbols</w:t>
      </w:r>
      <w:r w:rsidR="005573D4" w:rsidRPr="005573D4">
        <w:rPr>
          <w:rFonts w:ascii="Times New Roman" w:eastAsia="Times New Roman" w:hAnsi="Times New Roman" w:cs="Times New Roman"/>
          <w:sz w:val="24"/>
          <w:szCs w:val="24"/>
        </w:rPr>
        <w:t xml:space="preserve"> </w:t>
      </w:r>
      <w:r w:rsidR="00FD1AA8">
        <w:rPr>
          <w:rFonts w:ascii="Times New Roman" w:eastAsia="Times New Roman" w:hAnsi="Times New Roman" w:cs="Times New Roman"/>
          <w:sz w:val="24"/>
          <w:szCs w:val="24"/>
        </w:rPr>
        <w:t>are</w:t>
      </w:r>
      <w:r w:rsidR="005573D4" w:rsidRPr="005573D4">
        <w:rPr>
          <w:rFonts w:ascii="Times New Roman" w:eastAsia="Times New Roman" w:hAnsi="Times New Roman" w:cs="Times New Roman"/>
          <w:sz w:val="24"/>
          <w:szCs w:val="24"/>
        </w:rPr>
        <w:t xml:space="preserve"> surfactant molecule</w:t>
      </w:r>
      <w:r w:rsidR="00FD1AA8">
        <w:rPr>
          <w:rFonts w:ascii="Times New Roman" w:eastAsia="Times New Roman" w:hAnsi="Times New Roman" w:cs="Times New Roman"/>
          <w:sz w:val="24"/>
          <w:szCs w:val="24"/>
        </w:rPr>
        <w:t>s</w:t>
      </w:r>
      <w:r w:rsidR="005573D4" w:rsidRPr="005573D4">
        <w:rPr>
          <w:rFonts w:ascii="Times New Roman" w:eastAsia="Times New Roman" w:hAnsi="Times New Roman" w:cs="Times New Roman"/>
          <w:sz w:val="24"/>
          <w:szCs w:val="24"/>
        </w:rPr>
        <w:t>. Two primary mechanisms of this process are mobilization and solubilization (Nivas et al. 1996). The phenomenon of non-polar species partition into the organic interior of the micelles is called Solubilization (Nivas et al. 1996).</w:t>
      </w:r>
    </w:p>
    <w:p w:rsidR="00A55275" w:rsidRDefault="00A55275">
      <w:pPr>
        <w:spacing w:line="480" w:lineRule="auto"/>
        <w:rPr>
          <w:rFonts w:ascii="Times New Roman" w:eastAsia="Times New Roman" w:hAnsi="Times New Roman" w:cs="Times New Roman"/>
          <w:sz w:val="24"/>
          <w:szCs w:val="24"/>
        </w:rPr>
      </w:pPr>
    </w:p>
    <w:p w:rsidR="00A55275" w:rsidRDefault="00A55275">
      <w:pPr>
        <w:spacing w:line="480" w:lineRule="auto"/>
        <w:rPr>
          <w:rFonts w:ascii="Times New Roman" w:eastAsia="Times New Roman" w:hAnsi="Times New Roman" w:cs="Times New Roman"/>
          <w:sz w:val="24"/>
          <w:szCs w:val="24"/>
        </w:rPr>
      </w:pPr>
    </w:p>
    <w:p w:rsidR="00A0049B" w:rsidRPr="00427F36" w:rsidRDefault="00A1605A" w:rsidP="00464723">
      <w:pPr>
        <w:pStyle w:val="3"/>
        <w:rPr>
          <w:rFonts w:ascii="Times New Roman" w:hAnsi="Times New Roman" w:cs="Times New Roman"/>
          <w:u w:val="single"/>
        </w:rPr>
      </w:pPr>
      <w:r w:rsidRPr="00427F36">
        <w:rPr>
          <w:rFonts w:ascii="Times New Roman" w:hAnsi="Times New Roman" w:cs="Times New Roman"/>
          <w:u w:val="single"/>
        </w:rPr>
        <w:lastRenderedPageBreak/>
        <w:t>Hydrotrope</w:t>
      </w:r>
    </w:p>
    <w:p w:rsidR="008415FD" w:rsidRDefault="008415FD" w:rsidP="00E81B2B">
      <w:pPr>
        <w:spacing w:line="480" w:lineRule="auto"/>
        <w:rPr>
          <w:rFonts w:ascii="Times New Roman" w:eastAsia="Times New Roman" w:hAnsi="Times New Roman" w:cs="Times New Roman"/>
          <w:sz w:val="24"/>
          <w:szCs w:val="24"/>
        </w:rPr>
      </w:pPr>
      <w:r w:rsidRPr="008415FD">
        <w:rPr>
          <w:rFonts w:ascii="Times New Roman" w:eastAsia="Times New Roman" w:hAnsi="Times New Roman" w:cs="Times New Roman"/>
          <w:sz w:val="24"/>
          <w:szCs w:val="24"/>
        </w:rPr>
        <w:t xml:space="preserve">More than a century ago, Carl A. Neuberg found that by adding a particular type of compound can largely increase the solubility of the hydrophobic compound in water (Dhapte and Mehta 2015). These solubility-enhancing molecules were named hydrotropic agents or hydrotropes. Meanwhile, the phenomenon of this is called hydrotropy (Balasubramanian et al. 1989). There are some typical examples of hydrotropes such as sodium benzoate, salicylate, and xylene-sulfonate (Balasubramanian et al. 1989). </w:t>
      </w:r>
    </w:p>
    <w:p w:rsidR="008415FD" w:rsidRDefault="008415FD" w:rsidP="00E81B2B">
      <w:pPr>
        <w:spacing w:line="480" w:lineRule="auto"/>
        <w:rPr>
          <w:rFonts w:ascii="Times New Roman" w:eastAsia="Times New Roman" w:hAnsi="Times New Roman" w:cs="Times New Roman"/>
          <w:sz w:val="24"/>
          <w:szCs w:val="24"/>
        </w:rPr>
      </w:pPr>
      <w:r w:rsidRPr="008415FD">
        <w:rPr>
          <w:rFonts w:ascii="Times New Roman" w:eastAsia="Times New Roman" w:hAnsi="Times New Roman" w:cs="Times New Roman"/>
          <w:sz w:val="24"/>
          <w:szCs w:val="24"/>
        </w:rPr>
        <w:t xml:space="preserve">Hydrotropy may also be explained as a salting-in process; this idea has been pointed out by McKee, R. H in 1946. Hydrotropy can be an excellent example of the salting-in effect, which defined as in addition of certain salt compound will increase the charge of the solute molecule and lead to increasing the interaction with water molecule; then, improve the solubility in water. </w:t>
      </w:r>
    </w:p>
    <w:p w:rsidR="00E81B2B" w:rsidRDefault="008415FD" w:rsidP="00E81B2B">
      <w:pPr>
        <w:spacing w:line="480" w:lineRule="auto"/>
        <w:rPr>
          <w:rFonts w:ascii="Times New Roman" w:eastAsiaTheme="minorEastAsia" w:hAnsi="Times New Roman" w:cs="Times New Roman"/>
          <w:sz w:val="24"/>
          <w:szCs w:val="24"/>
        </w:rPr>
      </w:pPr>
      <w:r w:rsidRPr="008415FD">
        <w:rPr>
          <w:rFonts w:ascii="Times New Roman" w:eastAsia="Times New Roman" w:hAnsi="Times New Roman" w:cs="Times New Roman"/>
          <w:sz w:val="24"/>
          <w:szCs w:val="24"/>
        </w:rPr>
        <w:t xml:space="preserve">Like surfactant, hydrotrope also contains the hydrophilic and hydrophobic part in their molecule, however; the </w:t>
      </w:r>
      <w:r w:rsidR="00C00037">
        <w:rPr>
          <w:rFonts w:ascii="Times New Roman" w:eastAsia="Times New Roman" w:hAnsi="Times New Roman" w:cs="Times New Roman"/>
          <w:sz w:val="24"/>
          <w:szCs w:val="24"/>
        </w:rPr>
        <w:t xml:space="preserve">major </w:t>
      </w:r>
      <w:r w:rsidRPr="008415FD">
        <w:rPr>
          <w:rFonts w:ascii="Times New Roman" w:eastAsia="Times New Roman" w:hAnsi="Times New Roman" w:cs="Times New Roman"/>
          <w:sz w:val="24"/>
          <w:szCs w:val="24"/>
        </w:rPr>
        <w:t>difference is hydrotrope</w:t>
      </w:r>
      <w:r w:rsidR="00C00037">
        <w:rPr>
          <w:rFonts w:ascii="Times New Roman" w:eastAsia="Times New Roman" w:hAnsi="Times New Roman" w:cs="Times New Roman"/>
          <w:sz w:val="24"/>
          <w:szCs w:val="24"/>
        </w:rPr>
        <w:t>s</w:t>
      </w:r>
      <w:r w:rsidRPr="008415FD">
        <w:rPr>
          <w:rFonts w:ascii="Times New Roman" w:eastAsia="Times New Roman" w:hAnsi="Times New Roman" w:cs="Times New Roman"/>
          <w:sz w:val="24"/>
          <w:szCs w:val="24"/>
        </w:rPr>
        <w:t xml:space="preserve"> have much smaller hydrophobic fraction so that </w:t>
      </w:r>
      <w:r w:rsidR="00C00037">
        <w:rPr>
          <w:rFonts w:ascii="Times New Roman" w:eastAsia="Times New Roman" w:hAnsi="Times New Roman" w:cs="Times New Roman"/>
          <w:sz w:val="24"/>
          <w:szCs w:val="24"/>
        </w:rPr>
        <w:t>there are</w:t>
      </w:r>
      <w:r w:rsidRPr="008415FD">
        <w:rPr>
          <w:rFonts w:ascii="Times New Roman" w:eastAsia="Times New Roman" w:hAnsi="Times New Roman" w:cs="Times New Roman"/>
          <w:sz w:val="24"/>
          <w:szCs w:val="24"/>
        </w:rPr>
        <w:t xml:space="preserve"> too small to cause spontaneous self-aggregation (Nidhi et al. 2011). Nidhi and his group suggested that unlike the surfactant, hydrotropes do not have the CMC and do not form the aggregation that suddenly like surfactant, the process will be more gradual. Most hydrotropes even do not self-aggregate (Nidhi et al. 2011).</w:t>
      </w:r>
    </w:p>
    <w:p w:rsidR="00BA45B1" w:rsidRDefault="00BA45B1" w:rsidP="00E81B2B">
      <w:pPr>
        <w:spacing w:line="480" w:lineRule="auto"/>
        <w:rPr>
          <w:rFonts w:ascii="Times New Roman" w:eastAsiaTheme="minorEastAsia" w:hAnsi="Times New Roman" w:cs="Times New Roman"/>
          <w:sz w:val="24"/>
          <w:szCs w:val="24"/>
        </w:rPr>
      </w:pPr>
    </w:p>
    <w:p w:rsidR="00BA45B1" w:rsidRDefault="00BA45B1" w:rsidP="00E81B2B">
      <w:pPr>
        <w:spacing w:line="480" w:lineRule="auto"/>
        <w:rPr>
          <w:rFonts w:ascii="Times New Roman" w:eastAsiaTheme="minorEastAsia" w:hAnsi="Times New Roman" w:cs="Times New Roman"/>
          <w:sz w:val="24"/>
          <w:szCs w:val="24"/>
        </w:rPr>
      </w:pPr>
    </w:p>
    <w:p w:rsidR="00A0049B" w:rsidRPr="00427F36" w:rsidRDefault="00A1605A" w:rsidP="00464723">
      <w:pPr>
        <w:pStyle w:val="3"/>
        <w:rPr>
          <w:rFonts w:ascii="Times New Roman" w:hAnsi="Times New Roman" w:cs="Times New Roman"/>
          <w:u w:val="single"/>
        </w:rPr>
      </w:pPr>
      <w:bookmarkStart w:id="16" w:name="_Hlk526252864"/>
      <w:r w:rsidRPr="00427F36">
        <w:rPr>
          <w:rFonts w:ascii="Times New Roman" w:hAnsi="Times New Roman" w:cs="Times New Roman"/>
          <w:u w:val="single"/>
        </w:rPr>
        <w:lastRenderedPageBreak/>
        <w:t>Phase behavior</w:t>
      </w:r>
      <w:r w:rsidR="0005600A" w:rsidRPr="00427F36">
        <w:rPr>
          <w:rFonts w:ascii="Times New Roman" w:hAnsi="Times New Roman" w:cs="Times New Roman"/>
          <w:u w:val="single"/>
        </w:rPr>
        <w:t xml:space="preserve"> and HLD</w:t>
      </w:r>
      <w:r w:rsidR="00182244" w:rsidRPr="00427F36">
        <w:rPr>
          <w:rFonts w:ascii="Times New Roman" w:hAnsi="Times New Roman" w:cs="Times New Roman"/>
          <w:u w:val="single"/>
        </w:rPr>
        <w:t xml:space="preserve"> Equation</w:t>
      </w:r>
    </w:p>
    <w:bookmarkEnd w:id="16"/>
    <w:p w:rsidR="008415FD" w:rsidRDefault="002D5F07" w:rsidP="00AB07AB">
      <w:pPr>
        <w:spacing w:line="480" w:lineRule="auto"/>
        <w:rPr>
          <w:rFonts w:ascii="Times New Roman" w:eastAsia="Times New Roman" w:hAnsi="Times New Roman" w:cs="Times New Roman"/>
          <w:sz w:val="24"/>
          <w:szCs w:val="24"/>
        </w:rPr>
      </w:pPr>
      <w:r w:rsidRPr="002D5F07">
        <w:rPr>
          <w:rFonts w:ascii="Times New Roman" w:eastAsia="Times New Roman" w:hAnsi="Times New Roman" w:cs="Times New Roman"/>
          <w:sz w:val="24"/>
          <w:szCs w:val="24"/>
        </w:rPr>
        <w:t xml:space="preserve">There are plenty of methods we can examine the phase behavior. Mathematical modeling and experimental method are most well-known methods to simulate the phase behavior under reservoir condition. To achieve the reservoir condition, </w:t>
      </w:r>
      <w:r w:rsidRPr="00C00037">
        <w:rPr>
          <w:rFonts w:ascii="Times New Roman" w:eastAsia="Times New Roman" w:hAnsi="Times New Roman" w:cs="Times New Roman"/>
          <w:sz w:val="24"/>
          <w:szCs w:val="24"/>
        </w:rPr>
        <w:t>we need to</w:t>
      </w:r>
      <w:r w:rsidRPr="002D5F07">
        <w:rPr>
          <w:rFonts w:ascii="Times New Roman" w:eastAsia="Times New Roman" w:hAnsi="Times New Roman" w:cs="Times New Roman"/>
          <w:sz w:val="24"/>
          <w:szCs w:val="24"/>
        </w:rPr>
        <w:t xml:space="preserve"> adjust the salinity, pH, temperature, pressure and additional parameters. To </w:t>
      </w:r>
      <w:r w:rsidR="00C00037">
        <w:rPr>
          <w:rFonts w:ascii="Times New Roman" w:eastAsia="Times New Roman" w:hAnsi="Times New Roman" w:cs="Times New Roman"/>
          <w:sz w:val="24"/>
          <w:szCs w:val="24"/>
        </w:rPr>
        <w:t xml:space="preserve">conduct </w:t>
      </w:r>
      <w:r w:rsidRPr="002D5F07">
        <w:rPr>
          <w:rFonts w:ascii="Times New Roman" w:eastAsia="Times New Roman" w:hAnsi="Times New Roman" w:cs="Times New Roman"/>
          <w:sz w:val="24"/>
          <w:szCs w:val="24"/>
        </w:rPr>
        <w:t>the experiment</w:t>
      </w:r>
      <w:r w:rsidR="00C00037">
        <w:rPr>
          <w:rFonts w:ascii="Times New Roman" w:eastAsia="Times New Roman" w:hAnsi="Times New Roman" w:cs="Times New Roman"/>
          <w:sz w:val="24"/>
          <w:szCs w:val="24"/>
        </w:rPr>
        <w:t>al</w:t>
      </w:r>
      <w:r w:rsidRPr="002D5F07">
        <w:rPr>
          <w:rFonts w:ascii="Times New Roman" w:eastAsia="Times New Roman" w:hAnsi="Times New Roman" w:cs="Times New Roman"/>
          <w:sz w:val="24"/>
          <w:szCs w:val="24"/>
        </w:rPr>
        <w:t xml:space="preserve"> phase behavior </w:t>
      </w:r>
      <w:r w:rsidR="00C00037">
        <w:rPr>
          <w:rFonts w:ascii="Times New Roman" w:eastAsia="Times New Roman" w:hAnsi="Times New Roman" w:cs="Times New Roman"/>
          <w:sz w:val="24"/>
          <w:szCs w:val="24"/>
        </w:rPr>
        <w:t>tests</w:t>
      </w:r>
      <w:r w:rsidRPr="002D5F07">
        <w:rPr>
          <w:rFonts w:ascii="Times New Roman" w:eastAsia="Times New Roman" w:hAnsi="Times New Roman" w:cs="Times New Roman"/>
          <w:sz w:val="24"/>
          <w:szCs w:val="24"/>
        </w:rPr>
        <w:t xml:space="preserve">, a salinity scan of surfactant samples and HLD equation </w:t>
      </w:r>
      <w:r w:rsidR="00C00037">
        <w:rPr>
          <w:rFonts w:ascii="Times New Roman" w:eastAsia="Times New Roman" w:hAnsi="Times New Roman" w:cs="Times New Roman"/>
          <w:sz w:val="24"/>
          <w:szCs w:val="24"/>
        </w:rPr>
        <w:t>can be used to facilitate the formulation tasks and effort</w:t>
      </w:r>
      <w:r w:rsidRPr="002D5F07">
        <w:rPr>
          <w:rFonts w:ascii="Times New Roman" w:eastAsia="Times New Roman" w:hAnsi="Times New Roman" w:cs="Times New Roman"/>
          <w:sz w:val="24"/>
          <w:szCs w:val="24"/>
        </w:rPr>
        <w:t>.</w:t>
      </w:r>
      <w:r w:rsidR="008415FD" w:rsidRPr="008415FD">
        <w:rPr>
          <w:rFonts w:ascii="Times New Roman" w:eastAsia="Times New Roman" w:hAnsi="Times New Roman" w:cs="Times New Roman"/>
          <w:sz w:val="24"/>
          <w:szCs w:val="24"/>
        </w:rPr>
        <w:t xml:space="preserve"> The HLD equation for anionic surfactants is:</w:t>
      </w:r>
    </w:p>
    <w:p w:rsidR="00AB07AB" w:rsidRPr="00AB07AB" w:rsidRDefault="00AB07AB" w:rsidP="00AB07AB">
      <w:pPr>
        <w:spacing w:line="480" w:lineRule="auto"/>
        <w:rPr>
          <w:rFonts w:ascii="Times New Roman" w:eastAsia="Times New Roman" w:hAnsi="Times New Roman" w:cs="Times New Roman"/>
          <w:sz w:val="24"/>
          <w:szCs w:val="24"/>
        </w:rPr>
      </w:pPr>
      <w:r w:rsidRPr="00AB07AB">
        <w:rPr>
          <w:rFonts w:ascii="Times New Roman" w:eastAsia="Times New Roman" w:hAnsi="Times New Roman" w:cs="Times New Roman"/>
          <w:i/>
          <w:sz w:val="24"/>
          <w:szCs w:val="24"/>
        </w:rPr>
        <w:t xml:space="preserve">HLD = ln S − K(EACN) − f (A) + </w:t>
      </w:r>
      <w:r w:rsidRPr="00AB07AB">
        <w:rPr>
          <w:rFonts w:ascii="Times New Roman" w:eastAsia="Times New Roman" w:hAnsi="Times New Roman" w:cs="Times New Roman"/>
          <w:i/>
          <w:sz w:val="32"/>
          <w:szCs w:val="24"/>
        </w:rPr>
        <w:t>σ</w:t>
      </w:r>
      <w:r w:rsidRPr="00AB07AB">
        <w:rPr>
          <w:rFonts w:ascii="Times New Roman" w:eastAsia="Times New Roman" w:hAnsi="Times New Roman" w:cs="Times New Roman"/>
          <w:i/>
          <w:sz w:val="24"/>
          <w:szCs w:val="24"/>
        </w:rPr>
        <w:t xml:space="preserve"> − </w:t>
      </w:r>
      <w:r w:rsidRPr="00AB07AB">
        <w:rPr>
          <w:rFonts w:ascii="Times New Roman" w:eastAsia="Times New Roman" w:hAnsi="Times New Roman" w:cs="Times New Roman"/>
          <w:i/>
          <w:sz w:val="32"/>
          <w:szCs w:val="24"/>
        </w:rPr>
        <w:t>a</w:t>
      </w:r>
      <w:r w:rsidRPr="00AB07AB">
        <w:rPr>
          <w:rFonts w:ascii="Times New Roman" w:eastAsia="Times New Roman" w:hAnsi="Times New Roman" w:cs="Times New Roman"/>
          <w:i/>
          <w:sz w:val="24"/>
          <w:szCs w:val="24"/>
          <w:vertAlign w:val="subscript"/>
        </w:rPr>
        <w:t>T</w:t>
      </w:r>
      <w:r w:rsidRPr="00AB07AB">
        <w:rPr>
          <w:rFonts w:ascii="Times New Roman" w:eastAsia="Times New Roman" w:hAnsi="Times New Roman" w:cs="Times New Roman"/>
          <w:i/>
          <w:sz w:val="24"/>
          <w:szCs w:val="24"/>
        </w:rPr>
        <w:t xml:space="preserve"> (DT)</w:t>
      </w:r>
      <w:r w:rsidRPr="00AB07A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A55275">
        <w:rPr>
          <w:rFonts w:ascii="Times New Roman" w:eastAsia="Times New Roman" w:hAnsi="Times New Roman" w:cs="Times New Roman"/>
          <w:sz w:val="24"/>
          <w:szCs w:val="24"/>
        </w:rPr>
        <w:tab/>
      </w:r>
      <w:r w:rsidR="00A55275">
        <w:rPr>
          <w:rFonts w:ascii="Times New Roman" w:eastAsia="Times New Roman" w:hAnsi="Times New Roman" w:cs="Times New Roman"/>
          <w:sz w:val="24"/>
          <w:szCs w:val="24"/>
        </w:rPr>
        <w:tab/>
      </w:r>
      <w:r w:rsidRPr="00AB07AB">
        <w:rPr>
          <w:rFonts w:ascii="Times New Roman" w:eastAsia="Times New Roman" w:hAnsi="Times New Roman" w:cs="Times New Roman"/>
          <w:sz w:val="24"/>
          <w:szCs w:val="24"/>
        </w:rPr>
        <w:t>(1)</w:t>
      </w:r>
    </w:p>
    <w:p w:rsidR="00BA45B1" w:rsidRDefault="00C00037" w:rsidP="006313A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BA45B1">
        <w:rPr>
          <w:rFonts w:ascii="Times New Roman" w:eastAsia="Times New Roman" w:hAnsi="Times New Roman" w:cs="Times New Roman"/>
          <w:sz w:val="24"/>
          <w:szCs w:val="24"/>
        </w:rPr>
        <w:t>here</w:t>
      </w:r>
      <w:r>
        <w:rPr>
          <w:rFonts w:ascii="Times New Roman" w:eastAsia="Times New Roman" w:hAnsi="Times New Roman" w:cs="Times New Roman"/>
          <w:sz w:val="24"/>
          <w:szCs w:val="24"/>
        </w:rPr>
        <w:t>,</w:t>
      </w:r>
    </w:p>
    <w:p w:rsidR="00BA45B1" w:rsidRDefault="00AB07AB" w:rsidP="006313AB">
      <w:pPr>
        <w:spacing w:line="480" w:lineRule="auto"/>
        <w:rPr>
          <w:rFonts w:ascii="Times New Roman" w:eastAsia="Times New Roman" w:hAnsi="Times New Roman" w:cs="Times New Roman"/>
          <w:sz w:val="24"/>
          <w:szCs w:val="24"/>
        </w:rPr>
      </w:pPr>
      <w:r w:rsidRPr="00AB07AB">
        <w:rPr>
          <w:rFonts w:ascii="Times New Roman" w:eastAsia="Times New Roman" w:hAnsi="Times New Roman" w:cs="Times New Roman"/>
          <w:i/>
          <w:sz w:val="24"/>
          <w:szCs w:val="24"/>
        </w:rPr>
        <w:t>S</w:t>
      </w:r>
      <w:r w:rsidRPr="00AB07AB">
        <w:rPr>
          <w:rFonts w:ascii="Times New Roman" w:eastAsia="Times New Roman" w:hAnsi="Times New Roman" w:cs="Times New Roman"/>
          <w:sz w:val="24"/>
          <w:szCs w:val="24"/>
        </w:rPr>
        <w:t xml:space="preserve"> is the salinity in wt% Na</w:t>
      </w:r>
      <w:r w:rsidR="00BA45B1">
        <w:rPr>
          <w:rFonts w:ascii="Times New Roman" w:eastAsia="Times New Roman" w:hAnsi="Times New Roman" w:cs="Times New Roman"/>
          <w:sz w:val="24"/>
          <w:szCs w:val="24"/>
        </w:rPr>
        <w:t>Cl (based on the aqueous phase)</w:t>
      </w:r>
    </w:p>
    <w:p w:rsidR="00BA45B1" w:rsidRDefault="00AB07AB" w:rsidP="006313AB">
      <w:pPr>
        <w:spacing w:line="480" w:lineRule="auto"/>
        <w:rPr>
          <w:rFonts w:ascii="Times New Roman" w:eastAsia="Times New Roman" w:hAnsi="Times New Roman" w:cs="Times New Roman"/>
          <w:sz w:val="24"/>
          <w:szCs w:val="24"/>
        </w:rPr>
      </w:pPr>
      <w:r w:rsidRPr="00AB07AB">
        <w:rPr>
          <w:rFonts w:ascii="Times New Roman" w:eastAsia="Times New Roman" w:hAnsi="Times New Roman" w:cs="Times New Roman"/>
          <w:sz w:val="24"/>
          <w:szCs w:val="24"/>
        </w:rPr>
        <w:t xml:space="preserve">K is a constant </w:t>
      </w:r>
      <w:r>
        <w:rPr>
          <w:rFonts w:ascii="Times New Roman" w:eastAsia="Times New Roman" w:hAnsi="Times New Roman" w:cs="Times New Roman"/>
          <w:sz w:val="24"/>
          <w:szCs w:val="24"/>
        </w:rPr>
        <w:t xml:space="preserve">number </w:t>
      </w:r>
      <w:r w:rsidRPr="00AB07AB">
        <w:rPr>
          <w:rFonts w:ascii="Times New Roman" w:eastAsia="Times New Roman" w:hAnsi="Times New Roman" w:cs="Times New Roman"/>
          <w:sz w:val="24"/>
          <w:szCs w:val="24"/>
        </w:rPr>
        <w:t>depending on the type of surfactant</w:t>
      </w:r>
      <w:r>
        <w:rPr>
          <w:rFonts w:ascii="Times New Roman" w:eastAsia="Times New Roman" w:hAnsi="Times New Roman" w:cs="Times New Roman"/>
          <w:sz w:val="24"/>
          <w:szCs w:val="24"/>
        </w:rPr>
        <w:t xml:space="preserve"> </w:t>
      </w:r>
      <w:r w:rsidRPr="00AB07AB">
        <w:rPr>
          <w:rFonts w:ascii="Times New Roman" w:eastAsia="Times New Roman" w:hAnsi="Times New Roman" w:cs="Times New Roman"/>
          <w:sz w:val="24"/>
          <w:szCs w:val="24"/>
        </w:rPr>
        <w:t xml:space="preserve">head group </w:t>
      </w:r>
      <w:r w:rsidRPr="00AB07AB">
        <w:rPr>
          <w:rFonts w:ascii="Times New Roman" w:eastAsia="Times New Roman" w:hAnsi="Times New Roman" w:cs="Times New Roman"/>
          <w:i/>
          <w:sz w:val="24"/>
          <w:szCs w:val="24"/>
        </w:rPr>
        <w:t>EACN</w:t>
      </w:r>
      <w:r w:rsidRPr="00AB07A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stands for the </w:t>
      </w:r>
      <w:r w:rsidRPr="00AB07AB">
        <w:rPr>
          <w:rFonts w:ascii="Times New Roman" w:eastAsia="Times New Roman" w:hAnsi="Times New Roman" w:cs="Times New Roman"/>
          <w:sz w:val="24"/>
          <w:szCs w:val="24"/>
        </w:rPr>
        <w:t xml:space="preserve">equivalent alkane carbon number, </w:t>
      </w:r>
      <w:r>
        <w:rPr>
          <w:rFonts w:ascii="Times New Roman" w:eastAsia="Times New Roman" w:hAnsi="Times New Roman" w:cs="Times New Roman"/>
          <w:sz w:val="24"/>
          <w:szCs w:val="24"/>
        </w:rPr>
        <w:t xml:space="preserve">for instance, </w:t>
      </w:r>
      <w:r w:rsidRPr="00AB07AB">
        <w:rPr>
          <w:rFonts w:ascii="Times New Roman" w:eastAsia="Times New Roman" w:hAnsi="Times New Roman" w:cs="Times New Roman"/>
          <w:i/>
          <w:sz w:val="24"/>
          <w:szCs w:val="24"/>
        </w:rPr>
        <w:t>EACN</w:t>
      </w:r>
      <w:r>
        <w:rPr>
          <w:rFonts w:ascii="Times New Roman" w:eastAsia="Times New Roman" w:hAnsi="Times New Roman" w:cs="Times New Roman"/>
          <w:sz w:val="24"/>
          <w:szCs w:val="24"/>
        </w:rPr>
        <w:t xml:space="preserve"> of Decane is 10. </w:t>
      </w:r>
    </w:p>
    <w:p w:rsidR="00BA45B1" w:rsidRDefault="00AB07AB" w:rsidP="006313A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B07AB">
        <w:rPr>
          <w:rFonts w:ascii="Times New Roman" w:eastAsia="Times New Roman" w:hAnsi="Times New Roman" w:cs="Times New Roman"/>
          <w:i/>
          <w:sz w:val="24"/>
          <w:szCs w:val="24"/>
        </w:rPr>
        <w:t>f (A)</w:t>
      </w:r>
      <w:r w:rsidRPr="00AB07AB">
        <w:rPr>
          <w:rFonts w:ascii="Times New Roman" w:eastAsia="Times New Roman" w:hAnsi="Times New Roman" w:cs="Times New Roman"/>
          <w:sz w:val="24"/>
          <w:szCs w:val="24"/>
        </w:rPr>
        <w:t xml:space="preserve"> is a function of the alcohol</w:t>
      </w:r>
      <w:r>
        <w:rPr>
          <w:rFonts w:ascii="Times New Roman" w:eastAsia="Times New Roman" w:hAnsi="Times New Roman" w:cs="Times New Roman"/>
          <w:sz w:val="24"/>
          <w:szCs w:val="24"/>
        </w:rPr>
        <w:t xml:space="preserve"> </w:t>
      </w:r>
      <w:r w:rsidRPr="00AB07AB">
        <w:rPr>
          <w:rFonts w:ascii="Times New Roman" w:eastAsia="Times New Roman" w:hAnsi="Times New Roman" w:cs="Times New Roman"/>
          <w:sz w:val="24"/>
          <w:szCs w:val="24"/>
        </w:rPr>
        <w:t>type and concentration</w:t>
      </w:r>
    </w:p>
    <w:p w:rsidR="00BA45B1" w:rsidRDefault="00AB07AB" w:rsidP="006313AB">
      <w:pPr>
        <w:spacing w:line="480" w:lineRule="auto"/>
        <w:rPr>
          <w:rFonts w:ascii="Times New Roman" w:eastAsia="Times New Roman" w:hAnsi="Times New Roman" w:cs="Times New Roman"/>
          <w:sz w:val="24"/>
          <w:szCs w:val="24"/>
        </w:rPr>
      </w:pPr>
      <w:r w:rsidRPr="00AB07AB">
        <w:rPr>
          <w:rFonts w:ascii="Times New Roman" w:eastAsia="Times New Roman" w:hAnsi="Times New Roman" w:cs="Times New Roman"/>
          <w:i/>
          <w:sz w:val="24"/>
          <w:szCs w:val="24"/>
        </w:rPr>
        <w:t>σ</w:t>
      </w:r>
      <w:r w:rsidRPr="00AB07AB">
        <w:rPr>
          <w:rFonts w:ascii="Times New Roman" w:eastAsia="Times New Roman" w:hAnsi="Times New Roman" w:cs="Times New Roman"/>
          <w:sz w:val="24"/>
          <w:szCs w:val="24"/>
        </w:rPr>
        <w:t xml:space="preserve"> is a surfactant characteristic parameter,</w:t>
      </w:r>
      <w:r w:rsidR="00BA45B1">
        <w:rPr>
          <w:rFonts w:ascii="Times New Roman" w:eastAsia="Times New Roman" w:hAnsi="Times New Roman" w:cs="Times New Roman"/>
          <w:sz w:val="24"/>
          <w:szCs w:val="24"/>
        </w:rPr>
        <w:t xml:space="preserve"> also known as Cc</w:t>
      </w:r>
    </w:p>
    <w:p w:rsidR="00BA45B1" w:rsidRDefault="00AB07AB" w:rsidP="006313AB">
      <w:pPr>
        <w:spacing w:line="480" w:lineRule="auto"/>
        <w:rPr>
          <w:rFonts w:ascii="Times New Roman" w:eastAsia="Times New Roman" w:hAnsi="Times New Roman" w:cs="Times New Roman"/>
          <w:sz w:val="24"/>
          <w:szCs w:val="24"/>
        </w:rPr>
      </w:pPr>
      <w:r w:rsidRPr="00AB07AB">
        <w:rPr>
          <w:rFonts w:ascii="Times New Roman" w:eastAsia="Times New Roman" w:hAnsi="Times New Roman" w:cs="Times New Roman"/>
          <w:i/>
          <w:sz w:val="32"/>
          <w:szCs w:val="24"/>
        </w:rPr>
        <w:t>a</w:t>
      </w:r>
      <w:r w:rsidRPr="00AB07AB">
        <w:rPr>
          <w:rFonts w:ascii="Times New Roman" w:eastAsia="Times New Roman" w:hAnsi="Times New Roman" w:cs="Times New Roman"/>
          <w:i/>
          <w:sz w:val="24"/>
          <w:szCs w:val="24"/>
          <w:vertAlign w:val="subscript"/>
        </w:rPr>
        <w:t>T</w:t>
      </w:r>
      <w:r w:rsidRPr="00AB07AB">
        <w:rPr>
          <w:rFonts w:ascii="Times New Roman" w:eastAsia="Times New Roman" w:hAnsi="Times New Roman" w:cs="Times New Roman"/>
          <w:sz w:val="24"/>
          <w:szCs w:val="24"/>
        </w:rPr>
        <w:t xml:space="preserve"> is the temperature constant, and </w:t>
      </w:r>
      <w:r w:rsidR="00BA45B1">
        <w:rPr>
          <w:rFonts w:ascii="Times New Roman" w:eastAsia="Times New Roman" w:hAnsi="Times New Roman" w:cs="Times New Roman"/>
          <w:sz w:val="24"/>
          <w:szCs w:val="24"/>
        </w:rPr>
        <w:t>D</w:t>
      </w:r>
      <w:r w:rsidRPr="00AB07AB">
        <w:rPr>
          <w:rFonts w:ascii="Times New Roman" w:eastAsia="Times New Roman" w:hAnsi="Times New Roman" w:cs="Times New Roman"/>
          <w:sz w:val="24"/>
          <w:szCs w:val="24"/>
        </w:rPr>
        <w:t>T is the temperature difference measured</w:t>
      </w:r>
      <w:r>
        <w:rPr>
          <w:rFonts w:ascii="Times New Roman" w:eastAsia="Times New Roman" w:hAnsi="Times New Roman" w:cs="Times New Roman"/>
          <w:sz w:val="24"/>
          <w:szCs w:val="24"/>
        </w:rPr>
        <w:t xml:space="preserve"> </w:t>
      </w:r>
      <w:r w:rsidRPr="00AB07AB">
        <w:rPr>
          <w:rFonts w:ascii="Times New Roman" w:eastAsia="Times New Roman" w:hAnsi="Times New Roman" w:cs="Times New Roman"/>
          <w:sz w:val="24"/>
          <w:szCs w:val="24"/>
        </w:rPr>
        <w:t>from the reference temperature (T</w:t>
      </w:r>
      <w:r w:rsidRPr="00AB07AB">
        <w:rPr>
          <w:rFonts w:ascii="Times New Roman" w:eastAsia="Times New Roman" w:hAnsi="Times New Roman" w:cs="Times New Roman"/>
          <w:sz w:val="24"/>
          <w:szCs w:val="24"/>
          <w:vertAlign w:val="subscript"/>
        </w:rPr>
        <w:t>ref</w:t>
      </w:r>
      <w:r w:rsidRPr="00AB07AB">
        <w:rPr>
          <w:rFonts w:ascii="Times New Roman" w:eastAsia="Times New Roman" w:hAnsi="Times New Roman" w:cs="Times New Roman"/>
          <w:sz w:val="24"/>
          <w:szCs w:val="24"/>
        </w:rPr>
        <w:t xml:space="preserve"> = 25 ◦C).</w:t>
      </w:r>
      <w:r>
        <w:rPr>
          <w:rFonts w:ascii="Times New Roman" w:eastAsia="Times New Roman" w:hAnsi="Times New Roman" w:cs="Times New Roman"/>
          <w:sz w:val="24"/>
          <w:szCs w:val="24"/>
        </w:rPr>
        <w:t xml:space="preserve"> </w:t>
      </w:r>
      <w:r w:rsidR="006313AB">
        <w:rPr>
          <w:rFonts w:ascii="Times New Roman" w:eastAsia="Times New Roman" w:hAnsi="Times New Roman" w:cs="Times New Roman"/>
          <w:sz w:val="24"/>
          <w:szCs w:val="24"/>
        </w:rPr>
        <w:t>(</w:t>
      </w:r>
      <w:r w:rsidR="006313AB" w:rsidRPr="00AB07AB">
        <w:rPr>
          <w:rFonts w:ascii="Times New Roman" w:eastAsia="Times New Roman" w:hAnsi="Times New Roman" w:cs="Times New Roman"/>
          <w:sz w:val="24"/>
          <w:szCs w:val="24"/>
        </w:rPr>
        <w:t>Witthayapanyanon et al. 2008</w:t>
      </w:r>
      <w:r w:rsidR="006313AB">
        <w:rPr>
          <w:rFonts w:ascii="Times New Roman" w:eastAsia="Times New Roman" w:hAnsi="Times New Roman" w:cs="Times New Roman"/>
          <w:sz w:val="24"/>
          <w:szCs w:val="24"/>
        </w:rPr>
        <w:t xml:space="preserve">; </w:t>
      </w:r>
      <w:r w:rsidR="002D5F07" w:rsidRPr="00105853">
        <w:rPr>
          <w:rFonts w:ascii="Times New Roman" w:eastAsia="Times New Roman" w:hAnsi="Times New Roman" w:cs="Times New Roman"/>
          <w:sz w:val="24"/>
          <w:szCs w:val="24"/>
        </w:rPr>
        <w:t>Sal</w:t>
      </w:r>
      <w:r w:rsidR="006313AB" w:rsidRPr="00105853">
        <w:rPr>
          <w:rFonts w:ascii="Times New Roman" w:eastAsia="Times New Roman" w:hAnsi="Times New Roman" w:cs="Times New Roman"/>
          <w:sz w:val="24"/>
          <w:szCs w:val="24"/>
        </w:rPr>
        <w:t>ager et al. 1979).</w:t>
      </w:r>
      <w:r w:rsidR="006313AB">
        <w:rPr>
          <w:rFonts w:ascii="Times New Roman" w:eastAsia="Times New Roman" w:hAnsi="Times New Roman" w:cs="Times New Roman"/>
          <w:sz w:val="24"/>
          <w:szCs w:val="24"/>
        </w:rPr>
        <w:t xml:space="preserve"> </w:t>
      </w:r>
    </w:p>
    <w:p w:rsidR="00A55275" w:rsidRDefault="00A55275" w:rsidP="006313AB">
      <w:pPr>
        <w:spacing w:line="480" w:lineRule="auto"/>
        <w:rPr>
          <w:rFonts w:ascii="Times New Roman" w:eastAsia="Times New Roman" w:hAnsi="Times New Roman" w:cs="Times New Roman"/>
          <w:sz w:val="24"/>
          <w:szCs w:val="24"/>
        </w:rPr>
      </w:pPr>
    </w:p>
    <w:p w:rsidR="006313AB" w:rsidRPr="006313AB" w:rsidRDefault="006313AB" w:rsidP="006313AB">
      <w:pPr>
        <w:spacing w:line="480" w:lineRule="auto"/>
        <w:rPr>
          <w:rFonts w:ascii="Times New Roman" w:eastAsia="Times New Roman" w:hAnsi="Times New Roman" w:cs="Times New Roman"/>
          <w:sz w:val="24"/>
          <w:szCs w:val="24"/>
        </w:rPr>
      </w:pPr>
      <w:r w:rsidRPr="006313AB">
        <w:rPr>
          <w:rFonts w:ascii="Times New Roman" w:eastAsia="Times New Roman" w:hAnsi="Times New Roman" w:cs="Times New Roman"/>
          <w:sz w:val="24"/>
          <w:szCs w:val="24"/>
        </w:rPr>
        <w:t xml:space="preserve">ln </w:t>
      </w:r>
      <w:r w:rsidRPr="006313AB">
        <w:rPr>
          <w:rFonts w:ascii="Times New Roman" w:eastAsia="Times New Roman" w:hAnsi="Times New Roman" w:cs="Times New Roman"/>
          <w:i/>
          <w:sz w:val="24"/>
          <w:szCs w:val="24"/>
        </w:rPr>
        <w:t>S</w:t>
      </w:r>
      <w:r w:rsidRPr="006313AB">
        <w:rPr>
          <w:rFonts w:ascii="Cambria Math" w:eastAsia="Times New Roman" w:hAnsi="Cambria Math" w:cs="Cambria Math"/>
          <w:i/>
          <w:sz w:val="24"/>
          <w:szCs w:val="24"/>
          <w:vertAlign w:val="superscript"/>
        </w:rPr>
        <w:t>∗</w:t>
      </w:r>
      <w:r w:rsidRPr="006313AB">
        <w:rPr>
          <w:rFonts w:ascii="Times New Roman" w:eastAsia="Times New Roman" w:hAnsi="Times New Roman" w:cs="Times New Roman"/>
          <w:sz w:val="24"/>
          <w:szCs w:val="24"/>
        </w:rPr>
        <w:t xml:space="preserve"> = </w:t>
      </w:r>
      <w:r w:rsidRPr="006313AB">
        <w:rPr>
          <w:rFonts w:ascii="Times New Roman" w:eastAsia="Times New Roman" w:hAnsi="Times New Roman" w:cs="Times New Roman"/>
          <w:i/>
          <w:sz w:val="24"/>
          <w:szCs w:val="24"/>
        </w:rPr>
        <w:t>K</w:t>
      </w:r>
      <w:r w:rsidRPr="006313AB">
        <w:rPr>
          <w:rFonts w:ascii="Times New Roman" w:eastAsia="Times New Roman" w:hAnsi="Times New Roman" w:cs="Times New Roman"/>
          <w:sz w:val="24"/>
          <w:szCs w:val="24"/>
        </w:rPr>
        <w:t xml:space="preserve">(EACN) </w:t>
      </w:r>
      <w:r w:rsidR="000664BD">
        <w:rPr>
          <w:rFonts w:ascii="Times New Roman" w:eastAsia="Times New Roman" w:hAnsi="Times New Roman" w:cs="Times New Roman"/>
          <w:sz w:val="24"/>
          <w:szCs w:val="24"/>
        </w:rPr>
        <w:t>–</w:t>
      </w:r>
      <w:r w:rsidRPr="006313AB">
        <w:rPr>
          <w:rFonts w:ascii="Times New Roman" w:eastAsia="Times New Roman" w:hAnsi="Times New Roman" w:cs="Times New Roman"/>
          <w:sz w:val="24"/>
          <w:szCs w:val="24"/>
        </w:rPr>
        <w:t xml:space="preserve"> σ</w:t>
      </w:r>
      <w:r w:rsidR="000664BD">
        <w:rPr>
          <w:rFonts w:ascii="Times New Roman" w:eastAsia="Times New Roman" w:hAnsi="Times New Roman" w:cs="Times New Roman"/>
          <w:sz w:val="24"/>
          <w:szCs w:val="24"/>
        </w:rPr>
        <w:t>,</w:t>
      </w:r>
      <w:r w:rsidR="000664BD">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664BD">
        <w:rPr>
          <w:rFonts w:ascii="Times New Roman" w:eastAsia="Times New Roman" w:hAnsi="Times New Roman" w:cs="Times New Roman"/>
          <w:sz w:val="24"/>
          <w:szCs w:val="24"/>
        </w:rPr>
        <w:tab/>
      </w:r>
      <w:r w:rsidR="00A55275">
        <w:rPr>
          <w:rFonts w:ascii="Times New Roman" w:eastAsia="Times New Roman" w:hAnsi="Times New Roman" w:cs="Times New Roman"/>
          <w:sz w:val="24"/>
          <w:szCs w:val="24"/>
        </w:rPr>
        <w:tab/>
      </w:r>
      <w:r w:rsidR="00A55275">
        <w:rPr>
          <w:rFonts w:ascii="Times New Roman" w:eastAsia="Times New Roman" w:hAnsi="Times New Roman" w:cs="Times New Roman"/>
          <w:sz w:val="24"/>
          <w:szCs w:val="24"/>
        </w:rPr>
        <w:tab/>
      </w:r>
      <w:r w:rsidR="000664BD">
        <w:rPr>
          <w:rFonts w:ascii="Times New Roman" w:eastAsia="Times New Roman" w:hAnsi="Times New Roman" w:cs="Times New Roman"/>
          <w:sz w:val="24"/>
          <w:szCs w:val="24"/>
        </w:rPr>
        <w:tab/>
      </w:r>
      <w:r w:rsidRPr="006313AB">
        <w:rPr>
          <w:rFonts w:ascii="Times New Roman" w:eastAsia="Times New Roman" w:hAnsi="Times New Roman" w:cs="Times New Roman"/>
          <w:sz w:val="24"/>
          <w:szCs w:val="24"/>
        </w:rPr>
        <w:t>(2)</w:t>
      </w:r>
    </w:p>
    <w:p w:rsidR="006313AB" w:rsidRDefault="006313AB" w:rsidP="006313AB">
      <w:pPr>
        <w:spacing w:line="480" w:lineRule="auto"/>
        <w:rPr>
          <w:rFonts w:ascii="Times New Roman" w:eastAsia="Times New Roman" w:hAnsi="Times New Roman" w:cs="Times New Roman"/>
          <w:sz w:val="24"/>
          <w:szCs w:val="24"/>
        </w:rPr>
      </w:pPr>
      <w:r w:rsidRPr="006313AB">
        <w:rPr>
          <w:rFonts w:ascii="Times New Roman" w:eastAsia="Times New Roman" w:hAnsi="Times New Roman" w:cs="Times New Roman"/>
          <w:sz w:val="24"/>
          <w:szCs w:val="24"/>
        </w:rPr>
        <w:t xml:space="preserve">ln </w:t>
      </w:r>
      <w:r w:rsidRPr="006313AB">
        <w:rPr>
          <w:rFonts w:ascii="Times New Roman" w:eastAsia="Times New Roman" w:hAnsi="Times New Roman" w:cs="Times New Roman"/>
          <w:i/>
          <w:sz w:val="24"/>
          <w:szCs w:val="24"/>
        </w:rPr>
        <w:t>S</w:t>
      </w:r>
      <w:r w:rsidRPr="006313AB">
        <w:rPr>
          <w:rFonts w:ascii="Cambria Math" w:eastAsia="Times New Roman" w:hAnsi="Cambria Math" w:cs="Cambria Math"/>
          <w:sz w:val="24"/>
          <w:szCs w:val="24"/>
          <w:vertAlign w:val="superscript"/>
        </w:rPr>
        <w:t>∗</w:t>
      </w:r>
      <w:r w:rsidRPr="006313AB">
        <w:rPr>
          <w:rFonts w:ascii="Times New Roman" w:eastAsia="Times New Roman" w:hAnsi="Times New Roman" w:cs="Times New Roman"/>
          <w:sz w:val="24"/>
          <w:szCs w:val="24"/>
          <w:vertAlign w:val="subscript"/>
        </w:rPr>
        <w:t>mix</w:t>
      </w:r>
      <w:r w:rsidRPr="006313AB">
        <w:rPr>
          <w:rFonts w:ascii="Times New Roman" w:eastAsia="Times New Roman" w:hAnsi="Times New Roman" w:cs="Times New Roman"/>
          <w:sz w:val="24"/>
          <w:szCs w:val="24"/>
        </w:rPr>
        <w:t xml:space="preserve"> = </w:t>
      </w:r>
      <w:r w:rsidRPr="006313AB">
        <w:rPr>
          <w:rFonts w:ascii="Times New Roman" w:eastAsia="Times New Roman" w:hAnsi="Times New Roman" w:cs="Times New Roman"/>
          <w:i/>
          <w:sz w:val="24"/>
          <w:szCs w:val="24"/>
        </w:rPr>
        <w:t>K</w:t>
      </w:r>
      <w:r w:rsidRPr="006313AB">
        <w:rPr>
          <w:rFonts w:ascii="Times New Roman" w:eastAsia="Times New Roman" w:hAnsi="Times New Roman" w:cs="Times New Roman"/>
          <w:sz w:val="24"/>
          <w:szCs w:val="24"/>
          <w:vertAlign w:val="subscript"/>
        </w:rPr>
        <w:t>mix</w:t>
      </w:r>
      <w:r w:rsidRPr="006313AB">
        <w:rPr>
          <w:rFonts w:ascii="Times New Roman" w:eastAsia="Times New Roman" w:hAnsi="Times New Roman" w:cs="Times New Roman"/>
          <w:sz w:val="24"/>
          <w:szCs w:val="24"/>
        </w:rPr>
        <w:t>(EACN) − σ</w:t>
      </w:r>
      <w:r w:rsidRPr="006313AB">
        <w:rPr>
          <w:rFonts w:ascii="Times New Roman" w:eastAsia="Times New Roman" w:hAnsi="Times New Roman" w:cs="Times New Roman"/>
          <w:sz w:val="24"/>
          <w:szCs w:val="24"/>
          <w:vertAlign w:val="subscript"/>
        </w:rPr>
        <w:t>mix</w:t>
      </w:r>
      <w:r w:rsidR="000664BD">
        <w:rPr>
          <w:rFonts w:ascii="Times New Roman" w:eastAsia="Times New Roman" w:hAnsi="Times New Roman" w:cs="Times New Roman"/>
          <w:sz w:val="24"/>
          <w:szCs w:val="24"/>
          <w:vertAlign w:val="subscript"/>
        </w:rPr>
        <w: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664BD">
        <w:rPr>
          <w:rFonts w:ascii="Times New Roman" w:eastAsia="Times New Roman" w:hAnsi="Times New Roman" w:cs="Times New Roman"/>
          <w:sz w:val="24"/>
          <w:szCs w:val="24"/>
        </w:rPr>
        <w:tab/>
      </w:r>
      <w:r w:rsidR="00A55275">
        <w:rPr>
          <w:rFonts w:ascii="Times New Roman" w:eastAsia="Times New Roman" w:hAnsi="Times New Roman" w:cs="Times New Roman"/>
          <w:sz w:val="24"/>
          <w:szCs w:val="24"/>
        </w:rPr>
        <w:tab/>
      </w:r>
      <w:r w:rsidR="00A55275">
        <w:rPr>
          <w:rFonts w:ascii="Times New Roman" w:eastAsia="Times New Roman" w:hAnsi="Times New Roman" w:cs="Times New Roman"/>
          <w:sz w:val="24"/>
          <w:szCs w:val="24"/>
        </w:rPr>
        <w:tab/>
      </w:r>
      <w:r w:rsidR="000664BD">
        <w:rPr>
          <w:rFonts w:ascii="Times New Roman" w:eastAsia="Times New Roman" w:hAnsi="Times New Roman" w:cs="Times New Roman"/>
          <w:sz w:val="24"/>
          <w:szCs w:val="24"/>
        </w:rPr>
        <w:tab/>
      </w:r>
      <w:r>
        <w:rPr>
          <w:rFonts w:ascii="Times New Roman" w:eastAsia="Times New Roman" w:hAnsi="Times New Roman" w:cs="Times New Roman"/>
          <w:sz w:val="24"/>
          <w:szCs w:val="24"/>
        </w:rPr>
        <w:t>(3)</w:t>
      </w:r>
    </w:p>
    <w:p w:rsidR="00A55275" w:rsidRDefault="00A55275" w:rsidP="006313AB">
      <w:pPr>
        <w:spacing w:line="480" w:lineRule="auto"/>
        <w:rPr>
          <w:rFonts w:ascii="Times New Roman" w:eastAsia="Times New Roman" w:hAnsi="Times New Roman" w:cs="Times New Roman"/>
          <w:sz w:val="24"/>
          <w:szCs w:val="24"/>
        </w:rPr>
      </w:pPr>
    </w:p>
    <w:p w:rsidR="00C77E3B" w:rsidRDefault="00C77E3B" w:rsidP="006313AB">
      <w:pPr>
        <w:spacing w:line="480" w:lineRule="auto"/>
        <w:rPr>
          <w:rFonts w:ascii="Times New Roman" w:eastAsia="Times New Roman" w:hAnsi="Times New Roman" w:cs="Times New Roman"/>
          <w:sz w:val="24"/>
          <w:szCs w:val="24"/>
        </w:rPr>
      </w:pPr>
      <w:r w:rsidRPr="00464723">
        <w:rPr>
          <w:rFonts w:ascii="Times New Roman" w:eastAsia="Times New Roman" w:hAnsi="Times New Roman" w:cs="Times New Roman"/>
          <w:sz w:val="24"/>
          <w:szCs w:val="24"/>
        </w:rPr>
        <w:t xml:space="preserve">If the microemulsion is formed without the addition of alcohols (f (A) = 0) and at the </w:t>
      </w:r>
      <w:r w:rsidRPr="00464723">
        <w:rPr>
          <w:rFonts w:ascii="Times New Roman" w:eastAsia="Times New Roman" w:hAnsi="Times New Roman" w:cs="Times New Roman"/>
          <w:sz w:val="24"/>
          <w:szCs w:val="24"/>
        </w:rPr>
        <w:lastRenderedPageBreak/>
        <w:t>reference temperature (T = Tref = 25 ◦C), the general HLD equation listed in Eq. (1) can be simplified as shown in Eq. (2) and Eq. (3) (Witthayapanyanon et al. 2008; Sa</w:t>
      </w:r>
      <w:r w:rsidR="00C00037" w:rsidRPr="00464723">
        <w:rPr>
          <w:rFonts w:ascii="Times New Roman" w:eastAsia="Times New Roman" w:hAnsi="Times New Roman" w:cs="Times New Roman"/>
          <w:sz w:val="24"/>
          <w:szCs w:val="24"/>
        </w:rPr>
        <w:t>l</w:t>
      </w:r>
      <w:r w:rsidRPr="00464723">
        <w:rPr>
          <w:rFonts w:ascii="Times New Roman" w:eastAsia="Times New Roman" w:hAnsi="Times New Roman" w:cs="Times New Roman"/>
          <w:sz w:val="24"/>
          <w:szCs w:val="24"/>
        </w:rPr>
        <w:t xml:space="preserve">ager et al. 1979) where Eq. (2) is for </w:t>
      </w:r>
      <w:r w:rsidR="00C00037" w:rsidRPr="00464723">
        <w:rPr>
          <w:rFonts w:ascii="Times New Roman" w:eastAsia="Times New Roman" w:hAnsi="Times New Roman" w:cs="Times New Roman"/>
          <w:sz w:val="24"/>
          <w:szCs w:val="24"/>
        </w:rPr>
        <w:t>a</w:t>
      </w:r>
      <w:r w:rsidRPr="00464723">
        <w:rPr>
          <w:rFonts w:ascii="Times New Roman" w:eastAsia="Times New Roman" w:hAnsi="Times New Roman" w:cs="Times New Roman"/>
          <w:sz w:val="24"/>
          <w:szCs w:val="24"/>
        </w:rPr>
        <w:t xml:space="preserve"> single anionic surfactant </w:t>
      </w:r>
      <w:r w:rsidR="00C00037" w:rsidRPr="00464723">
        <w:rPr>
          <w:rFonts w:ascii="Times New Roman" w:eastAsia="Times New Roman" w:hAnsi="Times New Roman" w:cs="Times New Roman"/>
          <w:sz w:val="24"/>
          <w:szCs w:val="24"/>
        </w:rPr>
        <w:t xml:space="preserve">system </w:t>
      </w:r>
      <w:r w:rsidRPr="00464723">
        <w:rPr>
          <w:rFonts w:ascii="Times New Roman" w:eastAsia="Times New Roman" w:hAnsi="Times New Roman" w:cs="Times New Roman"/>
          <w:sz w:val="24"/>
          <w:szCs w:val="24"/>
        </w:rPr>
        <w:t xml:space="preserve">and Eq. (3) is for </w:t>
      </w:r>
      <w:r w:rsidR="00C00037" w:rsidRPr="00464723">
        <w:rPr>
          <w:rFonts w:ascii="Times New Roman" w:eastAsia="Times New Roman" w:hAnsi="Times New Roman" w:cs="Times New Roman"/>
          <w:sz w:val="24"/>
          <w:szCs w:val="24"/>
        </w:rPr>
        <w:t xml:space="preserve">the mixed </w:t>
      </w:r>
      <w:r w:rsidRPr="00464723">
        <w:rPr>
          <w:rFonts w:ascii="Times New Roman" w:eastAsia="Times New Roman" w:hAnsi="Times New Roman" w:cs="Times New Roman"/>
          <w:sz w:val="24"/>
          <w:szCs w:val="24"/>
        </w:rPr>
        <w:t>surfactant condition</w:t>
      </w:r>
      <w:r w:rsidR="00C00037" w:rsidRPr="00464723">
        <w:rPr>
          <w:rFonts w:ascii="Times New Roman" w:eastAsia="Times New Roman" w:hAnsi="Times New Roman" w:cs="Times New Roman"/>
          <w:sz w:val="24"/>
          <w:szCs w:val="24"/>
        </w:rPr>
        <w:t>s</w:t>
      </w:r>
      <w:r w:rsidRPr="00464723">
        <w:rPr>
          <w:rFonts w:ascii="Times New Roman" w:eastAsia="Times New Roman" w:hAnsi="Times New Roman" w:cs="Times New Roman"/>
          <w:sz w:val="24"/>
          <w:szCs w:val="24"/>
        </w:rPr>
        <w:t xml:space="preserve">. In the Eq. (3), </w:t>
      </w:r>
      <w:r w:rsidR="00C00037" w:rsidRPr="00464723">
        <w:rPr>
          <w:rFonts w:ascii="Times New Roman" w:eastAsia="Times New Roman" w:hAnsi="Times New Roman" w:cs="Times New Roman"/>
          <w:sz w:val="24"/>
          <w:szCs w:val="24"/>
        </w:rPr>
        <w:t xml:space="preserve">an idealized </w:t>
      </w:r>
      <w:r w:rsidRPr="00464723">
        <w:rPr>
          <w:rFonts w:ascii="Times New Roman" w:eastAsia="Times New Roman" w:hAnsi="Times New Roman" w:cs="Times New Roman"/>
          <w:sz w:val="24"/>
          <w:szCs w:val="24"/>
        </w:rPr>
        <w:t>linear mixing rule has been applied which gives the equation below. (Witthayapanyanon et al. 2008):</w:t>
      </w:r>
    </w:p>
    <w:p w:rsidR="00A55275" w:rsidRDefault="00A55275" w:rsidP="006313AB">
      <w:pPr>
        <w:spacing w:line="480" w:lineRule="auto"/>
        <w:rPr>
          <w:rFonts w:ascii="Times New Roman" w:eastAsia="Times New Roman" w:hAnsi="Times New Roman" w:cs="Times New Roman"/>
          <w:sz w:val="24"/>
          <w:szCs w:val="24"/>
        </w:rPr>
      </w:pPr>
    </w:p>
    <w:p w:rsidR="00C77E3B" w:rsidRPr="00C77E3B" w:rsidRDefault="00C77E3B" w:rsidP="006313AB">
      <w:pPr>
        <w:spacing w:line="480" w:lineRule="auto"/>
        <w:rPr>
          <w:rFonts w:ascii="Times New Roman" w:eastAsia="Times New Roman" w:hAnsi="Times New Roman" w:cs="Times New Roman"/>
          <w:sz w:val="24"/>
          <w:szCs w:val="24"/>
        </w:rPr>
      </w:pPr>
      <w:r w:rsidRPr="00C77E3B">
        <w:rPr>
          <w:rFonts w:ascii="Times New Roman" w:eastAsia="Times New Roman" w:hAnsi="Times New Roman" w:cs="Times New Roman"/>
          <w:sz w:val="24"/>
          <w:szCs w:val="24"/>
        </w:rPr>
        <w:t>S*</w:t>
      </w:r>
      <w:r w:rsidRPr="00C77E3B">
        <w:rPr>
          <w:rFonts w:ascii="Times New Roman" w:eastAsia="Times New Roman" w:hAnsi="Times New Roman" w:cs="Times New Roman"/>
          <w:sz w:val="24"/>
          <w:szCs w:val="24"/>
          <w:vertAlign w:val="subscript"/>
        </w:rPr>
        <w:t xml:space="preserve">mix </w:t>
      </w:r>
      <w:r w:rsidRPr="00C77E3B">
        <w:rPr>
          <w:rFonts w:ascii="Times New Roman" w:eastAsia="Times New Roman" w:hAnsi="Times New Roman" w:cs="Times New Roman"/>
          <w:sz w:val="24"/>
          <w:szCs w:val="24"/>
        </w:rPr>
        <w:t>= S</w:t>
      </w:r>
      <w:r w:rsidRPr="00C77E3B">
        <w:rPr>
          <w:rFonts w:ascii="Cambria Math" w:eastAsia="Times New Roman" w:hAnsi="Cambria Math" w:cs="Cambria Math"/>
          <w:sz w:val="24"/>
          <w:szCs w:val="24"/>
          <w:vertAlign w:val="superscript"/>
        </w:rPr>
        <w:t>∗</w:t>
      </w:r>
      <w:r>
        <w:rPr>
          <w:rFonts w:ascii="Times New Roman" w:eastAsia="Times New Roman" w:hAnsi="Times New Roman" w:cs="Times New Roman"/>
          <w:sz w:val="24"/>
          <w:szCs w:val="24"/>
          <w:vertAlign w:val="subscript"/>
        </w:rPr>
        <w:t>i</w:t>
      </w:r>
      <w:r>
        <w:rPr>
          <w:rFonts w:ascii="Times New Roman" w:eastAsia="Times New Roman" w:hAnsi="Times New Roman" w:cs="Times New Roman"/>
          <w:sz w:val="24"/>
          <w:szCs w:val="24"/>
          <w:vertAlign w:val="subscript"/>
        </w:rPr>
        <w:tab/>
      </w:r>
      <w:r>
        <w:rPr>
          <w:rFonts w:ascii="Times New Roman" w:eastAsia="Times New Roman" w:hAnsi="Times New Roman" w:cs="Times New Roman"/>
          <w:sz w:val="24"/>
          <w:szCs w:val="24"/>
          <w:vertAlign w:val="subscript"/>
        </w:rPr>
        <w:tab/>
      </w:r>
      <w:r>
        <w:rPr>
          <w:rFonts w:ascii="Times New Roman" w:eastAsia="Times New Roman" w:hAnsi="Times New Roman" w:cs="Times New Roman"/>
          <w:sz w:val="24"/>
          <w:szCs w:val="24"/>
          <w:vertAlign w:val="subscript"/>
        </w:rPr>
        <w:tab/>
      </w:r>
      <w:r>
        <w:rPr>
          <w:rFonts w:ascii="Times New Roman" w:eastAsia="Times New Roman" w:hAnsi="Times New Roman" w:cs="Times New Roman"/>
          <w:sz w:val="24"/>
          <w:szCs w:val="24"/>
          <w:vertAlign w:val="subscript"/>
        </w:rPr>
        <w:tab/>
      </w:r>
      <w:r>
        <w:rPr>
          <w:rFonts w:ascii="Times New Roman" w:eastAsia="Times New Roman" w:hAnsi="Times New Roman" w:cs="Times New Roman"/>
          <w:sz w:val="24"/>
          <w:szCs w:val="24"/>
          <w:vertAlign w:val="subscript"/>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A55275">
        <w:rPr>
          <w:rFonts w:ascii="Times New Roman" w:eastAsia="Times New Roman" w:hAnsi="Times New Roman" w:cs="Times New Roman"/>
          <w:sz w:val="24"/>
          <w:szCs w:val="24"/>
        </w:rPr>
        <w:tab/>
      </w:r>
      <w:r w:rsidR="00A55275">
        <w:rPr>
          <w:rFonts w:ascii="Times New Roman" w:eastAsia="Times New Roman" w:hAnsi="Times New Roman" w:cs="Times New Roman"/>
          <w:sz w:val="24"/>
          <w:szCs w:val="24"/>
        </w:rPr>
        <w:tab/>
      </w:r>
      <w:r>
        <w:rPr>
          <w:rFonts w:ascii="Times New Roman" w:eastAsia="Times New Roman" w:hAnsi="Times New Roman" w:cs="Times New Roman"/>
          <w:sz w:val="24"/>
          <w:szCs w:val="24"/>
        </w:rPr>
        <w:t>(4)</w:t>
      </w:r>
    </w:p>
    <w:p w:rsidR="006313AB" w:rsidRPr="00C77E3B" w:rsidRDefault="006313AB" w:rsidP="006313AB">
      <w:pPr>
        <w:spacing w:line="480" w:lineRule="auto"/>
        <w:rPr>
          <w:rFonts w:ascii="Times New Roman" w:eastAsia="Times New Roman" w:hAnsi="Times New Roman" w:cs="Times New Roman"/>
          <w:sz w:val="24"/>
          <w:szCs w:val="24"/>
        </w:rPr>
      </w:pPr>
      <w:r w:rsidRPr="00C77E3B">
        <w:rPr>
          <w:rFonts w:ascii="Times New Roman" w:eastAsia="Times New Roman" w:hAnsi="Times New Roman" w:cs="Times New Roman"/>
          <w:sz w:val="24"/>
          <w:szCs w:val="24"/>
        </w:rPr>
        <w:t>ln S</w:t>
      </w:r>
      <w:r w:rsidRPr="00C77E3B">
        <w:rPr>
          <w:rFonts w:ascii="Cambria Math" w:eastAsia="Times New Roman" w:hAnsi="Cambria Math" w:cs="Cambria Math"/>
          <w:sz w:val="24"/>
          <w:szCs w:val="24"/>
          <w:vertAlign w:val="superscript"/>
        </w:rPr>
        <w:t>∗</w:t>
      </w:r>
      <w:r w:rsidRPr="00C77E3B">
        <w:rPr>
          <w:rFonts w:ascii="Times New Roman" w:eastAsia="Times New Roman" w:hAnsi="Times New Roman" w:cs="Times New Roman"/>
          <w:sz w:val="24"/>
          <w:szCs w:val="24"/>
          <w:vertAlign w:val="subscript"/>
        </w:rPr>
        <w:t>mix</w:t>
      </w:r>
      <w:r w:rsidRPr="00C77E3B">
        <w:rPr>
          <w:rFonts w:ascii="Times New Roman" w:eastAsia="Times New Roman" w:hAnsi="Times New Roman" w:cs="Times New Roman"/>
          <w:sz w:val="24"/>
          <w:szCs w:val="24"/>
        </w:rPr>
        <w:t xml:space="preserve"> = ∑ x</w:t>
      </w:r>
      <w:r w:rsidRPr="00C77E3B">
        <w:rPr>
          <w:rFonts w:ascii="Times New Roman" w:eastAsia="Times New Roman" w:hAnsi="Times New Roman" w:cs="Times New Roman"/>
          <w:sz w:val="24"/>
          <w:szCs w:val="24"/>
          <w:vertAlign w:val="subscript"/>
        </w:rPr>
        <w:t>i</w:t>
      </w:r>
      <w:r w:rsidRPr="00C77E3B">
        <w:rPr>
          <w:rFonts w:ascii="Times New Roman" w:eastAsia="Times New Roman" w:hAnsi="Times New Roman" w:cs="Times New Roman"/>
          <w:sz w:val="24"/>
          <w:szCs w:val="24"/>
        </w:rPr>
        <w:t xml:space="preserve"> ln S</w:t>
      </w:r>
      <w:r w:rsidRPr="00C77E3B">
        <w:rPr>
          <w:rFonts w:ascii="Cambria Math" w:eastAsia="Times New Roman" w:hAnsi="Cambria Math" w:cs="Cambria Math"/>
          <w:sz w:val="24"/>
          <w:szCs w:val="24"/>
          <w:vertAlign w:val="superscript"/>
        </w:rPr>
        <w:t>∗</w:t>
      </w:r>
      <w:r w:rsidR="000664BD" w:rsidRPr="00C77E3B">
        <w:rPr>
          <w:rFonts w:ascii="Times New Roman" w:eastAsia="Times New Roman" w:hAnsi="Times New Roman" w:cs="Times New Roman"/>
          <w:sz w:val="24"/>
          <w:szCs w:val="24"/>
          <w:vertAlign w:val="subscript"/>
        </w:rPr>
        <w:t>i</w:t>
      </w:r>
      <w:r w:rsidRPr="00C77E3B">
        <w:rPr>
          <w:rFonts w:ascii="Times New Roman" w:eastAsia="Times New Roman" w:hAnsi="Times New Roman" w:cs="Times New Roman"/>
          <w:sz w:val="24"/>
          <w:szCs w:val="24"/>
        </w:rPr>
        <w:tab/>
      </w:r>
      <w:r w:rsidRPr="00C77E3B">
        <w:rPr>
          <w:rFonts w:ascii="Times New Roman" w:eastAsia="Times New Roman" w:hAnsi="Times New Roman" w:cs="Times New Roman"/>
          <w:sz w:val="24"/>
          <w:szCs w:val="24"/>
        </w:rPr>
        <w:tab/>
      </w:r>
      <w:r w:rsidRPr="00C77E3B">
        <w:rPr>
          <w:rFonts w:ascii="Times New Roman" w:eastAsia="Times New Roman" w:hAnsi="Times New Roman" w:cs="Times New Roman"/>
          <w:sz w:val="24"/>
          <w:szCs w:val="24"/>
        </w:rPr>
        <w:tab/>
      </w:r>
      <w:r w:rsidRPr="00C77E3B">
        <w:rPr>
          <w:rFonts w:ascii="Times New Roman" w:eastAsia="Times New Roman" w:hAnsi="Times New Roman" w:cs="Times New Roman"/>
          <w:sz w:val="24"/>
          <w:szCs w:val="24"/>
        </w:rPr>
        <w:tab/>
      </w:r>
      <w:r w:rsidR="000664BD" w:rsidRPr="00C77E3B">
        <w:rPr>
          <w:rFonts w:ascii="Times New Roman" w:eastAsia="Times New Roman" w:hAnsi="Times New Roman" w:cs="Times New Roman"/>
          <w:sz w:val="24"/>
          <w:szCs w:val="24"/>
        </w:rPr>
        <w:tab/>
      </w:r>
      <w:r w:rsidR="000664BD" w:rsidRPr="00C77E3B">
        <w:rPr>
          <w:rFonts w:ascii="Times New Roman" w:eastAsia="Times New Roman" w:hAnsi="Times New Roman" w:cs="Times New Roman"/>
          <w:sz w:val="24"/>
          <w:szCs w:val="24"/>
        </w:rPr>
        <w:tab/>
      </w:r>
      <w:r w:rsidR="000664BD" w:rsidRPr="00C77E3B">
        <w:rPr>
          <w:rFonts w:ascii="Times New Roman" w:eastAsia="Times New Roman" w:hAnsi="Times New Roman" w:cs="Times New Roman"/>
          <w:sz w:val="24"/>
          <w:szCs w:val="24"/>
        </w:rPr>
        <w:tab/>
      </w:r>
      <w:r w:rsidR="00A55275">
        <w:rPr>
          <w:rFonts w:ascii="Times New Roman" w:eastAsia="Times New Roman" w:hAnsi="Times New Roman" w:cs="Times New Roman"/>
          <w:sz w:val="24"/>
          <w:szCs w:val="24"/>
        </w:rPr>
        <w:tab/>
      </w:r>
      <w:r w:rsidR="00A55275">
        <w:rPr>
          <w:rFonts w:ascii="Times New Roman" w:eastAsia="Times New Roman" w:hAnsi="Times New Roman" w:cs="Times New Roman"/>
          <w:sz w:val="24"/>
          <w:szCs w:val="24"/>
        </w:rPr>
        <w:tab/>
      </w:r>
      <w:r w:rsidR="00C77E3B">
        <w:rPr>
          <w:rFonts w:ascii="Times New Roman" w:eastAsia="Times New Roman" w:hAnsi="Times New Roman" w:cs="Times New Roman"/>
          <w:sz w:val="24"/>
          <w:szCs w:val="24"/>
        </w:rPr>
        <w:t>(5</w:t>
      </w:r>
      <w:r w:rsidRPr="00C77E3B">
        <w:rPr>
          <w:rFonts w:ascii="Times New Roman" w:eastAsia="Times New Roman" w:hAnsi="Times New Roman" w:cs="Times New Roman"/>
          <w:sz w:val="24"/>
          <w:szCs w:val="24"/>
        </w:rPr>
        <w:t>)</w:t>
      </w:r>
    </w:p>
    <w:p w:rsidR="006313AB" w:rsidRPr="00C77E3B" w:rsidRDefault="006313AB" w:rsidP="006313AB">
      <w:pPr>
        <w:spacing w:line="480" w:lineRule="auto"/>
        <w:rPr>
          <w:rFonts w:ascii="Times New Roman" w:eastAsia="Times New Roman" w:hAnsi="Times New Roman" w:cs="Times New Roman"/>
          <w:sz w:val="24"/>
          <w:szCs w:val="24"/>
        </w:rPr>
      </w:pPr>
      <w:r w:rsidRPr="00C77E3B">
        <w:rPr>
          <w:rFonts w:ascii="Times New Roman" w:eastAsia="Times New Roman" w:hAnsi="Times New Roman" w:cs="Times New Roman" w:hint="eastAsia"/>
          <w:i/>
          <w:sz w:val="24"/>
          <w:szCs w:val="24"/>
        </w:rPr>
        <w:t>σ</w:t>
      </w:r>
      <w:r w:rsidRPr="00C77E3B">
        <w:rPr>
          <w:rFonts w:ascii="Times New Roman" w:eastAsia="Times New Roman" w:hAnsi="Times New Roman" w:cs="Times New Roman"/>
          <w:sz w:val="24"/>
          <w:szCs w:val="24"/>
          <w:vertAlign w:val="subscript"/>
        </w:rPr>
        <w:t>mix</w:t>
      </w:r>
      <w:r w:rsidRPr="00C77E3B">
        <w:rPr>
          <w:rFonts w:ascii="Times New Roman" w:eastAsia="Times New Roman" w:hAnsi="Times New Roman" w:cs="Times New Roman"/>
          <w:sz w:val="24"/>
          <w:szCs w:val="24"/>
        </w:rPr>
        <w:t xml:space="preserve"> =</w:t>
      </w:r>
      <w:r w:rsidR="000664BD" w:rsidRPr="00C77E3B">
        <w:rPr>
          <w:rFonts w:ascii="Times New Roman" w:eastAsia="Times New Roman" w:hAnsi="Times New Roman" w:cs="Times New Roman"/>
          <w:sz w:val="24"/>
          <w:szCs w:val="24"/>
        </w:rPr>
        <w:t xml:space="preserve"> ∑ </w:t>
      </w:r>
      <w:r w:rsidRPr="00C77E3B">
        <w:rPr>
          <w:rFonts w:ascii="Times New Roman" w:eastAsia="Times New Roman" w:hAnsi="Times New Roman" w:cs="Times New Roman"/>
          <w:sz w:val="24"/>
          <w:szCs w:val="24"/>
        </w:rPr>
        <w:t>x</w:t>
      </w:r>
      <w:r w:rsidRPr="00C77E3B">
        <w:rPr>
          <w:rFonts w:ascii="Times New Roman" w:eastAsia="Times New Roman" w:hAnsi="Times New Roman" w:cs="Times New Roman"/>
          <w:sz w:val="24"/>
          <w:szCs w:val="24"/>
          <w:vertAlign w:val="subscript"/>
        </w:rPr>
        <w:t>i</w:t>
      </w:r>
      <w:r w:rsidR="000664BD" w:rsidRPr="00C77E3B">
        <w:rPr>
          <w:rFonts w:ascii="Times New Roman" w:eastAsia="Times New Roman" w:hAnsi="Times New Roman" w:cs="Times New Roman"/>
          <w:sz w:val="24"/>
          <w:szCs w:val="24"/>
          <w:vertAlign w:val="subscript"/>
        </w:rPr>
        <w:t xml:space="preserve"> </w:t>
      </w:r>
      <w:r w:rsidRPr="00C77E3B">
        <w:rPr>
          <w:rFonts w:ascii="Times New Roman" w:eastAsia="Times New Roman" w:hAnsi="Times New Roman" w:cs="Times New Roman"/>
          <w:sz w:val="24"/>
          <w:szCs w:val="24"/>
        </w:rPr>
        <w:t>σ</w:t>
      </w:r>
      <w:r w:rsidRPr="00C77E3B">
        <w:rPr>
          <w:rFonts w:ascii="Times New Roman" w:eastAsia="Times New Roman" w:hAnsi="Times New Roman" w:cs="Times New Roman"/>
          <w:sz w:val="24"/>
          <w:szCs w:val="24"/>
          <w:vertAlign w:val="subscript"/>
        </w:rPr>
        <w:t>i</w:t>
      </w:r>
      <w:r w:rsidRPr="00C77E3B">
        <w:rPr>
          <w:rFonts w:ascii="Times New Roman" w:eastAsia="Times New Roman" w:hAnsi="Times New Roman" w:cs="Times New Roman"/>
          <w:sz w:val="24"/>
          <w:szCs w:val="24"/>
        </w:rPr>
        <w:t xml:space="preserve"> </w:t>
      </w:r>
      <w:r w:rsidRPr="00C77E3B">
        <w:rPr>
          <w:rFonts w:ascii="Times New Roman" w:eastAsia="Times New Roman" w:hAnsi="Times New Roman" w:cs="Times New Roman"/>
          <w:sz w:val="24"/>
          <w:szCs w:val="24"/>
        </w:rPr>
        <w:tab/>
      </w:r>
      <w:r w:rsidRPr="00C77E3B">
        <w:rPr>
          <w:rFonts w:ascii="Times New Roman" w:eastAsia="Times New Roman" w:hAnsi="Times New Roman" w:cs="Times New Roman"/>
          <w:sz w:val="24"/>
          <w:szCs w:val="24"/>
        </w:rPr>
        <w:tab/>
      </w:r>
      <w:r w:rsidRPr="00C77E3B">
        <w:rPr>
          <w:rFonts w:ascii="Times New Roman" w:eastAsia="Times New Roman" w:hAnsi="Times New Roman" w:cs="Times New Roman"/>
          <w:sz w:val="24"/>
          <w:szCs w:val="24"/>
        </w:rPr>
        <w:tab/>
      </w:r>
      <w:r w:rsidRPr="00C77E3B">
        <w:rPr>
          <w:rFonts w:ascii="Times New Roman" w:eastAsia="Times New Roman" w:hAnsi="Times New Roman" w:cs="Times New Roman"/>
          <w:sz w:val="24"/>
          <w:szCs w:val="24"/>
        </w:rPr>
        <w:tab/>
      </w:r>
      <w:r w:rsidRPr="00C77E3B">
        <w:rPr>
          <w:rFonts w:ascii="Times New Roman" w:eastAsia="Times New Roman" w:hAnsi="Times New Roman" w:cs="Times New Roman"/>
          <w:sz w:val="24"/>
          <w:szCs w:val="24"/>
        </w:rPr>
        <w:tab/>
      </w:r>
      <w:r w:rsidRPr="00C77E3B">
        <w:rPr>
          <w:rFonts w:ascii="Times New Roman" w:eastAsia="Times New Roman" w:hAnsi="Times New Roman" w:cs="Times New Roman"/>
          <w:sz w:val="24"/>
          <w:szCs w:val="24"/>
        </w:rPr>
        <w:tab/>
      </w:r>
      <w:r w:rsidR="000664BD" w:rsidRPr="00C77E3B">
        <w:rPr>
          <w:rFonts w:ascii="Times New Roman" w:eastAsia="Times New Roman" w:hAnsi="Times New Roman" w:cs="Times New Roman"/>
          <w:sz w:val="24"/>
          <w:szCs w:val="24"/>
        </w:rPr>
        <w:tab/>
      </w:r>
      <w:r w:rsidR="000664BD" w:rsidRPr="00C77E3B">
        <w:rPr>
          <w:rFonts w:ascii="Times New Roman" w:eastAsia="Times New Roman" w:hAnsi="Times New Roman" w:cs="Times New Roman"/>
          <w:sz w:val="24"/>
          <w:szCs w:val="24"/>
        </w:rPr>
        <w:tab/>
      </w:r>
      <w:r w:rsidR="00A55275">
        <w:rPr>
          <w:rFonts w:ascii="Times New Roman" w:eastAsia="Times New Roman" w:hAnsi="Times New Roman" w:cs="Times New Roman"/>
          <w:sz w:val="24"/>
          <w:szCs w:val="24"/>
        </w:rPr>
        <w:tab/>
      </w:r>
      <w:r w:rsidR="00A55275">
        <w:rPr>
          <w:rFonts w:ascii="Times New Roman" w:eastAsia="Times New Roman" w:hAnsi="Times New Roman" w:cs="Times New Roman"/>
          <w:sz w:val="24"/>
          <w:szCs w:val="24"/>
        </w:rPr>
        <w:tab/>
      </w:r>
      <w:r w:rsidR="00C77E3B">
        <w:rPr>
          <w:rFonts w:ascii="Times New Roman" w:eastAsia="Times New Roman" w:hAnsi="Times New Roman" w:cs="Times New Roman"/>
          <w:sz w:val="24"/>
          <w:szCs w:val="24"/>
        </w:rPr>
        <w:t>(6</w:t>
      </w:r>
      <w:r w:rsidRPr="00C77E3B">
        <w:rPr>
          <w:rFonts w:ascii="Times New Roman" w:eastAsia="Times New Roman" w:hAnsi="Times New Roman" w:cs="Times New Roman"/>
          <w:sz w:val="24"/>
          <w:szCs w:val="24"/>
        </w:rPr>
        <w:t>)</w:t>
      </w:r>
    </w:p>
    <w:p w:rsidR="006313AB" w:rsidRDefault="00464723" w:rsidP="006313AB">
      <w:pPr>
        <w:spacing w:line="480" w:lineRule="auto"/>
        <w:rPr>
          <w:rFonts w:ascii="Times New Roman" w:eastAsia="Times New Roman" w:hAnsi="Times New Roman" w:cs="Times New Roman"/>
          <w:sz w:val="24"/>
          <w:szCs w:val="24"/>
        </w:rPr>
      </w:pPr>
      <w:r w:rsidRPr="00464723">
        <w:rPr>
          <w:rFonts w:ascii="Times New Roman" w:eastAsia="Times New Roman" w:hAnsi="Times New Roman" w:cs="Times New Roman"/>
          <w:sz w:val="24"/>
          <w:szCs w:val="24"/>
        </w:rPr>
        <w:t>K</w:t>
      </w:r>
      <w:r w:rsidR="006313AB" w:rsidRPr="00464723">
        <w:rPr>
          <w:rFonts w:ascii="Times New Roman" w:eastAsia="Times New Roman" w:hAnsi="Times New Roman" w:cs="Times New Roman"/>
          <w:sz w:val="24"/>
          <w:szCs w:val="24"/>
          <w:vertAlign w:val="subscript"/>
        </w:rPr>
        <w:t>mix</w:t>
      </w:r>
      <w:r w:rsidR="006313AB" w:rsidRPr="00C77E3B">
        <w:rPr>
          <w:rFonts w:ascii="Times New Roman" w:eastAsia="Times New Roman" w:hAnsi="Times New Roman" w:cs="Times New Roman"/>
          <w:sz w:val="24"/>
          <w:szCs w:val="24"/>
        </w:rPr>
        <w:t xml:space="preserve"> =</w:t>
      </w:r>
      <w:r w:rsidR="000664BD" w:rsidRPr="00C77E3B">
        <w:rPr>
          <w:rFonts w:ascii="Times New Roman" w:eastAsia="Times New Roman" w:hAnsi="Times New Roman" w:cs="Times New Roman"/>
          <w:sz w:val="24"/>
          <w:szCs w:val="24"/>
        </w:rPr>
        <w:t xml:space="preserve"> ∑ </w:t>
      </w:r>
      <w:r w:rsidR="006313AB" w:rsidRPr="00C77E3B">
        <w:rPr>
          <w:rFonts w:ascii="Times New Roman" w:eastAsia="Times New Roman" w:hAnsi="Times New Roman" w:cs="Times New Roman"/>
          <w:sz w:val="24"/>
          <w:szCs w:val="24"/>
        </w:rPr>
        <w:t>x</w:t>
      </w:r>
      <w:r w:rsidR="006313AB" w:rsidRPr="00C77E3B">
        <w:rPr>
          <w:rFonts w:ascii="Times New Roman" w:eastAsia="Times New Roman" w:hAnsi="Times New Roman" w:cs="Times New Roman"/>
          <w:sz w:val="24"/>
          <w:szCs w:val="24"/>
          <w:vertAlign w:val="subscript"/>
        </w:rPr>
        <w:t>i</w:t>
      </w:r>
      <w:r w:rsidR="006313AB" w:rsidRPr="00C77E3B">
        <w:rPr>
          <w:rFonts w:ascii="Times New Roman" w:eastAsia="Times New Roman" w:hAnsi="Times New Roman" w:cs="Times New Roman"/>
          <w:sz w:val="24"/>
          <w:szCs w:val="24"/>
        </w:rPr>
        <w:t xml:space="preserve"> K</w:t>
      </w:r>
      <w:r w:rsidR="006313AB" w:rsidRPr="00C77E3B">
        <w:rPr>
          <w:rFonts w:ascii="Times New Roman" w:eastAsia="Times New Roman" w:hAnsi="Times New Roman" w:cs="Times New Roman"/>
          <w:sz w:val="24"/>
          <w:szCs w:val="24"/>
          <w:vertAlign w:val="subscript"/>
        </w:rPr>
        <w:t>i</w:t>
      </w:r>
      <w:r w:rsidR="000664BD" w:rsidRPr="00C77E3B">
        <w:rPr>
          <w:rFonts w:ascii="Times New Roman" w:eastAsia="Times New Roman" w:hAnsi="Times New Roman" w:cs="Times New Roman"/>
          <w:sz w:val="24"/>
          <w:szCs w:val="24"/>
        </w:rPr>
        <w:tab/>
      </w:r>
      <w:r w:rsidR="000664BD" w:rsidRPr="00C77E3B">
        <w:rPr>
          <w:rFonts w:ascii="Times New Roman" w:eastAsia="Times New Roman" w:hAnsi="Times New Roman" w:cs="Times New Roman"/>
          <w:sz w:val="24"/>
          <w:szCs w:val="24"/>
        </w:rPr>
        <w:tab/>
      </w:r>
      <w:r w:rsidR="000664BD" w:rsidRPr="00C77E3B">
        <w:rPr>
          <w:rFonts w:ascii="Times New Roman" w:eastAsia="Times New Roman" w:hAnsi="Times New Roman" w:cs="Times New Roman"/>
          <w:sz w:val="24"/>
          <w:szCs w:val="24"/>
        </w:rPr>
        <w:tab/>
      </w:r>
      <w:r w:rsidR="000664BD" w:rsidRPr="00C77E3B">
        <w:rPr>
          <w:rFonts w:ascii="Times New Roman" w:eastAsia="Times New Roman" w:hAnsi="Times New Roman" w:cs="Times New Roman"/>
          <w:sz w:val="24"/>
          <w:szCs w:val="24"/>
        </w:rPr>
        <w:tab/>
      </w:r>
      <w:r w:rsidR="000664BD" w:rsidRPr="00C77E3B">
        <w:rPr>
          <w:rFonts w:ascii="Times New Roman" w:eastAsia="Times New Roman" w:hAnsi="Times New Roman" w:cs="Times New Roman"/>
          <w:sz w:val="24"/>
          <w:szCs w:val="24"/>
        </w:rPr>
        <w:tab/>
      </w:r>
      <w:r w:rsidR="000664BD" w:rsidRPr="00C77E3B">
        <w:rPr>
          <w:rFonts w:ascii="Times New Roman" w:eastAsia="Times New Roman" w:hAnsi="Times New Roman" w:cs="Times New Roman"/>
          <w:sz w:val="24"/>
          <w:szCs w:val="24"/>
        </w:rPr>
        <w:tab/>
      </w:r>
      <w:r w:rsidR="000664BD" w:rsidRPr="00C77E3B">
        <w:rPr>
          <w:rFonts w:ascii="Times New Roman" w:eastAsia="Times New Roman" w:hAnsi="Times New Roman" w:cs="Times New Roman"/>
          <w:sz w:val="24"/>
          <w:szCs w:val="24"/>
        </w:rPr>
        <w:tab/>
      </w:r>
      <w:r w:rsidR="00A55275">
        <w:rPr>
          <w:rFonts w:ascii="Times New Roman" w:eastAsia="Times New Roman" w:hAnsi="Times New Roman" w:cs="Times New Roman"/>
          <w:sz w:val="24"/>
          <w:szCs w:val="24"/>
        </w:rPr>
        <w:tab/>
      </w:r>
      <w:r w:rsidR="00A55275">
        <w:rPr>
          <w:rFonts w:ascii="Times New Roman" w:eastAsia="Times New Roman" w:hAnsi="Times New Roman" w:cs="Times New Roman"/>
          <w:sz w:val="24"/>
          <w:szCs w:val="24"/>
        </w:rPr>
        <w:tab/>
      </w:r>
      <w:r w:rsidR="00A55275">
        <w:rPr>
          <w:rFonts w:ascii="Times New Roman" w:eastAsia="Times New Roman" w:hAnsi="Times New Roman" w:cs="Times New Roman"/>
          <w:sz w:val="24"/>
          <w:szCs w:val="24"/>
        </w:rPr>
        <w:tab/>
      </w:r>
      <w:r w:rsidR="00C77E3B">
        <w:rPr>
          <w:rFonts w:ascii="Times New Roman" w:eastAsia="Times New Roman" w:hAnsi="Times New Roman" w:cs="Times New Roman"/>
          <w:sz w:val="24"/>
          <w:szCs w:val="24"/>
        </w:rPr>
        <w:t>(7</w:t>
      </w:r>
      <w:r w:rsidR="006313AB" w:rsidRPr="00C77E3B">
        <w:rPr>
          <w:rFonts w:ascii="Times New Roman" w:eastAsia="Times New Roman" w:hAnsi="Times New Roman" w:cs="Times New Roman"/>
          <w:sz w:val="24"/>
          <w:szCs w:val="24"/>
        </w:rPr>
        <w:t>)</w:t>
      </w:r>
      <w:r w:rsidR="00A55275">
        <w:rPr>
          <w:rFonts w:ascii="Times New Roman" w:eastAsia="Times New Roman" w:hAnsi="Times New Roman" w:cs="Times New Roman"/>
          <w:sz w:val="24"/>
          <w:szCs w:val="24"/>
        </w:rPr>
        <w:br/>
      </w:r>
    </w:p>
    <w:p w:rsidR="0022021F" w:rsidRDefault="0022021F" w:rsidP="00AB07AB">
      <w:pPr>
        <w:spacing w:line="480" w:lineRule="auto"/>
        <w:rPr>
          <w:rFonts w:ascii="Times New Roman" w:eastAsia="Times New Roman" w:hAnsi="Times New Roman" w:cs="Times New Roman"/>
          <w:sz w:val="24"/>
          <w:szCs w:val="24"/>
        </w:rPr>
      </w:pPr>
      <w:r w:rsidRPr="0022021F">
        <w:rPr>
          <w:rFonts w:ascii="Times New Roman" w:eastAsia="Times New Roman" w:hAnsi="Times New Roman" w:cs="Times New Roman"/>
          <w:sz w:val="24"/>
          <w:szCs w:val="24"/>
        </w:rPr>
        <w:t xml:space="preserve">By examining the salinity of </w:t>
      </w:r>
      <w:r w:rsidR="00C00037">
        <w:rPr>
          <w:rFonts w:ascii="Times New Roman" w:eastAsia="Times New Roman" w:hAnsi="Times New Roman" w:cs="Times New Roman"/>
          <w:sz w:val="24"/>
          <w:szCs w:val="24"/>
        </w:rPr>
        <w:t xml:space="preserve">individual group of </w:t>
      </w:r>
      <w:r w:rsidRPr="0022021F">
        <w:rPr>
          <w:rFonts w:ascii="Times New Roman" w:eastAsia="Times New Roman" w:hAnsi="Times New Roman" w:cs="Times New Roman"/>
          <w:sz w:val="24"/>
          <w:szCs w:val="24"/>
        </w:rPr>
        <w:t xml:space="preserve">phase behavior samples, we can </w:t>
      </w:r>
      <w:r w:rsidR="00C00037">
        <w:rPr>
          <w:rFonts w:ascii="Times New Roman" w:eastAsia="Times New Roman" w:hAnsi="Times New Roman" w:cs="Times New Roman"/>
          <w:sz w:val="24"/>
          <w:szCs w:val="24"/>
        </w:rPr>
        <w:t xml:space="preserve">visually </w:t>
      </w:r>
      <w:r w:rsidRPr="0022021F">
        <w:rPr>
          <w:rFonts w:ascii="Times New Roman" w:eastAsia="Times New Roman" w:hAnsi="Times New Roman" w:cs="Times New Roman"/>
          <w:sz w:val="24"/>
          <w:szCs w:val="24"/>
        </w:rPr>
        <w:t>observe the optim</w:t>
      </w:r>
      <w:r w:rsidR="00E16BCE">
        <w:rPr>
          <w:rFonts w:ascii="Times New Roman" w:eastAsia="Times New Roman" w:hAnsi="Times New Roman" w:cs="Times New Roman"/>
          <w:sz w:val="24"/>
          <w:szCs w:val="24"/>
        </w:rPr>
        <w:t>al</w:t>
      </w:r>
      <w:r w:rsidRPr="0022021F">
        <w:rPr>
          <w:rFonts w:ascii="Times New Roman" w:eastAsia="Times New Roman" w:hAnsi="Times New Roman" w:cs="Times New Roman"/>
          <w:sz w:val="24"/>
          <w:szCs w:val="24"/>
        </w:rPr>
        <w:t xml:space="preserve"> condition within the samples, and HLD value can be calculated to be zero value which means no deviation between the hydrophilic and lipophilic interaction energies (Witthayapanyanon et al. 2008). When the salinity of the sample reaches the optimum salinity </w:t>
      </w:r>
      <w:r w:rsidR="00E16BCE">
        <w:rPr>
          <w:rFonts w:ascii="Times New Roman" w:eastAsia="Times New Roman" w:hAnsi="Times New Roman" w:cs="Times New Roman"/>
          <w:sz w:val="24"/>
          <w:szCs w:val="24"/>
        </w:rPr>
        <w:t>situation</w:t>
      </w:r>
      <w:r w:rsidRPr="0022021F">
        <w:rPr>
          <w:rFonts w:ascii="Times New Roman" w:eastAsia="Times New Roman" w:hAnsi="Times New Roman" w:cs="Times New Roman"/>
          <w:sz w:val="24"/>
          <w:szCs w:val="24"/>
        </w:rPr>
        <w:t xml:space="preserve">, the surfactant system interacts equally with the oil and water phases and thus has the </w:t>
      </w:r>
      <w:r w:rsidR="00E16BCE">
        <w:rPr>
          <w:rFonts w:ascii="Times New Roman" w:eastAsia="Times New Roman" w:hAnsi="Times New Roman" w:cs="Times New Roman"/>
          <w:sz w:val="24"/>
          <w:szCs w:val="24"/>
        </w:rPr>
        <w:t>strongest</w:t>
      </w:r>
      <w:r w:rsidRPr="0022021F">
        <w:rPr>
          <w:rFonts w:ascii="Times New Roman" w:eastAsia="Times New Roman" w:hAnsi="Times New Roman" w:cs="Times New Roman"/>
          <w:sz w:val="24"/>
          <w:szCs w:val="24"/>
        </w:rPr>
        <w:t xml:space="preserve"> affinity to accumulate at the oil-water interface; furthermore, resulting in formation of middle phase microemulsion</w:t>
      </w:r>
      <w:r w:rsidR="00E16BCE">
        <w:rPr>
          <w:rFonts w:ascii="Times New Roman" w:eastAsia="Times New Roman" w:hAnsi="Times New Roman" w:cs="Times New Roman"/>
          <w:sz w:val="24"/>
          <w:szCs w:val="24"/>
        </w:rPr>
        <w:t>s</w:t>
      </w:r>
      <w:r w:rsidRPr="0022021F">
        <w:rPr>
          <w:rFonts w:ascii="Times New Roman" w:eastAsia="Times New Roman" w:hAnsi="Times New Roman" w:cs="Times New Roman"/>
          <w:sz w:val="24"/>
          <w:szCs w:val="24"/>
        </w:rPr>
        <w:t xml:space="preserve"> with the minimum IFT and </w:t>
      </w:r>
      <w:r w:rsidR="00E16BCE">
        <w:rPr>
          <w:rFonts w:ascii="Times New Roman" w:eastAsia="Times New Roman" w:hAnsi="Times New Roman" w:cs="Times New Roman"/>
          <w:sz w:val="24"/>
          <w:szCs w:val="24"/>
        </w:rPr>
        <w:t>concomitant with highest</w:t>
      </w:r>
      <w:r w:rsidRPr="0022021F">
        <w:rPr>
          <w:rFonts w:ascii="Times New Roman" w:eastAsia="Times New Roman" w:hAnsi="Times New Roman" w:cs="Times New Roman"/>
          <w:sz w:val="24"/>
          <w:szCs w:val="24"/>
        </w:rPr>
        <w:t xml:space="preserve"> oil solubilization (Witthayapanyanon et al. 2008). </w:t>
      </w:r>
      <w:r w:rsidR="00E16BCE">
        <w:rPr>
          <w:rFonts w:ascii="Times New Roman" w:eastAsia="Times New Roman" w:hAnsi="Times New Roman" w:cs="Times New Roman"/>
          <w:sz w:val="24"/>
          <w:szCs w:val="24"/>
        </w:rPr>
        <w:t>Results of n</w:t>
      </w:r>
      <w:r w:rsidRPr="0022021F">
        <w:rPr>
          <w:rFonts w:ascii="Times New Roman" w:eastAsia="Times New Roman" w:hAnsi="Times New Roman" w:cs="Times New Roman"/>
          <w:sz w:val="24"/>
          <w:szCs w:val="24"/>
        </w:rPr>
        <w:t>egative, zero or positive HLD values suggest the formation of Winsor Type I, Type III or Type II microemulsions (Jin et al. 2017; Salager and Antón 1999). Salager and Antón</w:t>
      </w:r>
      <w:r>
        <w:rPr>
          <w:rFonts w:ascii="Times New Roman" w:eastAsia="Times New Roman" w:hAnsi="Times New Roman" w:cs="Times New Roman"/>
          <w:sz w:val="24"/>
          <w:szCs w:val="24"/>
        </w:rPr>
        <w:t xml:space="preserve"> also indicate</w:t>
      </w:r>
      <w:r w:rsidRPr="0022021F">
        <w:rPr>
          <w:rFonts w:ascii="Times New Roman" w:eastAsia="Times New Roman" w:hAnsi="Times New Roman" w:cs="Times New Roman"/>
          <w:sz w:val="24"/>
          <w:szCs w:val="24"/>
        </w:rPr>
        <w:t xml:space="preserve"> that a positive sign means an increasing value of that variable would produce a Type I → Type III → Type II transition, while a negative sign would correspond to </w:t>
      </w:r>
      <w:r w:rsidRPr="0022021F">
        <w:rPr>
          <w:rFonts w:ascii="Times New Roman" w:eastAsia="Times New Roman" w:hAnsi="Times New Roman" w:cs="Times New Roman"/>
          <w:sz w:val="24"/>
          <w:szCs w:val="24"/>
        </w:rPr>
        <w:lastRenderedPageBreak/>
        <w:t>the different transition (</w:t>
      </w:r>
      <w:bookmarkStart w:id="17" w:name="_Hlk526974834"/>
      <w:r w:rsidRPr="0022021F">
        <w:rPr>
          <w:rFonts w:ascii="Times New Roman" w:eastAsia="Times New Roman" w:hAnsi="Times New Roman" w:cs="Times New Roman"/>
          <w:sz w:val="24"/>
          <w:szCs w:val="24"/>
        </w:rPr>
        <w:t>Salager and Antón 1999</w:t>
      </w:r>
      <w:bookmarkEnd w:id="17"/>
      <w:r w:rsidRPr="0022021F">
        <w:rPr>
          <w:rFonts w:ascii="Times New Roman" w:eastAsia="Times New Roman" w:hAnsi="Times New Roman" w:cs="Times New Roman"/>
          <w:sz w:val="24"/>
          <w:szCs w:val="24"/>
        </w:rPr>
        <w:t xml:space="preserve">). </w:t>
      </w:r>
    </w:p>
    <w:p w:rsidR="00DC56D9" w:rsidRDefault="00AB4AEE" w:rsidP="0005600A">
      <w:pPr>
        <w:spacing w:line="480" w:lineRule="auto"/>
        <w:rPr>
          <w:rFonts w:ascii="Times New Roman" w:eastAsia="Times New Roman" w:hAnsi="Times New Roman" w:cs="Times New Roman"/>
          <w:sz w:val="24"/>
          <w:szCs w:val="24"/>
        </w:rPr>
      </w:pPr>
      <w:r w:rsidRPr="00AB4AEE">
        <w:rPr>
          <w:rFonts w:ascii="Times New Roman" w:eastAsia="Times New Roman" w:hAnsi="Times New Roman" w:cs="Times New Roman"/>
          <w:sz w:val="24"/>
          <w:szCs w:val="24"/>
        </w:rPr>
        <w:t xml:space="preserve">The microemulsion of phase behavior samples is explained in </w:t>
      </w:r>
      <w:r w:rsidRPr="009B5FC5">
        <w:rPr>
          <w:rFonts w:ascii="Times New Roman" w:eastAsia="Times New Roman" w:hAnsi="Times New Roman" w:cs="Times New Roman"/>
          <w:b/>
          <w:sz w:val="24"/>
          <w:szCs w:val="24"/>
        </w:rPr>
        <w:t>Figure 6</w:t>
      </w:r>
      <w:r w:rsidRPr="00AB4AEE">
        <w:rPr>
          <w:rFonts w:ascii="Times New Roman" w:eastAsia="Times New Roman" w:hAnsi="Times New Roman" w:cs="Times New Roman"/>
          <w:sz w:val="24"/>
          <w:szCs w:val="24"/>
        </w:rPr>
        <w:t>. Salinity increas</w:t>
      </w:r>
      <w:r w:rsidR="00E16BCE">
        <w:rPr>
          <w:rFonts w:ascii="Times New Roman" w:eastAsia="Times New Roman" w:hAnsi="Times New Roman" w:cs="Times New Roman"/>
          <w:sz w:val="24"/>
          <w:szCs w:val="24"/>
        </w:rPr>
        <w:t>ing</w:t>
      </w:r>
      <w:r w:rsidRPr="00AB4AEE">
        <w:rPr>
          <w:rFonts w:ascii="Times New Roman" w:eastAsia="Times New Roman" w:hAnsi="Times New Roman" w:cs="Times New Roman"/>
          <w:sz w:val="24"/>
          <w:szCs w:val="24"/>
        </w:rPr>
        <w:t xml:space="preserve"> from left to right and three different microemulsion types are observed with the </w:t>
      </w:r>
      <w:r w:rsidR="00E16BCE">
        <w:rPr>
          <w:rFonts w:ascii="Times New Roman" w:eastAsia="Times New Roman" w:hAnsi="Times New Roman" w:cs="Times New Roman"/>
          <w:sz w:val="24"/>
          <w:szCs w:val="24"/>
        </w:rPr>
        <w:t xml:space="preserve">perfectly </w:t>
      </w:r>
      <w:r w:rsidRPr="00AB4AEE">
        <w:rPr>
          <w:rFonts w:ascii="Times New Roman" w:eastAsia="Times New Roman" w:hAnsi="Times New Roman" w:cs="Times New Roman"/>
          <w:sz w:val="24"/>
          <w:szCs w:val="24"/>
        </w:rPr>
        <w:t>matched IFT value on the bottom. Begin with the low salinity Type I samples on the left which is the "oil in water" microemulsion; then the Type III microemulsion reaches at a certain salinity while the interfacial tension becomes the lowest value</w:t>
      </w:r>
      <w:r w:rsidR="00427F36">
        <w:rPr>
          <w:rFonts w:ascii="Times New Roman" w:eastAsia="Times New Roman" w:hAnsi="Times New Roman" w:cs="Times New Roman"/>
          <w:sz w:val="24"/>
          <w:szCs w:val="24"/>
        </w:rPr>
        <w:t xml:space="preserve"> (</w:t>
      </w:r>
      <w:r w:rsidR="00427F36" w:rsidRPr="00427F36">
        <w:rPr>
          <w:rFonts w:ascii="Times New Roman" w:eastAsia="Times New Roman" w:hAnsi="Times New Roman" w:cs="Times New Roman" w:hint="eastAsia"/>
          <w:sz w:val="24"/>
          <w:szCs w:val="24"/>
        </w:rPr>
        <w:t>γ</w:t>
      </w:r>
      <w:r w:rsidR="00427F36" w:rsidRPr="00427F36">
        <w:rPr>
          <w:rFonts w:ascii="Times New Roman" w:eastAsia="Times New Roman" w:hAnsi="Times New Roman" w:cs="Times New Roman"/>
          <w:sz w:val="24"/>
          <w:szCs w:val="24"/>
          <w:vertAlign w:val="superscript"/>
        </w:rPr>
        <w:t>*</w:t>
      </w:r>
      <w:r w:rsidR="00427F36" w:rsidRPr="00427F36">
        <w:rPr>
          <w:rFonts w:ascii="Times New Roman" w:eastAsia="Times New Roman" w:hAnsi="Times New Roman" w:cs="Times New Roman"/>
          <w:sz w:val="24"/>
          <w:szCs w:val="24"/>
          <w:vertAlign w:val="subscript"/>
        </w:rPr>
        <w:t>om</w:t>
      </w:r>
      <w:r w:rsidR="00427F36">
        <w:rPr>
          <w:rFonts w:ascii="Times New Roman" w:eastAsia="Times New Roman" w:hAnsi="Times New Roman" w:cs="Times New Roman"/>
          <w:sz w:val="24"/>
          <w:szCs w:val="24"/>
        </w:rPr>
        <w:t>)</w:t>
      </w:r>
      <w:r w:rsidRPr="00AB4AEE">
        <w:rPr>
          <w:rFonts w:ascii="Times New Roman" w:eastAsia="Times New Roman" w:hAnsi="Times New Roman" w:cs="Times New Roman"/>
          <w:sz w:val="24"/>
          <w:szCs w:val="24"/>
        </w:rPr>
        <w:t>. In the end, the Type II microemulsion, "water in oil," is reached while increasing the salinity in the phase behavior samples. The typical “V”</w:t>
      </w:r>
      <w:r w:rsidR="00DC56D9">
        <w:rPr>
          <w:rFonts w:ascii="Times New Roman" w:eastAsia="Times New Roman" w:hAnsi="Times New Roman" w:cs="Times New Roman"/>
          <w:sz w:val="24"/>
          <w:szCs w:val="24"/>
        </w:rPr>
        <w:t xml:space="preserve"> shape</w:t>
      </w:r>
      <w:r w:rsidRPr="00AB4AEE">
        <w:rPr>
          <w:rFonts w:ascii="Times New Roman" w:eastAsia="Times New Roman" w:hAnsi="Times New Roman" w:cs="Times New Roman"/>
          <w:sz w:val="24"/>
          <w:szCs w:val="24"/>
        </w:rPr>
        <w:t xml:space="preserve"> </w:t>
      </w:r>
      <w:r w:rsidR="00DC56D9">
        <w:rPr>
          <w:rFonts w:ascii="Times New Roman" w:eastAsia="Times New Roman" w:hAnsi="Times New Roman" w:cs="Times New Roman"/>
          <w:sz w:val="24"/>
          <w:szCs w:val="24"/>
        </w:rPr>
        <w:t>on the upper half</w:t>
      </w:r>
      <w:r w:rsidR="00DC56D9" w:rsidRPr="00DC56D9">
        <w:rPr>
          <w:rFonts w:ascii="Times New Roman" w:eastAsia="Times New Roman" w:hAnsi="Times New Roman" w:cs="Times New Roman"/>
          <w:sz w:val="24"/>
          <w:szCs w:val="24"/>
        </w:rPr>
        <w:t xml:space="preserve"> </w:t>
      </w:r>
      <w:r w:rsidR="00DC56D9" w:rsidRPr="00AB4AEE">
        <w:rPr>
          <w:rFonts w:ascii="Times New Roman" w:eastAsia="Times New Roman" w:hAnsi="Times New Roman" w:cs="Times New Roman"/>
          <w:sz w:val="24"/>
          <w:szCs w:val="24"/>
        </w:rPr>
        <w:t>or a "fish" shape</w:t>
      </w:r>
      <w:r w:rsidR="00DC56D9">
        <w:rPr>
          <w:rFonts w:ascii="Times New Roman" w:eastAsia="Times New Roman" w:hAnsi="Times New Roman" w:cs="Times New Roman"/>
          <w:sz w:val="24"/>
          <w:szCs w:val="24"/>
        </w:rPr>
        <w:t xml:space="preserve"> in the whole figure</w:t>
      </w:r>
      <w:r w:rsidR="00DC56D9" w:rsidRPr="00DC56D9">
        <w:rPr>
          <w:rFonts w:ascii="Times New Roman" w:eastAsia="Times New Roman" w:hAnsi="Times New Roman" w:cs="Times New Roman"/>
          <w:sz w:val="24"/>
          <w:szCs w:val="24"/>
        </w:rPr>
        <w:t xml:space="preserve"> </w:t>
      </w:r>
      <w:r w:rsidR="00DC56D9" w:rsidRPr="00AB4AEE">
        <w:rPr>
          <w:rFonts w:ascii="Times New Roman" w:eastAsia="Times New Roman" w:hAnsi="Times New Roman" w:cs="Times New Roman"/>
          <w:sz w:val="24"/>
          <w:szCs w:val="24"/>
        </w:rPr>
        <w:t>is formed</w:t>
      </w:r>
      <w:r w:rsidRPr="00AB4AEE">
        <w:rPr>
          <w:rFonts w:ascii="Times New Roman" w:eastAsia="Times New Roman" w:hAnsi="Times New Roman" w:cs="Times New Roman"/>
          <w:sz w:val="24"/>
          <w:szCs w:val="24"/>
        </w:rPr>
        <w:t xml:space="preserve"> in the interfacial tension versus salinity plot.</w:t>
      </w:r>
    </w:p>
    <w:p w:rsidR="0005600A" w:rsidRPr="0005600A" w:rsidRDefault="0005600A" w:rsidP="00A55275">
      <w:pPr>
        <w:spacing w:line="480" w:lineRule="auto"/>
        <w:jc w:val="center"/>
        <w:rPr>
          <w:rFonts w:ascii="Times New Roman" w:eastAsia="Times New Roman" w:hAnsi="Times New Roman" w:cs="Times New Roman"/>
          <w:sz w:val="24"/>
          <w:szCs w:val="24"/>
        </w:rPr>
      </w:pPr>
      <w:r>
        <w:rPr>
          <w:noProof/>
          <w:lang w:eastAsia="en-US"/>
        </w:rPr>
        <w:drawing>
          <wp:inline distT="0" distB="0" distL="0" distR="0" wp14:anchorId="6169557E" wp14:editId="2101B172">
            <wp:extent cx="4217158" cy="4208623"/>
            <wp:effectExtent l="0" t="0" r="0" b="1905"/>
            <wp:docPr id="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05381.tmp"/>
                    <pic:cNvPicPr/>
                  </pic:nvPicPr>
                  <pic:blipFill>
                    <a:blip r:embed="rId23">
                      <a:extLst>
                        <a:ext uri="{28A0092B-C50C-407E-A947-70E740481C1C}">
                          <a14:useLocalDpi xmlns:a14="http://schemas.microsoft.com/office/drawing/2010/main" val="0"/>
                        </a:ext>
                      </a:extLst>
                    </a:blip>
                    <a:stretch>
                      <a:fillRect/>
                    </a:stretch>
                  </pic:blipFill>
                  <pic:spPr>
                    <a:xfrm>
                      <a:off x="0" y="0"/>
                      <a:ext cx="4241845" cy="4233260"/>
                    </a:xfrm>
                    <a:prstGeom prst="rect">
                      <a:avLst/>
                    </a:prstGeom>
                  </pic:spPr>
                </pic:pic>
              </a:graphicData>
            </a:graphic>
          </wp:inline>
        </w:drawing>
      </w:r>
    </w:p>
    <w:p w:rsidR="0005600A" w:rsidRPr="00AB07AB" w:rsidRDefault="00182244" w:rsidP="00A55275">
      <w:pPr>
        <w:spacing w:line="480" w:lineRule="auto"/>
        <w:jc w:val="center"/>
        <w:rPr>
          <w:rFonts w:ascii="Times New Roman" w:eastAsia="Times New Roman" w:hAnsi="Times New Roman" w:cs="Times New Roman"/>
          <w:b/>
          <w:sz w:val="20"/>
          <w:szCs w:val="24"/>
        </w:rPr>
      </w:pPr>
      <w:bookmarkStart w:id="18" w:name="_Hlk526252954"/>
      <w:r>
        <w:rPr>
          <w:rFonts w:ascii="Times New Roman" w:eastAsia="Times New Roman" w:hAnsi="Times New Roman" w:cs="Times New Roman"/>
          <w:b/>
          <w:sz w:val="20"/>
          <w:szCs w:val="24"/>
        </w:rPr>
        <w:t>Figure. 6</w:t>
      </w:r>
      <w:r w:rsidR="00AB07AB" w:rsidRPr="00AB07AB">
        <w:rPr>
          <w:rFonts w:ascii="Times New Roman" w:eastAsia="Times New Roman" w:hAnsi="Times New Roman" w:cs="Times New Roman"/>
          <w:b/>
          <w:sz w:val="20"/>
          <w:szCs w:val="24"/>
        </w:rPr>
        <w:t>. Variation in interfacial tension versus water salinity (Jin et al. 2017)</w:t>
      </w:r>
    </w:p>
    <w:p w:rsidR="00F545C7" w:rsidRDefault="00F545C7">
      <w:pPr>
        <w:spacing w:line="480" w:lineRule="auto"/>
        <w:rPr>
          <w:rFonts w:ascii="Times New Roman" w:eastAsiaTheme="minorEastAsia" w:hAnsi="Times New Roman" w:cs="Times New Roman"/>
          <w:b/>
          <w:sz w:val="24"/>
          <w:szCs w:val="24"/>
          <w:u w:val="single"/>
        </w:rPr>
      </w:pPr>
      <w:bookmarkStart w:id="19" w:name="_Hlk526253380"/>
      <w:bookmarkEnd w:id="18"/>
    </w:p>
    <w:p w:rsidR="00F50ADD" w:rsidRPr="00427F36" w:rsidRDefault="00DC56D9" w:rsidP="00464723">
      <w:pPr>
        <w:pStyle w:val="3"/>
        <w:rPr>
          <w:rFonts w:ascii="Times New Roman" w:eastAsiaTheme="minorEastAsia" w:hAnsi="Times New Roman" w:cs="Times New Roman"/>
          <w:u w:val="single"/>
        </w:rPr>
      </w:pPr>
      <w:r w:rsidRPr="00427F36">
        <w:rPr>
          <w:rFonts w:ascii="Times New Roman" w:eastAsiaTheme="minorEastAsia" w:hAnsi="Times New Roman" w:cs="Times New Roman"/>
          <w:u w:val="single"/>
        </w:rPr>
        <w:t xml:space="preserve">Winsor </w:t>
      </w:r>
      <w:r w:rsidR="00F50ADD" w:rsidRPr="00427F36">
        <w:rPr>
          <w:rFonts w:ascii="Times New Roman" w:eastAsiaTheme="minorEastAsia" w:hAnsi="Times New Roman" w:cs="Times New Roman"/>
          <w:u w:val="single"/>
        </w:rPr>
        <w:t>R Ratio</w:t>
      </w:r>
    </w:p>
    <w:bookmarkEnd w:id="19"/>
    <w:p w:rsidR="002E407C" w:rsidRDefault="002E407C">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T</w:t>
      </w:r>
      <w:r>
        <w:rPr>
          <w:rFonts w:ascii="Times New Roman" w:eastAsiaTheme="minorEastAsia" w:hAnsi="Times New Roman" w:cs="Times New Roman" w:hint="eastAsia"/>
          <w:sz w:val="24"/>
          <w:szCs w:val="24"/>
        </w:rPr>
        <w:t xml:space="preserve">o </w:t>
      </w:r>
      <w:r>
        <w:rPr>
          <w:rFonts w:ascii="Times New Roman" w:eastAsiaTheme="minorEastAsia" w:hAnsi="Times New Roman" w:cs="Times New Roman"/>
          <w:sz w:val="24"/>
          <w:szCs w:val="24"/>
        </w:rPr>
        <w:t xml:space="preserve">examine the phase behavior, in the early times, people also use </w:t>
      </w:r>
      <w:r w:rsidR="00DC56D9">
        <w:rPr>
          <w:rFonts w:ascii="Times New Roman" w:eastAsiaTheme="minorEastAsia" w:hAnsi="Times New Roman" w:cs="Times New Roman"/>
          <w:sz w:val="24"/>
          <w:szCs w:val="24"/>
        </w:rPr>
        <w:t>Winsor R ratio a</w:t>
      </w:r>
      <w:r w:rsidR="00DC56D9" w:rsidRPr="00DC56D9">
        <w:rPr>
          <w:rFonts w:ascii="Times New Roman" w:eastAsiaTheme="minorEastAsia" w:hAnsi="Times New Roman" w:cs="Times New Roman"/>
          <w:sz w:val="24"/>
          <w:szCs w:val="24"/>
        </w:rPr>
        <w:t>pproach</w:t>
      </w:r>
      <w:r w:rsidR="00DC56D9">
        <w:rPr>
          <w:rFonts w:ascii="Times New Roman" w:eastAsiaTheme="minorEastAsia" w:hAnsi="Times New Roman" w:cs="Times New Roman"/>
          <w:sz w:val="24"/>
          <w:szCs w:val="24"/>
        </w:rPr>
        <w:t>, the classical equation of R ratio is listed below:</w:t>
      </w:r>
    </w:p>
    <w:p w:rsidR="00A0049B" w:rsidRPr="002E407C" w:rsidRDefault="002E407C" w:rsidP="002E407C">
      <w:pPr>
        <w:spacing w:line="480" w:lineRule="auto"/>
        <w:jc w:val="center"/>
        <w:rPr>
          <w:rFonts w:ascii="Times New Roman" w:eastAsiaTheme="minorEastAsia" w:hAnsi="Times New Roman" w:cs="Times New Roman"/>
          <w:sz w:val="24"/>
          <w:szCs w:val="24"/>
        </w:rPr>
      </w:pPr>
      <w:r w:rsidRPr="002E407C">
        <w:rPr>
          <w:rFonts w:ascii="Times New Roman" w:eastAsiaTheme="minorEastAsia" w:hAnsi="Times New Roman" w:cs="Times New Roman"/>
          <w:sz w:val="24"/>
          <w:szCs w:val="24"/>
        </w:rPr>
        <w:t>R</w:t>
      </w:r>
      <w:r>
        <w:rPr>
          <w:rFonts w:ascii="Times New Roman" w:eastAsiaTheme="minorEastAsia" w:hAnsi="Times New Roman" w:cs="Times New Roman"/>
          <w:sz w:val="24"/>
          <w:szCs w:val="24"/>
        </w:rPr>
        <w:t xml:space="preserve"> </w:t>
      </w:r>
      <w:r w:rsidRPr="002E407C">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sz w:val="24"/>
                <w:szCs w:val="24"/>
              </w:rPr>
            </m:ctrlPr>
          </m:fPr>
          <m:num>
            <m:r>
              <w:rPr>
                <w:rFonts w:ascii="Cambria Math" w:eastAsiaTheme="minorEastAsia" w:hAnsi="Cambria Math" w:cs="Times New Roman"/>
                <w:sz w:val="24"/>
                <w:szCs w:val="24"/>
              </w:rPr>
              <m:t>Aco</m:t>
            </m:r>
          </m:num>
          <m:den>
            <m:r>
              <w:rPr>
                <w:rFonts w:ascii="Cambria Math" w:eastAsiaTheme="minorEastAsia" w:hAnsi="Cambria Math" w:cs="Times New Roman"/>
                <w:sz w:val="24"/>
                <w:szCs w:val="24"/>
              </w:rPr>
              <m:t>Acw</m:t>
            </m:r>
          </m:den>
        </m:f>
      </m:oMath>
    </w:p>
    <w:p w:rsidR="002E407C" w:rsidRDefault="002E407C" w:rsidP="002E407C">
      <w:pPr>
        <w:spacing w:line="480" w:lineRule="auto"/>
        <w:rPr>
          <w:rFonts w:ascii="Times New Roman" w:eastAsia="Times New Roman" w:hAnsi="Times New Roman" w:cs="Times New Roman"/>
          <w:sz w:val="24"/>
          <w:szCs w:val="24"/>
        </w:rPr>
      </w:pPr>
      <w:r w:rsidRPr="002E407C">
        <w:rPr>
          <w:rFonts w:ascii="Times New Roman" w:eastAsia="Times New Roman" w:hAnsi="Times New Roman" w:cs="Times New Roman"/>
          <w:sz w:val="24"/>
          <w:szCs w:val="24"/>
        </w:rPr>
        <w:t>Where</w:t>
      </w:r>
    </w:p>
    <w:p w:rsidR="002E407C" w:rsidRDefault="002E407C" w:rsidP="002E407C">
      <w:pPr>
        <w:spacing w:line="480" w:lineRule="auto"/>
        <w:rPr>
          <w:rFonts w:ascii="Times New Roman" w:eastAsia="Times New Roman" w:hAnsi="Times New Roman" w:cs="Times New Roman"/>
          <w:sz w:val="24"/>
          <w:szCs w:val="24"/>
        </w:rPr>
      </w:pPr>
      <w:r w:rsidRPr="00417A70">
        <w:rPr>
          <w:rFonts w:ascii="Times New Roman" w:eastAsia="Times New Roman" w:hAnsi="Times New Roman" w:cs="Times New Roman"/>
          <w:b/>
          <w:i/>
          <w:sz w:val="24"/>
          <w:szCs w:val="24"/>
        </w:rPr>
        <w:t>A</w:t>
      </w:r>
      <w:r w:rsidRPr="00417A70">
        <w:rPr>
          <w:rFonts w:ascii="Times New Roman" w:eastAsia="Times New Roman" w:hAnsi="Times New Roman" w:cs="Times New Roman"/>
          <w:b/>
          <w:i/>
          <w:sz w:val="24"/>
          <w:szCs w:val="24"/>
          <w:vertAlign w:val="subscript"/>
        </w:rPr>
        <w:t>CO</w:t>
      </w:r>
      <w:r w:rsidRPr="002E407C">
        <w:rPr>
          <w:rFonts w:ascii="Times New Roman" w:eastAsia="Times New Roman" w:hAnsi="Times New Roman" w:cs="Times New Roman"/>
          <w:sz w:val="24"/>
          <w:szCs w:val="24"/>
        </w:rPr>
        <w:t xml:space="preserve"> is the cohesive energy per unit area between the surfactant and oil</w:t>
      </w:r>
    </w:p>
    <w:p w:rsidR="002E407C" w:rsidRDefault="002E407C" w:rsidP="002E407C">
      <w:pPr>
        <w:spacing w:line="480" w:lineRule="auto"/>
        <w:rPr>
          <w:rFonts w:ascii="Times New Roman" w:eastAsia="Times New Roman" w:hAnsi="Times New Roman" w:cs="Times New Roman"/>
          <w:sz w:val="24"/>
          <w:szCs w:val="24"/>
        </w:rPr>
      </w:pPr>
      <w:r w:rsidRPr="00417A70">
        <w:rPr>
          <w:rFonts w:ascii="Times New Roman" w:eastAsia="Times New Roman" w:hAnsi="Times New Roman" w:cs="Times New Roman"/>
          <w:b/>
          <w:i/>
          <w:sz w:val="24"/>
          <w:szCs w:val="24"/>
        </w:rPr>
        <w:t>A</w:t>
      </w:r>
      <w:r w:rsidRPr="00417A70">
        <w:rPr>
          <w:rFonts w:ascii="Times New Roman" w:eastAsia="Times New Roman" w:hAnsi="Times New Roman" w:cs="Times New Roman"/>
          <w:b/>
          <w:i/>
          <w:sz w:val="24"/>
          <w:szCs w:val="24"/>
          <w:vertAlign w:val="subscript"/>
        </w:rPr>
        <w:t>CW</w:t>
      </w:r>
      <w:r>
        <w:rPr>
          <w:rFonts w:ascii="Times New Roman" w:eastAsia="Times New Roman" w:hAnsi="Times New Roman" w:cs="Times New Roman"/>
          <w:sz w:val="24"/>
          <w:szCs w:val="24"/>
        </w:rPr>
        <w:t xml:space="preserve"> </w:t>
      </w:r>
      <w:r w:rsidRPr="002E407C">
        <w:rPr>
          <w:rFonts w:ascii="Times New Roman" w:eastAsia="Times New Roman" w:hAnsi="Times New Roman" w:cs="Times New Roman"/>
          <w:sz w:val="24"/>
          <w:szCs w:val="24"/>
        </w:rPr>
        <w:t xml:space="preserve">is the cohesive energy per unit area between the surfactant and the water phase. </w:t>
      </w:r>
    </w:p>
    <w:p w:rsidR="00A55275" w:rsidRDefault="00A55275" w:rsidP="002E407C">
      <w:pPr>
        <w:spacing w:line="480" w:lineRule="auto"/>
        <w:rPr>
          <w:rFonts w:ascii="Times New Roman" w:eastAsia="Times New Roman" w:hAnsi="Times New Roman" w:cs="Times New Roman"/>
          <w:sz w:val="24"/>
          <w:szCs w:val="24"/>
        </w:rPr>
      </w:pPr>
    </w:p>
    <w:p w:rsidR="000A0221" w:rsidRDefault="000A0221" w:rsidP="000A0221">
      <w:pPr>
        <w:spacing w:line="480" w:lineRule="auto"/>
        <w:rPr>
          <w:rFonts w:ascii="Times New Roman" w:eastAsia="Times New Roman" w:hAnsi="Times New Roman" w:cs="Times New Roman"/>
          <w:sz w:val="24"/>
          <w:szCs w:val="24"/>
        </w:rPr>
      </w:pPr>
      <w:r w:rsidRPr="000A0221">
        <w:rPr>
          <w:rFonts w:ascii="Times New Roman" w:eastAsia="Times New Roman" w:hAnsi="Times New Roman" w:cs="Times New Roman"/>
          <w:sz w:val="24"/>
          <w:szCs w:val="24"/>
        </w:rPr>
        <w:t xml:space="preserve">An R ratio less than one indicates Winsor Type I microemulsion which defined as the oil molecules go into the aqueous phase. R ratio higher than one represent Winsor Type II microemulsion which is the water molecules go into the oil phase, and an R ratio equal to unity indicates a bicontinuous microemulsion (type III or IV) where the surfactant-oil and surfactant-water interactions are identical (Bourrel and Schechter 1988). </w:t>
      </w:r>
      <w:r w:rsidRPr="000A0221">
        <w:rPr>
          <w:rFonts w:ascii="Times New Roman" w:eastAsia="Times New Roman" w:hAnsi="Times New Roman" w:cs="Times New Roman"/>
          <w:b/>
          <w:sz w:val="24"/>
          <w:szCs w:val="24"/>
        </w:rPr>
        <w:t>Figure. 7</w:t>
      </w:r>
      <w:r w:rsidRPr="000A0221">
        <w:rPr>
          <w:rFonts w:ascii="Times New Roman" w:eastAsia="Times New Roman" w:hAnsi="Times New Roman" w:cs="Times New Roman"/>
          <w:sz w:val="24"/>
          <w:szCs w:val="24"/>
        </w:rPr>
        <w:t xml:space="preserve"> is an illustration adapted from the Handbook of microemulsion science and technology</w:t>
      </w:r>
      <w:r>
        <w:rPr>
          <w:rFonts w:ascii="Times New Roman" w:eastAsia="Times New Roman" w:hAnsi="Times New Roman" w:cs="Times New Roman"/>
          <w:sz w:val="24"/>
          <w:szCs w:val="24"/>
        </w:rPr>
        <w:t xml:space="preserve"> by </w:t>
      </w:r>
      <w:r w:rsidRPr="000A0221">
        <w:rPr>
          <w:rFonts w:ascii="Times New Roman" w:eastAsia="Times New Roman" w:hAnsi="Times New Roman" w:cs="Times New Roman"/>
          <w:sz w:val="24"/>
          <w:szCs w:val="24"/>
        </w:rPr>
        <w:t>Jean-Louis Salager</w:t>
      </w:r>
      <w:r>
        <w:rPr>
          <w:rFonts w:ascii="Times New Roman" w:eastAsia="Times New Roman" w:hAnsi="Times New Roman" w:cs="Times New Roman"/>
          <w:sz w:val="24"/>
          <w:szCs w:val="24"/>
        </w:rPr>
        <w:t xml:space="preserve"> and</w:t>
      </w:r>
      <w:r w:rsidRPr="000A0221">
        <w:rPr>
          <w:rFonts w:ascii="Times New Roman" w:eastAsia="Times New Roman" w:hAnsi="Times New Roman" w:cs="Times New Roman"/>
          <w:sz w:val="24"/>
          <w:szCs w:val="24"/>
        </w:rPr>
        <w:t xml:space="preserve"> Raquel E Antón, which illustrates the relationship between R ratio and matched phase behavior observation. </w:t>
      </w:r>
    </w:p>
    <w:p w:rsidR="006A67E3" w:rsidRDefault="009B5FC5" w:rsidP="00A55275">
      <w:pPr>
        <w:spacing w:line="480" w:lineRule="auto"/>
        <w:jc w:val="center"/>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lang w:eastAsia="en-US"/>
        </w:rPr>
        <w:lastRenderedPageBreak/>
        <w:drawing>
          <wp:inline distT="0" distB="0" distL="0" distR="0">
            <wp:extent cx="4483401" cy="232410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CA0B357.tmp"/>
                    <pic:cNvPicPr/>
                  </pic:nvPicPr>
                  <pic:blipFill>
                    <a:blip r:embed="rId24">
                      <a:extLst>
                        <a:ext uri="{28A0092B-C50C-407E-A947-70E740481C1C}">
                          <a14:useLocalDpi xmlns:a14="http://schemas.microsoft.com/office/drawing/2010/main" val="0"/>
                        </a:ext>
                      </a:extLst>
                    </a:blip>
                    <a:stretch>
                      <a:fillRect/>
                    </a:stretch>
                  </pic:blipFill>
                  <pic:spPr>
                    <a:xfrm>
                      <a:off x="0" y="0"/>
                      <a:ext cx="4516445" cy="2341229"/>
                    </a:xfrm>
                    <a:prstGeom prst="rect">
                      <a:avLst/>
                    </a:prstGeom>
                  </pic:spPr>
                </pic:pic>
              </a:graphicData>
            </a:graphic>
          </wp:inline>
        </w:drawing>
      </w:r>
    </w:p>
    <w:p w:rsidR="006A67E3" w:rsidRPr="00A55275" w:rsidRDefault="00182244" w:rsidP="006A67E3">
      <w:pPr>
        <w:spacing w:line="480" w:lineRule="auto"/>
        <w:jc w:val="center"/>
        <w:rPr>
          <w:rFonts w:ascii="Times New Roman" w:eastAsiaTheme="minorEastAsia" w:hAnsi="Times New Roman" w:cs="Times New Roman"/>
          <w:b/>
          <w:sz w:val="20"/>
        </w:rPr>
      </w:pPr>
      <w:r w:rsidRPr="00A55275">
        <w:rPr>
          <w:rFonts w:ascii="Times New Roman" w:eastAsiaTheme="minorEastAsia" w:hAnsi="Times New Roman" w:cs="Times New Roman"/>
          <w:b/>
          <w:sz w:val="20"/>
        </w:rPr>
        <w:t>Figure.7.</w:t>
      </w:r>
      <w:bookmarkStart w:id="20" w:name="_Hlk526253117"/>
      <w:r w:rsidRPr="00A55275">
        <w:rPr>
          <w:rFonts w:ascii="Times New Roman" w:eastAsiaTheme="minorEastAsia" w:hAnsi="Times New Roman" w:cs="Times New Roman"/>
          <w:b/>
          <w:sz w:val="20"/>
        </w:rPr>
        <w:t xml:space="preserve"> Illustration of R Ratio</w:t>
      </w:r>
      <w:bookmarkEnd w:id="20"/>
      <w:r w:rsidR="000C43D5" w:rsidRPr="00A55275">
        <w:rPr>
          <w:rFonts w:ascii="Times New Roman" w:eastAsiaTheme="minorEastAsia" w:hAnsi="Times New Roman" w:cs="Times New Roman"/>
          <w:b/>
          <w:sz w:val="20"/>
        </w:rPr>
        <w:t xml:space="preserve"> </w:t>
      </w:r>
      <w:r w:rsidR="00E6256D" w:rsidRPr="00A55275">
        <w:rPr>
          <w:rFonts w:ascii="Times New Roman" w:eastAsiaTheme="minorEastAsia" w:hAnsi="Times New Roman" w:cs="Times New Roman"/>
          <w:b/>
          <w:sz w:val="20"/>
        </w:rPr>
        <w:t>Corresponding to Typically Observed Phase Behavior (Salager and Antón 1999)</w:t>
      </w:r>
    </w:p>
    <w:p w:rsidR="000A0221" w:rsidRDefault="000A0221">
      <w:pPr>
        <w:spacing w:line="480" w:lineRule="auto"/>
        <w:rPr>
          <w:rFonts w:ascii="Times New Roman" w:eastAsia="Times New Roman" w:hAnsi="Times New Roman" w:cs="Times New Roman"/>
          <w:b/>
          <w:sz w:val="24"/>
          <w:szCs w:val="24"/>
        </w:rPr>
      </w:pPr>
    </w:p>
    <w:p w:rsidR="00A0049B" w:rsidRPr="00427F36" w:rsidRDefault="00A1605A" w:rsidP="00464723">
      <w:pPr>
        <w:pStyle w:val="3"/>
        <w:rPr>
          <w:rFonts w:ascii="Times New Roman" w:hAnsi="Times New Roman" w:cs="Times New Roman"/>
          <w:u w:val="single"/>
        </w:rPr>
      </w:pPr>
      <w:r w:rsidRPr="00427F36">
        <w:rPr>
          <w:rFonts w:ascii="Times New Roman" w:hAnsi="Times New Roman" w:cs="Times New Roman"/>
          <w:u w:val="single"/>
        </w:rPr>
        <w:t>Surfactant Adsorption</w:t>
      </w:r>
    </w:p>
    <w:p w:rsidR="00B95195" w:rsidRPr="00B95195" w:rsidRDefault="00B95195" w:rsidP="00B95195">
      <w:pPr>
        <w:spacing w:line="480" w:lineRule="auto"/>
        <w:rPr>
          <w:rFonts w:ascii="Times New Roman" w:eastAsia="Times New Roman" w:hAnsi="Times New Roman" w:cs="Times New Roman"/>
          <w:sz w:val="24"/>
          <w:szCs w:val="24"/>
        </w:rPr>
      </w:pPr>
      <w:bookmarkStart w:id="21" w:name="_30j0zll" w:colFirst="0" w:colLast="0"/>
      <w:bookmarkStart w:id="22" w:name="_xiurzf8xgwr8" w:colFirst="0" w:colLast="0"/>
      <w:bookmarkEnd w:id="21"/>
      <w:bookmarkEnd w:id="22"/>
      <w:r w:rsidRPr="00464723">
        <w:rPr>
          <w:rFonts w:ascii="Times New Roman" w:eastAsia="Times New Roman" w:hAnsi="Times New Roman" w:cs="Times New Roman"/>
          <w:sz w:val="24"/>
          <w:szCs w:val="24"/>
        </w:rPr>
        <w:t>Bera</w:t>
      </w:r>
      <w:r w:rsidR="00427F36">
        <w:rPr>
          <w:rFonts w:ascii="Times New Roman" w:eastAsia="Times New Roman" w:hAnsi="Times New Roman" w:cs="Times New Roman"/>
          <w:sz w:val="24"/>
          <w:szCs w:val="24"/>
        </w:rPr>
        <w:t xml:space="preserve"> and few other people</w:t>
      </w:r>
      <w:r w:rsidRPr="00B95195">
        <w:rPr>
          <w:rFonts w:ascii="Times New Roman" w:eastAsia="Times New Roman" w:hAnsi="Times New Roman" w:cs="Times New Roman"/>
          <w:sz w:val="24"/>
          <w:szCs w:val="24"/>
        </w:rPr>
        <w:t xml:space="preserve"> pointed out that the process of adsorption is the dissolved component separate from the solvent and transfer onto the surface of </w:t>
      </w:r>
      <w:r w:rsidRPr="00525CBB">
        <w:rPr>
          <w:rFonts w:ascii="Times New Roman" w:eastAsia="Times New Roman" w:hAnsi="Times New Roman" w:cs="Times New Roman"/>
          <w:sz w:val="24"/>
          <w:szCs w:val="24"/>
        </w:rPr>
        <w:t>the adsorbent</w:t>
      </w:r>
      <w:r w:rsidRPr="00B95195">
        <w:rPr>
          <w:rFonts w:ascii="Times New Roman" w:eastAsia="Times New Roman" w:hAnsi="Times New Roman" w:cs="Times New Roman"/>
          <w:sz w:val="24"/>
          <w:szCs w:val="24"/>
        </w:rPr>
        <w:t xml:space="preserve">. </w:t>
      </w:r>
      <w:r w:rsidR="00525CBB">
        <w:rPr>
          <w:rFonts w:ascii="Times New Roman" w:eastAsia="Times New Roman" w:hAnsi="Times New Roman" w:cs="Times New Roman"/>
          <w:sz w:val="24"/>
          <w:szCs w:val="24"/>
        </w:rPr>
        <w:t>According to the same group, t</w:t>
      </w:r>
      <w:r w:rsidRPr="00B95195">
        <w:rPr>
          <w:rFonts w:ascii="Times New Roman" w:eastAsia="Times New Roman" w:hAnsi="Times New Roman" w:cs="Times New Roman"/>
          <w:sz w:val="24"/>
          <w:szCs w:val="24"/>
        </w:rPr>
        <w:t xml:space="preserve">his phenomenon is complicated due to the various potential causes such as reaction and mass transfer (Bera et al. 2013). </w:t>
      </w:r>
    </w:p>
    <w:p w:rsidR="00B95195" w:rsidRDefault="00B95195" w:rsidP="00B95195">
      <w:pPr>
        <w:spacing w:line="480" w:lineRule="auto"/>
        <w:rPr>
          <w:rFonts w:ascii="Times New Roman" w:eastAsia="Times New Roman" w:hAnsi="Times New Roman" w:cs="Times New Roman"/>
          <w:sz w:val="24"/>
          <w:szCs w:val="24"/>
        </w:rPr>
      </w:pPr>
      <w:r w:rsidRPr="00B95195">
        <w:rPr>
          <w:rFonts w:ascii="Times New Roman" w:eastAsia="Times New Roman" w:hAnsi="Times New Roman" w:cs="Times New Roman"/>
          <w:sz w:val="24"/>
          <w:szCs w:val="24"/>
        </w:rPr>
        <w:t xml:space="preserve">In the surfactant flooding system, adsorption occurs, surfactant adsorbed onto the surface of the rock and lost the effectiveness. One of the primary cause of this can be the surface charge of rock and interface of aqueous surfactant solution. The positively charged surfactants attract to the negatively charged rock surface, similarly; negatively charged surfactants will be captivated by the positively charged rock surface (Bera et al. 2013). </w:t>
      </w:r>
      <w:r w:rsidRPr="00525CBB">
        <w:rPr>
          <w:rFonts w:ascii="Times New Roman" w:eastAsia="Times New Roman" w:hAnsi="Times New Roman" w:cs="Times New Roman"/>
          <w:sz w:val="24"/>
          <w:szCs w:val="24"/>
        </w:rPr>
        <w:t>There are some other significant parameters like pH and salinity are also</w:t>
      </w:r>
      <w:r w:rsidRPr="00B95195">
        <w:rPr>
          <w:rFonts w:ascii="Times New Roman" w:eastAsia="Times New Roman" w:hAnsi="Times New Roman" w:cs="Times New Roman"/>
          <w:sz w:val="24"/>
          <w:szCs w:val="24"/>
        </w:rPr>
        <w:t xml:space="preserve"> play the considerable role of surfactant adsorption due to the ability to change </w:t>
      </w:r>
      <w:r w:rsidRPr="00525CBB">
        <w:rPr>
          <w:rFonts w:ascii="Times New Roman" w:eastAsia="Times New Roman" w:hAnsi="Times New Roman" w:cs="Times New Roman"/>
          <w:sz w:val="24"/>
          <w:szCs w:val="24"/>
        </w:rPr>
        <w:t>the surface charge</w:t>
      </w:r>
      <w:r w:rsidRPr="00B95195">
        <w:rPr>
          <w:rFonts w:ascii="Times New Roman" w:eastAsia="Times New Roman" w:hAnsi="Times New Roman" w:cs="Times New Roman"/>
          <w:sz w:val="24"/>
          <w:szCs w:val="24"/>
        </w:rPr>
        <w:t xml:space="preserve">. </w:t>
      </w:r>
    </w:p>
    <w:p w:rsidR="00A0049B" w:rsidRDefault="002436F4">
      <w:pPr>
        <w:spacing w:line="480" w:lineRule="auto"/>
        <w:rPr>
          <w:rFonts w:ascii="Times New Roman" w:eastAsia="Times New Roman" w:hAnsi="Times New Roman" w:cs="Times New Roman"/>
          <w:sz w:val="24"/>
          <w:szCs w:val="24"/>
        </w:rPr>
      </w:pPr>
      <w:r w:rsidRPr="002436F4">
        <w:rPr>
          <w:rFonts w:ascii="Times New Roman" w:eastAsia="Times New Roman" w:hAnsi="Times New Roman" w:cs="Times New Roman"/>
          <w:sz w:val="24"/>
          <w:szCs w:val="24"/>
        </w:rPr>
        <w:lastRenderedPageBreak/>
        <w:t xml:space="preserve">The study of adsorption is important, especially when applied to the surfactant flooding for Enhanced Oil Recovery (EOR) and surfactant enhanced aquifer remediation (SEAR) process. The adsorption study in the laboratory measurements of specific rock/sand corresponding to the reservoir fluid and condition is essential. It is helpful for </w:t>
      </w:r>
      <w:r w:rsidR="00525CBB">
        <w:rPr>
          <w:rFonts w:ascii="Times New Roman" w:eastAsia="Times New Roman" w:hAnsi="Times New Roman" w:cs="Times New Roman"/>
          <w:sz w:val="24"/>
          <w:szCs w:val="24"/>
        </w:rPr>
        <w:t>obtaining more precise</w:t>
      </w:r>
      <w:r w:rsidRPr="002436F4">
        <w:rPr>
          <w:rFonts w:ascii="Times New Roman" w:eastAsia="Times New Roman" w:hAnsi="Times New Roman" w:cs="Times New Roman"/>
          <w:sz w:val="24"/>
          <w:szCs w:val="24"/>
        </w:rPr>
        <w:t xml:space="preserve"> estimation of the reservoir environment; it can provide </w:t>
      </w:r>
      <w:r w:rsidR="00525CBB">
        <w:rPr>
          <w:rFonts w:ascii="Times New Roman" w:eastAsia="Times New Roman" w:hAnsi="Times New Roman" w:cs="Times New Roman"/>
          <w:sz w:val="24"/>
          <w:szCs w:val="24"/>
        </w:rPr>
        <w:t xml:space="preserve">far better prediction of </w:t>
      </w:r>
      <w:r w:rsidRPr="002436F4">
        <w:rPr>
          <w:rFonts w:ascii="Times New Roman" w:eastAsia="Times New Roman" w:hAnsi="Times New Roman" w:cs="Times New Roman"/>
          <w:sz w:val="24"/>
          <w:szCs w:val="24"/>
        </w:rPr>
        <w:t xml:space="preserve">expenditure and </w:t>
      </w:r>
      <w:r w:rsidR="00595DF0" w:rsidRPr="002436F4">
        <w:rPr>
          <w:rFonts w:ascii="Times New Roman" w:eastAsia="Times New Roman" w:hAnsi="Times New Roman" w:cs="Times New Roman"/>
          <w:sz w:val="24"/>
          <w:szCs w:val="24"/>
        </w:rPr>
        <w:t xml:space="preserve">amount </w:t>
      </w:r>
      <w:r w:rsidRPr="002436F4">
        <w:rPr>
          <w:rFonts w:ascii="Times New Roman" w:eastAsia="Times New Roman" w:hAnsi="Times New Roman" w:cs="Times New Roman"/>
          <w:sz w:val="24"/>
          <w:szCs w:val="24"/>
        </w:rPr>
        <w:t xml:space="preserve">of surfactant </w:t>
      </w:r>
      <w:r w:rsidR="00595DF0">
        <w:rPr>
          <w:rFonts w:ascii="Times New Roman" w:eastAsia="Times New Roman" w:hAnsi="Times New Roman" w:cs="Times New Roman"/>
          <w:sz w:val="24"/>
          <w:szCs w:val="24"/>
        </w:rPr>
        <w:t>required at</w:t>
      </w:r>
      <w:r w:rsidRPr="002436F4">
        <w:rPr>
          <w:rFonts w:ascii="Times New Roman" w:eastAsia="Times New Roman" w:hAnsi="Times New Roman" w:cs="Times New Roman"/>
          <w:sz w:val="24"/>
          <w:szCs w:val="24"/>
        </w:rPr>
        <w:t xml:space="preserve"> reservoir condition</w:t>
      </w:r>
      <w:r w:rsidR="00595DF0">
        <w:rPr>
          <w:rFonts w:ascii="Times New Roman" w:eastAsia="Times New Roman" w:hAnsi="Times New Roman" w:cs="Times New Roman"/>
          <w:sz w:val="24"/>
          <w:szCs w:val="24"/>
        </w:rPr>
        <w:t>s</w:t>
      </w:r>
      <w:r w:rsidRPr="002436F4">
        <w:rPr>
          <w:rFonts w:ascii="Times New Roman" w:eastAsia="Times New Roman" w:hAnsi="Times New Roman" w:cs="Times New Roman"/>
          <w:sz w:val="24"/>
          <w:szCs w:val="24"/>
        </w:rPr>
        <w:t>.</w:t>
      </w:r>
    </w:p>
    <w:p w:rsidR="00A55275" w:rsidRDefault="00A55275">
      <w:pPr>
        <w:spacing w:line="480" w:lineRule="auto"/>
        <w:rPr>
          <w:rFonts w:ascii="Times New Roman" w:eastAsia="Times New Roman" w:hAnsi="Times New Roman" w:cs="Times New Roman"/>
          <w:sz w:val="24"/>
          <w:szCs w:val="24"/>
        </w:rPr>
      </w:pPr>
    </w:p>
    <w:p w:rsidR="00A55275" w:rsidRDefault="00A55275">
      <w:pPr>
        <w:spacing w:line="480" w:lineRule="auto"/>
        <w:rPr>
          <w:rFonts w:ascii="Times New Roman" w:eastAsia="Times New Roman" w:hAnsi="Times New Roman" w:cs="Times New Roman"/>
          <w:sz w:val="24"/>
          <w:szCs w:val="24"/>
        </w:rPr>
      </w:pPr>
    </w:p>
    <w:p w:rsidR="00A55275" w:rsidRDefault="00A55275">
      <w:pPr>
        <w:spacing w:line="480" w:lineRule="auto"/>
        <w:rPr>
          <w:rFonts w:ascii="Times New Roman" w:eastAsia="Times New Roman" w:hAnsi="Times New Roman" w:cs="Times New Roman"/>
          <w:sz w:val="24"/>
          <w:szCs w:val="24"/>
        </w:rPr>
      </w:pPr>
    </w:p>
    <w:p w:rsidR="00A55275" w:rsidRDefault="00A55275">
      <w:pPr>
        <w:spacing w:line="480" w:lineRule="auto"/>
        <w:rPr>
          <w:rFonts w:ascii="Times New Roman" w:eastAsia="Times New Roman" w:hAnsi="Times New Roman" w:cs="Times New Roman"/>
          <w:sz w:val="24"/>
          <w:szCs w:val="24"/>
        </w:rPr>
      </w:pPr>
    </w:p>
    <w:p w:rsidR="00A55275" w:rsidRDefault="00A55275">
      <w:pPr>
        <w:spacing w:line="480" w:lineRule="auto"/>
        <w:rPr>
          <w:rFonts w:ascii="Times New Roman" w:eastAsia="Times New Roman" w:hAnsi="Times New Roman" w:cs="Times New Roman"/>
          <w:sz w:val="24"/>
          <w:szCs w:val="24"/>
        </w:rPr>
      </w:pPr>
    </w:p>
    <w:p w:rsidR="00A55275" w:rsidRDefault="00A55275">
      <w:pPr>
        <w:spacing w:line="480" w:lineRule="auto"/>
        <w:rPr>
          <w:rFonts w:ascii="Times New Roman" w:eastAsia="Times New Roman" w:hAnsi="Times New Roman" w:cs="Times New Roman"/>
          <w:sz w:val="24"/>
          <w:szCs w:val="24"/>
        </w:rPr>
      </w:pPr>
    </w:p>
    <w:p w:rsidR="00A55275" w:rsidRDefault="00A55275">
      <w:pPr>
        <w:spacing w:line="480" w:lineRule="auto"/>
        <w:rPr>
          <w:rFonts w:ascii="Times New Roman" w:eastAsia="Times New Roman" w:hAnsi="Times New Roman" w:cs="Times New Roman"/>
          <w:sz w:val="24"/>
          <w:szCs w:val="24"/>
        </w:rPr>
      </w:pPr>
    </w:p>
    <w:p w:rsidR="00A55275" w:rsidRDefault="00A55275">
      <w:pPr>
        <w:spacing w:line="480" w:lineRule="auto"/>
        <w:rPr>
          <w:rFonts w:ascii="Times New Roman" w:eastAsia="Times New Roman" w:hAnsi="Times New Roman" w:cs="Times New Roman"/>
          <w:sz w:val="24"/>
          <w:szCs w:val="24"/>
        </w:rPr>
      </w:pPr>
    </w:p>
    <w:p w:rsidR="00A55275" w:rsidRDefault="00A55275">
      <w:pPr>
        <w:spacing w:line="480" w:lineRule="auto"/>
        <w:rPr>
          <w:rFonts w:ascii="Times New Roman" w:eastAsia="Times New Roman" w:hAnsi="Times New Roman" w:cs="Times New Roman"/>
          <w:sz w:val="24"/>
          <w:szCs w:val="24"/>
        </w:rPr>
      </w:pPr>
    </w:p>
    <w:p w:rsidR="00A55275" w:rsidRDefault="00A55275">
      <w:pPr>
        <w:spacing w:line="480" w:lineRule="auto"/>
        <w:rPr>
          <w:rFonts w:ascii="Times New Roman" w:eastAsia="Times New Roman" w:hAnsi="Times New Roman" w:cs="Times New Roman"/>
          <w:sz w:val="24"/>
          <w:szCs w:val="24"/>
        </w:rPr>
      </w:pPr>
    </w:p>
    <w:p w:rsidR="00A55275" w:rsidRDefault="00A55275">
      <w:pPr>
        <w:spacing w:line="480" w:lineRule="auto"/>
        <w:rPr>
          <w:rFonts w:ascii="Times New Roman" w:eastAsia="Times New Roman" w:hAnsi="Times New Roman" w:cs="Times New Roman"/>
          <w:sz w:val="24"/>
          <w:szCs w:val="24"/>
        </w:rPr>
      </w:pPr>
    </w:p>
    <w:p w:rsidR="00A55275" w:rsidRDefault="00A55275">
      <w:pPr>
        <w:spacing w:line="480" w:lineRule="auto"/>
        <w:rPr>
          <w:rFonts w:ascii="Times New Roman" w:eastAsiaTheme="minorEastAsia" w:hAnsi="Times New Roman" w:cs="Times New Roman"/>
          <w:sz w:val="24"/>
          <w:szCs w:val="24"/>
        </w:rPr>
      </w:pPr>
    </w:p>
    <w:p w:rsidR="00A55275" w:rsidRPr="00A55275" w:rsidRDefault="00A55275">
      <w:pPr>
        <w:spacing w:line="480" w:lineRule="auto"/>
        <w:rPr>
          <w:rFonts w:ascii="Times New Roman" w:eastAsiaTheme="minorEastAsia" w:hAnsi="Times New Roman" w:cs="Times New Roman"/>
          <w:sz w:val="24"/>
          <w:szCs w:val="24"/>
        </w:rPr>
      </w:pPr>
    </w:p>
    <w:p w:rsidR="00A0049B" w:rsidRPr="00464723" w:rsidRDefault="00A1605A" w:rsidP="00464723">
      <w:pPr>
        <w:pStyle w:val="2"/>
        <w:rPr>
          <w:rFonts w:ascii="Times New Roman" w:hAnsi="Times New Roman" w:cs="Times New Roman"/>
        </w:rPr>
      </w:pPr>
      <w:r w:rsidRPr="00464723">
        <w:rPr>
          <w:rFonts w:ascii="Times New Roman" w:hAnsi="Times New Roman" w:cs="Times New Roman"/>
        </w:rPr>
        <w:lastRenderedPageBreak/>
        <w:t xml:space="preserve">III. Experimental </w:t>
      </w:r>
    </w:p>
    <w:p w:rsidR="00A0049B" w:rsidRPr="00406D93" w:rsidRDefault="00A1605A" w:rsidP="00464723">
      <w:pPr>
        <w:pStyle w:val="3"/>
        <w:rPr>
          <w:rFonts w:ascii="Times New Roman" w:hAnsi="Times New Roman" w:cs="Times New Roman"/>
        </w:rPr>
      </w:pPr>
      <w:r w:rsidRPr="00406D93">
        <w:rPr>
          <w:rFonts w:ascii="Times New Roman" w:hAnsi="Times New Roman" w:cs="Times New Roman"/>
        </w:rPr>
        <w:t>Materials</w:t>
      </w:r>
    </w:p>
    <w:p w:rsidR="00861AE0" w:rsidRDefault="002436F4">
      <w:pPr>
        <w:spacing w:line="480" w:lineRule="auto"/>
        <w:rPr>
          <w:rFonts w:ascii="Times New Roman" w:eastAsia="Times New Roman" w:hAnsi="Times New Roman" w:cs="Times New Roman"/>
          <w:sz w:val="24"/>
          <w:szCs w:val="24"/>
        </w:rPr>
      </w:pPr>
      <w:r w:rsidRPr="002436F4">
        <w:rPr>
          <w:rFonts w:ascii="Times New Roman" w:eastAsia="Times New Roman" w:hAnsi="Times New Roman" w:cs="Times New Roman"/>
          <w:sz w:val="24"/>
          <w:szCs w:val="24"/>
        </w:rPr>
        <w:t xml:space="preserve">In this study, Heptane, Octane, Decane, and Dodecane are the pure alkanes being chosen as the oil phase, and properties of these hydrocarbons are displayed in </w:t>
      </w:r>
      <w:r w:rsidRPr="002436F4">
        <w:rPr>
          <w:rFonts w:ascii="Times New Roman" w:eastAsia="Times New Roman" w:hAnsi="Times New Roman" w:cs="Times New Roman"/>
          <w:b/>
          <w:sz w:val="24"/>
          <w:szCs w:val="24"/>
        </w:rPr>
        <w:t>Table 1</w:t>
      </w:r>
      <w:r w:rsidRPr="002436F4">
        <w:rPr>
          <w:rFonts w:ascii="Times New Roman" w:eastAsia="Times New Roman" w:hAnsi="Times New Roman" w:cs="Times New Roman"/>
          <w:sz w:val="24"/>
          <w:szCs w:val="24"/>
        </w:rPr>
        <w:t xml:space="preserve"> below. These four types of hydrocarbon are from the same supplier, Sigma Aldrich. The purity of each one is, ≥ 99.5%, ≥ 98%, ≥ 95% and ≥ 99.5% in the order of increasing EACN. Sigma Aldrich also provides sodium chloride (NaCl) used in the phase behavior study, and the effective weight percentage is above 99%.</w:t>
      </w:r>
    </w:p>
    <w:p w:rsidR="002436F4" w:rsidRDefault="002436F4">
      <w:pPr>
        <w:spacing w:line="480" w:lineRule="auto"/>
        <w:rPr>
          <w:rFonts w:ascii="Times New Roman" w:eastAsia="Gungsuh" w:hAnsi="Times New Roman" w:cs="Times New Roman"/>
          <w:sz w:val="24"/>
          <w:szCs w:val="24"/>
        </w:rPr>
      </w:pPr>
    </w:p>
    <w:p w:rsidR="00F50ADD" w:rsidRPr="006966BA" w:rsidRDefault="00F50ADD" w:rsidP="00861AE0">
      <w:pPr>
        <w:spacing w:line="480" w:lineRule="auto"/>
        <w:jc w:val="center"/>
        <w:rPr>
          <w:rFonts w:ascii="Times New Roman" w:eastAsia="Times New Roman" w:hAnsi="Times New Roman" w:cs="Times New Roman"/>
          <w:b/>
          <w:sz w:val="22"/>
          <w:szCs w:val="24"/>
        </w:rPr>
      </w:pPr>
      <w:bookmarkStart w:id="23" w:name="_Hlk526253828"/>
      <w:r w:rsidRPr="006966BA">
        <w:rPr>
          <w:rFonts w:ascii="Times New Roman" w:eastAsia="Times New Roman" w:hAnsi="Times New Roman" w:cs="Times New Roman"/>
          <w:b/>
          <w:sz w:val="22"/>
          <w:szCs w:val="24"/>
        </w:rPr>
        <w:t>Table. 1 Properties of Four types of Pure Alkane Hydrocarbon</w:t>
      </w:r>
    </w:p>
    <w:bookmarkEnd w:id="23"/>
    <w:p w:rsidR="00A0049B" w:rsidRPr="0020174E" w:rsidRDefault="00E44EC0" w:rsidP="00E44EC0">
      <w:pPr>
        <w:spacing w:line="480" w:lineRule="auto"/>
        <w:jc w:val="center"/>
        <w:rPr>
          <w:rFonts w:ascii="Times New Roman" w:eastAsiaTheme="minorEastAsia" w:hAnsi="Times New Roman" w:cs="Times New Roman"/>
          <w:sz w:val="24"/>
          <w:szCs w:val="24"/>
        </w:rPr>
      </w:pPr>
      <w:r w:rsidRPr="00E44EC0">
        <w:rPr>
          <w:rFonts w:hint="eastAsia"/>
          <w:noProof/>
          <w:lang w:eastAsia="en-US"/>
        </w:rPr>
        <w:drawing>
          <wp:inline distT="0" distB="0" distL="0" distR="0">
            <wp:extent cx="3771900" cy="2413598"/>
            <wp:effectExtent l="0" t="0" r="0" b="635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10182" cy="2438094"/>
                    </a:xfrm>
                    <a:prstGeom prst="rect">
                      <a:avLst/>
                    </a:prstGeom>
                    <a:noFill/>
                    <a:ln>
                      <a:noFill/>
                    </a:ln>
                  </pic:spPr>
                </pic:pic>
              </a:graphicData>
            </a:graphic>
          </wp:inline>
        </w:drawing>
      </w:r>
    </w:p>
    <w:p w:rsidR="006966BA" w:rsidRDefault="006966BA">
      <w:pPr>
        <w:spacing w:line="480" w:lineRule="auto"/>
        <w:rPr>
          <w:rFonts w:ascii="Times New Roman" w:eastAsia="Times New Roman" w:hAnsi="Times New Roman" w:cs="Times New Roman"/>
          <w:sz w:val="24"/>
          <w:szCs w:val="24"/>
        </w:rPr>
      </w:pPr>
    </w:p>
    <w:p w:rsidR="006966BA" w:rsidRDefault="006966BA">
      <w:pPr>
        <w:spacing w:line="480" w:lineRule="auto"/>
        <w:rPr>
          <w:rFonts w:ascii="Times New Roman" w:eastAsia="Times New Roman" w:hAnsi="Times New Roman" w:cs="Times New Roman"/>
          <w:sz w:val="24"/>
          <w:szCs w:val="24"/>
        </w:rPr>
      </w:pPr>
    </w:p>
    <w:p w:rsidR="00A0049B" w:rsidRDefault="00A1605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discussed in the previous introduction section, there are two surfactants </w:t>
      </w:r>
      <w:r w:rsidR="002436F4">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cho</w:t>
      </w:r>
      <w:r w:rsidR="00D94CAA">
        <w:rPr>
          <w:rFonts w:ascii="Times New Roman" w:eastAsia="Times New Roman" w:hAnsi="Times New Roman" w:cs="Times New Roman"/>
          <w:sz w:val="24"/>
          <w:szCs w:val="24"/>
        </w:rPr>
        <w:t xml:space="preserve">sen in this study. </w:t>
      </w:r>
      <w:r w:rsidR="00D94CAA" w:rsidRPr="00D12072">
        <w:rPr>
          <w:rFonts w:ascii="Times New Roman" w:eastAsia="Times New Roman" w:hAnsi="Times New Roman" w:cs="Times New Roman"/>
          <w:sz w:val="24"/>
          <w:szCs w:val="24"/>
        </w:rPr>
        <w:t>They are</w:t>
      </w:r>
      <w:r w:rsidR="00D12072">
        <w:rPr>
          <w:rFonts w:ascii="Times New Roman" w:eastAsia="Times New Roman" w:hAnsi="Times New Roman" w:cs="Times New Roman"/>
          <w:sz w:val="24"/>
          <w:szCs w:val="24"/>
        </w:rPr>
        <w:t xml:space="preserve"> 0.75%</w:t>
      </w:r>
      <w:r w:rsidRPr="00D12072">
        <w:rPr>
          <w:rFonts w:ascii="Times New Roman" w:eastAsia="Times New Roman" w:hAnsi="Times New Roman" w:cs="Times New Roman"/>
          <w:sz w:val="24"/>
          <w:szCs w:val="24"/>
        </w:rPr>
        <w:t xml:space="preserve"> dioctyl sodium sulfosuccinate</w:t>
      </w:r>
      <w:r w:rsidR="00D94CAA" w:rsidRPr="00D12072">
        <w:rPr>
          <w:rFonts w:ascii="Times New Roman" w:eastAsia="Times New Roman" w:hAnsi="Times New Roman" w:cs="Times New Roman"/>
          <w:sz w:val="24"/>
          <w:szCs w:val="24"/>
        </w:rPr>
        <w:t xml:space="preserve"> (AOT)</w:t>
      </w:r>
      <w:r w:rsidRPr="00D12072">
        <w:rPr>
          <w:rFonts w:ascii="Times New Roman" w:eastAsia="Times New Roman" w:hAnsi="Times New Roman" w:cs="Times New Roman"/>
          <w:sz w:val="24"/>
          <w:szCs w:val="24"/>
        </w:rPr>
        <w:t xml:space="preserve"> and </w:t>
      </w:r>
      <w:r w:rsidR="00D12072">
        <w:rPr>
          <w:rFonts w:ascii="Times New Roman" w:eastAsia="Times New Roman" w:hAnsi="Times New Roman" w:cs="Times New Roman"/>
          <w:sz w:val="24"/>
          <w:szCs w:val="24"/>
        </w:rPr>
        <w:t xml:space="preserve">0.19% </w:t>
      </w:r>
      <w:r w:rsidR="00D94CAA">
        <w:rPr>
          <w:rFonts w:ascii="Times New Roman" w:eastAsia="Times New Roman" w:hAnsi="Times New Roman" w:cs="Times New Roman"/>
          <w:sz w:val="24"/>
          <w:szCs w:val="24"/>
        </w:rPr>
        <w:t>s</w:t>
      </w:r>
      <w:r>
        <w:rPr>
          <w:rFonts w:ascii="Times New Roman" w:eastAsia="Times New Roman" w:hAnsi="Times New Roman" w:cs="Times New Roman"/>
          <w:sz w:val="24"/>
          <w:szCs w:val="24"/>
        </w:rPr>
        <w:t>odium dodecyl benzene sulfonate</w:t>
      </w:r>
      <w:r w:rsidR="00D94CAA">
        <w:rPr>
          <w:rFonts w:ascii="Times New Roman" w:eastAsia="Times New Roman" w:hAnsi="Times New Roman" w:cs="Times New Roman"/>
          <w:sz w:val="24"/>
          <w:szCs w:val="24"/>
        </w:rPr>
        <w:t xml:space="preserve"> (SDBS)</w:t>
      </w:r>
      <w:r>
        <w:rPr>
          <w:rFonts w:ascii="Times New Roman" w:eastAsia="Times New Roman" w:hAnsi="Times New Roman" w:cs="Times New Roman"/>
          <w:sz w:val="24"/>
          <w:szCs w:val="24"/>
        </w:rPr>
        <w:t xml:space="preserve"> by weight percentage. Dioctyl sodium sulfosuccinate, AOT, is from a supplier </w:t>
      </w:r>
      <w:r w:rsidR="00861AE0" w:rsidRPr="00861AE0">
        <w:rPr>
          <w:rFonts w:ascii="Times New Roman" w:eastAsia="Times New Roman" w:hAnsi="Times New Roman" w:cs="Times New Roman"/>
          <w:sz w:val="24"/>
          <w:szCs w:val="24"/>
        </w:rPr>
        <w:t>Sigma-Aldrich</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and it is </w:t>
      </w:r>
      <w:r w:rsidR="00D12072">
        <w:rPr>
          <w:rFonts w:ascii="Times New Roman" w:eastAsia="Times New Roman" w:hAnsi="Times New Roman" w:cs="Times New Roman"/>
          <w:sz w:val="24"/>
          <w:szCs w:val="24"/>
        </w:rPr>
        <w:t xml:space="preserve">white </w:t>
      </w:r>
      <w:r w:rsidR="00D12072" w:rsidRPr="00D12072">
        <w:rPr>
          <w:rFonts w:ascii="Times New Roman" w:eastAsia="Times New Roman" w:hAnsi="Times New Roman" w:cs="Times New Roman"/>
          <w:sz w:val="24"/>
          <w:szCs w:val="24"/>
        </w:rPr>
        <w:t>waxy</w:t>
      </w:r>
      <w:r w:rsidR="00861AE0">
        <w:rPr>
          <w:rFonts w:ascii="Times New Roman" w:eastAsia="Times New Roman" w:hAnsi="Times New Roman" w:cs="Times New Roman"/>
          <w:sz w:val="24"/>
          <w:szCs w:val="24"/>
        </w:rPr>
        <w:t xml:space="preserve"> chemical</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lastRenderedPageBreak/>
        <w:t xml:space="preserve">which has </w:t>
      </w:r>
      <w:r w:rsidR="00861AE0">
        <w:rPr>
          <w:rFonts w:ascii="Times New Roman" w:eastAsia="Times New Roman" w:hAnsi="Times New Roman" w:cs="Times New Roman"/>
          <w:sz w:val="24"/>
          <w:szCs w:val="24"/>
        </w:rPr>
        <w:t>more than 97%</w:t>
      </w:r>
      <w:r>
        <w:rPr>
          <w:rFonts w:ascii="Times New Roman" w:eastAsia="Times New Roman" w:hAnsi="Times New Roman" w:cs="Times New Roman"/>
          <w:sz w:val="24"/>
          <w:szCs w:val="24"/>
        </w:rPr>
        <w:t xml:space="preserve"> active. SDBS is from Sigma Aldrich</w:t>
      </w:r>
      <w:r w:rsidR="00861AE0">
        <w:rPr>
          <w:rFonts w:ascii="Times New Roman" w:eastAsia="Times New Roman" w:hAnsi="Times New Roman" w:cs="Times New Roman"/>
          <w:sz w:val="24"/>
          <w:szCs w:val="24"/>
        </w:rPr>
        <w:t xml:space="preserve"> as well</w:t>
      </w:r>
      <w:r>
        <w:rPr>
          <w:rFonts w:ascii="Times New Roman" w:eastAsia="Times New Roman" w:hAnsi="Times New Roman" w:cs="Times New Roman"/>
          <w:sz w:val="24"/>
          <w:szCs w:val="24"/>
        </w:rPr>
        <w:t xml:space="preserve"> with </w:t>
      </w:r>
      <w:r w:rsidR="00861AE0" w:rsidRPr="00861AE0">
        <w:rPr>
          <w:rFonts w:ascii="Times New Roman" w:eastAsia="Times New Roman" w:hAnsi="Times New Roman" w:cs="Times New Roman"/>
          <w:sz w:val="24"/>
          <w:szCs w:val="24"/>
        </w:rPr>
        <w:t>a 79</w:t>
      </w:r>
      <w:r w:rsidRPr="00861AE0">
        <w:rPr>
          <w:rFonts w:ascii="Times New Roman" w:eastAsia="Times New Roman" w:hAnsi="Times New Roman" w:cs="Times New Roman"/>
          <w:sz w:val="24"/>
          <w:szCs w:val="24"/>
        </w:rPr>
        <w:t>.</w:t>
      </w:r>
      <w:r w:rsidR="00861AE0" w:rsidRPr="00861AE0">
        <w:rPr>
          <w:rFonts w:ascii="Times New Roman" w:eastAsia="Times New Roman" w:hAnsi="Times New Roman" w:cs="Times New Roman"/>
          <w:sz w:val="24"/>
          <w:szCs w:val="24"/>
        </w:rPr>
        <w:t>7</w:t>
      </w:r>
      <w:r w:rsidRPr="00861AE0">
        <w:rPr>
          <w:rFonts w:ascii="Times New Roman" w:eastAsia="Times New Roman" w:hAnsi="Times New Roman" w:cs="Times New Roman"/>
          <w:sz w:val="24"/>
          <w:szCs w:val="24"/>
        </w:rPr>
        <w:t>%</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activity.</w:t>
      </w:r>
    </w:p>
    <w:p w:rsidR="003D5101" w:rsidRDefault="003D5101">
      <w:pPr>
        <w:spacing w:line="480" w:lineRule="auto"/>
        <w:rPr>
          <w:rFonts w:ascii="Times New Roman" w:eastAsia="Times New Roman" w:hAnsi="Times New Roman" w:cs="Times New Roman"/>
          <w:sz w:val="24"/>
          <w:szCs w:val="24"/>
        </w:rPr>
      </w:pPr>
    </w:p>
    <w:p w:rsidR="00DC48DC" w:rsidRDefault="00616A83">
      <w:pPr>
        <w:spacing w:line="480" w:lineRule="auto"/>
        <w:rPr>
          <w:rFonts w:ascii="Times New Roman" w:eastAsiaTheme="minorEastAsia" w:hAnsi="Times New Roman" w:cs="Times New Roman"/>
          <w:b/>
          <w:sz w:val="24"/>
          <w:szCs w:val="24"/>
        </w:rPr>
      </w:pPr>
      <w:r w:rsidRPr="00616A83">
        <w:rPr>
          <w:rFonts w:ascii="Times New Roman" w:eastAsia="Times New Roman" w:hAnsi="Times New Roman" w:cs="Times New Roman"/>
          <w:sz w:val="24"/>
          <w:szCs w:val="24"/>
        </w:rPr>
        <w:t>Urea and Sodium Xylene Sulfonate are selected as hydrotropes in this study. The supplier is also Sigma-Aldrich, and it’s 99% and 91% active by weight percentage. The first reason for choosing urea is the low cost and high safety features. People even put urea into the makeup and skincare products. The second reason is that urea as a hydrotrope; it is also an optimizing CO</w:t>
      </w:r>
      <w:r w:rsidRPr="00406D93">
        <w:rPr>
          <w:rFonts w:ascii="Times New Roman" w:eastAsia="Times New Roman" w:hAnsi="Times New Roman" w:cs="Times New Roman"/>
          <w:sz w:val="24"/>
          <w:szCs w:val="24"/>
          <w:vertAlign w:val="subscript"/>
        </w:rPr>
        <w:t>2</w:t>
      </w:r>
      <w:r w:rsidRPr="00616A83">
        <w:rPr>
          <w:rFonts w:ascii="Times New Roman" w:eastAsia="Times New Roman" w:hAnsi="Times New Roman" w:cs="Times New Roman"/>
          <w:sz w:val="24"/>
          <w:szCs w:val="24"/>
        </w:rPr>
        <w:t xml:space="preserve"> generating agent (Wang et al. 2018)</w:t>
      </w:r>
      <w:r w:rsidRPr="00464723">
        <w:rPr>
          <w:rFonts w:ascii="Times New Roman" w:eastAsia="Times New Roman" w:hAnsi="Times New Roman" w:cs="Times New Roman"/>
          <w:sz w:val="24"/>
          <w:szCs w:val="24"/>
        </w:rPr>
        <w:t>. Wang</w:t>
      </w:r>
      <w:r w:rsidRPr="00616A83">
        <w:rPr>
          <w:rFonts w:ascii="Times New Roman" w:eastAsia="Times New Roman" w:hAnsi="Times New Roman" w:cs="Times New Roman"/>
          <w:sz w:val="24"/>
          <w:szCs w:val="24"/>
        </w:rPr>
        <w:t xml:space="preserve"> and his </w:t>
      </w:r>
      <w:r w:rsidR="00595DF0">
        <w:rPr>
          <w:rFonts w:ascii="Times New Roman" w:eastAsia="Times New Roman" w:hAnsi="Times New Roman" w:cs="Times New Roman"/>
          <w:sz w:val="24"/>
          <w:szCs w:val="24"/>
        </w:rPr>
        <w:t>colleagues</w:t>
      </w:r>
      <w:r w:rsidRPr="00616A83">
        <w:rPr>
          <w:rFonts w:ascii="Times New Roman" w:eastAsia="Times New Roman" w:hAnsi="Times New Roman" w:cs="Times New Roman"/>
          <w:sz w:val="24"/>
          <w:szCs w:val="24"/>
        </w:rPr>
        <w:t xml:space="preserve"> have accomplished this new application in the past few years. Urea can be used in the in-situ CO</w:t>
      </w:r>
      <w:r w:rsidRPr="00406D93">
        <w:rPr>
          <w:rFonts w:ascii="Times New Roman" w:eastAsia="Times New Roman" w:hAnsi="Times New Roman" w:cs="Times New Roman"/>
          <w:sz w:val="24"/>
          <w:szCs w:val="24"/>
          <w:vertAlign w:val="subscript"/>
        </w:rPr>
        <w:t>2</w:t>
      </w:r>
      <w:r w:rsidRPr="00616A83">
        <w:rPr>
          <w:rFonts w:ascii="Times New Roman" w:eastAsia="Times New Roman" w:hAnsi="Times New Roman" w:cs="Times New Roman"/>
          <w:sz w:val="24"/>
          <w:szCs w:val="24"/>
        </w:rPr>
        <w:t xml:space="preserve"> generation for enhanced oil recovery (Wang et al. 2018). To choose urea as the hydrotrope, we may benefit from it more than just a </w:t>
      </w:r>
      <w:r w:rsidR="00595DF0">
        <w:rPr>
          <w:rFonts w:ascii="Times New Roman" w:eastAsia="Times New Roman" w:hAnsi="Times New Roman" w:cs="Times New Roman"/>
          <w:sz w:val="24"/>
          <w:szCs w:val="24"/>
        </w:rPr>
        <w:t xml:space="preserve">simple role of </w:t>
      </w:r>
      <w:r w:rsidRPr="00616A83">
        <w:rPr>
          <w:rFonts w:ascii="Times New Roman" w:eastAsia="Times New Roman" w:hAnsi="Times New Roman" w:cs="Times New Roman"/>
          <w:sz w:val="24"/>
          <w:szCs w:val="24"/>
        </w:rPr>
        <w:t>hydrotrope due to the CO</w:t>
      </w:r>
      <w:r w:rsidRPr="00406D93">
        <w:rPr>
          <w:rFonts w:ascii="Times New Roman" w:eastAsia="Times New Roman" w:hAnsi="Times New Roman" w:cs="Times New Roman"/>
          <w:sz w:val="24"/>
          <w:szCs w:val="24"/>
          <w:vertAlign w:val="subscript"/>
        </w:rPr>
        <w:t>2</w:t>
      </w:r>
      <w:r w:rsidRPr="00616A83">
        <w:rPr>
          <w:rFonts w:ascii="Times New Roman" w:eastAsia="Times New Roman" w:hAnsi="Times New Roman" w:cs="Times New Roman"/>
          <w:sz w:val="24"/>
          <w:szCs w:val="24"/>
        </w:rPr>
        <w:t xml:space="preserve"> generation</w:t>
      </w:r>
      <w:r w:rsidR="00595DF0">
        <w:rPr>
          <w:rFonts w:ascii="Times New Roman" w:eastAsia="Times New Roman" w:hAnsi="Times New Roman" w:cs="Times New Roman"/>
          <w:sz w:val="24"/>
          <w:szCs w:val="24"/>
        </w:rPr>
        <w:t xml:space="preserve"> under proper conditions</w:t>
      </w:r>
      <w:r w:rsidRPr="00616A83">
        <w:rPr>
          <w:rFonts w:ascii="Times New Roman" w:eastAsia="Times New Roman" w:hAnsi="Times New Roman" w:cs="Times New Roman"/>
          <w:sz w:val="24"/>
          <w:szCs w:val="24"/>
        </w:rPr>
        <w:t xml:space="preserve">. As for comparison purpose, </w:t>
      </w:r>
      <w:r w:rsidR="003D5101">
        <w:rPr>
          <w:rFonts w:ascii="Times New Roman" w:eastAsia="Times New Roman" w:hAnsi="Times New Roman" w:cs="Times New Roman"/>
          <w:sz w:val="24"/>
          <w:szCs w:val="24"/>
        </w:rPr>
        <w:t>a</w:t>
      </w:r>
      <w:r w:rsidRPr="00616A83">
        <w:rPr>
          <w:rFonts w:ascii="Times New Roman" w:eastAsia="Times New Roman" w:hAnsi="Times New Roman" w:cs="Times New Roman"/>
          <w:sz w:val="24"/>
          <w:szCs w:val="24"/>
        </w:rPr>
        <w:t xml:space="preserve">nother </w:t>
      </w:r>
      <w:r w:rsidR="00595DF0">
        <w:rPr>
          <w:rFonts w:ascii="Times New Roman" w:eastAsia="Times New Roman" w:hAnsi="Times New Roman" w:cs="Times New Roman"/>
          <w:sz w:val="24"/>
          <w:szCs w:val="24"/>
        </w:rPr>
        <w:t>common</w:t>
      </w:r>
      <w:r w:rsidRPr="00616A83">
        <w:rPr>
          <w:rFonts w:ascii="Times New Roman" w:eastAsia="Times New Roman" w:hAnsi="Times New Roman" w:cs="Times New Roman"/>
          <w:sz w:val="24"/>
          <w:szCs w:val="24"/>
        </w:rPr>
        <w:t xml:space="preserve"> hydrotrope</w:t>
      </w:r>
      <w:r w:rsidR="00595DF0">
        <w:rPr>
          <w:rFonts w:ascii="Times New Roman" w:eastAsia="Times New Roman" w:hAnsi="Times New Roman" w:cs="Times New Roman"/>
          <w:sz w:val="24"/>
          <w:szCs w:val="24"/>
        </w:rPr>
        <w:t>,</w:t>
      </w:r>
      <w:r w:rsidR="00595DF0" w:rsidRPr="00595DF0">
        <w:rPr>
          <w:rFonts w:ascii="Times New Roman" w:eastAsia="Times New Roman" w:hAnsi="Times New Roman" w:cs="Times New Roman"/>
          <w:sz w:val="24"/>
          <w:szCs w:val="24"/>
        </w:rPr>
        <w:t xml:space="preserve"> </w:t>
      </w:r>
      <w:r w:rsidR="00595DF0">
        <w:rPr>
          <w:rFonts w:ascii="Times New Roman" w:eastAsia="Times New Roman" w:hAnsi="Times New Roman" w:cs="Times New Roman"/>
          <w:sz w:val="24"/>
          <w:szCs w:val="24"/>
        </w:rPr>
        <w:t>sodium xylene s</w:t>
      </w:r>
      <w:r w:rsidR="00595DF0" w:rsidRPr="00616A83">
        <w:rPr>
          <w:rFonts w:ascii="Times New Roman" w:eastAsia="Times New Roman" w:hAnsi="Times New Roman" w:cs="Times New Roman"/>
          <w:sz w:val="24"/>
          <w:szCs w:val="24"/>
        </w:rPr>
        <w:t>ulfonate</w:t>
      </w:r>
      <w:r w:rsidR="00595DF0">
        <w:rPr>
          <w:rFonts w:ascii="Times New Roman" w:eastAsia="Times New Roman" w:hAnsi="Times New Roman" w:cs="Times New Roman"/>
          <w:sz w:val="24"/>
          <w:szCs w:val="24"/>
        </w:rPr>
        <w:t xml:space="preserve"> (NaXS),</w:t>
      </w:r>
      <w:r w:rsidR="00595DF0" w:rsidRPr="00616A83">
        <w:rPr>
          <w:rFonts w:ascii="Times New Roman" w:eastAsia="Times New Roman" w:hAnsi="Times New Roman" w:cs="Times New Roman"/>
          <w:sz w:val="24"/>
          <w:szCs w:val="24"/>
        </w:rPr>
        <w:t xml:space="preserve"> </w:t>
      </w:r>
      <w:r w:rsidR="00406D93">
        <w:rPr>
          <w:rFonts w:ascii="Times New Roman" w:eastAsia="Times New Roman" w:hAnsi="Times New Roman" w:cs="Times New Roman"/>
          <w:sz w:val="24"/>
          <w:szCs w:val="24"/>
        </w:rPr>
        <w:t>is chosen.</w:t>
      </w:r>
      <w:r w:rsidR="003D5101">
        <w:rPr>
          <w:rFonts w:ascii="Times New Roman" w:eastAsia="Times New Roman" w:hAnsi="Times New Roman" w:cs="Times New Roman"/>
          <w:sz w:val="24"/>
          <w:szCs w:val="24"/>
        </w:rPr>
        <w:t xml:space="preserve"> </w:t>
      </w:r>
      <w:r w:rsidR="00406D93">
        <w:rPr>
          <w:rFonts w:ascii="Times New Roman" w:eastAsia="Times New Roman" w:hAnsi="Times New Roman" w:cs="Times New Roman"/>
          <w:sz w:val="24"/>
          <w:szCs w:val="24"/>
        </w:rPr>
        <w:t>I</w:t>
      </w:r>
      <w:r w:rsidR="00406D93" w:rsidRPr="00616A83">
        <w:rPr>
          <w:rFonts w:ascii="Times New Roman" w:eastAsia="Times New Roman" w:hAnsi="Times New Roman" w:cs="Times New Roman"/>
          <w:sz w:val="24"/>
          <w:szCs w:val="24"/>
        </w:rPr>
        <w:t>t</w:t>
      </w:r>
      <w:r w:rsidRPr="00616A83">
        <w:rPr>
          <w:rFonts w:ascii="Times New Roman" w:eastAsia="Times New Roman" w:hAnsi="Times New Roman" w:cs="Times New Roman"/>
          <w:sz w:val="24"/>
          <w:szCs w:val="24"/>
        </w:rPr>
        <w:t xml:space="preserve"> is found in personal care products, primarily in shampoos, because of its ability to serve as a claritant or wetting age</w:t>
      </w:r>
      <w:r w:rsidRPr="00464723">
        <w:rPr>
          <w:rFonts w:ascii="Times New Roman" w:eastAsia="Times New Roman" w:hAnsi="Times New Roman" w:cs="Times New Roman"/>
          <w:sz w:val="24"/>
          <w:szCs w:val="24"/>
        </w:rPr>
        <w:t>nt that helps a formula spread more easily and ensure efficient cleansing (Johnson</w:t>
      </w:r>
      <w:r w:rsidR="00406D93">
        <w:rPr>
          <w:rFonts w:ascii="Times New Roman" w:eastAsia="Times New Roman" w:hAnsi="Times New Roman" w:cs="Times New Roman"/>
          <w:sz w:val="24"/>
          <w:szCs w:val="24"/>
        </w:rPr>
        <w:t xml:space="preserve"> 2018</w:t>
      </w:r>
      <w:r w:rsidRPr="00464723">
        <w:rPr>
          <w:rFonts w:ascii="Times New Roman" w:eastAsia="Times New Roman" w:hAnsi="Times New Roman" w:cs="Times New Roman"/>
          <w:sz w:val="24"/>
          <w:szCs w:val="24"/>
        </w:rPr>
        <w:t>).</w:t>
      </w:r>
    </w:p>
    <w:p w:rsidR="00464723" w:rsidRPr="00406D93" w:rsidRDefault="00464723">
      <w:pPr>
        <w:spacing w:line="480" w:lineRule="auto"/>
        <w:rPr>
          <w:rFonts w:ascii="Times New Roman" w:eastAsia="Times New Roman" w:hAnsi="Times New Roman" w:cs="Times New Roman"/>
          <w:b/>
          <w:sz w:val="24"/>
          <w:szCs w:val="24"/>
          <w:u w:val="single"/>
        </w:rPr>
      </w:pPr>
    </w:p>
    <w:p w:rsidR="00A0049B" w:rsidRPr="00406D93" w:rsidRDefault="00A1605A" w:rsidP="00464723">
      <w:pPr>
        <w:pStyle w:val="3"/>
        <w:rPr>
          <w:rFonts w:ascii="Times New Roman" w:hAnsi="Times New Roman" w:cs="Times New Roman"/>
        </w:rPr>
      </w:pPr>
      <w:r w:rsidRPr="00406D93">
        <w:rPr>
          <w:rFonts w:ascii="Times New Roman" w:hAnsi="Times New Roman" w:cs="Times New Roman"/>
        </w:rPr>
        <w:t>Methods</w:t>
      </w:r>
    </w:p>
    <w:p w:rsidR="000E3721" w:rsidRDefault="00595DF0">
      <w:pPr>
        <w:spacing w:line="480" w:lineRule="auto"/>
        <w:rPr>
          <w:rFonts w:ascii="Times New Roman" w:eastAsia="Times New Roman" w:hAnsi="Times New Roman" w:cs="Times New Roman"/>
          <w:sz w:val="24"/>
          <w:szCs w:val="24"/>
        </w:rPr>
      </w:pPr>
      <w:bookmarkStart w:id="24" w:name="_3znysh7" w:colFirst="0" w:colLast="0"/>
      <w:bookmarkEnd w:id="24"/>
      <w:r w:rsidRPr="00464723">
        <w:rPr>
          <w:rFonts w:ascii="Times New Roman" w:eastAsia="Times New Roman" w:hAnsi="Times New Roman" w:cs="Times New Roman"/>
          <w:sz w:val="24"/>
          <w:szCs w:val="24"/>
        </w:rPr>
        <w:t xml:space="preserve">A series of </w:t>
      </w:r>
      <w:r w:rsidR="00984DA8" w:rsidRPr="00464723">
        <w:rPr>
          <w:rFonts w:ascii="Times New Roman" w:eastAsia="Times New Roman" w:hAnsi="Times New Roman" w:cs="Times New Roman"/>
          <w:sz w:val="24"/>
          <w:szCs w:val="24"/>
        </w:rPr>
        <w:t>methods</w:t>
      </w:r>
      <w:r w:rsidR="00984DA8" w:rsidRPr="00984DA8">
        <w:rPr>
          <w:rFonts w:ascii="Times New Roman" w:eastAsia="Times New Roman" w:hAnsi="Times New Roman" w:cs="Times New Roman"/>
          <w:sz w:val="24"/>
          <w:szCs w:val="24"/>
        </w:rPr>
        <w:t xml:space="preserve"> and tools were used </w:t>
      </w:r>
      <w:r>
        <w:rPr>
          <w:rFonts w:ascii="Times New Roman" w:eastAsia="Times New Roman" w:hAnsi="Times New Roman" w:cs="Times New Roman"/>
          <w:sz w:val="24"/>
          <w:szCs w:val="24"/>
        </w:rPr>
        <w:t>to cover different aspects of the aim in</w:t>
      </w:r>
      <w:r w:rsidR="00984DA8" w:rsidRPr="00984DA8">
        <w:rPr>
          <w:rFonts w:ascii="Times New Roman" w:eastAsia="Times New Roman" w:hAnsi="Times New Roman" w:cs="Times New Roman"/>
          <w:sz w:val="24"/>
          <w:szCs w:val="24"/>
        </w:rPr>
        <w:t xml:space="preserve"> this </w:t>
      </w:r>
      <w:r>
        <w:rPr>
          <w:rFonts w:ascii="Times New Roman" w:eastAsia="Times New Roman" w:hAnsi="Times New Roman" w:cs="Times New Roman"/>
          <w:sz w:val="24"/>
          <w:szCs w:val="24"/>
        </w:rPr>
        <w:t>stu</w:t>
      </w:r>
      <w:r w:rsidR="00984DA8" w:rsidRPr="00984DA8">
        <w:rPr>
          <w:rFonts w:ascii="Times New Roman" w:eastAsia="Times New Roman" w:hAnsi="Times New Roman" w:cs="Times New Roman"/>
          <w:sz w:val="24"/>
          <w:szCs w:val="24"/>
        </w:rPr>
        <w:t>dy. First, the phase behavior test. The 14m</w:t>
      </w:r>
      <w:r w:rsidR="009E46A5">
        <w:rPr>
          <w:rFonts w:ascii="Times New Roman" w:eastAsia="Times New Roman" w:hAnsi="Times New Roman" w:cs="Times New Roman"/>
          <w:sz w:val="24"/>
          <w:szCs w:val="24"/>
        </w:rPr>
        <w:t>L</w:t>
      </w:r>
      <w:r w:rsidR="00984DA8" w:rsidRPr="00984DA8">
        <w:rPr>
          <w:rFonts w:ascii="Times New Roman" w:eastAsia="Times New Roman" w:hAnsi="Times New Roman" w:cs="Times New Roman"/>
          <w:sz w:val="24"/>
          <w:szCs w:val="24"/>
        </w:rPr>
        <w:t xml:space="preserve"> glass vials are chosen which contain 5m</w:t>
      </w:r>
      <w:r w:rsidR="009E46A5">
        <w:rPr>
          <w:rFonts w:ascii="Times New Roman" w:eastAsia="Times New Roman" w:hAnsi="Times New Roman" w:cs="Times New Roman"/>
          <w:sz w:val="24"/>
          <w:szCs w:val="24"/>
        </w:rPr>
        <w:t>L</w:t>
      </w:r>
      <w:r w:rsidR="00984DA8" w:rsidRPr="00984DA8">
        <w:rPr>
          <w:rFonts w:ascii="Times New Roman" w:eastAsia="Times New Roman" w:hAnsi="Times New Roman" w:cs="Times New Roman"/>
          <w:sz w:val="24"/>
          <w:szCs w:val="24"/>
        </w:rPr>
        <w:t xml:space="preserve"> surfactant solution mixing with 5m</w:t>
      </w:r>
      <w:r w:rsidR="009E46A5">
        <w:rPr>
          <w:rFonts w:ascii="Times New Roman" w:eastAsia="Times New Roman" w:hAnsi="Times New Roman" w:cs="Times New Roman"/>
          <w:sz w:val="24"/>
          <w:szCs w:val="24"/>
        </w:rPr>
        <w:t>L</w:t>
      </w:r>
      <w:r w:rsidR="00984DA8" w:rsidRPr="00984DA8">
        <w:rPr>
          <w:rFonts w:ascii="Times New Roman" w:eastAsia="Times New Roman" w:hAnsi="Times New Roman" w:cs="Times New Roman"/>
          <w:sz w:val="24"/>
          <w:szCs w:val="24"/>
        </w:rPr>
        <w:t xml:space="preserve"> hydrocarbon. Coalescence rate is the time spend to form clear type III emulsion after manually shacking of the vials. Interfacial tension was measured using a spinning drop tensiometer; the rotating speed is set to </w:t>
      </w:r>
      <w:r w:rsidR="00984DA8" w:rsidRPr="00984DA8">
        <w:rPr>
          <w:rFonts w:ascii="Times New Roman" w:eastAsia="Times New Roman" w:hAnsi="Times New Roman" w:cs="Times New Roman"/>
          <w:sz w:val="24"/>
          <w:szCs w:val="24"/>
        </w:rPr>
        <w:lastRenderedPageBreak/>
        <w:t xml:space="preserve">approximately 4000 rpm. The adsorption test is done by preparing SDBS solutions in seven different concentrations and mixing with selected </w:t>
      </w:r>
      <w:r>
        <w:rPr>
          <w:rFonts w:ascii="Times New Roman" w:eastAsia="Times New Roman" w:hAnsi="Times New Roman" w:cs="Times New Roman"/>
          <w:sz w:val="24"/>
          <w:szCs w:val="24"/>
        </w:rPr>
        <w:t>porous media</w:t>
      </w:r>
      <w:r w:rsidR="00984DA8" w:rsidRPr="00984DA8">
        <w:rPr>
          <w:rFonts w:ascii="Times New Roman" w:eastAsia="Times New Roman" w:hAnsi="Times New Roman" w:cs="Times New Roman"/>
          <w:sz w:val="24"/>
          <w:szCs w:val="24"/>
        </w:rPr>
        <w:t xml:space="preserve"> for 72-hr equilibrium time. The adsorption amount is calculated by comparing the concentration of SDBS in the supernatant after the mixing and before 72-hr adsorption.</w:t>
      </w:r>
    </w:p>
    <w:p w:rsidR="00984DA8" w:rsidRDefault="00984DA8">
      <w:pPr>
        <w:spacing w:line="480" w:lineRule="auto"/>
        <w:rPr>
          <w:rFonts w:ascii="Times New Roman" w:eastAsia="Times New Roman" w:hAnsi="Times New Roman" w:cs="Times New Roman"/>
          <w:b/>
          <w:sz w:val="24"/>
          <w:szCs w:val="24"/>
        </w:rPr>
      </w:pPr>
    </w:p>
    <w:p w:rsidR="00A0049B" w:rsidRPr="00406D93" w:rsidRDefault="00A1605A" w:rsidP="00464723">
      <w:pPr>
        <w:pStyle w:val="3"/>
        <w:rPr>
          <w:rFonts w:ascii="Times New Roman" w:hAnsi="Times New Roman" w:cs="Times New Roman"/>
          <w:u w:val="single"/>
        </w:rPr>
      </w:pPr>
      <w:r w:rsidRPr="00406D93">
        <w:rPr>
          <w:rFonts w:ascii="Times New Roman" w:hAnsi="Times New Roman" w:cs="Times New Roman"/>
          <w:u w:val="single"/>
        </w:rPr>
        <w:t xml:space="preserve">Phase behavior Study </w:t>
      </w:r>
    </w:p>
    <w:p w:rsidR="006966BA" w:rsidRDefault="00140A81">
      <w:pPr>
        <w:spacing w:line="480" w:lineRule="auto"/>
        <w:rPr>
          <w:rFonts w:ascii="Times New Roman" w:eastAsia="Times New Roman" w:hAnsi="Times New Roman" w:cs="Times New Roman"/>
          <w:sz w:val="24"/>
          <w:szCs w:val="24"/>
        </w:rPr>
      </w:pPr>
      <w:r w:rsidRPr="00140A81">
        <w:rPr>
          <w:rFonts w:ascii="Times New Roman" w:eastAsia="Times New Roman" w:hAnsi="Times New Roman" w:cs="Times New Roman"/>
          <w:sz w:val="24"/>
          <w:szCs w:val="24"/>
        </w:rPr>
        <w:t xml:space="preserve">Phase behavior study is the visual observation of the surfactant system behavior by mixing the equal amount of aqueous phase and oil phase. In this study, a 5ml of surfactant solution with DI water which can be described as the aqueous phase and mix it with 5ml of selected hydrocarbons from Table 1. First, the aqueous phase is added into the 14ml flat bottom glass tube, and then a line of aqueous phase level is marked on the glass tube using a color marker. Then the oil phase is added into the test tube and wrapped with Teflon tape on the opening to control the volatilization and loss of solution. This marked line is a quick and straightforward approach to compare the location of the aqueous phase before and after adding the oil. It </w:t>
      </w:r>
      <w:r w:rsidR="00595DF0">
        <w:rPr>
          <w:rFonts w:ascii="Times New Roman" w:eastAsia="Times New Roman" w:hAnsi="Times New Roman" w:cs="Times New Roman"/>
          <w:sz w:val="24"/>
          <w:szCs w:val="24"/>
        </w:rPr>
        <w:t xml:space="preserve">conveniently points to </w:t>
      </w:r>
      <w:r w:rsidRPr="00140A81">
        <w:rPr>
          <w:rFonts w:ascii="Times New Roman" w:eastAsia="Times New Roman" w:hAnsi="Times New Roman" w:cs="Times New Roman"/>
          <w:sz w:val="24"/>
          <w:szCs w:val="24"/>
        </w:rPr>
        <w:t xml:space="preserve">the </w:t>
      </w:r>
      <w:r w:rsidR="00595DF0">
        <w:rPr>
          <w:rFonts w:ascii="Times New Roman" w:eastAsia="Times New Roman" w:hAnsi="Times New Roman" w:cs="Times New Roman"/>
          <w:sz w:val="24"/>
          <w:szCs w:val="24"/>
        </w:rPr>
        <w:t xml:space="preserve">right type of </w:t>
      </w:r>
      <w:r w:rsidRPr="00140A81">
        <w:rPr>
          <w:rFonts w:ascii="Times New Roman" w:eastAsia="Times New Roman" w:hAnsi="Times New Roman" w:cs="Times New Roman"/>
          <w:sz w:val="24"/>
          <w:szCs w:val="24"/>
        </w:rPr>
        <w:t>microemulsion</w:t>
      </w:r>
      <w:r w:rsidR="00595DF0">
        <w:rPr>
          <w:rFonts w:ascii="Times New Roman" w:eastAsia="Times New Roman" w:hAnsi="Times New Roman" w:cs="Times New Roman"/>
          <w:sz w:val="24"/>
          <w:szCs w:val="24"/>
        </w:rPr>
        <w:t>s</w:t>
      </w:r>
      <w:r w:rsidRPr="00140A81">
        <w:rPr>
          <w:rFonts w:ascii="Times New Roman" w:eastAsia="Times New Roman" w:hAnsi="Times New Roman" w:cs="Times New Roman"/>
          <w:sz w:val="24"/>
          <w:szCs w:val="24"/>
        </w:rPr>
        <w:t xml:space="preserve"> </w:t>
      </w:r>
      <w:r w:rsidR="00054DD3">
        <w:rPr>
          <w:rFonts w:ascii="Times New Roman" w:eastAsia="Times New Roman" w:hAnsi="Times New Roman" w:cs="Times New Roman"/>
          <w:sz w:val="24"/>
          <w:szCs w:val="24"/>
        </w:rPr>
        <w:t>formed</w:t>
      </w:r>
      <w:r w:rsidRPr="00140A81">
        <w:rPr>
          <w:rFonts w:ascii="Times New Roman" w:eastAsia="Times New Roman" w:hAnsi="Times New Roman" w:cs="Times New Roman"/>
          <w:sz w:val="24"/>
          <w:szCs w:val="24"/>
        </w:rPr>
        <w:t xml:space="preserve">. If the marked line is below the interface of the oil and water, aqueous phase enlarged which it is an oil in water solution. Then, it is defined as the Winsor Type I microemulsion. Otherwise, if the marked line is beyond the interface of oil and water, it means the water is going into the oil phase; thus, it is going to be Winsor Type II microemulsion. If there is a middle phase between the oil and water, it is Winsor Type III microemulsion. After </w:t>
      </w:r>
      <w:r w:rsidRPr="00A80628">
        <w:rPr>
          <w:rFonts w:ascii="Times New Roman" w:eastAsia="Times New Roman" w:hAnsi="Times New Roman" w:cs="Times New Roman"/>
          <w:sz w:val="24"/>
          <w:szCs w:val="24"/>
        </w:rPr>
        <w:t>three</w:t>
      </w:r>
      <w:r w:rsidR="00054DD3" w:rsidRPr="00A80628">
        <w:rPr>
          <w:rFonts w:ascii="Times New Roman" w:eastAsia="Times New Roman" w:hAnsi="Times New Roman" w:cs="Times New Roman"/>
          <w:sz w:val="24"/>
          <w:szCs w:val="24"/>
        </w:rPr>
        <w:t>-</w:t>
      </w:r>
      <w:r w:rsidRPr="00A80628">
        <w:rPr>
          <w:rFonts w:ascii="Times New Roman" w:eastAsia="Times New Roman" w:hAnsi="Times New Roman" w:cs="Times New Roman"/>
          <w:sz w:val="24"/>
          <w:szCs w:val="24"/>
        </w:rPr>
        <w:t>day equ</w:t>
      </w:r>
      <w:r w:rsidRPr="00140A81">
        <w:rPr>
          <w:rFonts w:ascii="Times New Roman" w:eastAsia="Times New Roman" w:hAnsi="Times New Roman" w:cs="Times New Roman"/>
          <w:sz w:val="24"/>
          <w:szCs w:val="24"/>
        </w:rPr>
        <w:t>ilibration</w:t>
      </w:r>
      <w:r w:rsidR="00054DD3">
        <w:rPr>
          <w:rFonts w:ascii="Times New Roman" w:eastAsia="Times New Roman" w:hAnsi="Times New Roman" w:cs="Times New Roman"/>
          <w:sz w:val="24"/>
          <w:szCs w:val="24"/>
        </w:rPr>
        <w:t xml:space="preserve"> period</w:t>
      </w:r>
      <w:r w:rsidRPr="00140A81">
        <w:rPr>
          <w:rFonts w:ascii="Times New Roman" w:eastAsia="Times New Roman" w:hAnsi="Times New Roman" w:cs="Times New Roman"/>
          <w:sz w:val="24"/>
          <w:szCs w:val="24"/>
        </w:rPr>
        <w:t>, the photo</w:t>
      </w:r>
      <w:r w:rsidR="00054DD3">
        <w:rPr>
          <w:rFonts w:ascii="Times New Roman" w:eastAsia="Times New Roman" w:hAnsi="Times New Roman" w:cs="Times New Roman"/>
          <w:sz w:val="24"/>
          <w:szCs w:val="24"/>
        </w:rPr>
        <w:t>s</w:t>
      </w:r>
      <w:r w:rsidRPr="00140A81">
        <w:rPr>
          <w:rFonts w:ascii="Times New Roman" w:eastAsia="Times New Roman" w:hAnsi="Times New Roman" w:cs="Times New Roman"/>
          <w:sz w:val="24"/>
          <w:szCs w:val="24"/>
        </w:rPr>
        <w:t xml:space="preserve"> of the samples </w:t>
      </w:r>
      <w:r w:rsidR="00054DD3">
        <w:rPr>
          <w:rFonts w:ascii="Times New Roman" w:eastAsia="Times New Roman" w:hAnsi="Times New Roman" w:cs="Times New Roman"/>
          <w:sz w:val="24"/>
          <w:szCs w:val="24"/>
        </w:rPr>
        <w:t>were</w:t>
      </w:r>
      <w:r w:rsidRPr="00140A81">
        <w:rPr>
          <w:rFonts w:ascii="Times New Roman" w:eastAsia="Times New Roman" w:hAnsi="Times New Roman" w:cs="Times New Roman"/>
          <w:sz w:val="24"/>
          <w:szCs w:val="24"/>
        </w:rPr>
        <w:t xml:space="preserve"> taken, and the result</w:t>
      </w:r>
      <w:r w:rsidR="00054DD3">
        <w:rPr>
          <w:rFonts w:ascii="Times New Roman" w:eastAsia="Times New Roman" w:hAnsi="Times New Roman" w:cs="Times New Roman"/>
          <w:sz w:val="24"/>
          <w:szCs w:val="24"/>
        </w:rPr>
        <w:t>ed</w:t>
      </w:r>
      <w:r w:rsidRPr="00140A81">
        <w:rPr>
          <w:rFonts w:ascii="Times New Roman" w:eastAsia="Times New Roman" w:hAnsi="Times New Roman" w:cs="Times New Roman"/>
          <w:sz w:val="24"/>
          <w:szCs w:val="24"/>
        </w:rPr>
        <w:t xml:space="preserve"> </w:t>
      </w:r>
      <w:r w:rsidR="00054DD3">
        <w:rPr>
          <w:rFonts w:ascii="Times New Roman" w:eastAsia="Times New Roman" w:hAnsi="Times New Roman" w:cs="Times New Roman"/>
          <w:sz w:val="24"/>
          <w:szCs w:val="24"/>
        </w:rPr>
        <w:t>microemulsions and types were</w:t>
      </w:r>
      <w:r w:rsidRPr="00140A81">
        <w:rPr>
          <w:rFonts w:ascii="Times New Roman" w:eastAsia="Times New Roman" w:hAnsi="Times New Roman" w:cs="Times New Roman"/>
          <w:sz w:val="24"/>
          <w:szCs w:val="24"/>
        </w:rPr>
        <w:t xml:space="preserve"> recorded.</w:t>
      </w:r>
    </w:p>
    <w:p w:rsidR="00A0049B" w:rsidRPr="00406D93" w:rsidRDefault="00A1605A" w:rsidP="00464723">
      <w:pPr>
        <w:pStyle w:val="3"/>
        <w:rPr>
          <w:rFonts w:ascii="Times New Roman" w:hAnsi="Times New Roman" w:cs="Times New Roman"/>
          <w:u w:val="single"/>
        </w:rPr>
      </w:pPr>
      <w:r w:rsidRPr="00406D93">
        <w:rPr>
          <w:rFonts w:ascii="Times New Roman" w:hAnsi="Times New Roman" w:cs="Times New Roman"/>
          <w:u w:val="single"/>
        </w:rPr>
        <w:lastRenderedPageBreak/>
        <w:t>Coalescence rate</w:t>
      </w:r>
    </w:p>
    <w:p w:rsidR="006966BA" w:rsidRDefault="00113579">
      <w:pPr>
        <w:spacing w:line="480" w:lineRule="auto"/>
        <w:rPr>
          <w:rFonts w:ascii="Times New Roman" w:eastAsia="Times New Roman" w:hAnsi="Times New Roman" w:cs="Times New Roman"/>
          <w:sz w:val="24"/>
          <w:szCs w:val="24"/>
        </w:rPr>
      </w:pPr>
      <w:bookmarkStart w:id="25" w:name="_2et92p0" w:colFirst="0" w:colLast="0"/>
      <w:bookmarkEnd w:id="25"/>
      <w:r w:rsidRPr="00113579">
        <w:rPr>
          <w:rFonts w:ascii="Times New Roman" w:eastAsia="Times New Roman" w:hAnsi="Times New Roman" w:cs="Times New Roman"/>
          <w:sz w:val="24"/>
          <w:szCs w:val="24"/>
        </w:rPr>
        <w:t xml:space="preserve">Coalescence rate is visually observed in type III microemulsions. It is measured after samples are manually flipped 3 to 4 times.  The coalescence rate is defined as the time needed when the oil-microemulsion and water-microemulsion boundaries were </w:t>
      </w:r>
      <w:r w:rsidR="00054DD3">
        <w:rPr>
          <w:rFonts w:ascii="Times New Roman" w:eastAsia="Times New Roman" w:hAnsi="Times New Roman" w:cs="Times New Roman"/>
          <w:sz w:val="24"/>
          <w:szCs w:val="24"/>
        </w:rPr>
        <w:t xml:space="preserve">sharply </w:t>
      </w:r>
      <w:r w:rsidRPr="00054DD3">
        <w:rPr>
          <w:rFonts w:ascii="Times New Roman" w:eastAsia="Times New Roman" w:hAnsi="Times New Roman" w:cs="Times New Roman"/>
          <w:sz w:val="24"/>
          <w:szCs w:val="24"/>
        </w:rPr>
        <w:t>f</w:t>
      </w:r>
      <w:r w:rsidRPr="00113579">
        <w:rPr>
          <w:rFonts w:ascii="Times New Roman" w:eastAsia="Times New Roman" w:hAnsi="Times New Roman" w:cs="Times New Roman"/>
          <w:sz w:val="24"/>
          <w:szCs w:val="24"/>
        </w:rPr>
        <w:t xml:space="preserve">ormed even if the </w:t>
      </w:r>
      <w:r w:rsidR="00054DD3">
        <w:rPr>
          <w:rFonts w:ascii="Times New Roman" w:eastAsia="Times New Roman" w:hAnsi="Times New Roman" w:cs="Times New Roman"/>
          <w:sz w:val="24"/>
          <w:szCs w:val="24"/>
        </w:rPr>
        <w:t xml:space="preserve">excess </w:t>
      </w:r>
      <w:r w:rsidRPr="00113579">
        <w:rPr>
          <w:rFonts w:ascii="Times New Roman" w:eastAsia="Times New Roman" w:hAnsi="Times New Roman" w:cs="Times New Roman"/>
          <w:sz w:val="24"/>
          <w:szCs w:val="24"/>
        </w:rPr>
        <w:t xml:space="preserve">oil or water is still opaque. Sometimes, </w:t>
      </w:r>
      <w:r w:rsidRPr="00054DD3">
        <w:rPr>
          <w:rFonts w:ascii="Times New Roman" w:eastAsia="Times New Roman" w:hAnsi="Times New Roman" w:cs="Times New Roman"/>
          <w:sz w:val="24"/>
          <w:szCs w:val="24"/>
        </w:rPr>
        <w:t>faster</w:t>
      </w:r>
      <w:r w:rsidRPr="00113579">
        <w:rPr>
          <w:rFonts w:ascii="Times New Roman" w:eastAsia="Times New Roman" w:hAnsi="Times New Roman" w:cs="Times New Roman"/>
          <w:sz w:val="24"/>
          <w:szCs w:val="24"/>
        </w:rPr>
        <w:t xml:space="preserve"> </w:t>
      </w:r>
      <w:r w:rsidR="00054DD3">
        <w:rPr>
          <w:rFonts w:ascii="Times New Roman" w:eastAsia="Times New Roman" w:hAnsi="Times New Roman" w:cs="Times New Roman"/>
          <w:sz w:val="24"/>
          <w:szCs w:val="24"/>
        </w:rPr>
        <w:t xml:space="preserve">coalescence </w:t>
      </w:r>
      <w:r w:rsidRPr="00113579">
        <w:rPr>
          <w:rFonts w:ascii="Times New Roman" w:eastAsia="Times New Roman" w:hAnsi="Times New Roman" w:cs="Times New Roman"/>
          <w:sz w:val="24"/>
          <w:szCs w:val="24"/>
        </w:rPr>
        <w:t>does not mean better</w:t>
      </w:r>
      <w:r w:rsidR="00054DD3">
        <w:rPr>
          <w:rFonts w:ascii="Times New Roman" w:eastAsia="Times New Roman" w:hAnsi="Times New Roman" w:cs="Times New Roman"/>
          <w:sz w:val="24"/>
          <w:szCs w:val="24"/>
        </w:rPr>
        <w:t xml:space="preserve"> system</w:t>
      </w:r>
      <w:r w:rsidRPr="00113579">
        <w:rPr>
          <w:rFonts w:ascii="Times New Roman" w:eastAsia="Times New Roman" w:hAnsi="Times New Roman" w:cs="Times New Roman"/>
          <w:sz w:val="24"/>
          <w:szCs w:val="24"/>
        </w:rPr>
        <w:t>; as long as the coalescence rate is less than 15 minutes, the results</w:t>
      </w:r>
      <w:r w:rsidR="00054DD3">
        <w:rPr>
          <w:rFonts w:ascii="Times New Roman" w:eastAsia="Times New Roman" w:hAnsi="Times New Roman" w:cs="Times New Roman"/>
          <w:sz w:val="24"/>
          <w:szCs w:val="24"/>
        </w:rPr>
        <w:t xml:space="preserve"> of better formulations</w:t>
      </w:r>
      <w:r w:rsidRPr="00113579">
        <w:rPr>
          <w:rFonts w:ascii="Times New Roman" w:eastAsia="Times New Roman" w:hAnsi="Times New Roman" w:cs="Times New Roman"/>
          <w:sz w:val="24"/>
          <w:szCs w:val="24"/>
        </w:rPr>
        <w:t xml:space="preserve"> are acceptable. The targeted coalescence rate can be different depending on the </w:t>
      </w:r>
      <w:r w:rsidR="00054DD3">
        <w:rPr>
          <w:rFonts w:ascii="Times New Roman" w:eastAsia="Times New Roman" w:hAnsi="Times New Roman" w:cs="Times New Roman"/>
          <w:sz w:val="24"/>
          <w:szCs w:val="24"/>
        </w:rPr>
        <w:t xml:space="preserve">actual </w:t>
      </w:r>
      <w:r w:rsidRPr="00113579">
        <w:rPr>
          <w:rFonts w:ascii="Times New Roman" w:eastAsia="Times New Roman" w:hAnsi="Times New Roman" w:cs="Times New Roman"/>
          <w:sz w:val="24"/>
          <w:szCs w:val="24"/>
        </w:rPr>
        <w:t>circumstance</w:t>
      </w:r>
      <w:r w:rsidR="00054DD3">
        <w:rPr>
          <w:rFonts w:ascii="Times New Roman" w:eastAsia="Times New Roman" w:hAnsi="Times New Roman" w:cs="Times New Roman"/>
          <w:sz w:val="24"/>
          <w:szCs w:val="24"/>
        </w:rPr>
        <w:t>s and oil properties (e.g., long-chain or multicomponent molecules)</w:t>
      </w:r>
      <w:r w:rsidRPr="00113579">
        <w:rPr>
          <w:rFonts w:ascii="Times New Roman" w:eastAsia="Times New Roman" w:hAnsi="Times New Roman" w:cs="Times New Roman"/>
          <w:sz w:val="24"/>
          <w:szCs w:val="24"/>
        </w:rPr>
        <w:t>.</w:t>
      </w:r>
    </w:p>
    <w:p w:rsidR="00113579" w:rsidRDefault="00113579">
      <w:pPr>
        <w:spacing w:line="480" w:lineRule="auto"/>
        <w:rPr>
          <w:rFonts w:ascii="Times New Roman" w:eastAsiaTheme="minorEastAsia" w:hAnsi="Times New Roman" w:cs="Times New Roman"/>
          <w:b/>
          <w:sz w:val="24"/>
          <w:szCs w:val="24"/>
        </w:rPr>
      </w:pPr>
    </w:p>
    <w:p w:rsidR="00A0049B" w:rsidRPr="00406D93" w:rsidRDefault="00A1605A" w:rsidP="00464723">
      <w:pPr>
        <w:pStyle w:val="3"/>
        <w:rPr>
          <w:rFonts w:ascii="Times New Roman" w:hAnsi="Times New Roman" w:cs="Times New Roman"/>
          <w:u w:val="single"/>
        </w:rPr>
      </w:pPr>
      <w:r w:rsidRPr="00406D93">
        <w:rPr>
          <w:rFonts w:ascii="Times New Roman" w:hAnsi="Times New Roman" w:cs="Times New Roman"/>
          <w:u w:val="single"/>
        </w:rPr>
        <w:t>Interfacial Tension</w:t>
      </w:r>
    </w:p>
    <w:p w:rsidR="00DC48DC" w:rsidRDefault="00A77DF3">
      <w:pPr>
        <w:spacing w:line="480" w:lineRule="auto"/>
        <w:rPr>
          <w:rFonts w:ascii="Times New Roman" w:eastAsia="Times New Roman" w:hAnsi="Times New Roman" w:cs="Times New Roman"/>
          <w:sz w:val="24"/>
          <w:szCs w:val="24"/>
        </w:rPr>
      </w:pPr>
      <w:bookmarkStart w:id="26" w:name="_tyjcwt" w:colFirst="0" w:colLast="0"/>
      <w:bookmarkEnd w:id="26"/>
      <w:r w:rsidRPr="00A77DF3">
        <w:rPr>
          <w:rFonts w:ascii="Times New Roman" w:eastAsia="Times New Roman" w:hAnsi="Times New Roman" w:cs="Times New Roman"/>
          <w:sz w:val="24"/>
          <w:szCs w:val="24"/>
        </w:rPr>
        <w:t xml:space="preserve">A spinning drop tensiometer is </w:t>
      </w:r>
      <w:r w:rsidR="00054DD3">
        <w:rPr>
          <w:rFonts w:ascii="Times New Roman" w:eastAsia="Times New Roman" w:hAnsi="Times New Roman" w:cs="Times New Roman"/>
          <w:sz w:val="24"/>
          <w:szCs w:val="24"/>
        </w:rPr>
        <w:t xml:space="preserve">applied </w:t>
      </w:r>
      <w:r w:rsidRPr="00A77DF3">
        <w:rPr>
          <w:rFonts w:ascii="Times New Roman" w:eastAsia="Times New Roman" w:hAnsi="Times New Roman" w:cs="Times New Roman"/>
          <w:sz w:val="24"/>
          <w:szCs w:val="24"/>
        </w:rPr>
        <w:t xml:space="preserve">in this interfacial tension measurement. A capillary glass tube and a syringe were also used to hold the aqueous phase for the injection of the oil phase. First, fill the capillary tube with an aqueous phase from the bottom of phase behavior samples. During this process, it should not introduce any bubble in the capillary tube; otherwise, the bubble will influence the measurement and cause the error. Then insert the tube into the tensiometer horizontally. </w:t>
      </w:r>
      <w:r w:rsidRPr="00054DD3">
        <w:rPr>
          <w:rFonts w:ascii="Times New Roman" w:eastAsia="Times New Roman" w:hAnsi="Times New Roman" w:cs="Times New Roman"/>
          <w:sz w:val="24"/>
          <w:szCs w:val="24"/>
        </w:rPr>
        <w:t>Afterward,</w:t>
      </w:r>
      <w:r w:rsidRPr="00A77DF3">
        <w:rPr>
          <w:rFonts w:ascii="Times New Roman" w:eastAsia="Times New Roman" w:hAnsi="Times New Roman" w:cs="Times New Roman"/>
          <w:sz w:val="24"/>
          <w:szCs w:val="24"/>
        </w:rPr>
        <w:t xml:space="preserve"> approximately 2 μL of the oil phase is </w:t>
      </w:r>
      <w:r w:rsidR="00054DD3">
        <w:rPr>
          <w:rFonts w:ascii="Times New Roman" w:eastAsia="Times New Roman" w:hAnsi="Times New Roman" w:cs="Times New Roman"/>
          <w:sz w:val="24"/>
          <w:szCs w:val="24"/>
        </w:rPr>
        <w:t xml:space="preserve">carefully </w:t>
      </w:r>
      <w:r w:rsidRPr="00A77DF3">
        <w:rPr>
          <w:rFonts w:ascii="Times New Roman" w:eastAsia="Times New Roman" w:hAnsi="Times New Roman" w:cs="Times New Roman"/>
          <w:sz w:val="24"/>
          <w:szCs w:val="24"/>
        </w:rPr>
        <w:t xml:space="preserve">injected into the center of the capillary tube by the glass syringe. For each IFT measurements, the aqueous phase and oil phase need to be acquired from the matched samples from the phase behavior study. Then, the </w:t>
      </w:r>
      <w:r w:rsidR="00054DD3">
        <w:rPr>
          <w:rFonts w:ascii="Times New Roman" w:eastAsia="Times New Roman" w:hAnsi="Times New Roman" w:cs="Times New Roman"/>
          <w:sz w:val="24"/>
          <w:szCs w:val="24"/>
        </w:rPr>
        <w:t xml:space="preserve">rotation speed of </w:t>
      </w:r>
      <w:r w:rsidRPr="00054DD3">
        <w:rPr>
          <w:rFonts w:ascii="Times New Roman" w:eastAsia="Times New Roman" w:hAnsi="Times New Roman" w:cs="Times New Roman"/>
          <w:sz w:val="24"/>
          <w:szCs w:val="24"/>
        </w:rPr>
        <w:t>tensiometer</w:t>
      </w:r>
      <w:r w:rsidRPr="00A77DF3">
        <w:rPr>
          <w:rFonts w:ascii="Times New Roman" w:eastAsia="Times New Roman" w:hAnsi="Times New Roman" w:cs="Times New Roman"/>
          <w:sz w:val="24"/>
          <w:szCs w:val="24"/>
        </w:rPr>
        <w:t xml:space="preserve"> is set to approximately 4000 RPM, and oil droplet requires to be maintained in the </w:t>
      </w:r>
      <w:r w:rsidR="00054DD3">
        <w:rPr>
          <w:rFonts w:ascii="Times New Roman" w:eastAsia="Times New Roman" w:hAnsi="Times New Roman" w:cs="Times New Roman"/>
          <w:sz w:val="24"/>
          <w:szCs w:val="24"/>
        </w:rPr>
        <w:t xml:space="preserve">center </w:t>
      </w:r>
      <w:r w:rsidRPr="00A77DF3">
        <w:rPr>
          <w:rFonts w:ascii="Times New Roman" w:eastAsia="Times New Roman" w:hAnsi="Times New Roman" w:cs="Times New Roman"/>
          <w:sz w:val="24"/>
          <w:szCs w:val="24"/>
        </w:rPr>
        <w:t xml:space="preserve">of the </w:t>
      </w:r>
      <w:r w:rsidR="00054DD3">
        <w:rPr>
          <w:rFonts w:ascii="Times New Roman" w:eastAsia="Times New Roman" w:hAnsi="Times New Roman" w:cs="Times New Roman"/>
          <w:sz w:val="24"/>
          <w:szCs w:val="24"/>
        </w:rPr>
        <w:t xml:space="preserve">test </w:t>
      </w:r>
      <w:r w:rsidRPr="00A77DF3">
        <w:rPr>
          <w:rFonts w:ascii="Times New Roman" w:eastAsia="Times New Roman" w:hAnsi="Times New Roman" w:cs="Times New Roman"/>
          <w:sz w:val="24"/>
          <w:szCs w:val="24"/>
        </w:rPr>
        <w:t>tube with</w:t>
      </w:r>
      <w:r w:rsidR="00054DD3">
        <w:rPr>
          <w:rFonts w:ascii="Times New Roman" w:eastAsia="Times New Roman" w:hAnsi="Times New Roman" w:cs="Times New Roman"/>
          <w:sz w:val="24"/>
          <w:szCs w:val="24"/>
        </w:rPr>
        <w:t>out</w:t>
      </w:r>
      <w:r w:rsidRPr="00A77DF3">
        <w:rPr>
          <w:rFonts w:ascii="Times New Roman" w:eastAsia="Times New Roman" w:hAnsi="Times New Roman" w:cs="Times New Roman"/>
          <w:sz w:val="24"/>
          <w:szCs w:val="24"/>
        </w:rPr>
        <w:t xml:space="preserve"> movement, and no contact of the ends on both sides. Record the diameter reading of the oil droplet every </w:t>
      </w:r>
      <w:r w:rsidRPr="00A77DF3">
        <w:rPr>
          <w:rFonts w:ascii="Times New Roman" w:eastAsia="Times New Roman" w:hAnsi="Times New Roman" w:cs="Times New Roman"/>
          <w:sz w:val="24"/>
          <w:szCs w:val="24"/>
        </w:rPr>
        <w:lastRenderedPageBreak/>
        <w:t>5 minutes with the actual rotational speed until the change of the reading is less than 5% change compared to the previous reading. All the recorded data need to be inserted into the excel file, and interfacial tension will be calculated in a unit of mN/m.</w:t>
      </w:r>
    </w:p>
    <w:p w:rsidR="00A77DF3" w:rsidRPr="00DC48DC" w:rsidRDefault="00A77DF3">
      <w:pPr>
        <w:spacing w:line="480" w:lineRule="auto"/>
        <w:rPr>
          <w:rFonts w:ascii="Times New Roman" w:eastAsiaTheme="minorEastAsia" w:hAnsi="Times New Roman" w:cs="Times New Roman"/>
          <w:b/>
          <w:sz w:val="24"/>
          <w:szCs w:val="24"/>
        </w:rPr>
      </w:pPr>
    </w:p>
    <w:p w:rsidR="00A0049B" w:rsidRPr="00406D93" w:rsidRDefault="00A1605A" w:rsidP="00464723">
      <w:pPr>
        <w:pStyle w:val="3"/>
        <w:rPr>
          <w:rFonts w:ascii="Times New Roman" w:hAnsi="Times New Roman" w:cs="Times New Roman"/>
          <w:u w:val="single"/>
        </w:rPr>
      </w:pPr>
      <w:r w:rsidRPr="00406D93">
        <w:rPr>
          <w:rFonts w:ascii="Times New Roman" w:hAnsi="Times New Roman" w:cs="Times New Roman"/>
          <w:u w:val="single"/>
        </w:rPr>
        <w:t>Adsorption Test</w:t>
      </w:r>
    </w:p>
    <w:p w:rsidR="00F94A67" w:rsidRDefault="00814F69" w:rsidP="00F94A67">
      <w:pPr>
        <w:spacing w:line="480" w:lineRule="auto"/>
        <w:rPr>
          <w:rFonts w:ascii="Times New Roman" w:eastAsia="Times New Roman" w:hAnsi="Times New Roman" w:cs="Times New Roman"/>
          <w:sz w:val="24"/>
          <w:szCs w:val="24"/>
        </w:rPr>
      </w:pPr>
      <w:r w:rsidRPr="00814F69">
        <w:rPr>
          <w:rFonts w:ascii="Times New Roman" w:eastAsia="Times New Roman" w:hAnsi="Times New Roman" w:cs="Times New Roman"/>
          <w:sz w:val="24"/>
          <w:szCs w:val="24"/>
        </w:rPr>
        <w:t xml:space="preserve">First, prepare seven different concentrations of SDBS surfactant solution from 300 ppm to 1500 ppm, 10 grams of each in the 40 ml test tube separately. Then, mixing the 10 grams of surfactant solution with selected sand/soil for 72-hr equilibrium time.  Samples are manually flipped every 12 hours. After equilibration, samples are centrifuged and </w:t>
      </w:r>
      <w:r w:rsidRPr="00054DD3">
        <w:rPr>
          <w:rFonts w:ascii="Times New Roman" w:eastAsia="Times New Roman" w:hAnsi="Times New Roman" w:cs="Times New Roman"/>
          <w:sz w:val="24"/>
          <w:szCs w:val="24"/>
        </w:rPr>
        <w:t>filtered</w:t>
      </w:r>
      <w:r w:rsidR="00054DD3">
        <w:rPr>
          <w:rFonts w:ascii="Times New Roman" w:eastAsia="Times New Roman" w:hAnsi="Times New Roman" w:cs="Times New Roman"/>
          <w:sz w:val="24"/>
          <w:szCs w:val="24"/>
        </w:rPr>
        <w:t xml:space="preserve"> </w:t>
      </w:r>
      <w:r w:rsidRPr="00814F69">
        <w:rPr>
          <w:rFonts w:ascii="Times New Roman" w:eastAsia="Times New Roman" w:hAnsi="Times New Roman" w:cs="Times New Roman"/>
          <w:sz w:val="24"/>
          <w:szCs w:val="24"/>
        </w:rPr>
        <w:t xml:space="preserve">to remove suspended clays and other fine particles before analyzing the concentration of surfactant in the supernatant by UV-Vis. Three types of </w:t>
      </w:r>
      <w:r w:rsidR="00054DD3">
        <w:rPr>
          <w:rFonts w:ascii="Times New Roman" w:eastAsia="Times New Roman" w:hAnsi="Times New Roman" w:cs="Times New Roman"/>
          <w:sz w:val="24"/>
          <w:szCs w:val="24"/>
        </w:rPr>
        <w:t>media</w:t>
      </w:r>
      <w:r w:rsidRPr="00814F69">
        <w:rPr>
          <w:rFonts w:ascii="Times New Roman" w:eastAsia="Times New Roman" w:hAnsi="Times New Roman" w:cs="Times New Roman"/>
          <w:sz w:val="24"/>
          <w:szCs w:val="24"/>
        </w:rPr>
        <w:t xml:space="preserve"> were tested in this study. They are Ottawa sand, Indiana limestone, and activated carbon. With the fixed amount of surfactant solution, the </w:t>
      </w:r>
      <w:r w:rsidR="00E229CE">
        <w:rPr>
          <w:rFonts w:ascii="Times New Roman" w:eastAsia="Times New Roman" w:hAnsi="Times New Roman" w:cs="Times New Roman"/>
          <w:sz w:val="24"/>
          <w:szCs w:val="24"/>
        </w:rPr>
        <w:t>solid</w:t>
      </w:r>
      <w:r w:rsidRPr="00814F69">
        <w:rPr>
          <w:rFonts w:ascii="Times New Roman" w:eastAsia="Times New Roman" w:hAnsi="Times New Roman" w:cs="Times New Roman"/>
          <w:sz w:val="24"/>
          <w:szCs w:val="24"/>
        </w:rPr>
        <w:t xml:space="preserve"> amount is different based on the adsorption ability. The amount of </w:t>
      </w:r>
      <w:r w:rsidR="00E229CE">
        <w:rPr>
          <w:rFonts w:ascii="Times New Roman" w:eastAsia="Times New Roman" w:hAnsi="Times New Roman" w:cs="Times New Roman"/>
          <w:sz w:val="24"/>
          <w:szCs w:val="24"/>
        </w:rPr>
        <w:t>porous media</w:t>
      </w:r>
      <w:r w:rsidRPr="00814F69">
        <w:rPr>
          <w:rFonts w:ascii="Times New Roman" w:eastAsia="Times New Roman" w:hAnsi="Times New Roman" w:cs="Times New Roman"/>
          <w:sz w:val="24"/>
          <w:szCs w:val="24"/>
        </w:rPr>
        <w:t xml:space="preserve"> used in this study of Ottawa sand, Indiana limestone, and activated carbon </w:t>
      </w:r>
      <w:r w:rsidRPr="00E229CE">
        <w:rPr>
          <w:rFonts w:ascii="Times New Roman" w:eastAsia="Times New Roman" w:hAnsi="Times New Roman" w:cs="Times New Roman"/>
          <w:sz w:val="24"/>
          <w:szCs w:val="24"/>
        </w:rPr>
        <w:t>are 5 gram, 3 gram, and 0.5 gram</w:t>
      </w:r>
      <w:r w:rsidR="0077706F">
        <w:rPr>
          <w:rFonts w:ascii="Times New Roman" w:eastAsia="Times New Roman" w:hAnsi="Times New Roman" w:cs="Times New Roman"/>
          <w:sz w:val="24"/>
          <w:szCs w:val="24"/>
        </w:rPr>
        <w:t>, based on considering their</w:t>
      </w:r>
      <w:r w:rsidR="00E229CE">
        <w:rPr>
          <w:rFonts w:ascii="Times New Roman" w:eastAsia="Times New Roman" w:hAnsi="Times New Roman" w:cs="Times New Roman"/>
          <w:sz w:val="24"/>
          <w:szCs w:val="24"/>
        </w:rPr>
        <w:t xml:space="preserve"> capacity of surfactant adsorption and residual surfactant levels in the treated solution being able to quantify</w:t>
      </w:r>
      <w:r w:rsidRPr="00814F69">
        <w:rPr>
          <w:rFonts w:ascii="Times New Roman" w:eastAsia="Times New Roman" w:hAnsi="Times New Roman" w:cs="Times New Roman"/>
          <w:sz w:val="24"/>
          <w:szCs w:val="24"/>
        </w:rPr>
        <w:t>. The adsorption amount is calculated from the milligram of surfactant adsorbed divided by the actual amount of sand in the unit of the gram.</w:t>
      </w:r>
    </w:p>
    <w:p w:rsidR="00A0049B" w:rsidRPr="00DC48DC" w:rsidRDefault="00A1605A">
      <w:pPr>
        <w:spacing w:line="480" w:lineRule="auto"/>
        <w:jc w:val="center"/>
        <w:rPr>
          <w:rFonts w:ascii="Times New Roman" w:eastAsiaTheme="minorEastAsia" w:hAnsi="Times New Roman" w:cs="Times New Roman"/>
          <w:sz w:val="24"/>
          <w:szCs w:val="24"/>
        </w:rPr>
      </w:pPr>
      <w:r>
        <w:rPr>
          <w:rFonts w:ascii="Times New Roman" w:eastAsia="Times New Roman" w:hAnsi="Times New Roman" w:cs="Times New Roman"/>
          <w:noProof/>
          <w:sz w:val="24"/>
          <w:szCs w:val="24"/>
          <w:lang w:eastAsia="en-US"/>
        </w:rPr>
        <w:lastRenderedPageBreak/>
        <w:drawing>
          <wp:inline distT="0" distB="0" distL="0" distR="0">
            <wp:extent cx="3571254" cy="2829548"/>
            <wp:effectExtent l="9207" t="0" r="318" b="317"/>
            <wp:docPr id="21"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26"/>
                    <a:srcRect/>
                    <a:stretch>
                      <a:fillRect/>
                    </a:stretch>
                  </pic:blipFill>
                  <pic:spPr>
                    <a:xfrm rot="5400000">
                      <a:off x="0" y="0"/>
                      <a:ext cx="3575983" cy="2833295"/>
                    </a:xfrm>
                    <a:prstGeom prst="rect">
                      <a:avLst/>
                    </a:prstGeom>
                    <a:ln/>
                  </pic:spPr>
                </pic:pic>
              </a:graphicData>
            </a:graphic>
          </wp:inline>
        </w:drawing>
      </w:r>
    </w:p>
    <w:p w:rsidR="00A0049B" w:rsidRDefault="00A1605A">
      <w:pPr>
        <w:spacing w:line="480" w:lineRule="auto"/>
        <w:jc w:val="center"/>
        <w:rPr>
          <w:rFonts w:ascii="Times New Roman" w:eastAsia="Times New Roman" w:hAnsi="Times New Roman" w:cs="Times New Roman"/>
          <w:b/>
          <w:sz w:val="20"/>
          <w:szCs w:val="22"/>
        </w:rPr>
      </w:pPr>
      <w:r w:rsidRPr="00A55275">
        <w:rPr>
          <w:rFonts w:ascii="Times New Roman" w:eastAsia="Times New Roman" w:hAnsi="Times New Roman" w:cs="Times New Roman"/>
          <w:b/>
          <w:sz w:val="20"/>
          <w:szCs w:val="22"/>
        </w:rPr>
        <w:t xml:space="preserve">Figure </w:t>
      </w:r>
      <w:r w:rsidR="00DC48DC" w:rsidRPr="00A55275">
        <w:rPr>
          <w:rFonts w:ascii="Times New Roman" w:eastAsia="Times New Roman" w:hAnsi="Times New Roman" w:cs="Times New Roman"/>
          <w:b/>
          <w:sz w:val="20"/>
          <w:szCs w:val="22"/>
        </w:rPr>
        <w:t>8</w:t>
      </w:r>
      <w:r w:rsidRPr="00A55275">
        <w:rPr>
          <w:rFonts w:ascii="Times New Roman" w:eastAsia="Times New Roman" w:hAnsi="Times New Roman" w:cs="Times New Roman"/>
          <w:b/>
          <w:sz w:val="20"/>
          <w:szCs w:val="22"/>
        </w:rPr>
        <w:t xml:space="preserve">. </w:t>
      </w:r>
      <w:bookmarkStart w:id="27" w:name="_Hlk526254849"/>
      <w:r w:rsidRPr="00A55275">
        <w:rPr>
          <w:rFonts w:ascii="Times New Roman" w:eastAsia="Times New Roman" w:hAnsi="Times New Roman" w:cs="Times New Roman"/>
          <w:b/>
          <w:sz w:val="20"/>
          <w:szCs w:val="22"/>
        </w:rPr>
        <w:t>Thermo Scientific: Genesys 10s UV-VIS Spectrophotometer</w:t>
      </w:r>
      <w:bookmarkEnd w:id="27"/>
    </w:p>
    <w:p w:rsidR="00A55275" w:rsidRPr="00A55275" w:rsidRDefault="00A55275">
      <w:pPr>
        <w:spacing w:line="480" w:lineRule="auto"/>
        <w:jc w:val="center"/>
        <w:rPr>
          <w:rFonts w:ascii="Times New Roman" w:eastAsia="Times New Roman" w:hAnsi="Times New Roman" w:cs="Times New Roman"/>
          <w:b/>
          <w:sz w:val="20"/>
          <w:szCs w:val="22"/>
        </w:rPr>
      </w:pPr>
    </w:p>
    <w:p w:rsidR="00F94A67" w:rsidRDefault="00F94A67">
      <w:pPr>
        <w:spacing w:line="480" w:lineRule="auto"/>
        <w:rPr>
          <w:rFonts w:ascii="Times New Roman" w:eastAsia="Times New Roman" w:hAnsi="Times New Roman" w:cs="Times New Roman"/>
          <w:sz w:val="24"/>
          <w:szCs w:val="24"/>
        </w:rPr>
      </w:pPr>
      <w:r w:rsidRPr="00F94A67">
        <w:rPr>
          <w:rFonts w:ascii="Times New Roman" w:eastAsia="Times New Roman" w:hAnsi="Times New Roman" w:cs="Times New Roman"/>
          <w:sz w:val="24"/>
          <w:szCs w:val="24"/>
        </w:rPr>
        <w:t xml:space="preserve">A new method of using UV-vis to measure the SDBS concentration is set up to measure supernatant after adsorption. The baseline is the DI water, and the scanning wavelength is in the range of 190-300 nm. UV-Vis Spectrophotometer is a measure the absorbance which is the amount of light absorbed by the solution shown in </w:t>
      </w:r>
      <w:r w:rsidRPr="00F94A67">
        <w:rPr>
          <w:rFonts w:ascii="Times New Roman" w:eastAsia="Times New Roman" w:hAnsi="Times New Roman" w:cs="Times New Roman"/>
          <w:b/>
          <w:sz w:val="24"/>
          <w:szCs w:val="24"/>
        </w:rPr>
        <w:t>Figure 8</w:t>
      </w:r>
      <w:r w:rsidRPr="00F94A67">
        <w:rPr>
          <w:rFonts w:ascii="Times New Roman" w:eastAsia="Times New Roman" w:hAnsi="Times New Roman" w:cs="Times New Roman"/>
          <w:sz w:val="24"/>
          <w:szCs w:val="24"/>
        </w:rPr>
        <w:t xml:space="preserve">. Calibration is created since there is an apparent linear relationship between the SDBS concentration and absorbance as shown in </w:t>
      </w:r>
      <w:r w:rsidRPr="00F94A67">
        <w:rPr>
          <w:rFonts w:ascii="Times New Roman" w:eastAsia="Times New Roman" w:hAnsi="Times New Roman" w:cs="Times New Roman"/>
          <w:b/>
          <w:sz w:val="24"/>
          <w:szCs w:val="24"/>
        </w:rPr>
        <w:t xml:space="preserve">Figure 9 </w:t>
      </w:r>
      <w:r w:rsidRPr="00F94A67">
        <w:rPr>
          <w:rFonts w:ascii="Times New Roman" w:eastAsia="Times New Roman" w:hAnsi="Times New Roman" w:cs="Times New Roman"/>
          <w:sz w:val="24"/>
          <w:szCs w:val="24"/>
        </w:rPr>
        <w:t xml:space="preserve">below. As we can see from the figure, </w:t>
      </w:r>
      <w:r w:rsidR="00E229CE">
        <w:rPr>
          <w:rFonts w:ascii="Times New Roman" w:eastAsia="Times New Roman" w:hAnsi="Times New Roman" w:cs="Times New Roman"/>
          <w:sz w:val="24"/>
          <w:szCs w:val="24"/>
        </w:rPr>
        <w:t>C</w:t>
      </w:r>
      <w:r w:rsidRPr="00E229CE">
        <w:rPr>
          <w:rFonts w:ascii="Times New Roman" w:eastAsia="Times New Roman" w:hAnsi="Times New Roman" w:cs="Times New Roman"/>
          <w:sz w:val="24"/>
          <w:szCs w:val="24"/>
        </w:rPr>
        <w:t>ase one</w:t>
      </w:r>
      <w:r w:rsidRPr="00F94A67">
        <w:rPr>
          <w:rFonts w:ascii="Times New Roman" w:eastAsia="Times New Roman" w:hAnsi="Times New Roman" w:cs="Times New Roman"/>
          <w:sz w:val="24"/>
          <w:szCs w:val="24"/>
        </w:rPr>
        <w:t xml:space="preserve"> is the surfactant with DI water case and </w:t>
      </w:r>
      <w:r w:rsidR="00E229CE">
        <w:rPr>
          <w:rFonts w:ascii="Times New Roman" w:eastAsia="Times New Roman" w:hAnsi="Times New Roman" w:cs="Times New Roman"/>
          <w:sz w:val="24"/>
          <w:szCs w:val="24"/>
        </w:rPr>
        <w:t>C</w:t>
      </w:r>
      <w:r w:rsidRPr="00F94A67">
        <w:rPr>
          <w:rFonts w:ascii="Times New Roman" w:eastAsia="Times New Roman" w:hAnsi="Times New Roman" w:cs="Times New Roman"/>
          <w:sz w:val="24"/>
          <w:szCs w:val="24"/>
        </w:rPr>
        <w:t xml:space="preserve">ase two is the surfactant with urea </w:t>
      </w:r>
      <w:r w:rsidR="00E229CE">
        <w:rPr>
          <w:rFonts w:ascii="Times New Roman" w:eastAsia="Times New Roman" w:hAnsi="Times New Roman" w:cs="Times New Roman"/>
          <w:sz w:val="24"/>
          <w:szCs w:val="24"/>
        </w:rPr>
        <w:t xml:space="preserve">added </w:t>
      </w:r>
      <w:r w:rsidRPr="00F94A67">
        <w:rPr>
          <w:rFonts w:ascii="Times New Roman" w:eastAsia="Times New Roman" w:hAnsi="Times New Roman" w:cs="Times New Roman"/>
          <w:sz w:val="24"/>
          <w:szCs w:val="24"/>
        </w:rPr>
        <w:t xml:space="preserve">case. </w:t>
      </w:r>
    </w:p>
    <w:p w:rsidR="002E5A65" w:rsidRDefault="002E5A65">
      <w:pPr>
        <w:spacing w:line="480" w:lineRule="auto"/>
        <w:rPr>
          <w:rFonts w:ascii="Times New Roman" w:eastAsia="Times New Roman" w:hAnsi="Times New Roman" w:cs="Times New Roman"/>
          <w:sz w:val="24"/>
          <w:szCs w:val="24"/>
        </w:rPr>
      </w:pPr>
    </w:p>
    <w:p w:rsidR="002E5A65" w:rsidRDefault="002E5A65">
      <w:pPr>
        <w:spacing w:line="480" w:lineRule="auto"/>
        <w:rPr>
          <w:rFonts w:ascii="Times New Roman" w:eastAsia="Times New Roman" w:hAnsi="Times New Roman" w:cs="Times New Roman"/>
          <w:sz w:val="24"/>
          <w:szCs w:val="24"/>
        </w:rPr>
      </w:pPr>
    </w:p>
    <w:p w:rsidR="002E5A65" w:rsidRDefault="002E5A65">
      <w:pPr>
        <w:spacing w:line="480" w:lineRule="auto"/>
        <w:rPr>
          <w:rFonts w:ascii="Times New Roman" w:eastAsia="Times New Roman" w:hAnsi="Times New Roman" w:cs="Times New Roman"/>
          <w:sz w:val="24"/>
          <w:szCs w:val="24"/>
        </w:rPr>
      </w:pPr>
    </w:p>
    <w:p w:rsidR="002E5A65" w:rsidRDefault="002E5A65">
      <w:pPr>
        <w:spacing w:line="480" w:lineRule="auto"/>
        <w:rPr>
          <w:rFonts w:ascii="Times New Roman" w:eastAsia="Times New Roman" w:hAnsi="Times New Roman" w:cs="Times New Roman"/>
          <w:sz w:val="24"/>
          <w:szCs w:val="24"/>
        </w:rPr>
      </w:pPr>
    </w:p>
    <w:p w:rsidR="00A0049B" w:rsidRDefault="00DC48DC" w:rsidP="00A55275">
      <w:pPr>
        <w:spacing w:line="480" w:lineRule="auto"/>
        <w:jc w:val="center"/>
        <w:rPr>
          <w:rFonts w:ascii="Times New Roman" w:eastAsiaTheme="minorEastAsia" w:hAnsi="Times New Roman" w:cs="Times New Roman"/>
          <w:sz w:val="24"/>
          <w:szCs w:val="24"/>
        </w:rPr>
      </w:pPr>
      <w:r>
        <w:rPr>
          <w:rFonts w:ascii="Times New Roman" w:eastAsia="Times New Roman" w:hAnsi="Times New Roman" w:cs="Times New Roman"/>
          <w:noProof/>
          <w:sz w:val="24"/>
          <w:szCs w:val="24"/>
          <w:lang w:eastAsia="en-US"/>
        </w:rPr>
        <w:drawing>
          <wp:inline distT="0" distB="0" distL="0" distR="0" wp14:anchorId="49278CA0">
            <wp:extent cx="5041131" cy="2139073"/>
            <wp:effectExtent l="0" t="0" r="762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53930" cy="2144504"/>
                    </a:xfrm>
                    <a:prstGeom prst="rect">
                      <a:avLst/>
                    </a:prstGeom>
                    <a:noFill/>
                  </pic:spPr>
                </pic:pic>
              </a:graphicData>
            </a:graphic>
          </wp:inline>
        </w:drawing>
      </w:r>
    </w:p>
    <w:p w:rsidR="00A0049B" w:rsidRDefault="00BA795F" w:rsidP="00A55275">
      <w:pPr>
        <w:spacing w:line="480" w:lineRule="auto"/>
        <w:jc w:val="center"/>
        <w:rPr>
          <w:rFonts w:ascii="Times New Roman" w:eastAsiaTheme="minorEastAsia" w:hAnsi="Times New Roman" w:cs="Times New Roman"/>
          <w:sz w:val="24"/>
          <w:szCs w:val="24"/>
        </w:rPr>
      </w:pPr>
      <w:r>
        <w:rPr>
          <w:rFonts w:ascii="Times New Roman" w:eastAsia="Times New Roman" w:hAnsi="Times New Roman" w:cs="Times New Roman"/>
          <w:noProof/>
          <w:sz w:val="24"/>
          <w:szCs w:val="24"/>
          <w:lang w:eastAsia="en-US"/>
        </w:rPr>
        <w:drawing>
          <wp:inline distT="0" distB="0" distL="0" distR="0" wp14:anchorId="6EB99629">
            <wp:extent cx="4842711" cy="2192655"/>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00362" cy="2218758"/>
                    </a:xfrm>
                    <a:prstGeom prst="rect">
                      <a:avLst/>
                    </a:prstGeom>
                    <a:noFill/>
                  </pic:spPr>
                </pic:pic>
              </a:graphicData>
            </a:graphic>
          </wp:inline>
        </w:drawing>
      </w:r>
    </w:p>
    <w:p w:rsidR="00BA795F" w:rsidRPr="00A55275" w:rsidRDefault="00BA795F" w:rsidP="00BA795F">
      <w:pPr>
        <w:spacing w:line="480" w:lineRule="auto"/>
        <w:jc w:val="center"/>
        <w:rPr>
          <w:rFonts w:ascii="Times New Roman" w:eastAsiaTheme="minorEastAsia" w:hAnsi="Times New Roman" w:cs="Times New Roman"/>
          <w:b/>
          <w:sz w:val="20"/>
          <w:szCs w:val="24"/>
        </w:rPr>
      </w:pPr>
      <w:r w:rsidRPr="00A55275">
        <w:rPr>
          <w:rFonts w:ascii="Times New Roman" w:eastAsiaTheme="minorEastAsia" w:hAnsi="Times New Roman" w:cs="Times New Roman" w:hint="eastAsia"/>
          <w:b/>
          <w:sz w:val="20"/>
          <w:szCs w:val="24"/>
        </w:rPr>
        <w:t>F</w:t>
      </w:r>
      <w:r w:rsidRPr="00A55275">
        <w:rPr>
          <w:rFonts w:ascii="Times New Roman" w:eastAsiaTheme="minorEastAsia" w:hAnsi="Times New Roman" w:cs="Times New Roman"/>
          <w:b/>
          <w:sz w:val="20"/>
          <w:szCs w:val="24"/>
        </w:rPr>
        <w:t xml:space="preserve">igure. 9. </w:t>
      </w:r>
      <w:bookmarkStart w:id="28" w:name="_Hlk526255506"/>
      <w:r w:rsidRPr="00A55275">
        <w:rPr>
          <w:rFonts w:ascii="Times New Roman" w:eastAsiaTheme="minorEastAsia" w:hAnsi="Times New Roman" w:cs="Times New Roman"/>
          <w:b/>
          <w:sz w:val="20"/>
          <w:szCs w:val="24"/>
        </w:rPr>
        <w:t>Calibration of Absorbance for SDBS only (top) and SDBS with 5% Urea (bottom) on 190 to 300 nm Wavelength</w:t>
      </w:r>
      <w:bookmarkEnd w:id="28"/>
      <w:r w:rsidRPr="00A55275">
        <w:rPr>
          <w:rFonts w:ascii="Times New Roman" w:eastAsiaTheme="minorEastAsia" w:hAnsi="Times New Roman" w:cs="Times New Roman"/>
          <w:b/>
          <w:sz w:val="20"/>
          <w:szCs w:val="24"/>
        </w:rPr>
        <w:t>.</w:t>
      </w:r>
    </w:p>
    <w:p w:rsidR="00BA795F" w:rsidRPr="00BA795F" w:rsidRDefault="00BA795F" w:rsidP="00BA795F">
      <w:pPr>
        <w:spacing w:line="480" w:lineRule="auto"/>
        <w:jc w:val="center"/>
        <w:rPr>
          <w:rFonts w:ascii="Times New Roman" w:eastAsiaTheme="minorEastAsia" w:hAnsi="Times New Roman" w:cs="Times New Roman"/>
          <w:b/>
          <w:szCs w:val="24"/>
        </w:rPr>
      </w:pPr>
    </w:p>
    <w:p w:rsidR="00B449C8" w:rsidRPr="00B449C8" w:rsidRDefault="00B449C8" w:rsidP="00B449C8">
      <w:pPr>
        <w:spacing w:line="480" w:lineRule="auto"/>
        <w:rPr>
          <w:rFonts w:ascii="Times New Roman" w:eastAsia="Times New Roman" w:hAnsi="Times New Roman" w:cs="Times New Roman"/>
          <w:sz w:val="24"/>
          <w:szCs w:val="24"/>
        </w:rPr>
      </w:pPr>
      <w:bookmarkStart w:id="29" w:name="_3dy6vkm" w:colFirst="0" w:colLast="0"/>
      <w:bookmarkEnd w:id="29"/>
      <w:r w:rsidRPr="00B449C8">
        <w:rPr>
          <w:rFonts w:ascii="Times New Roman" w:eastAsia="Times New Roman" w:hAnsi="Times New Roman" w:cs="Times New Roman"/>
          <w:sz w:val="24"/>
          <w:szCs w:val="24"/>
        </w:rPr>
        <w:t xml:space="preserve">Calibration curves are developed for both surfactant-only formulations and surfactant with hydrotropes mixtures. The selected wavelength is 262nm. It can be seen in the graph above, from 190 to 240nm, the absorbance responses are </w:t>
      </w:r>
      <w:r w:rsidR="00E44EC0" w:rsidRPr="00B449C8">
        <w:rPr>
          <w:rFonts w:ascii="Times New Roman" w:eastAsia="Times New Roman" w:hAnsi="Times New Roman" w:cs="Times New Roman"/>
          <w:sz w:val="24"/>
          <w:szCs w:val="24"/>
        </w:rPr>
        <w:t>exceeding</w:t>
      </w:r>
      <w:r w:rsidRPr="00B449C8">
        <w:rPr>
          <w:rFonts w:ascii="Times New Roman" w:eastAsia="Times New Roman" w:hAnsi="Times New Roman" w:cs="Times New Roman"/>
          <w:sz w:val="24"/>
          <w:szCs w:val="24"/>
        </w:rPr>
        <w:t xml:space="preserve"> </w:t>
      </w:r>
      <w:r w:rsidRPr="00E229CE">
        <w:rPr>
          <w:rFonts w:ascii="Times New Roman" w:eastAsia="Times New Roman" w:hAnsi="Times New Roman" w:cs="Times New Roman"/>
          <w:sz w:val="24"/>
          <w:szCs w:val="24"/>
        </w:rPr>
        <w:t xml:space="preserve">the </w:t>
      </w:r>
      <w:r w:rsidR="00E229CE">
        <w:rPr>
          <w:rFonts w:ascii="Times New Roman" w:eastAsia="Times New Roman" w:hAnsi="Times New Roman" w:cs="Times New Roman"/>
          <w:sz w:val="24"/>
          <w:szCs w:val="24"/>
        </w:rPr>
        <w:t xml:space="preserve">reasonable </w:t>
      </w:r>
      <w:r w:rsidRPr="00E229CE">
        <w:rPr>
          <w:rFonts w:ascii="Times New Roman" w:eastAsia="Times New Roman" w:hAnsi="Times New Roman" w:cs="Times New Roman"/>
          <w:sz w:val="24"/>
          <w:szCs w:val="24"/>
        </w:rPr>
        <w:t>upper limit</w:t>
      </w:r>
      <w:r w:rsidRPr="00B449C8">
        <w:rPr>
          <w:rFonts w:ascii="Times New Roman" w:eastAsia="Times New Roman" w:hAnsi="Times New Roman" w:cs="Times New Roman"/>
          <w:sz w:val="24"/>
          <w:szCs w:val="24"/>
        </w:rPr>
        <w:t xml:space="preserve"> </w:t>
      </w:r>
      <w:r w:rsidR="00E229CE">
        <w:rPr>
          <w:rFonts w:ascii="Times New Roman" w:eastAsia="Times New Roman" w:hAnsi="Times New Roman" w:cs="Times New Roman"/>
          <w:sz w:val="24"/>
          <w:szCs w:val="24"/>
        </w:rPr>
        <w:t xml:space="preserve">(&gt; 2.0) </w:t>
      </w:r>
      <w:r w:rsidRPr="00B449C8">
        <w:rPr>
          <w:rFonts w:ascii="Times New Roman" w:eastAsia="Times New Roman" w:hAnsi="Times New Roman" w:cs="Times New Roman"/>
          <w:sz w:val="24"/>
          <w:szCs w:val="24"/>
        </w:rPr>
        <w:t xml:space="preserve">and not reliable. The response around 260 nm is representative, and 262 nm is selected wavelength which is the peak in the figure. </w:t>
      </w:r>
    </w:p>
    <w:p w:rsidR="00A0049B" w:rsidRDefault="00B449C8" w:rsidP="00B449C8">
      <w:pPr>
        <w:spacing w:line="480" w:lineRule="auto"/>
        <w:rPr>
          <w:rFonts w:ascii="Times New Roman" w:eastAsia="Times New Roman" w:hAnsi="Times New Roman" w:cs="Times New Roman"/>
          <w:sz w:val="24"/>
          <w:szCs w:val="24"/>
        </w:rPr>
      </w:pPr>
      <w:r w:rsidRPr="00B449C8">
        <w:rPr>
          <w:rFonts w:ascii="Times New Roman" w:eastAsia="Times New Roman" w:hAnsi="Times New Roman" w:cs="Times New Roman"/>
          <w:sz w:val="24"/>
          <w:szCs w:val="24"/>
        </w:rPr>
        <w:t xml:space="preserve">The various concentration of urea with SDBS 1000 ppm solutions are also tested, urea reading showed no impact on SDBS reading at the selected wavelength. During the </w:t>
      </w:r>
      <w:r w:rsidRPr="00B449C8">
        <w:rPr>
          <w:rFonts w:ascii="Times New Roman" w:eastAsia="Times New Roman" w:hAnsi="Times New Roman" w:cs="Times New Roman"/>
          <w:sz w:val="24"/>
          <w:szCs w:val="24"/>
        </w:rPr>
        <w:lastRenderedPageBreak/>
        <w:t>adsorption test, SDBS is the primary surfactant analyzed in this study. As for sodium xylene sulfonate, the calibration curve and impact on SDBS responses is also examined.</w:t>
      </w:r>
    </w:p>
    <w:p w:rsidR="00B449C8" w:rsidRDefault="00B449C8" w:rsidP="00B449C8">
      <w:pPr>
        <w:spacing w:line="480" w:lineRule="auto"/>
        <w:rPr>
          <w:rFonts w:ascii="Times New Roman" w:eastAsiaTheme="minorEastAsia" w:hAnsi="Times New Roman" w:cs="Times New Roman"/>
          <w:sz w:val="24"/>
          <w:szCs w:val="24"/>
        </w:rPr>
      </w:pPr>
    </w:p>
    <w:p w:rsidR="00A0049B" w:rsidRPr="00406D93" w:rsidRDefault="00BA795F" w:rsidP="00464723">
      <w:pPr>
        <w:pStyle w:val="3"/>
        <w:rPr>
          <w:rFonts w:ascii="Times New Roman" w:eastAsiaTheme="minorEastAsia" w:hAnsi="Times New Roman" w:cs="Times New Roman"/>
          <w:u w:val="single"/>
        </w:rPr>
      </w:pPr>
      <w:r w:rsidRPr="00406D93">
        <w:rPr>
          <w:rFonts w:ascii="Times New Roman" w:eastAsiaTheme="minorEastAsia" w:hAnsi="Times New Roman" w:cs="Times New Roman"/>
          <w:u w:val="single"/>
        </w:rPr>
        <w:t xml:space="preserve">Surface Tension Measurement </w:t>
      </w:r>
    </w:p>
    <w:p w:rsidR="00DB3930" w:rsidRDefault="00DB3930" w:rsidP="00DB3930">
      <w:pPr>
        <w:spacing w:line="480" w:lineRule="auto"/>
        <w:rPr>
          <w:rFonts w:ascii="Times New Roman" w:eastAsiaTheme="minorEastAsia" w:hAnsi="Times New Roman" w:cs="Times New Roman"/>
          <w:sz w:val="24"/>
          <w:szCs w:val="24"/>
        </w:rPr>
      </w:pPr>
      <w:r w:rsidRPr="00DB3930">
        <w:rPr>
          <w:rFonts w:ascii="Times New Roman" w:eastAsiaTheme="minorEastAsia" w:hAnsi="Times New Roman" w:cs="Times New Roman"/>
          <w:sz w:val="24"/>
          <w:szCs w:val="24"/>
        </w:rPr>
        <w:t xml:space="preserve">Attension® Theta is an advanced and versatile contact angle meter for highly accurate measurements of static and dynamic contact angle and surface and interfacial tension (Biolin Scientific). The experimental apparatus is shown in the </w:t>
      </w:r>
      <w:r>
        <w:rPr>
          <w:rFonts w:ascii="Times New Roman" w:eastAsiaTheme="minorEastAsia" w:hAnsi="Times New Roman" w:cs="Times New Roman"/>
          <w:b/>
          <w:sz w:val="24"/>
          <w:szCs w:val="24"/>
        </w:rPr>
        <w:t>Figure</w:t>
      </w:r>
      <w:r w:rsidRPr="00DB3930">
        <w:rPr>
          <w:rFonts w:ascii="Times New Roman" w:eastAsiaTheme="minorEastAsia" w:hAnsi="Times New Roman" w:cs="Times New Roman"/>
          <w:b/>
          <w:sz w:val="24"/>
          <w:szCs w:val="24"/>
        </w:rPr>
        <w:t xml:space="preserve"> 10</w:t>
      </w:r>
      <w:r w:rsidRPr="00DB3930">
        <w:rPr>
          <w:rFonts w:ascii="Times New Roman" w:eastAsiaTheme="minorEastAsia" w:hAnsi="Times New Roman" w:cs="Times New Roman"/>
          <w:sz w:val="24"/>
          <w:szCs w:val="24"/>
        </w:rPr>
        <w:t xml:space="preserve"> below. </w:t>
      </w:r>
      <w:r w:rsidRPr="00E229CE">
        <w:rPr>
          <w:rFonts w:ascii="Times New Roman" w:eastAsiaTheme="minorEastAsia" w:hAnsi="Times New Roman" w:cs="Times New Roman"/>
          <w:sz w:val="24"/>
          <w:szCs w:val="24"/>
        </w:rPr>
        <w:t>A computer with the software is connected to the equipment for the real-time analyzation.</w:t>
      </w:r>
      <w:r w:rsidRPr="00DB3930">
        <w:rPr>
          <w:rFonts w:ascii="Times New Roman" w:eastAsiaTheme="minorEastAsia" w:hAnsi="Times New Roman" w:cs="Times New Roman"/>
          <w:sz w:val="24"/>
          <w:szCs w:val="24"/>
        </w:rPr>
        <w:t xml:space="preserve">  A syringe needle, a pump, and the pipeline are connected for injecting the fluid. After the pendant drop formed, the shape of a droplet is analyzed by the software shows in </w:t>
      </w:r>
      <w:r w:rsidRPr="00E44EC0">
        <w:rPr>
          <w:rFonts w:ascii="Times New Roman" w:eastAsiaTheme="minorEastAsia" w:hAnsi="Times New Roman" w:cs="Times New Roman"/>
          <w:b/>
          <w:sz w:val="24"/>
          <w:szCs w:val="24"/>
        </w:rPr>
        <w:t>Figure. 11</w:t>
      </w:r>
      <w:r w:rsidRPr="00DB3930">
        <w:rPr>
          <w:rFonts w:ascii="Times New Roman" w:eastAsiaTheme="minorEastAsia" w:hAnsi="Times New Roman" w:cs="Times New Roman"/>
          <w:sz w:val="24"/>
          <w:szCs w:val="24"/>
        </w:rPr>
        <w:t>. The surface tension of the pendant drop in the air is calculated and recorded.</w:t>
      </w:r>
    </w:p>
    <w:p w:rsidR="00561665" w:rsidRDefault="00727798" w:rsidP="00727798">
      <w:pPr>
        <w:spacing w:line="480" w:lineRule="auto"/>
        <w:jc w:val="center"/>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lang w:eastAsia="en-US"/>
        </w:rPr>
        <w:drawing>
          <wp:inline distT="0" distB="0" distL="0" distR="0">
            <wp:extent cx="3465095" cy="3069283"/>
            <wp:effectExtent l="0" t="0" r="2540" b="0"/>
            <wp:docPr id="81" name="Picture 81" descr="A picture containing sky, microscope, wall&#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00412BC.tmp"/>
                    <pic:cNvPicPr/>
                  </pic:nvPicPr>
                  <pic:blipFill>
                    <a:blip r:embed="rId29">
                      <a:extLst>
                        <a:ext uri="{28A0092B-C50C-407E-A947-70E740481C1C}">
                          <a14:useLocalDpi xmlns:a14="http://schemas.microsoft.com/office/drawing/2010/main" val="0"/>
                        </a:ext>
                      </a:extLst>
                    </a:blip>
                    <a:stretch>
                      <a:fillRect/>
                    </a:stretch>
                  </pic:blipFill>
                  <pic:spPr>
                    <a:xfrm>
                      <a:off x="0" y="0"/>
                      <a:ext cx="3474615" cy="3077716"/>
                    </a:xfrm>
                    <a:prstGeom prst="rect">
                      <a:avLst/>
                    </a:prstGeom>
                  </pic:spPr>
                </pic:pic>
              </a:graphicData>
            </a:graphic>
          </wp:inline>
        </w:drawing>
      </w:r>
    </w:p>
    <w:p w:rsidR="00727798" w:rsidRPr="007F63B8" w:rsidRDefault="00727798" w:rsidP="00727798">
      <w:pPr>
        <w:spacing w:line="480" w:lineRule="auto"/>
        <w:jc w:val="center"/>
        <w:rPr>
          <w:rFonts w:ascii="Times New Roman" w:eastAsiaTheme="minorEastAsia" w:hAnsi="Times New Roman" w:cs="Times New Roman"/>
          <w:b/>
          <w:sz w:val="20"/>
          <w:szCs w:val="24"/>
        </w:rPr>
      </w:pPr>
      <w:r w:rsidRPr="007F63B8">
        <w:rPr>
          <w:rFonts w:ascii="Times New Roman" w:eastAsiaTheme="minorEastAsia" w:hAnsi="Times New Roman" w:cs="Times New Roman" w:hint="eastAsia"/>
          <w:b/>
          <w:sz w:val="20"/>
          <w:szCs w:val="24"/>
        </w:rPr>
        <w:t xml:space="preserve">Figure. 10. </w:t>
      </w:r>
      <w:r w:rsidRPr="007F63B8">
        <w:rPr>
          <w:rFonts w:ascii="Times New Roman" w:eastAsiaTheme="minorEastAsia" w:hAnsi="Times New Roman" w:cs="Times New Roman"/>
          <w:b/>
          <w:sz w:val="20"/>
          <w:szCs w:val="24"/>
        </w:rPr>
        <w:t>Attension Theta Optical Tensiometer (Biolin Scientific)</w:t>
      </w:r>
    </w:p>
    <w:p w:rsidR="00561665" w:rsidRPr="00727798" w:rsidRDefault="00561665" w:rsidP="00727798">
      <w:pPr>
        <w:spacing w:line="480" w:lineRule="auto"/>
        <w:jc w:val="center"/>
        <w:rPr>
          <w:rFonts w:ascii="Times New Roman" w:eastAsiaTheme="minorEastAsia" w:hAnsi="Times New Roman" w:cs="Times New Roman"/>
          <w:b/>
          <w:szCs w:val="24"/>
        </w:rPr>
      </w:pPr>
    </w:p>
    <w:p w:rsidR="00561665" w:rsidRDefault="00561665">
      <w:pPr>
        <w:spacing w:line="480" w:lineRule="auto"/>
        <w:rPr>
          <w:rFonts w:ascii="Times New Roman" w:eastAsiaTheme="minorEastAsia" w:hAnsi="Times New Roman" w:cs="Times New Roman"/>
          <w:sz w:val="24"/>
          <w:szCs w:val="24"/>
        </w:rPr>
      </w:pPr>
    </w:p>
    <w:p w:rsidR="00561665" w:rsidRDefault="00727798" w:rsidP="007F63B8">
      <w:pPr>
        <w:spacing w:line="480" w:lineRule="auto"/>
        <w:jc w:val="center"/>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lang w:eastAsia="en-US"/>
        </w:rPr>
        <w:drawing>
          <wp:inline distT="0" distB="0" distL="0" distR="0">
            <wp:extent cx="4543425" cy="2256155"/>
            <wp:effectExtent l="0" t="0" r="9525" b="0"/>
            <wp:docPr id="82" name="Picture 82" descr="A screenshot of a cell phone&#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004EEE4.tmp"/>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543425" cy="2256155"/>
                    </a:xfrm>
                    <a:prstGeom prst="rect">
                      <a:avLst/>
                    </a:prstGeom>
                  </pic:spPr>
                </pic:pic>
              </a:graphicData>
            </a:graphic>
          </wp:inline>
        </w:drawing>
      </w:r>
    </w:p>
    <w:p w:rsidR="00727798" w:rsidRPr="007F63B8" w:rsidRDefault="00727798" w:rsidP="00727798">
      <w:pPr>
        <w:spacing w:line="480" w:lineRule="auto"/>
        <w:jc w:val="center"/>
        <w:rPr>
          <w:rFonts w:ascii="Times New Roman" w:eastAsiaTheme="minorEastAsia" w:hAnsi="Times New Roman" w:cs="Times New Roman"/>
          <w:b/>
          <w:sz w:val="20"/>
          <w:szCs w:val="24"/>
        </w:rPr>
      </w:pPr>
      <w:r w:rsidRPr="007F63B8">
        <w:rPr>
          <w:rFonts w:ascii="Times New Roman" w:eastAsiaTheme="minorEastAsia" w:hAnsi="Times New Roman" w:cs="Times New Roman" w:hint="eastAsia"/>
          <w:b/>
          <w:sz w:val="20"/>
          <w:szCs w:val="24"/>
        </w:rPr>
        <w:t xml:space="preserve">Figure. 11. </w:t>
      </w:r>
      <w:bookmarkStart w:id="30" w:name="_Hlk526256998"/>
      <w:r w:rsidRPr="007F63B8">
        <w:rPr>
          <w:rFonts w:ascii="Times New Roman" w:eastAsiaTheme="minorEastAsia" w:hAnsi="Times New Roman" w:cs="Times New Roman"/>
          <w:b/>
          <w:sz w:val="20"/>
          <w:szCs w:val="24"/>
        </w:rPr>
        <w:t>Attension Theta Optical Tensiometer Operation Software (Biolin Scientific)</w:t>
      </w:r>
      <w:bookmarkEnd w:id="30"/>
    </w:p>
    <w:p w:rsidR="00561665" w:rsidRDefault="00561665">
      <w:pPr>
        <w:spacing w:line="480" w:lineRule="auto"/>
        <w:rPr>
          <w:rFonts w:ascii="Times New Roman" w:eastAsiaTheme="minorEastAsia" w:hAnsi="Times New Roman" w:cs="Times New Roman"/>
          <w:sz w:val="24"/>
          <w:szCs w:val="24"/>
        </w:rPr>
      </w:pPr>
    </w:p>
    <w:p w:rsidR="00561665" w:rsidRPr="00406D93" w:rsidRDefault="00727798" w:rsidP="00464723">
      <w:pPr>
        <w:pStyle w:val="3"/>
        <w:rPr>
          <w:rFonts w:ascii="Times New Roman" w:eastAsiaTheme="minorEastAsia" w:hAnsi="Times New Roman" w:cs="Times New Roman"/>
          <w:u w:val="single"/>
        </w:rPr>
      </w:pPr>
      <w:r w:rsidRPr="00406D93">
        <w:rPr>
          <w:rFonts w:ascii="Times New Roman" w:eastAsiaTheme="minorEastAsia" w:hAnsi="Times New Roman" w:cs="Times New Roman"/>
          <w:u w:val="single"/>
        </w:rPr>
        <w:t>Stability test</w:t>
      </w:r>
    </w:p>
    <w:p w:rsidR="00561665" w:rsidRDefault="00E241D1">
      <w:pPr>
        <w:spacing w:line="480" w:lineRule="auto"/>
        <w:rPr>
          <w:rFonts w:ascii="Times New Roman" w:eastAsiaTheme="minorEastAsia" w:hAnsi="Times New Roman" w:cs="Times New Roman"/>
          <w:sz w:val="24"/>
          <w:szCs w:val="24"/>
        </w:rPr>
      </w:pPr>
      <w:r w:rsidRPr="00E241D1">
        <w:rPr>
          <w:rFonts w:ascii="Times New Roman" w:eastAsiaTheme="minorEastAsia" w:hAnsi="Times New Roman" w:cs="Times New Roman"/>
          <w:sz w:val="24"/>
          <w:szCs w:val="24"/>
        </w:rPr>
        <w:t xml:space="preserve">Stability test of the aqueous solution is also </w:t>
      </w:r>
      <w:r w:rsidR="00E229CE">
        <w:rPr>
          <w:rFonts w:ascii="Times New Roman" w:eastAsiaTheme="minorEastAsia" w:hAnsi="Times New Roman" w:cs="Times New Roman"/>
          <w:sz w:val="24"/>
          <w:szCs w:val="24"/>
        </w:rPr>
        <w:t xml:space="preserve">carried out </w:t>
      </w:r>
      <w:r w:rsidRPr="00E241D1">
        <w:rPr>
          <w:rFonts w:ascii="Times New Roman" w:eastAsiaTheme="minorEastAsia" w:hAnsi="Times New Roman" w:cs="Times New Roman"/>
          <w:sz w:val="24"/>
          <w:szCs w:val="24"/>
        </w:rPr>
        <w:t xml:space="preserve">to examine the surfactant solution stability. For the surfactant only case, the 5 ml surfactant solutions are prepared in the 15ml flat bottom test tube which contains 0.75% AOT, 0.19% SDBS and DI water by weight percentage. For the surfactant with hydrotrope cases, an addition of 5% urea and 1% NaXS samples also tested for comparison requirement. Samples with selected salinity range are provided and set on the laboratory bench. Changes in the solution are recorded </w:t>
      </w:r>
      <w:r w:rsidR="00E229CE">
        <w:rPr>
          <w:rFonts w:ascii="Times New Roman" w:eastAsiaTheme="minorEastAsia" w:hAnsi="Times New Roman" w:cs="Times New Roman"/>
          <w:sz w:val="24"/>
          <w:szCs w:val="24"/>
        </w:rPr>
        <w:t xml:space="preserve">daily </w:t>
      </w:r>
      <w:r w:rsidRPr="00E229CE">
        <w:rPr>
          <w:rFonts w:ascii="Times New Roman" w:eastAsiaTheme="minorEastAsia" w:hAnsi="Times New Roman" w:cs="Times New Roman"/>
          <w:sz w:val="24"/>
          <w:szCs w:val="24"/>
        </w:rPr>
        <w:t xml:space="preserve">up </w:t>
      </w:r>
      <w:r w:rsidR="00E229CE">
        <w:rPr>
          <w:rFonts w:ascii="Times New Roman" w:eastAsiaTheme="minorEastAsia" w:hAnsi="Times New Roman" w:cs="Times New Roman"/>
          <w:sz w:val="24"/>
          <w:szCs w:val="24"/>
        </w:rPr>
        <w:t xml:space="preserve">until the end of </w:t>
      </w:r>
      <w:r w:rsidRPr="00E229CE">
        <w:rPr>
          <w:rFonts w:ascii="Times New Roman" w:eastAsiaTheme="minorEastAsia" w:hAnsi="Times New Roman" w:cs="Times New Roman"/>
          <w:sz w:val="24"/>
          <w:szCs w:val="24"/>
        </w:rPr>
        <w:t>2 weeks</w:t>
      </w:r>
      <w:r w:rsidR="00E229CE">
        <w:rPr>
          <w:rFonts w:ascii="Times New Roman" w:eastAsiaTheme="minorEastAsia" w:hAnsi="Times New Roman" w:cs="Times New Roman"/>
          <w:sz w:val="24"/>
          <w:szCs w:val="24"/>
        </w:rPr>
        <w:t xml:space="preserve"> period</w:t>
      </w:r>
      <w:r w:rsidRPr="00E241D1">
        <w:rPr>
          <w:rFonts w:ascii="Times New Roman" w:eastAsiaTheme="minorEastAsia" w:hAnsi="Times New Roman" w:cs="Times New Roman"/>
          <w:sz w:val="24"/>
          <w:szCs w:val="24"/>
        </w:rPr>
        <w:t>.</w:t>
      </w:r>
    </w:p>
    <w:p w:rsidR="00406D93" w:rsidRDefault="00406D93">
      <w:pPr>
        <w:spacing w:line="480" w:lineRule="auto"/>
        <w:rPr>
          <w:rFonts w:ascii="Times New Roman" w:eastAsiaTheme="minorEastAsia" w:hAnsi="Times New Roman" w:cs="Times New Roman"/>
          <w:sz w:val="24"/>
          <w:szCs w:val="24"/>
        </w:rPr>
      </w:pPr>
    </w:p>
    <w:p w:rsidR="00AE5A2A" w:rsidRDefault="00AE5A2A">
      <w:pPr>
        <w:spacing w:line="480" w:lineRule="auto"/>
        <w:rPr>
          <w:rFonts w:ascii="Times New Roman" w:eastAsiaTheme="minorEastAsia" w:hAnsi="Times New Roman" w:cs="Times New Roman"/>
          <w:sz w:val="24"/>
          <w:szCs w:val="24"/>
        </w:rPr>
      </w:pPr>
    </w:p>
    <w:p w:rsidR="00AE5A2A" w:rsidRDefault="00AE5A2A">
      <w:pPr>
        <w:spacing w:line="480" w:lineRule="auto"/>
        <w:rPr>
          <w:rFonts w:ascii="Times New Roman" w:eastAsiaTheme="minorEastAsia" w:hAnsi="Times New Roman" w:cs="Times New Roman"/>
          <w:sz w:val="24"/>
          <w:szCs w:val="24"/>
        </w:rPr>
      </w:pPr>
    </w:p>
    <w:p w:rsidR="00AE5A2A" w:rsidRDefault="00AE5A2A">
      <w:pPr>
        <w:spacing w:line="480" w:lineRule="auto"/>
        <w:rPr>
          <w:rFonts w:ascii="Times New Roman" w:eastAsiaTheme="minorEastAsia" w:hAnsi="Times New Roman" w:cs="Times New Roman"/>
          <w:sz w:val="24"/>
          <w:szCs w:val="24"/>
        </w:rPr>
      </w:pPr>
    </w:p>
    <w:p w:rsidR="00A0049B" w:rsidRPr="00464723" w:rsidRDefault="00A1605A" w:rsidP="00464723">
      <w:pPr>
        <w:pStyle w:val="2"/>
        <w:rPr>
          <w:rFonts w:ascii="Times New Roman" w:hAnsi="Times New Roman" w:cs="Times New Roman"/>
        </w:rPr>
      </w:pPr>
      <w:r w:rsidRPr="00464723">
        <w:rPr>
          <w:rFonts w:ascii="Times New Roman" w:hAnsi="Times New Roman" w:cs="Times New Roman"/>
        </w:rPr>
        <w:lastRenderedPageBreak/>
        <w:t xml:space="preserve">IV. Results </w:t>
      </w:r>
      <w:r w:rsidR="009B1DFE" w:rsidRPr="00464723">
        <w:rPr>
          <w:rFonts w:ascii="Times New Roman" w:hAnsi="Times New Roman" w:cs="Times New Roman"/>
        </w:rPr>
        <w:t>&amp; Discussions</w:t>
      </w:r>
    </w:p>
    <w:p w:rsidR="00A0049B" w:rsidRPr="00464723" w:rsidRDefault="00A1605A" w:rsidP="00464723">
      <w:pPr>
        <w:pStyle w:val="3"/>
        <w:rPr>
          <w:rFonts w:ascii="Times New Roman" w:hAnsi="Times New Roman" w:cs="Times New Roman"/>
        </w:rPr>
      </w:pPr>
      <w:bookmarkStart w:id="31" w:name="_Hlk526257542"/>
      <w:r w:rsidRPr="00464723">
        <w:rPr>
          <w:rFonts w:ascii="Times New Roman" w:hAnsi="Times New Roman" w:cs="Times New Roman"/>
        </w:rPr>
        <w:t>Phase behavior of Case I</w:t>
      </w:r>
      <w:r w:rsidR="0053465D" w:rsidRPr="00464723">
        <w:rPr>
          <w:rFonts w:ascii="Times New Roman" w:hAnsi="Times New Roman" w:cs="Times New Roman"/>
        </w:rPr>
        <w:t xml:space="preserve"> (Surfactant Only without hydrotrope)</w:t>
      </w:r>
    </w:p>
    <w:bookmarkEnd w:id="31"/>
    <w:p w:rsidR="00E241D1" w:rsidRDefault="00E241D1" w:rsidP="00E241D1">
      <w:pPr>
        <w:spacing w:line="480" w:lineRule="auto"/>
        <w:rPr>
          <w:rFonts w:ascii="Times New Roman" w:eastAsia="Times New Roman" w:hAnsi="Times New Roman" w:cs="Times New Roman"/>
          <w:sz w:val="24"/>
          <w:szCs w:val="24"/>
        </w:rPr>
      </w:pPr>
      <w:r w:rsidRPr="00E241D1">
        <w:rPr>
          <w:rFonts w:ascii="Times New Roman" w:eastAsia="Times New Roman" w:hAnsi="Times New Roman" w:cs="Times New Roman"/>
          <w:sz w:val="24"/>
          <w:szCs w:val="24"/>
        </w:rPr>
        <w:t xml:space="preserve">The case I </w:t>
      </w:r>
      <w:r w:rsidR="009B1DFE">
        <w:rPr>
          <w:rFonts w:ascii="Times New Roman" w:eastAsia="Times New Roman" w:hAnsi="Times New Roman" w:cs="Times New Roman"/>
          <w:sz w:val="24"/>
          <w:szCs w:val="24"/>
        </w:rPr>
        <w:t>system</w:t>
      </w:r>
      <w:r w:rsidRPr="00E241D1">
        <w:rPr>
          <w:rFonts w:ascii="Times New Roman" w:eastAsia="Times New Roman" w:hAnsi="Times New Roman" w:cs="Times New Roman"/>
          <w:sz w:val="24"/>
          <w:szCs w:val="24"/>
        </w:rPr>
        <w:t xml:space="preserve"> contains surfactant</w:t>
      </w:r>
      <w:r w:rsidR="009B1DFE">
        <w:rPr>
          <w:rFonts w:ascii="Times New Roman" w:eastAsia="Times New Roman" w:hAnsi="Times New Roman" w:cs="Times New Roman"/>
          <w:sz w:val="24"/>
          <w:szCs w:val="24"/>
        </w:rPr>
        <w:t>-only</w:t>
      </w:r>
      <w:r w:rsidRPr="00E241D1">
        <w:rPr>
          <w:rFonts w:ascii="Times New Roman" w:eastAsia="Times New Roman" w:hAnsi="Times New Roman" w:cs="Times New Roman"/>
          <w:sz w:val="24"/>
          <w:szCs w:val="24"/>
        </w:rPr>
        <w:t xml:space="preserve"> with DI water. The surfactant solution contains 0.75% AOT and 0.19% SDBS by weight percentage. The numbers on top of each phase behavior samples represent the NaCl salinity scan. Blue color stands for type I microemulsion, red is type III, and green stands for type II microemulsion. The color lines on the test vials are marked before adding the oil phase as mentioned in the previous section. It’s a tool to diagnose whether it is an oil in water or a water in oil microemulsion.</w:t>
      </w:r>
    </w:p>
    <w:p w:rsidR="007F63B8" w:rsidRPr="00E241D1" w:rsidRDefault="007F63B8" w:rsidP="00E241D1">
      <w:pPr>
        <w:spacing w:line="480" w:lineRule="auto"/>
        <w:rPr>
          <w:rFonts w:ascii="Times New Roman" w:eastAsia="Times New Roman" w:hAnsi="Times New Roman" w:cs="Times New Roman"/>
          <w:sz w:val="24"/>
          <w:szCs w:val="24"/>
        </w:rPr>
      </w:pPr>
    </w:p>
    <w:p w:rsidR="00A0049B" w:rsidRDefault="00E241D1" w:rsidP="00E241D1">
      <w:pPr>
        <w:spacing w:line="480" w:lineRule="auto"/>
        <w:rPr>
          <w:rFonts w:ascii="Times New Roman" w:eastAsia="Times New Roman" w:hAnsi="Times New Roman" w:cs="Times New Roman"/>
          <w:sz w:val="24"/>
          <w:szCs w:val="24"/>
        </w:rPr>
      </w:pPr>
      <w:r w:rsidRPr="00E241D1">
        <w:rPr>
          <w:rFonts w:ascii="Times New Roman" w:eastAsia="Times New Roman" w:hAnsi="Times New Roman" w:cs="Times New Roman"/>
          <w:sz w:val="24"/>
          <w:szCs w:val="24"/>
        </w:rPr>
        <w:t xml:space="preserve">Phase behavior samples are shown in the figures below from </w:t>
      </w:r>
      <w:r w:rsidRPr="00E44EC0">
        <w:rPr>
          <w:rFonts w:ascii="Times New Roman" w:eastAsia="Times New Roman" w:hAnsi="Times New Roman" w:cs="Times New Roman"/>
          <w:b/>
          <w:sz w:val="24"/>
          <w:szCs w:val="24"/>
        </w:rPr>
        <w:t xml:space="preserve">Figure. 12 </w:t>
      </w:r>
      <w:r w:rsidRPr="00E241D1">
        <w:rPr>
          <w:rFonts w:ascii="Times New Roman" w:eastAsia="Times New Roman" w:hAnsi="Times New Roman" w:cs="Times New Roman"/>
          <w:sz w:val="24"/>
          <w:szCs w:val="24"/>
        </w:rPr>
        <w:t xml:space="preserve">to </w:t>
      </w:r>
      <w:r w:rsidRPr="00E44EC0">
        <w:rPr>
          <w:rFonts w:ascii="Times New Roman" w:eastAsia="Times New Roman" w:hAnsi="Times New Roman" w:cs="Times New Roman"/>
          <w:b/>
          <w:sz w:val="24"/>
          <w:szCs w:val="24"/>
        </w:rPr>
        <w:t>Figure. 15</w:t>
      </w:r>
      <w:r w:rsidRPr="00E241D1">
        <w:rPr>
          <w:rFonts w:ascii="Times New Roman" w:eastAsia="Times New Roman" w:hAnsi="Times New Roman" w:cs="Times New Roman"/>
          <w:sz w:val="24"/>
          <w:szCs w:val="24"/>
        </w:rPr>
        <w:t xml:space="preserve">. Figure 12 is the surfactant with Heptane samples. The Winsor Type III window is narrow that only one sample is observed (salinity of 0.7%). </w:t>
      </w:r>
      <w:r w:rsidRPr="00E44EC0">
        <w:rPr>
          <w:rFonts w:ascii="Times New Roman" w:eastAsia="Times New Roman" w:hAnsi="Times New Roman" w:cs="Times New Roman"/>
          <w:b/>
          <w:sz w:val="24"/>
          <w:szCs w:val="24"/>
        </w:rPr>
        <w:t>Figure 13</w:t>
      </w:r>
      <w:r w:rsidRPr="00E241D1">
        <w:rPr>
          <w:rFonts w:ascii="Times New Roman" w:eastAsia="Times New Roman" w:hAnsi="Times New Roman" w:cs="Times New Roman"/>
          <w:sz w:val="24"/>
          <w:szCs w:val="24"/>
        </w:rPr>
        <w:t xml:space="preserve"> is the phase behavior samples contains the Octane as the oil phase. The type III window is also really narrow which means it is salinity sensitive since only the salinity of 0.9% sample gives the Type III microemulsion. In this sample, the water-microemulsion and the oil-microemulsion boundary are evident compared to heptane samples.</w:t>
      </w:r>
    </w:p>
    <w:p w:rsidR="00A0049B" w:rsidRDefault="00A0049B">
      <w:pPr>
        <w:spacing w:line="480" w:lineRule="auto"/>
        <w:jc w:val="center"/>
        <w:rPr>
          <w:rFonts w:ascii="Times New Roman" w:eastAsia="Times New Roman" w:hAnsi="Times New Roman" w:cs="Times New Roman"/>
          <w:sz w:val="24"/>
          <w:szCs w:val="24"/>
        </w:rPr>
      </w:pPr>
    </w:p>
    <w:p w:rsidR="00A0049B" w:rsidRDefault="00A0049B">
      <w:pPr>
        <w:spacing w:line="480" w:lineRule="auto"/>
        <w:jc w:val="center"/>
        <w:rPr>
          <w:rFonts w:ascii="Times New Roman" w:eastAsia="Times New Roman" w:hAnsi="Times New Roman" w:cs="Times New Roman"/>
          <w:sz w:val="24"/>
          <w:szCs w:val="24"/>
        </w:rPr>
      </w:pPr>
    </w:p>
    <w:p w:rsidR="00A0049B" w:rsidRDefault="00A0049B">
      <w:pPr>
        <w:spacing w:line="480" w:lineRule="auto"/>
        <w:jc w:val="center"/>
        <w:rPr>
          <w:rFonts w:ascii="Times New Roman" w:eastAsiaTheme="minorEastAsia" w:hAnsi="Times New Roman" w:cs="Times New Roman"/>
          <w:sz w:val="24"/>
          <w:szCs w:val="24"/>
        </w:rPr>
      </w:pPr>
    </w:p>
    <w:p w:rsidR="007F63B8" w:rsidRDefault="007F63B8">
      <w:pPr>
        <w:spacing w:line="480" w:lineRule="auto"/>
        <w:jc w:val="center"/>
        <w:rPr>
          <w:rFonts w:ascii="Times New Roman" w:eastAsiaTheme="minorEastAsia" w:hAnsi="Times New Roman" w:cs="Times New Roman"/>
          <w:sz w:val="24"/>
          <w:szCs w:val="24"/>
        </w:rPr>
      </w:pPr>
    </w:p>
    <w:p w:rsidR="007F63B8" w:rsidRDefault="007F63B8">
      <w:pPr>
        <w:spacing w:line="480" w:lineRule="auto"/>
        <w:jc w:val="center"/>
        <w:rPr>
          <w:rFonts w:ascii="Times New Roman" w:eastAsiaTheme="minorEastAsia" w:hAnsi="Times New Roman" w:cs="Times New Roman"/>
          <w:sz w:val="24"/>
          <w:szCs w:val="24"/>
        </w:rPr>
      </w:pPr>
    </w:p>
    <w:p w:rsidR="0023628E" w:rsidRDefault="0023628E">
      <w:pPr>
        <w:spacing w:line="480" w:lineRule="auto"/>
        <w:jc w:val="center"/>
        <w:rPr>
          <w:rFonts w:ascii="Times New Roman" w:eastAsiaTheme="minorEastAsia" w:hAnsi="Times New Roman" w:cs="Times New Roman"/>
          <w:sz w:val="24"/>
          <w:szCs w:val="24"/>
        </w:rPr>
      </w:pPr>
    </w:p>
    <w:p w:rsidR="0023628E" w:rsidRDefault="0023628E">
      <w:pPr>
        <w:spacing w:line="480" w:lineRule="auto"/>
        <w:jc w:val="center"/>
        <w:rPr>
          <w:rFonts w:ascii="Times New Roman" w:eastAsiaTheme="minorEastAsia" w:hAnsi="Times New Roman" w:cs="Times New Roman"/>
          <w:sz w:val="24"/>
          <w:szCs w:val="24"/>
        </w:rPr>
      </w:pPr>
    </w:p>
    <w:p w:rsidR="0023628E" w:rsidRPr="003F37E3" w:rsidRDefault="003F37E3">
      <w:pPr>
        <w:spacing w:line="480" w:lineRule="auto"/>
        <w:jc w:val="center"/>
        <w:rPr>
          <w:rFonts w:ascii="Times New Roman" w:eastAsiaTheme="minorEastAsia" w:hAnsi="Times New Roman" w:cs="Times New Roman"/>
          <w:b/>
          <w:sz w:val="24"/>
          <w:szCs w:val="24"/>
        </w:rPr>
      </w:pPr>
      <w:r w:rsidRPr="003F37E3">
        <w:rPr>
          <w:rFonts w:ascii="Times New Roman" w:eastAsiaTheme="minorEastAsia" w:hAnsi="Times New Roman" w:cs="Times New Roman" w:hint="eastAsia"/>
          <w:b/>
          <w:color w:val="548DD4" w:themeColor="text2" w:themeTint="99"/>
          <w:sz w:val="24"/>
          <w:szCs w:val="24"/>
        </w:rPr>
        <w:t>0</w:t>
      </w:r>
      <w:r w:rsidRPr="003F37E3">
        <w:rPr>
          <w:rFonts w:ascii="Times New Roman" w:eastAsiaTheme="minorEastAsia" w:hAnsi="Times New Roman" w:cs="Times New Roman"/>
          <w:b/>
          <w:color w:val="548DD4" w:themeColor="text2" w:themeTint="99"/>
          <w:sz w:val="24"/>
          <w:szCs w:val="24"/>
        </w:rPr>
        <w:t xml:space="preserve">.4%        0.6%    </w:t>
      </w:r>
      <w:r>
        <w:rPr>
          <w:rFonts w:ascii="Times New Roman" w:eastAsiaTheme="minorEastAsia" w:hAnsi="Times New Roman" w:cs="Times New Roman"/>
          <w:b/>
          <w:sz w:val="24"/>
          <w:szCs w:val="24"/>
        </w:rPr>
        <w:t xml:space="preserve">   </w:t>
      </w:r>
      <w:r w:rsidRPr="003F37E3">
        <w:rPr>
          <w:rFonts w:ascii="Times New Roman" w:eastAsiaTheme="minorEastAsia" w:hAnsi="Times New Roman" w:cs="Times New Roman"/>
          <w:b/>
          <w:color w:val="FF0000"/>
          <w:sz w:val="24"/>
          <w:szCs w:val="24"/>
        </w:rPr>
        <w:t xml:space="preserve">0.7% </w:t>
      </w:r>
      <w:r>
        <w:rPr>
          <w:rFonts w:ascii="Times New Roman" w:eastAsiaTheme="minorEastAsia" w:hAnsi="Times New Roman" w:cs="Times New Roman"/>
          <w:b/>
          <w:sz w:val="24"/>
          <w:szCs w:val="24"/>
        </w:rPr>
        <w:t xml:space="preserve">     </w:t>
      </w:r>
      <w:r w:rsidRPr="003F37E3">
        <w:rPr>
          <w:rFonts w:ascii="Times New Roman" w:eastAsiaTheme="minorEastAsia" w:hAnsi="Times New Roman" w:cs="Times New Roman"/>
          <w:b/>
          <w:color w:val="00B050"/>
          <w:sz w:val="24"/>
          <w:szCs w:val="24"/>
        </w:rPr>
        <w:t xml:space="preserve"> 0.8%    1.0%</w:t>
      </w:r>
    </w:p>
    <w:p w:rsidR="00A0049B" w:rsidRDefault="00A1605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en-US"/>
        </w:rPr>
        <w:drawing>
          <wp:inline distT="0" distB="0" distL="0" distR="0">
            <wp:extent cx="2845293" cy="2422068"/>
            <wp:effectExtent l="0" t="0" r="0" b="0"/>
            <wp:docPr id="23" name="image60.png"/>
            <wp:cNvGraphicFramePr/>
            <a:graphic xmlns:a="http://schemas.openxmlformats.org/drawingml/2006/main">
              <a:graphicData uri="http://schemas.openxmlformats.org/drawingml/2006/picture">
                <pic:pic xmlns:pic="http://schemas.openxmlformats.org/drawingml/2006/picture">
                  <pic:nvPicPr>
                    <pic:cNvPr id="0" name="image60.png"/>
                    <pic:cNvPicPr preferRelativeResize="0"/>
                  </pic:nvPicPr>
                  <pic:blipFill>
                    <a:blip r:embed="rId31"/>
                    <a:srcRect/>
                    <a:stretch>
                      <a:fillRect/>
                    </a:stretch>
                  </pic:blipFill>
                  <pic:spPr>
                    <a:xfrm>
                      <a:off x="0" y="0"/>
                      <a:ext cx="2845293" cy="2422068"/>
                    </a:xfrm>
                    <a:prstGeom prst="rect">
                      <a:avLst/>
                    </a:prstGeom>
                    <a:ln/>
                  </pic:spPr>
                </pic:pic>
              </a:graphicData>
            </a:graphic>
          </wp:inline>
        </w:drawing>
      </w:r>
    </w:p>
    <w:p w:rsidR="00A0049B" w:rsidRPr="007F63B8" w:rsidRDefault="00A807DD">
      <w:pPr>
        <w:spacing w:line="480" w:lineRule="auto"/>
        <w:jc w:val="center"/>
        <w:rPr>
          <w:rFonts w:ascii="Times New Roman" w:eastAsia="Times New Roman" w:hAnsi="Times New Roman" w:cs="Times New Roman"/>
          <w:b/>
          <w:color w:val="000000"/>
          <w:sz w:val="20"/>
          <w:szCs w:val="22"/>
        </w:rPr>
      </w:pPr>
      <w:bookmarkStart w:id="32" w:name="_Hlk526257698"/>
      <w:r w:rsidRPr="007F63B8">
        <w:rPr>
          <w:rFonts w:ascii="Times New Roman" w:eastAsia="Times New Roman" w:hAnsi="Times New Roman" w:cs="Times New Roman"/>
          <w:b/>
          <w:color w:val="000000"/>
          <w:sz w:val="20"/>
          <w:szCs w:val="22"/>
        </w:rPr>
        <w:t>Figure 12</w:t>
      </w:r>
      <w:r w:rsidR="00A1605A" w:rsidRPr="007F63B8">
        <w:rPr>
          <w:rFonts w:ascii="Times New Roman" w:eastAsia="Times New Roman" w:hAnsi="Times New Roman" w:cs="Times New Roman"/>
          <w:b/>
          <w:color w:val="000000"/>
          <w:sz w:val="20"/>
          <w:szCs w:val="22"/>
        </w:rPr>
        <w:t>: Salinity scan for Case 1 with heptane</w:t>
      </w:r>
    </w:p>
    <w:bookmarkEnd w:id="32"/>
    <w:p w:rsidR="00AE5A2A" w:rsidRDefault="00AE5A2A">
      <w:pPr>
        <w:spacing w:line="480" w:lineRule="auto"/>
        <w:jc w:val="center"/>
        <w:rPr>
          <w:rFonts w:ascii="Times New Roman" w:eastAsiaTheme="minorEastAsia" w:hAnsi="Times New Roman" w:cs="Times New Roman"/>
          <w:sz w:val="24"/>
          <w:szCs w:val="24"/>
        </w:rPr>
      </w:pPr>
    </w:p>
    <w:p w:rsidR="00AE5A2A" w:rsidRPr="00AE5A2A" w:rsidRDefault="00AE5A2A">
      <w:pPr>
        <w:spacing w:line="480" w:lineRule="auto"/>
        <w:jc w:val="center"/>
        <w:rPr>
          <w:rFonts w:ascii="Times New Roman" w:eastAsiaTheme="minorEastAsia" w:hAnsi="Times New Roman" w:cs="Times New Roman"/>
          <w:sz w:val="24"/>
          <w:szCs w:val="24"/>
        </w:rPr>
      </w:pPr>
    </w:p>
    <w:p w:rsidR="00A0049B" w:rsidRPr="003F37E3" w:rsidRDefault="003F37E3" w:rsidP="003F37E3">
      <w:pPr>
        <w:spacing w:line="480" w:lineRule="auto"/>
        <w:jc w:val="center"/>
        <w:rPr>
          <w:rFonts w:ascii="Times New Roman" w:eastAsiaTheme="minorEastAsia" w:hAnsi="Times New Roman" w:cs="Times New Roman"/>
          <w:b/>
          <w:color w:val="00B050"/>
          <w:sz w:val="24"/>
          <w:szCs w:val="24"/>
        </w:rPr>
      </w:pPr>
      <w:r w:rsidRPr="003F37E3">
        <w:rPr>
          <w:rFonts w:ascii="Times New Roman" w:eastAsiaTheme="minorEastAsia" w:hAnsi="Times New Roman" w:cs="Times New Roman" w:hint="eastAsia"/>
          <w:b/>
          <w:color w:val="548DD4" w:themeColor="text2" w:themeTint="99"/>
          <w:sz w:val="24"/>
          <w:szCs w:val="24"/>
        </w:rPr>
        <w:t>0</w:t>
      </w:r>
      <w:r w:rsidRPr="003F37E3">
        <w:rPr>
          <w:rFonts w:ascii="Times New Roman" w:eastAsiaTheme="minorEastAsia" w:hAnsi="Times New Roman" w:cs="Times New Roman"/>
          <w:b/>
          <w:color w:val="548DD4" w:themeColor="text2" w:themeTint="99"/>
          <w:sz w:val="24"/>
          <w:szCs w:val="24"/>
        </w:rPr>
        <w:t xml:space="preserve">.8%     0.9% </w:t>
      </w:r>
      <w:r>
        <w:rPr>
          <w:rFonts w:ascii="Times New Roman" w:eastAsiaTheme="minorEastAsia" w:hAnsi="Times New Roman" w:cs="Times New Roman"/>
          <w:b/>
          <w:sz w:val="24"/>
          <w:szCs w:val="24"/>
        </w:rPr>
        <w:t xml:space="preserve">  </w:t>
      </w:r>
      <w:r w:rsidRPr="003F37E3">
        <w:rPr>
          <w:rFonts w:ascii="Times New Roman" w:eastAsiaTheme="minorEastAsia" w:hAnsi="Times New Roman" w:cs="Times New Roman"/>
          <w:b/>
          <w:color w:val="FF0000"/>
          <w:sz w:val="24"/>
          <w:szCs w:val="24"/>
        </w:rPr>
        <w:t xml:space="preserve">  1.0%</w:t>
      </w:r>
      <w:r w:rsidRPr="003F37E3">
        <w:rPr>
          <w:rFonts w:ascii="Times New Roman" w:eastAsiaTheme="minorEastAsia" w:hAnsi="Times New Roman" w:cs="Times New Roman"/>
          <w:b/>
          <w:sz w:val="24"/>
          <w:szCs w:val="24"/>
        </w:rPr>
        <w:t xml:space="preserve"> </w:t>
      </w:r>
      <w:r>
        <w:rPr>
          <w:rFonts w:ascii="Times New Roman" w:eastAsiaTheme="minorEastAsia" w:hAnsi="Times New Roman" w:cs="Times New Roman"/>
          <w:b/>
          <w:sz w:val="24"/>
          <w:szCs w:val="24"/>
        </w:rPr>
        <w:t xml:space="preserve">     </w:t>
      </w:r>
      <w:r w:rsidRPr="003F37E3">
        <w:rPr>
          <w:rFonts w:ascii="Times New Roman" w:eastAsiaTheme="minorEastAsia" w:hAnsi="Times New Roman" w:cs="Times New Roman"/>
          <w:b/>
          <w:color w:val="00B050"/>
          <w:sz w:val="24"/>
          <w:szCs w:val="24"/>
        </w:rPr>
        <w:t>1.2%     1.4%</w:t>
      </w:r>
    </w:p>
    <w:p w:rsidR="00A0049B" w:rsidRDefault="00A1605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en-US"/>
        </w:rPr>
        <w:drawing>
          <wp:inline distT="0" distB="0" distL="0" distR="0">
            <wp:extent cx="2935475" cy="2594788"/>
            <wp:effectExtent l="0" t="0" r="0" b="0"/>
            <wp:docPr id="26" name="image63.png"/>
            <wp:cNvGraphicFramePr/>
            <a:graphic xmlns:a="http://schemas.openxmlformats.org/drawingml/2006/main">
              <a:graphicData uri="http://schemas.openxmlformats.org/drawingml/2006/picture">
                <pic:pic xmlns:pic="http://schemas.openxmlformats.org/drawingml/2006/picture">
                  <pic:nvPicPr>
                    <pic:cNvPr id="0" name="image63.png"/>
                    <pic:cNvPicPr preferRelativeResize="0"/>
                  </pic:nvPicPr>
                  <pic:blipFill>
                    <a:blip r:embed="rId32"/>
                    <a:srcRect/>
                    <a:stretch>
                      <a:fillRect/>
                    </a:stretch>
                  </pic:blipFill>
                  <pic:spPr>
                    <a:xfrm>
                      <a:off x="0" y="0"/>
                      <a:ext cx="2935475" cy="2594788"/>
                    </a:xfrm>
                    <a:prstGeom prst="rect">
                      <a:avLst/>
                    </a:prstGeom>
                    <a:ln/>
                  </pic:spPr>
                </pic:pic>
              </a:graphicData>
            </a:graphic>
          </wp:inline>
        </w:drawing>
      </w:r>
    </w:p>
    <w:p w:rsidR="00A0049B" w:rsidRPr="007F63B8" w:rsidRDefault="00A807DD">
      <w:pPr>
        <w:spacing w:line="480" w:lineRule="auto"/>
        <w:jc w:val="center"/>
        <w:rPr>
          <w:rFonts w:ascii="Times New Roman" w:eastAsia="Times New Roman" w:hAnsi="Times New Roman" w:cs="Times New Roman"/>
          <w:b/>
          <w:sz w:val="20"/>
          <w:szCs w:val="22"/>
        </w:rPr>
      </w:pPr>
      <w:r w:rsidRPr="007F63B8">
        <w:rPr>
          <w:rFonts w:ascii="Times New Roman" w:eastAsia="Times New Roman" w:hAnsi="Times New Roman" w:cs="Times New Roman"/>
          <w:b/>
          <w:sz w:val="20"/>
          <w:szCs w:val="22"/>
        </w:rPr>
        <w:t>Figure 13</w:t>
      </w:r>
      <w:r w:rsidR="00A1605A" w:rsidRPr="007F63B8">
        <w:rPr>
          <w:rFonts w:ascii="Times New Roman" w:eastAsia="Times New Roman" w:hAnsi="Times New Roman" w:cs="Times New Roman"/>
          <w:b/>
          <w:sz w:val="20"/>
          <w:szCs w:val="22"/>
        </w:rPr>
        <w:t>: Salinity scan for Case 1 with Octane.</w:t>
      </w:r>
    </w:p>
    <w:p w:rsidR="00A0049B" w:rsidRDefault="00A0049B">
      <w:pPr>
        <w:spacing w:line="480" w:lineRule="auto"/>
        <w:jc w:val="center"/>
        <w:rPr>
          <w:rFonts w:ascii="Times New Roman" w:eastAsia="Times New Roman" w:hAnsi="Times New Roman" w:cs="Times New Roman"/>
          <w:sz w:val="24"/>
          <w:szCs w:val="24"/>
        </w:rPr>
      </w:pPr>
    </w:p>
    <w:p w:rsidR="00A0049B" w:rsidRDefault="00A0049B">
      <w:pPr>
        <w:spacing w:line="480" w:lineRule="auto"/>
        <w:jc w:val="center"/>
        <w:rPr>
          <w:rFonts w:ascii="Times New Roman" w:eastAsia="Times New Roman" w:hAnsi="Times New Roman" w:cs="Times New Roman"/>
          <w:sz w:val="24"/>
          <w:szCs w:val="24"/>
        </w:rPr>
      </w:pPr>
    </w:p>
    <w:p w:rsidR="00A0049B" w:rsidRDefault="00A0049B">
      <w:pPr>
        <w:spacing w:line="480" w:lineRule="auto"/>
        <w:jc w:val="center"/>
        <w:rPr>
          <w:rFonts w:ascii="Times New Roman" w:eastAsia="Times New Roman" w:hAnsi="Times New Roman" w:cs="Times New Roman"/>
          <w:sz w:val="24"/>
          <w:szCs w:val="24"/>
        </w:rPr>
      </w:pPr>
    </w:p>
    <w:p w:rsidR="003F37E3" w:rsidRDefault="003F37E3">
      <w:pPr>
        <w:spacing w:line="480" w:lineRule="auto"/>
        <w:jc w:val="center"/>
        <w:rPr>
          <w:rFonts w:ascii="Times New Roman" w:eastAsiaTheme="minorEastAsia" w:hAnsi="Times New Roman" w:cs="Times New Roman"/>
          <w:sz w:val="24"/>
          <w:szCs w:val="24"/>
        </w:rPr>
      </w:pPr>
    </w:p>
    <w:p w:rsidR="00A0049B" w:rsidRDefault="00A1605A">
      <w:pPr>
        <w:spacing w:line="480" w:lineRule="auto"/>
        <w:jc w:val="center"/>
        <w:rPr>
          <w:rFonts w:ascii="Times New Roman" w:eastAsia="Times New Roman" w:hAnsi="Times New Roman" w:cs="Times New Roman"/>
          <w:sz w:val="24"/>
          <w:szCs w:val="24"/>
        </w:rPr>
      </w:pPr>
      <w:r>
        <w:rPr>
          <w:noProof/>
          <w:lang w:eastAsia="en-US"/>
        </w:rPr>
        <mc:AlternateContent>
          <mc:Choice Requires="wps">
            <w:drawing>
              <wp:anchor distT="0" distB="0" distL="114300" distR="114300" simplePos="0" relativeHeight="251660288" behindDoc="0" locked="0" layoutInCell="1" hidden="0" allowOverlap="1">
                <wp:simplePos x="0" y="0"/>
                <wp:positionH relativeFrom="margin">
                  <wp:posOffset>203200</wp:posOffset>
                </wp:positionH>
                <wp:positionV relativeFrom="paragraph">
                  <wp:posOffset>127000</wp:posOffset>
                </wp:positionV>
                <wp:extent cx="4343400" cy="317302"/>
                <wp:effectExtent l="0" t="0" r="0" b="0"/>
                <wp:wrapNone/>
                <wp:docPr id="6" name="Rectangle 6"/>
                <wp:cNvGraphicFramePr/>
                <a:graphic xmlns:a="http://schemas.openxmlformats.org/drawingml/2006/main">
                  <a:graphicData uri="http://schemas.microsoft.com/office/word/2010/wordprocessingShape">
                    <wps:wsp>
                      <wps:cNvSpPr/>
                      <wps:spPr>
                        <a:xfrm>
                          <a:off x="3179063" y="3626112"/>
                          <a:ext cx="4333875" cy="307777"/>
                        </a:xfrm>
                        <a:prstGeom prst="rect">
                          <a:avLst/>
                        </a:prstGeom>
                        <a:noFill/>
                        <a:ln>
                          <a:noFill/>
                        </a:ln>
                      </wps:spPr>
                      <wps:txbx>
                        <w:txbxContent>
                          <w:p w:rsidR="00582868" w:rsidRPr="003F37E3" w:rsidRDefault="00582868">
                            <w:pPr>
                              <w:jc w:val="left"/>
                              <w:textDirection w:val="btLr"/>
                              <w:rPr>
                                <w:rFonts w:ascii="Times New Roman" w:hAnsi="Times New Roman" w:cs="Times New Roman"/>
                                <w:sz w:val="22"/>
                              </w:rPr>
                            </w:pPr>
                            <w:r w:rsidRPr="003F37E3">
                              <w:rPr>
                                <w:rFonts w:ascii="Times New Roman" w:hAnsi="Times New Roman" w:cs="Times New Roman"/>
                                <w:b/>
                                <w:color w:val="2F5496"/>
                                <w:sz w:val="24"/>
                              </w:rPr>
                              <w:t xml:space="preserve">1.0%      1.1%       </w:t>
                            </w:r>
                            <w:r w:rsidRPr="003F37E3">
                              <w:rPr>
                                <w:rFonts w:ascii="Times New Roman" w:hAnsi="Times New Roman" w:cs="Times New Roman"/>
                                <w:b/>
                                <w:color w:val="FF0000"/>
                                <w:sz w:val="24"/>
                              </w:rPr>
                              <w:t xml:space="preserve">1.2%       1.3%       1.4%        </w:t>
                            </w:r>
                            <w:r w:rsidRPr="003F37E3">
                              <w:rPr>
                                <w:rFonts w:ascii="Times New Roman" w:hAnsi="Times New Roman" w:cs="Times New Roman"/>
                                <w:b/>
                                <w:color w:val="538135"/>
                                <w:sz w:val="24"/>
                              </w:rPr>
                              <w:t>1.6%       1.8%</w:t>
                            </w:r>
                          </w:p>
                        </w:txbxContent>
                      </wps:txbx>
                      <wps:bodyPr spcFirstLastPara="1" wrap="square" lIns="91425" tIns="45700" rIns="91425" bIns="45700" anchor="t" anchorCtr="0"/>
                    </wps:wsp>
                  </a:graphicData>
                </a:graphic>
              </wp:anchor>
            </w:drawing>
          </mc:Choice>
          <mc:Fallback>
            <w:pict>
              <v:rect id="Rectangle 6" o:spid="_x0000_s1026" style="position:absolute;left:0;text-align:left;margin-left:16pt;margin-top:10pt;width:342pt;height:25pt;z-index:2516602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" filled="f" stroked="f">
                <v:textbox inset="2.53958mm,1.2694mm,2.53958mm,1.2694mm">
                  <w:txbxContent>
                    <w:p w:rsidR="00582868" w:rsidRPr="003F37E3" w:rsidRDefault="00582868">
                      <w:pPr>
                        <w:jc w:val="left"/>
                        <w:textDirection w:val="btLr"/>
                        <w:rPr>
                          <w:rFonts w:ascii="Times New Roman" w:hAnsi="Times New Roman" w:cs="Times New Roman"/>
                          <w:sz w:val="22"/>
                        </w:rPr>
                      </w:pPr>
                      <w:r w:rsidRPr="003F37E3">
                        <w:rPr>
                          <w:rFonts w:ascii="Times New Roman" w:hAnsi="Times New Roman" w:cs="Times New Roman"/>
                          <w:b/>
                          <w:color w:val="2F5496"/>
                          <w:sz w:val="24"/>
                        </w:rPr>
                        <w:t xml:space="preserve">1.0%      1.1%       </w:t>
                      </w:r>
                      <w:r w:rsidRPr="003F37E3">
                        <w:rPr>
                          <w:rFonts w:ascii="Times New Roman" w:hAnsi="Times New Roman" w:cs="Times New Roman"/>
                          <w:b/>
                          <w:color w:val="FF0000"/>
                          <w:sz w:val="24"/>
                        </w:rPr>
                        <w:t xml:space="preserve">1.2%       1.3%       1.4%        </w:t>
                      </w:r>
                      <w:r w:rsidRPr="003F37E3">
                        <w:rPr>
                          <w:rFonts w:ascii="Times New Roman" w:hAnsi="Times New Roman" w:cs="Times New Roman"/>
                          <w:b/>
                          <w:color w:val="538135"/>
                          <w:sz w:val="24"/>
                        </w:rPr>
                        <w:t>1.6%       1.8%</w:t>
                      </w:r>
                    </w:p>
                  </w:txbxContent>
                </v:textbox>
                <w10:wrap anchorx="margin"/>
              </v:rect>
            </w:pict>
          </mc:Fallback>
        </mc:AlternateContent>
      </w:r>
    </w:p>
    <w:p w:rsidR="00A0049B" w:rsidRDefault="00A1605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en-US"/>
        </w:rPr>
        <w:drawing>
          <wp:inline distT="0" distB="0" distL="0" distR="0">
            <wp:extent cx="4467296" cy="2522277"/>
            <wp:effectExtent l="0" t="0" r="0" b="0"/>
            <wp:docPr id="25" name="image62.jpg"/>
            <wp:cNvGraphicFramePr/>
            <a:graphic xmlns:a="http://schemas.openxmlformats.org/drawingml/2006/main">
              <a:graphicData uri="http://schemas.openxmlformats.org/drawingml/2006/picture">
                <pic:pic xmlns:pic="http://schemas.openxmlformats.org/drawingml/2006/picture">
                  <pic:nvPicPr>
                    <pic:cNvPr id="0" name="image62.jpg"/>
                    <pic:cNvPicPr preferRelativeResize="0"/>
                  </pic:nvPicPr>
                  <pic:blipFill>
                    <a:blip r:embed="rId33"/>
                    <a:srcRect l="15165" t="45191" r="10636" b="2187"/>
                    <a:stretch>
                      <a:fillRect/>
                    </a:stretch>
                  </pic:blipFill>
                  <pic:spPr>
                    <a:xfrm>
                      <a:off x="0" y="0"/>
                      <a:ext cx="4467296" cy="2522277"/>
                    </a:xfrm>
                    <a:prstGeom prst="rect">
                      <a:avLst/>
                    </a:prstGeom>
                    <a:ln/>
                  </pic:spPr>
                </pic:pic>
              </a:graphicData>
            </a:graphic>
          </wp:inline>
        </w:drawing>
      </w:r>
    </w:p>
    <w:p w:rsidR="00A0049B" w:rsidRPr="007F63B8" w:rsidRDefault="00A1605A">
      <w:pPr>
        <w:spacing w:line="480" w:lineRule="auto"/>
        <w:jc w:val="center"/>
        <w:rPr>
          <w:rFonts w:ascii="Times New Roman" w:eastAsia="Times New Roman" w:hAnsi="Times New Roman" w:cs="Times New Roman"/>
          <w:b/>
          <w:color w:val="000000"/>
          <w:sz w:val="20"/>
          <w:szCs w:val="22"/>
        </w:rPr>
      </w:pPr>
      <w:r w:rsidRPr="007F63B8">
        <w:rPr>
          <w:rFonts w:ascii="Times New Roman" w:eastAsia="Times New Roman" w:hAnsi="Times New Roman" w:cs="Times New Roman"/>
          <w:b/>
          <w:color w:val="000000"/>
          <w:sz w:val="20"/>
          <w:szCs w:val="22"/>
        </w:rPr>
        <w:t xml:space="preserve">Figure 14: </w:t>
      </w:r>
      <w:bookmarkStart w:id="33" w:name="_Hlk526257788"/>
      <w:r w:rsidRPr="007F63B8">
        <w:rPr>
          <w:rFonts w:ascii="Times New Roman" w:eastAsia="Times New Roman" w:hAnsi="Times New Roman" w:cs="Times New Roman"/>
          <w:b/>
          <w:color w:val="000000"/>
          <w:sz w:val="20"/>
          <w:szCs w:val="22"/>
        </w:rPr>
        <w:t>Salinity scan for Case 1 with Decane</w:t>
      </w:r>
      <w:bookmarkEnd w:id="33"/>
      <w:r w:rsidRPr="007F63B8">
        <w:rPr>
          <w:rFonts w:ascii="Times New Roman" w:eastAsia="Times New Roman" w:hAnsi="Times New Roman" w:cs="Times New Roman"/>
          <w:b/>
          <w:color w:val="000000"/>
          <w:sz w:val="20"/>
          <w:szCs w:val="22"/>
        </w:rPr>
        <w:t>.</w:t>
      </w:r>
    </w:p>
    <w:p w:rsidR="00A0049B" w:rsidRDefault="00A0049B" w:rsidP="009B4F82">
      <w:pPr>
        <w:spacing w:line="480" w:lineRule="auto"/>
        <w:rPr>
          <w:rFonts w:ascii="Times New Roman" w:eastAsia="Times New Roman" w:hAnsi="Times New Roman" w:cs="Times New Roman"/>
          <w:sz w:val="24"/>
          <w:szCs w:val="24"/>
        </w:rPr>
      </w:pPr>
    </w:p>
    <w:p w:rsidR="00A0049B" w:rsidRDefault="009B4F82" w:rsidP="009B4F82">
      <w:pPr>
        <w:spacing w:line="480" w:lineRule="auto"/>
        <w:rPr>
          <w:rFonts w:ascii="Times New Roman" w:eastAsia="Times New Roman" w:hAnsi="Times New Roman" w:cs="Times New Roman"/>
          <w:sz w:val="24"/>
          <w:szCs w:val="24"/>
        </w:rPr>
      </w:pPr>
      <w:r w:rsidRPr="009B4F82">
        <w:rPr>
          <w:rFonts w:ascii="Times New Roman" w:eastAsia="Times New Roman" w:hAnsi="Times New Roman" w:cs="Times New Roman"/>
          <w:sz w:val="24"/>
          <w:szCs w:val="24"/>
        </w:rPr>
        <w:t xml:space="preserve">Phase behavior samples which contain decane and dodecane are shown in </w:t>
      </w:r>
      <w:r w:rsidRPr="00E44EC0">
        <w:rPr>
          <w:rFonts w:ascii="Times New Roman" w:eastAsia="Times New Roman" w:hAnsi="Times New Roman" w:cs="Times New Roman"/>
          <w:b/>
          <w:sz w:val="24"/>
          <w:szCs w:val="24"/>
        </w:rPr>
        <w:t>Figure</w:t>
      </w:r>
      <w:r w:rsidR="009B1DFE">
        <w:rPr>
          <w:rFonts w:ascii="Times New Roman" w:eastAsia="Times New Roman" w:hAnsi="Times New Roman" w:cs="Times New Roman"/>
          <w:b/>
          <w:sz w:val="24"/>
          <w:szCs w:val="24"/>
        </w:rPr>
        <w:t>s</w:t>
      </w:r>
      <w:r w:rsidRPr="00E44EC0">
        <w:rPr>
          <w:rFonts w:ascii="Times New Roman" w:eastAsia="Times New Roman" w:hAnsi="Times New Roman" w:cs="Times New Roman"/>
          <w:b/>
          <w:sz w:val="24"/>
          <w:szCs w:val="24"/>
        </w:rPr>
        <w:t>. 14</w:t>
      </w:r>
      <w:r w:rsidRPr="009B4F82">
        <w:rPr>
          <w:rFonts w:ascii="Times New Roman" w:eastAsia="Times New Roman" w:hAnsi="Times New Roman" w:cs="Times New Roman"/>
          <w:sz w:val="24"/>
          <w:szCs w:val="24"/>
        </w:rPr>
        <w:t xml:space="preserve"> an</w:t>
      </w:r>
      <w:r w:rsidRPr="003F37E3">
        <w:rPr>
          <w:rFonts w:ascii="Times New Roman" w:eastAsia="Times New Roman" w:hAnsi="Times New Roman" w:cs="Times New Roman"/>
          <w:sz w:val="24"/>
          <w:szCs w:val="24"/>
        </w:rPr>
        <w:t xml:space="preserve">d 15. Decane samples provide a wider type III microemulsion range compare with previous two sets of samples. Decane samples shown in the photo can produce 3 different salinity concentrations with type III microemulsion. However, when doing the same NaCl salinity scan for dodecane, only two samples </w:t>
      </w:r>
      <w:r w:rsidR="009B1DFE" w:rsidRPr="003F37E3">
        <w:rPr>
          <w:rFonts w:ascii="Times New Roman" w:eastAsia="Times New Roman" w:hAnsi="Times New Roman" w:cs="Times New Roman"/>
          <w:sz w:val="24"/>
          <w:szCs w:val="24"/>
        </w:rPr>
        <w:t>exhibit</w:t>
      </w:r>
      <w:r w:rsidRPr="003F37E3">
        <w:rPr>
          <w:rFonts w:ascii="Times New Roman" w:eastAsia="Times New Roman" w:hAnsi="Times New Roman" w:cs="Times New Roman"/>
          <w:sz w:val="24"/>
          <w:szCs w:val="24"/>
        </w:rPr>
        <w:t xml:space="preserve"> a clear type III microemulsion. The middle phase is </w:t>
      </w:r>
      <w:r w:rsidR="009B1DFE" w:rsidRPr="003F37E3">
        <w:rPr>
          <w:rFonts w:ascii="Times New Roman" w:eastAsia="Times New Roman" w:hAnsi="Times New Roman" w:cs="Times New Roman"/>
          <w:sz w:val="24"/>
          <w:szCs w:val="24"/>
        </w:rPr>
        <w:t xml:space="preserve">quite </w:t>
      </w:r>
      <w:r w:rsidRPr="003F37E3">
        <w:rPr>
          <w:rFonts w:ascii="Times New Roman" w:eastAsia="Times New Roman" w:hAnsi="Times New Roman" w:cs="Times New Roman"/>
          <w:sz w:val="24"/>
          <w:szCs w:val="24"/>
        </w:rPr>
        <w:t>thin</w:t>
      </w:r>
      <w:r w:rsidR="009B1DFE" w:rsidRPr="003F37E3">
        <w:rPr>
          <w:rFonts w:ascii="Times New Roman" w:eastAsia="Times New Roman" w:hAnsi="Times New Roman" w:cs="Times New Roman"/>
          <w:sz w:val="24"/>
          <w:szCs w:val="24"/>
        </w:rPr>
        <w:t>ner</w:t>
      </w:r>
      <w:r w:rsidRPr="003F37E3">
        <w:rPr>
          <w:rFonts w:ascii="Times New Roman" w:eastAsia="Times New Roman" w:hAnsi="Times New Roman" w:cs="Times New Roman"/>
          <w:sz w:val="24"/>
          <w:szCs w:val="24"/>
        </w:rPr>
        <w:t xml:space="preserve"> to </w:t>
      </w:r>
      <w:r w:rsidR="009B1DFE" w:rsidRPr="003F37E3">
        <w:rPr>
          <w:rFonts w:ascii="Times New Roman" w:eastAsia="Times New Roman" w:hAnsi="Times New Roman" w:cs="Times New Roman"/>
          <w:sz w:val="24"/>
          <w:szCs w:val="24"/>
        </w:rPr>
        <w:t>detect</w:t>
      </w:r>
      <w:r w:rsidRPr="003F37E3">
        <w:rPr>
          <w:rFonts w:ascii="Times New Roman" w:eastAsia="Times New Roman" w:hAnsi="Times New Roman" w:cs="Times New Roman"/>
          <w:sz w:val="24"/>
          <w:szCs w:val="24"/>
        </w:rPr>
        <w:t xml:space="preserve"> an</w:t>
      </w:r>
      <w:r w:rsidRPr="009B4F82">
        <w:rPr>
          <w:rFonts w:ascii="Times New Roman" w:eastAsia="Times New Roman" w:hAnsi="Times New Roman" w:cs="Times New Roman"/>
          <w:sz w:val="24"/>
          <w:szCs w:val="24"/>
        </w:rPr>
        <w:t xml:space="preserve">d </w:t>
      </w:r>
      <w:r w:rsidR="009B1DFE">
        <w:rPr>
          <w:rFonts w:ascii="Times New Roman" w:eastAsia="Times New Roman" w:hAnsi="Times New Roman" w:cs="Times New Roman"/>
          <w:sz w:val="24"/>
          <w:szCs w:val="24"/>
        </w:rPr>
        <w:t xml:space="preserve">apparently </w:t>
      </w:r>
      <w:r w:rsidRPr="009B4F82">
        <w:rPr>
          <w:rFonts w:ascii="Times New Roman" w:eastAsia="Times New Roman" w:hAnsi="Times New Roman" w:cs="Times New Roman"/>
          <w:sz w:val="24"/>
          <w:szCs w:val="24"/>
        </w:rPr>
        <w:t>ha</w:t>
      </w:r>
      <w:r w:rsidR="009B1DFE">
        <w:rPr>
          <w:rFonts w:ascii="Times New Roman" w:eastAsia="Times New Roman" w:hAnsi="Times New Roman" w:cs="Times New Roman"/>
          <w:sz w:val="24"/>
          <w:szCs w:val="24"/>
        </w:rPr>
        <w:t>s</w:t>
      </w:r>
      <w:r w:rsidRPr="009B4F82">
        <w:rPr>
          <w:rFonts w:ascii="Times New Roman" w:eastAsia="Times New Roman" w:hAnsi="Times New Roman" w:cs="Times New Roman"/>
          <w:sz w:val="24"/>
          <w:szCs w:val="24"/>
        </w:rPr>
        <w:t xml:space="preserve"> </w:t>
      </w:r>
      <w:r w:rsidR="009B1DFE">
        <w:rPr>
          <w:rFonts w:ascii="Times New Roman" w:eastAsia="Times New Roman" w:hAnsi="Times New Roman" w:cs="Times New Roman"/>
          <w:sz w:val="24"/>
          <w:szCs w:val="24"/>
        </w:rPr>
        <w:t>mcuh</w:t>
      </w:r>
      <w:r w:rsidRPr="009B4F82">
        <w:rPr>
          <w:rFonts w:ascii="Times New Roman" w:eastAsia="Times New Roman" w:hAnsi="Times New Roman" w:cs="Times New Roman"/>
          <w:sz w:val="24"/>
          <w:szCs w:val="24"/>
        </w:rPr>
        <w:t xml:space="preserve"> higher viscosity.  </w:t>
      </w:r>
    </w:p>
    <w:p w:rsidR="00A0049B" w:rsidRDefault="00A0049B">
      <w:pPr>
        <w:spacing w:line="480" w:lineRule="auto"/>
        <w:jc w:val="center"/>
        <w:rPr>
          <w:rFonts w:ascii="Times New Roman" w:eastAsia="Times New Roman" w:hAnsi="Times New Roman" w:cs="Times New Roman"/>
          <w:sz w:val="24"/>
          <w:szCs w:val="24"/>
        </w:rPr>
      </w:pPr>
    </w:p>
    <w:p w:rsidR="00A0049B" w:rsidRDefault="00A0049B">
      <w:pPr>
        <w:spacing w:line="480" w:lineRule="auto"/>
        <w:jc w:val="center"/>
        <w:rPr>
          <w:rFonts w:ascii="Times New Roman" w:eastAsia="Times New Roman" w:hAnsi="Times New Roman" w:cs="Times New Roman"/>
          <w:sz w:val="24"/>
          <w:szCs w:val="24"/>
        </w:rPr>
      </w:pPr>
    </w:p>
    <w:p w:rsidR="00A0049B" w:rsidRDefault="00A0049B">
      <w:pPr>
        <w:spacing w:line="480" w:lineRule="auto"/>
        <w:jc w:val="center"/>
        <w:rPr>
          <w:rFonts w:ascii="Times New Roman" w:eastAsiaTheme="minorEastAsia" w:hAnsi="Times New Roman" w:cs="Times New Roman"/>
          <w:sz w:val="24"/>
          <w:szCs w:val="24"/>
        </w:rPr>
      </w:pPr>
    </w:p>
    <w:p w:rsidR="0023628E" w:rsidRDefault="0023628E">
      <w:pPr>
        <w:spacing w:line="480" w:lineRule="auto"/>
        <w:jc w:val="center"/>
        <w:rPr>
          <w:rFonts w:ascii="Times New Roman" w:eastAsiaTheme="minorEastAsia" w:hAnsi="Times New Roman" w:cs="Times New Roman"/>
          <w:sz w:val="24"/>
          <w:szCs w:val="24"/>
        </w:rPr>
      </w:pPr>
    </w:p>
    <w:p w:rsidR="0023628E" w:rsidRDefault="0023628E">
      <w:pPr>
        <w:spacing w:line="480" w:lineRule="auto"/>
        <w:jc w:val="center"/>
        <w:rPr>
          <w:rFonts w:ascii="Times New Roman" w:eastAsiaTheme="minorEastAsia" w:hAnsi="Times New Roman" w:cs="Times New Roman"/>
          <w:sz w:val="24"/>
          <w:szCs w:val="24"/>
        </w:rPr>
      </w:pPr>
    </w:p>
    <w:p w:rsidR="0053465D" w:rsidRDefault="00A1605A">
      <w:pPr>
        <w:spacing w:line="480" w:lineRule="auto"/>
        <w:jc w:val="center"/>
        <w:rPr>
          <w:rFonts w:ascii="Times New Roman" w:eastAsiaTheme="minorEastAsia" w:hAnsi="Times New Roman" w:cs="Times New Roman"/>
          <w:sz w:val="24"/>
          <w:szCs w:val="24"/>
        </w:rPr>
      </w:pPr>
      <w:r>
        <w:rPr>
          <w:noProof/>
          <w:lang w:eastAsia="en-US"/>
        </w:rPr>
        <mc:AlternateContent>
          <mc:Choice Requires="wps">
            <w:drawing>
              <wp:anchor distT="0" distB="0" distL="114300" distR="114300" simplePos="0" relativeHeight="251661312" behindDoc="0" locked="0" layoutInCell="1" hidden="0" allowOverlap="1">
                <wp:simplePos x="0" y="0"/>
                <wp:positionH relativeFrom="margin">
                  <wp:posOffset>228600</wp:posOffset>
                </wp:positionH>
                <wp:positionV relativeFrom="paragraph">
                  <wp:posOffset>152400</wp:posOffset>
                </wp:positionV>
                <wp:extent cx="4143375" cy="285750"/>
                <wp:effectExtent l="0" t="0" r="0" b="0"/>
                <wp:wrapNone/>
                <wp:docPr id="8" name="Rectangle 8"/>
                <wp:cNvGraphicFramePr/>
                <a:graphic xmlns:a="http://schemas.openxmlformats.org/drawingml/2006/main">
                  <a:graphicData uri="http://schemas.microsoft.com/office/word/2010/wordprocessingShape">
                    <wps:wsp>
                      <wps:cNvSpPr/>
                      <wps:spPr>
                        <a:xfrm>
                          <a:off x="3279075" y="3641888"/>
                          <a:ext cx="4133850" cy="276225"/>
                        </a:xfrm>
                        <a:prstGeom prst="rect">
                          <a:avLst/>
                        </a:prstGeom>
                        <a:noFill/>
                        <a:ln>
                          <a:noFill/>
                        </a:ln>
                      </wps:spPr>
                      <wps:txbx>
                        <w:txbxContent>
                          <w:p w:rsidR="00582868" w:rsidRPr="003F37E3" w:rsidRDefault="00582868" w:rsidP="0053465D">
                            <w:pPr>
                              <w:ind w:firstLineChars="50" w:firstLine="120"/>
                              <w:jc w:val="left"/>
                              <w:textDirection w:val="btLr"/>
                              <w:rPr>
                                <w:rFonts w:ascii="Times New Roman" w:hAnsi="Times New Roman" w:cs="Times New Roman"/>
                                <w:sz w:val="22"/>
                              </w:rPr>
                            </w:pPr>
                            <w:r w:rsidRPr="003F37E3">
                              <w:rPr>
                                <w:rFonts w:ascii="Times New Roman" w:hAnsi="Times New Roman" w:cs="Times New Roman"/>
                                <w:b/>
                                <w:color w:val="2F5496"/>
                                <w:sz w:val="24"/>
                              </w:rPr>
                              <w:t xml:space="preserve">1.4%       1.6%     </w:t>
                            </w:r>
                            <w:r w:rsidRPr="003F37E3">
                              <w:rPr>
                                <w:rFonts w:ascii="Times New Roman" w:hAnsi="Times New Roman" w:cs="Times New Roman"/>
                                <w:b/>
                                <w:color w:val="FF0000"/>
                                <w:sz w:val="24"/>
                              </w:rPr>
                              <w:t xml:space="preserve">1.7%        1.8% </w:t>
                            </w:r>
                            <w:r w:rsidRPr="003F37E3">
                              <w:rPr>
                                <w:rFonts w:ascii="Times New Roman" w:hAnsi="Times New Roman" w:cs="Times New Roman"/>
                                <w:b/>
                                <w:color w:val="000000"/>
                                <w:sz w:val="24"/>
                              </w:rPr>
                              <w:t xml:space="preserve">    </w:t>
                            </w:r>
                            <w:r w:rsidRPr="003F37E3">
                              <w:rPr>
                                <w:rFonts w:ascii="Times New Roman" w:hAnsi="Times New Roman" w:cs="Times New Roman"/>
                                <w:b/>
                                <w:color w:val="538135"/>
                                <w:sz w:val="24"/>
                              </w:rPr>
                              <w:t>1.9%      2.0%      2.2%</w:t>
                            </w:r>
                          </w:p>
                        </w:txbxContent>
                      </wps:txbx>
                      <wps:bodyPr spcFirstLastPara="1" wrap="square" lIns="91425" tIns="45700" rIns="91425" bIns="45700" anchor="t" anchorCtr="0"/>
                    </wps:wsp>
                  </a:graphicData>
                </a:graphic>
              </wp:anchor>
            </w:drawing>
          </mc:Choice>
          <mc:Fallback>
            <w:pict>
              <v:rect id="Rectangle 8" o:spid="_x0000_s1027" style="position:absolute;left:0;text-align:left;margin-left:18pt;margin-top:12pt;width:326.25pt;height:22.5pt;z-index:2516613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" filled="f" stroked="f">
                <v:textbox inset="2.53958mm,1.2694mm,2.53958mm,1.2694mm">
                  <w:txbxContent>
                    <w:p w:rsidR="00582868" w:rsidRPr="003F37E3" w:rsidRDefault="00582868" w:rsidP="0053465D">
                      <w:pPr>
                        <w:ind w:firstLineChars="50" w:firstLine="120"/>
                        <w:jc w:val="left"/>
                        <w:textDirection w:val="btLr"/>
                        <w:rPr>
                          <w:rFonts w:ascii="Times New Roman" w:hAnsi="Times New Roman" w:cs="Times New Roman"/>
                          <w:sz w:val="22"/>
                        </w:rPr>
                      </w:pPr>
                      <w:r w:rsidRPr="003F37E3">
                        <w:rPr>
                          <w:rFonts w:ascii="Times New Roman" w:hAnsi="Times New Roman" w:cs="Times New Roman"/>
                          <w:b/>
                          <w:color w:val="2F5496"/>
                          <w:sz w:val="24"/>
                        </w:rPr>
                        <w:t xml:space="preserve">1.4%       1.6%     </w:t>
                      </w:r>
                      <w:r w:rsidRPr="003F37E3">
                        <w:rPr>
                          <w:rFonts w:ascii="Times New Roman" w:hAnsi="Times New Roman" w:cs="Times New Roman"/>
                          <w:b/>
                          <w:color w:val="FF0000"/>
                          <w:sz w:val="24"/>
                        </w:rPr>
                        <w:t xml:space="preserve">1.7%        1.8% </w:t>
                      </w:r>
                      <w:r w:rsidRPr="003F37E3">
                        <w:rPr>
                          <w:rFonts w:ascii="Times New Roman" w:hAnsi="Times New Roman" w:cs="Times New Roman"/>
                          <w:b/>
                          <w:color w:val="000000"/>
                          <w:sz w:val="24"/>
                        </w:rPr>
                        <w:t xml:space="preserve">    </w:t>
                      </w:r>
                      <w:r w:rsidRPr="003F37E3">
                        <w:rPr>
                          <w:rFonts w:ascii="Times New Roman" w:hAnsi="Times New Roman" w:cs="Times New Roman"/>
                          <w:b/>
                          <w:color w:val="538135"/>
                          <w:sz w:val="24"/>
                        </w:rPr>
                        <w:t>1.9%      2.0%      2.2%</w:t>
                      </w:r>
                    </w:p>
                  </w:txbxContent>
                </v:textbox>
                <w10:wrap anchorx="margin"/>
              </v:rect>
            </w:pict>
          </mc:Fallback>
        </mc:AlternateContent>
      </w:r>
    </w:p>
    <w:p w:rsidR="00A0049B" w:rsidRDefault="00992662">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en-US"/>
        </w:rPr>
        <mc:AlternateContent>
          <mc:Choice Requires="wps">
            <w:drawing>
              <wp:anchor distT="0" distB="0" distL="114300" distR="114300" simplePos="0" relativeHeight="251666432" behindDoc="0" locked="0" layoutInCell="1" allowOverlap="1">
                <wp:simplePos x="0" y="0"/>
                <wp:positionH relativeFrom="column">
                  <wp:posOffset>461645</wp:posOffset>
                </wp:positionH>
                <wp:positionV relativeFrom="paragraph">
                  <wp:posOffset>1741805</wp:posOffset>
                </wp:positionV>
                <wp:extent cx="1870911" cy="703848"/>
                <wp:effectExtent l="57150" t="38100" r="72390" b="96520"/>
                <wp:wrapNone/>
                <wp:docPr id="7" name="Rectangle 7"/>
                <wp:cNvGraphicFramePr/>
                <a:graphic xmlns:a="http://schemas.openxmlformats.org/drawingml/2006/main">
                  <a:graphicData uri="http://schemas.microsoft.com/office/word/2010/wordprocessingShape">
                    <wps:wsp>
                      <wps:cNvSpPr/>
                      <wps:spPr>
                        <a:xfrm>
                          <a:off x="0" y="0"/>
                          <a:ext cx="1870911" cy="703848"/>
                        </a:xfrm>
                        <a:prstGeom prst="rect">
                          <a:avLst/>
                        </a:prstGeom>
                        <a:noFill/>
                        <a:ln w="28575">
                          <a:solidFill>
                            <a:schemeClr val="bg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6E0FA2" id="Rectangle 7" o:spid="_x0000_s1026" style="position:absolute;left:0;text-align:left;margin-left:36.35pt;margin-top:137.15pt;width:147.3pt;height:55.4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" filled="f" strokecolor="white [3212]" strokeweight="2.25pt">
                <v:shadow on="t" color="black" opacity="22937f" origin=",.5" offset="0,.63889mm"/>
              </v:rect>
            </w:pict>
          </mc:Fallback>
        </mc:AlternateContent>
      </w:r>
      <w:r w:rsidR="00A1605A">
        <w:rPr>
          <w:rFonts w:ascii="Times New Roman" w:eastAsia="Times New Roman" w:hAnsi="Times New Roman" w:cs="Times New Roman"/>
          <w:noProof/>
          <w:sz w:val="24"/>
          <w:szCs w:val="24"/>
          <w:lang w:eastAsia="en-US"/>
        </w:rPr>
        <w:drawing>
          <wp:inline distT="0" distB="0" distL="0" distR="0">
            <wp:extent cx="4378882" cy="2465142"/>
            <wp:effectExtent l="0" t="0" r="0" b="0"/>
            <wp:docPr id="30" name="image67.jpg"/>
            <wp:cNvGraphicFramePr/>
            <a:graphic xmlns:a="http://schemas.openxmlformats.org/drawingml/2006/main">
              <a:graphicData uri="http://schemas.openxmlformats.org/drawingml/2006/picture">
                <pic:pic xmlns:pic="http://schemas.openxmlformats.org/drawingml/2006/picture">
                  <pic:nvPicPr>
                    <pic:cNvPr id="0" name="image67.jpg"/>
                    <pic:cNvPicPr preferRelativeResize="0"/>
                  </pic:nvPicPr>
                  <pic:blipFill>
                    <a:blip r:embed="rId34"/>
                    <a:srcRect l="9898" t="45902" r="16131" b="866"/>
                    <a:stretch>
                      <a:fillRect/>
                    </a:stretch>
                  </pic:blipFill>
                  <pic:spPr>
                    <a:xfrm>
                      <a:off x="0" y="0"/>
                      <a:ext cx="4378882" cy="2465142"/>
                    </a:xfrm>
                    <a:prstGeom prst="rect">
                      <a:avLst/>
                    </a:prstGeom>
                    <a:ln/>
                  </pic:spPr>
                </pic:pic>
              </a:graphicData>
            </a:graphic>
          </wp:inline>
        </w:drawing>
      </w:r>
    </w:p>
    <w:p w:rsidR="00A0049B" w:rsidRDefault="00A807DD">
      <w:pPr>
        <w:spacing w:line="480" w:lineRule="auto"/>
        <w:jc w:val="center"/>
        <w:rPr>
          <w:rFonts w:ascii="Times New Roman" w:eastAsia="Times New Roman" w:hAnsi="Times New Roman" w:cs="Times New Roman"/>
          <w:b/>
          <w:color w:val="000000"/>
          <w:sz w:val="20"/>
          <w:szCs w:val="22"/>
        </w:rPr>
      </w:pPr>
      <w:r w:rsidRPr="007F63B8">
        <w:rPr>
          <w:rFonts w:ascii="Times New Roman" w:eastAsia="Times New Roman" w:hAnsi="Times New Roman" w:cs="Times New Roman"/>
          <w:b/>
          <w:color w:val="000000"/>
          <w:sz w:val="20"/>
          <w:szCs w:val="22"/>
        </w:rPr>
        <w:t>Figure 15</w:t>
      </w:r>
      <w:r w:rsidR="00A1605A" w:rsidRPr="007F63B8">
        <w:rPr>
          <w:rFonts w:ascii="Times New Roman" w:eastAsia="Times New Roman" w:hAnsi="Times New Roman" w:cs="Times New Roman"/>
          <w:b/>
          <w:color w:val="000000"/>
          <w:sz w:val="20"/>
          <w:szCs w:val="22"/>
        </w:rPr>
        <w:t>: Salinity scan for Case 1 with Dodecane.</w:t>
      </w:r>
    </w:p>
    <w:p w:rsidR="007F63B8" w:rsidRPr="007F63B8" w:rsidRDefault="007F63B8">
      <w:pPr>
        <w:spacing w:line="480" w:lineRule="auto"/>
        <w:jc w:val="center"/>
        <w:rPr>
          <w:rFonts w:ascii="Times New Roman" w:eastAsia="Times New Roman" w:hAnsi="Times New Roman" w:cs="Times New Roman"/>
          <w:b/>
          <w:color w:val="000000"/>
          <w:sz w:val="20"/>
          <w:szCs w:val="22"/>
        </w:rPr>
      </w:pPr>
    </w:p>
    <w:p w:rsidR="009B4F82" w:rsidRPr="009B4F82" w:rsidRDefault="009B4F82" w:rsidP="009B4F82">
      <w:pPr>
        <w:spacing w:line="480" w:lineRule="auto"/>
        <w:rPr>
          <w:rFonts w:ascii="Times New Roman" w:eastAsia="Times New Roman" w:hAnsi="Times New Roman" w:cs="Times New Roman"/>
          <w:sz w:val="24"/>
          <w:szCs w:val="24"/>
        </w:rPr>
      </w:pPr>
      <w:r w:rsidRPr="009B4F82">
        <w:rPr>
          <w:rFonts w:ascii="Times New Roman" w:eastAsia="Times New Roman" w:hAnsi="Times New Roman" w:cs="Times New Roman"/>
          <w:sz w:val="24"/>
          <w:szCs w:val="24"/>
        </w:rPr>
        <w:t xml:space="preserve">There is a critical observation that the dodecane samples shown in Figure 15 </w:t>
      </w:r>
      <w:r w:rsidR="009B1DFE">
        <w:rPr>
          <w:rFonts w:ascii="Times New Roman" w:eastAsia="Times New Roman" w:hAnsi="Times New Roman" w:cs="Times New Roman"/>
          <w:sz w:val="24"/>
          <w:szCs w:val="24"/>
        </w:rPr>
        <w:t xml:space="preserve">did </w:t>
      </w:r>
      <w:r w:rsidRPr="009B1DFE">
        <w:rPr>
          <w:rFonts w:ascii="Times New Roman" w:eastAsia="Times New Roman" w:hAnsi="Times New Roman" w:cs="Times New Roman"/>
          <w:sz w:val="24"/>
          <w:szCs w:val="24"/>
        </w:rPr>
        <w:t>phase separat</w:t>
      </w:r>
      <w:r w:rsidR="009B1DFE">
        <w:rPr>
          <w:rFonts w:ascii="Times New Roman" w:eastAsia="Times New Roman" w:hAnsi="Times New Roman" w:cs="Times New Roman"/>
          <w:sz w:val="24"/>
          <w:szCs w:val="24"/>
        </w:rPr>
        <w:t>e</w:t>
      </w:r>
      <w:r w:rsidRPr="009B4F82">
        <w:rPr>
          <w:rFonts w:ascii="Times New Roman" w:eastAsia="Times New Roman" w:hAnsi="Times New Roman" w:cs="Times New Roman"/>
          <w:sz w:val="24"/>
          <w:szCs w:val="24"/>
        </w:rPr>
        <w:t xml:space="preserve"> </w:t>
      </w:r>
      <w:r w:rsidR="009B1DFE">
        <w:rPr>
          <w:rFonts w:ascii="Times New Roman" w:eastAsia="Times New Roman" w:hAnsi="Times New Roman" w:cs="Times New Roman"/>
          <w:sz w:val="24"/>
          <w:szCs w:val="24"/>
        </w:rPr>
        <w:t xml:space="preserve">only </w:t>
      </w:r>
      <w:r w:rsidRPr="009B4F82">
        <w:rPr>
          <w:rFonts w:ascii="Times New Roman" w:eastAsia="Times New Roman" w:hAnsi="Times New Roman" w:cs="Times New Roman"/>
          <w:sz w:val="24"/>
          <w:szCs w:val="24"/>
        </w:rPr>
        <w:t>one</w:t>
      </w:r>
      <w:r w:rsidR="009B1DFE">
        <w:rPr>
          <w:rFonts w:ascii="Times New Roman" w:eastAsia="Times New Roman" w:hAnsi="Times New Roman" w:cs="Times New Roman"/>
          <w:sz w:val="24"/>
          <w:szCs w:val="24"/>
        </w:rPr>
        <w:t>-</w:t>
      </w:r>
      <w:r w:rsidRPr="009B4F82">
        <w:rPr>
          <w:rFonts w:ascii="Times New Roman" w:eastAsia="Times New Roman" w:hAnsi="Times New Roman" w:cs="Times New Roman"/>
          <w:sz w:val="24"/>
          <w:szCs w:val="24"/>
        </w:rPr>
        <w:t xml:space="preserve">day </w:t>
      </w:r>
      <w:r w:rsidR="009B1DFE">
        <w:rPr>
          <w:rFonts w:ascii="Times New Roman" w:eastAsia="Times New Roman" w:hAnsi="Times New Roman" w:cs="Times New Roman"/>
          <w:sz w:val="24"/>
          <w:szCs w:val="24"/>
        </w:rPr>
        <w:t xml:space="preserve">long </w:t>
      </w:r>
      <w:r w:rsidRPr="009B4F82">
        <w:rPr>
          <w:rFonts w:ascii="Times New Roman" w:eastAsia="Times New Roman" w:hAnsi="Times New Roman" w:cs="Times New Roman"/>
          <w:sz w:val="24"/>
          <w:szCs w:val="24"/>
        </w:rPr>
        <w:t xml:space="preserve">which </w:t>
      </w:r>
      <w:r w:rsidR="009B1DFE">
        <w:rPr>
          <w:rFonts w:ascii="Times New Roman" w:eastAsia="Times New Roman" w:hAnsi="Times New Roman" w:cs="Times New Roman"/>
          <w:sz w:val="24"/>
          <w:szCs w:val="24"/>
        </w:rPr>
        <w:t xml:space="preserve">was denoted </w:t>
      </w:r>
      <w:r w:rsidRPr="009B4F82">
        <w:rPr>
          <w:rFonts w:ascii="Times New Roman" w:eastAsia="Times New Roman" w:hAnsi="Times New Roman" w:cs="Times New Roman"/>
          <w:sz w:val="24"/>
          <w:szCs w:val="24"/>
        </w:rPr>
        <w:t>in</w:t>
      </w:r>
      <w:r w:rsidR="009B1DFE">
        <w:rPr>
          <w:rFonts w:ascii="Times New Roman" w:eastAsia="Times New Roman" w:hAnsi="Times New Roman" w:cs="Times New Roman"/>
          <w:sz w:val="24"/>
          <w:szCs w:val="24"/>
        </w:rPr>
        <w:t>side</w:t>
      </w:r>
      <w:r w:rsidRPr="009B4F82">
        <w:rPr>
          <w:rFonts w:ascii="Times New Roman" w:eastAsia="Times New Roman" w:hAnsi="Times New Roman" w:cs="Times New Roman"/>
          <w:sz w:val="24"/>
          <w:szCs w:val="24"/>
        </w:rPr>
        <w:t xml:space="preserve"> the white line. This SDBS and AOT formulation are not stable when mixing with dodecane in lower salinity concentration range.</w:t>
      </w:r>
    </w:p>
    <w:p w:rsidR="009B4F82" w:rsidRDefault="009B4F82" w:rsidP="009B4F82">
      <w:pPr>
        <w:spacing w:line="480" w:lineRule="auto"/>
        <w:rPr>
          <w:rFonts w:ascii="Times New Roman" w:eastAsia="Times New Roman" w:hAnsi="Times New Roman" w:cs="Times New Roman"/>
          <w:sz w:val="24"/>
          <w:szCs w:val="24"/>
        </w:rPr>
      </w:pPr>
      <w:r w:rsidRPr="009B4F82">
        <w:rPr>
          <w:rFonts w:ascii="Times New Roman" w:eastAsia="Times New Roman" w:hAnsi="Times New Roman" w:cs="Times New Roman"/>
          <w:sz w:val="24"/>
          <w:szCs w:val="24"/>
        </w:rPr>
        <w:t>Due to the phase separation issue, stability rest is needed to determine how the surfactant solubilizes in the aqueous phase and how long it is stable after mixing with water but before add oil phase. Stability tests results are shown in the later section.</w:t>
      </w:r>
    </w:p>
    <w:p w:rsidR="00A0049B" w:rsidRDefault="009B4F82">
      <w:pPr>
        <w:spacing w:line="480" w:lineRule="auto"/>
        <w:rPr>
          <w:rFonts w:ascii="Times New Roman" w:eastAsia="Times New Roman" w:hAnsi="Times New Roman" w:cs="Times New Roman"/>
          <w:sz w:val="24"/>
          <w:szCs w:val="24"/>
        </w:rPr>
      </w:pPr>
      <w:r w:rsidRPr="00E44EC0">
        <w:rPr>
          <w:rFonts w:ascii="Times New Roman" w:eastAsia="Times New Roman" w:hAnsi="Times New Roman" w:cs="Times New Roman"/>
          <w:b/>
          <w:sz w:val="24"/>
          <w:szCs w:val="24"/>
        </w:rPr>
        <w:t>Figure.16</w:t>
      </w:r>
      <w:r w:rsidRPr="009B4F82">
        <w:rPr>
          <w:rFonts w:ascii="Times New Roman" w:eastAsia="Times New Roman" w:hAnsi="Times New Roman" w:cs="Times New Roman"/>
          <w:sz w:val="24"/>
          <w:szCs w:val="24"/>
        </w:rPr>
        <w:t xml:space="preserve"> is the optimum salinity point base</w:t>
      </w:r>
      <w:r w:rsidRPr="003F37E3">
        <w:rPr>
          <w:rFonts w:ascii="Times New Roman" w:eastAsia="Times New Roman" w:hAnsi="Times New Roman" w:cs="Times New Roman"/>
          <w:sz w:val="24"/>
          <w:szCs w:val="24"/>
        </w:rPr>
        <w:t>d on IFT measurements as a function of equivalent alkane carbon number</w:t>
      </w:r>
      <w:r w:rsidR="009B1DFE" w:rsidRPr="003F37E3">
        <w:rPr>
          <w:rFonts w:ascii="Times New Roman" w:eastAsia="Times New Roman" w:hAnsi="Times New Roman" w:cs="Times New Roman"/>
          <w:sz w:val="24"/>
          <w:szCs w:val="24"/>
        </w:rPr>
        <w:t xml:space="preserve"> </w:t>
      </w:r>
      <w:r w:rsidRPr="003F37E3">
        <w:rPr>
          <w:rFonts w:ascii="Times New Roman" w:eastAsia="Times New Roman" w:hAnsi="Times New Roman" w:cs="Times New Roman"/>
          <w:sz w:val="24"/>
          <w:szCs w:val="24"/>
        </w:rPr>
        <w:t>(EACN).</w:t>
      </w:r>
      <w:r w:rsidR="00E44EC0">
        <w:rPr>
          <w:rFonts w:ascii="Times New Roman" w:eastAsia="Times New Roman" w:hAnsi="Times New Roman" w:cs="Times New Roman"/>
          <w:sz w:val="24"/>
          <w:szCs w:val="24"/>
        </w:rPr>
        <w:t xml:space="preserve"> </w:t>
      </w:r>
      <w:r w:rsidRPr="009B4F82">
        <w:rPr>
          <w:rFonts w:ascii="Times New Roman" w:eastAsia="Times New Roman" w:hAnsi="Times New Roman" w:cs="Times New Roman"/>
          <w:sz w:val="24"/>
          <w:szCs w:val="24"/>
        </w:rPr>
        <w:t>The</w:t>
      </w:r>
      <w:r w:rsidR="00E44EC0">
        <w:rPr>
          <w:rFonts w:ascii="Times New Roman" w:eastAsia="Times New Roman" w:hAnsi="Times New Roman" w:cs="Times New Roman"/>
          <w:sz w:val="24"/>
          <w:szCs w:val="24"/>
        </w:rPr>
        <w:t xml:space="preserve"> </w:t>
      </w:r>
      <w:r w:rsidRPr="009B4F82">
        <w:rPr>
          <w:rFonts w:ascii="Times New Roman" w:eastAsia="Times New Roman" w:hAnsi="Times New Roman" w:cs="Times New Roman"/>
          <w:sz w:val="24"/>
          <w:szCs w:val="24"/>
        </w:rPr>
        <w:t xml:space="preserve">linear relationship is observed from the graph. The Winsor Type III window is shown in </w:t>
      </w:r>
      <w:r w:rsidRPr="00E44EC0">
        <w:rPr>
          <w:rFonts w:ascii="Times New Roman" w:eastAsia="Times New Roman" w:hAnsi="Times New Roman" w:cs="Times New Roman"/>
          <w:b/>
          <w:sz w:val="24"/>
          <w:szCs w:val="24"/>
        </w:rPr>
        <w:t>Figure.17</w:t>
      </w:r>
      <w:r w:rsidRPr="009B4F82">
        <w:rPr>
          <w:rFonts w:ascii="Times New Roman" w:eastAsia="Times New Roman" w:hAnsi="Times New Roman" w:cs="Times New Roman"/>
          <w:sz w:val="24"/>
          <w:szCs w:val="24"/>
        </w:rPr>
        <w:t xml:space="preserve">. </w:t>
      </w:r>
      <w:r w:rsidR="009B1DFE">
        <w:rPr>
          <w:rFonts w:ascii="Times New Roman" w:eastAsia="Times New Roman" w:hAnsi="Times New Roman" w:cs="Times New Roman"/>
          <w:sz w:val="24"/>
          <w:szCs w:val="24"/>
        </w:rPr>
        <w:t xml:space="preserve">Symbols of </w:t>
      </w:r>
      <w:r w:rsidR="009B1DFE" w:rsidRPr="009B1DFE">
        <w:rPr>
          <w:rFonts w:ascii="Times New Roman" w:eastAsia="Times New Roman" w:hAnsi="Times New Roman" w:cs="Times New Roman"/>
          <w:sz w:val="24"/>
          <w:szCs w:val="24"/>
        </w:rPr>
        <w:t>s</w:t>
      </w:r>
      <w:r w:rsidRPr="009B1DFE">
        <w:rPr>
          <w:rFonts w:ascii="Times New Roman" w:eastAsia="Times New Roman" w:hAnsi="Times New Roman" w:cs="Times New Roman"/>
          <w:sz w:val="24"/>
          <w:szCs w:val="24"/>
        </w:rPr>
        <w:t>quare dots</w:t>
      </w:r>
      <w:r w:rsidRPr="009B4F82">
        <w:rPr>
          <w:rFonts w:ascii="Times New Roman" w:eastAsia="Times New Roman" w:hAnsi="Times New Roman" w:cs="Times New Roman"/>
          <w:sz w:val="24"/>
          <w:szCs w:val="24"/>
        </w:rPr>
        <w:t xml:space="preserve"> represent type III samples; rhombic dots are type I samples and rounded ones represents type II samples. It is evident that the type III range is limited and salinity sensitive, only changing 0.1 % of salinity results in distinct types of the microemulsion. </w:t>
      </w:r>
      <w:r w:rsidRPr="00E44EC0">
        <w:rPr>
          <w:rFonts w:ascii="Times New Roman" w:eastAsia="Times New Roman" w:hAnsi="Times New Roman" w:cs="Times New Roman"/>
          <w:b/>
          <w:sz w:val="24"/>
          <w:szCs w:val="24"/>
        </w:rPr>
        <w:lastRenderedPageBreak/>
        <w:t>Figure.18</w:t>
      </w:r>
      <w:r w:rsidRPr="009B4F82">
        <w:rPr>
          <w:rFonts w:ascii="Times New Roman" w:eastAsia="Times New Roman" w:hAnsi="Times New Roman" w:cs="Times New Roman"/>
          <w:sz w:val="24"/>
          <w:szCs w:val="24"/>
        </w:rPr>
        <w:t xml:space="preserve"> is the Interfacial tension measurements of four </w:t>
      </w:r>
      <w:r w:rsidR="009B1DFE">
        <w:rPr>
          <w:rFonts w:ascii="Times New Roman" w:eastAsia="Times New Roman" w:hAnsi="Times New Roman" w:cs="Times New Roman"/>
          <w:sz w:val="24"/>
          <w:szCs w:val="24"/>
        </w:rPr>
        <w:t xml:space="preserve">types </w:t>
      </w:r>
      <w:r w:rsidRPr="009B4F82">
        <w:rPr>
          <w:rFonts w:ascii="Times New Roman" w:eastAsia="Times New Roman" w:hAnsi="Times New Roman" w:cs="Times New Roman"/>
          <w:sz w:val="24"/>
          <w:szCs w:val="24"/>
        </w:rPr>
        <w:t>of hydrocarbon for comparison. The IFT less than 0.01 is consider the ultra-low IFT which is also related to type III microemulsion. The sharp V shape can be seen from the graph and matches the literature graph.</w:t>
      </w:r>
    </w:p>
    <w:p w:rsidR="009B4F82" w:rsidRDefault="009B4F82">
      <w:pPr>
        <w:spacing w:line="480" w:lineRule="auto"/>
        <w:rPr>
          <w:rFonts w:ascii="Times New Roman" w:eastAsia="Times New Roman" w:hAnsi="Times New Roman" w:cs="Times New Roman"/>
          <w:sz w:val="24"/>
          <w:szCs w:val="24"/>
        </w:rPr>
      </w:pPr>
    </w:p>
    <w:p w:rsidR="00A0049B" w:rsidRDefault="00A1605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en-US"/>
        </w:rPr>
        <w:drawing>
          <wp:inline distT="0" distB="0" distL="0" distR="0">
            <wp:extent cx="4246842" cy="2535343"/>
            <wp:effectExtent l="0" t="0" r="0" b="0"/>
            <wp:docPr id="28" name="image65.png"/>
            <wp:cNvGraphicFramePr/>
            <a:graphic xmlns:a="http://schemas.openxmlformats.org/drawingml/2006/main">
              <a:graphicData uri="http://schemas.openxmlformats.org/drawingml/2006/picture">
                <pic:pic xmlns:pic="http://schemas.openxmlformats.org/drawingml/2006/picture">
                  <pic:nvPicPr>
                    <pic:cNvPr id="0" name="image65.png"/>
                    <pic:cNvPicPr preferRelativeResize="0"/>
                  </pic:nvPicPr>
                  <pic:blipFill>
                    <a:blip r:embed="rId35"/>
                    <a:srcRect/>
                    <a:stretch>
                      <a:fillRect/>
                    </a:stretch>
                  </pic:blipFill>
                  <pic:spPr>
                    <a:xfrm>
                      <a:off x="0" y="0"/>
                      <a:ext cx="4246842" cy="2535343"/>
                    </a:xfrm>
                    <a:prstGeom prst="rect">
                      <a:avLst/>
                    </a:prstGeom>
                    <a:ln/>
                  </pic:spPr>
                </pic:pic>
              </a:graphicData>
            </a:graphic>
          </wp:inline>
        </w:drawing>
      </w:r>
    </w:p>
    <w:p w:rsidR="00A0049B" w:rsidRPr="007F63B8" w:rsidRDefault="00A807DD">
      <w:pPr>
        <w:spacing w:line="480" w:lineRule="auto"/>
        <w:jc w:val="center"/>
        <w:rPr>
          <w:rFonts w:ascii="Times New Roman" w:eastAsia="Times New Roman" w:hAnsi="Times New Roman" w:cs="Times New Roman"/>
          <w:b/>
          <w:sz w:val="20"/>
          <w:szCs w:val="22"/>
        </w:rPr>
      </w:pPr>
      <w:r w:rsidRPr="007F63B8">
        <w:rPr>
          <w:rFonts w:ascii="Times New Roman" w:eastAsia="Times New Roman" w:hAnsi="Times New Roman" w:cs="Times New Roman"/>
          <w:b/>
          <w:sz w:val="20"/>
          <w:szCs w:val="22"/>
        </w:rPr>
        <w:t>Figure 16</w:t>
      </w:r>
      <w:r w:rsidR="00A1605A" w:rsidRPr="007F63B8">
        <w:rPr>
          <w:rFonts w:ascii="Times New Roman" w:eastAsia="Times New Roman" w:hAnsi="Times New Roman" w:cs="Times New Roman"/>
          <w:b/>
          <w:sz w:val="20"/>
          <w:szCs w:val="22"/>
        </w:rPr>
        <w:t xml:space="preserve">. </w:t>
      </w:r>
      <w:bookmarkStart w:id="34" w:name="_Hlk526258465"/>
      <w:bookmarkStart w:id="35" w:name="_Hlk526258334"/>
      <w:r w:rsidR="00A1605A" w:rsidRPr="007F63B8">
        <w:rPr>
          <w:rFonts w:ascii="Times New Roman" w:eastAsia="Times New Roman" w:hAnsi="Times New Roman" w:cs="Times New Roman"/>
          <w:b/>
          <w:sz w:val="20"/>
          <w:szCs w:val="22"/>
        </w:rPr>
        <w:t>Natural log of salinity vs. EACN for Case 1(Surfactant with DI Water) optimum points</w:t>
      </w:r>
      <w:bookmarkEnd w:id="34"/>
    </w:p>
    <w:bookmarkEnd w:id="35"/>
    <w:p w:rsidR="00A0049B" w:rsidRDefault="00A0049B">
      <w:pPr>
        <w:spacing w:line="480" w:lineRule="auto"/>
        <w:rPr>
          <w:rFonts w:ascii="Times New Roman" w:eastAsia="Times New Roman" w:hAnsi="Times New Roman" w:cs="Times New Roman"/>
          <w:sz w:val="24"/>
          <w:szCs w:val="24"/>
        </w:rPr>
      </w:pPr>
    </w:p>
    <w:p w:rsidR="00A0049B" w:rsidRDefault="00A1605A" w:rsidP="007F63B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en-US"/>
        </w:rPr>
        <w:lastRenderedPageBreak/>
        <w:drawing>
          <wp:inline distT="0" distB="0" distL="0" distR="0">
            <wp:extent cx="4524375" cy="3057525"/>
            <wp:effectExtent l="0" t="0" r="0" b="0"/>
            <wp:docPr id="29" name="image66.png"/>
            <wp:cNvGraphicFramePr/>
            <a:graphic xmlns:a="http://schemas.openxmlformats.org/drawingml/2006/main">
              <a:graphicData uri="http://schemas.openxmlformats.org/drawingml/2006/picture">
                <pic:pic xmlns:pic="http://schemas.openxmlformats.org/drawingml/2006/picture">
                  <pic:nvPicPr>
                    <pic:cNvPr id="0" name="image66.png"/>
                    <pic:cNvPicPr preferRelativeResize="0"/>
                  </pic:nvPicPr>
                  <pic:blipFill>
                    <a:blip r:embed="rId36"/>
                    <a:srcRect/>
                    <a:stretch>
                      <a:fillRect/>
                    </a:stretch>
                  </pic:blipFill>
                  <pic:spPr>
                    <a:xfrm>
                      <a:off x="0" y="0"/>
                      <a:ext cx="4524375" cy="3057525"/>
                    </a:xfrm>
                    <a:prstGeom prst="rect">
                      <a:avLst/>
                    </a:prstGeom>
                    <a:ln/>
                  </pic:spPr>
                </pic:pic>
              </a:graphicData>
            </a:graphic>
          </wp:inline>
        </w:drawing>
      </w:r>
    </w:p>
    <w:p w:rsidR="00A0049B" w:rsidRPr="007F63B8" w:rsidRDefault="00405ADD">
      <w:pPr>
        <w:spacing w:line="480" w:lineRule="auto"/>
        <w:jc w:val="center"/>
        <w:rPr>
          <w:rFonts w:ascii="Times New Roman" w:eastAsia="Times New Roman" w:hAnsi="Times New Roman" w:cs="Times New Roman"/>
          <w:b/>
          <w:color w:val="000000"/>
          <w:sz w:val="20"/>
          <w:szCs w:val="22"/>
        </w:rPr>
      </w:pPr>
      <w:r w:rsidRPr="007F63B8">
        <w:rPr>
          <w:rFonts w:ascii="Times New Roman" w:eastAsia="Times New Roman" w:hAnsi="Times New Roman" w:cs="Times New Roman"/>
          <w:b/>
          <w:color w:val="000000"/>
          <w:sz w:val="20"/>
          <w:szCs w:val="22"/>
        </w:rPr>
        <w:t>Figure 17</w:t>
      </w:r>
      <w:r w:rsidR="00A1605A" w:rsidRPr="007F63B8">
        <w:rPr>
          <w:rFonts w:ascii="Times New Roman" w:eastAsia="Times New Roman" w:hAnsi="Times New Roman" w:cs="Times New Roman"/>
          <w:b/>
          <w:color w:val="000000"/>
          <w:sz w:val="20"/>
          <w:szCs w:val="22"/>
        </w:rPr>
        <w:t xml:space="preserve">: </w:t>
      </w:r>
      <w:bookmarkStart w:id="36" w:name="_Hlk526258391"/>
      <w:r w:rsidR="00A1605A" w:rsidRPr="007F63B8">
        <w:rPr>
          <w:rFonts w:ascii="Times New Roman" w:eastAsia="Times New Roman" w:hAnsi="Times New Roman" w:cs="Times New Roman"/>
          <w:b/>
          <w:color w:val="000000"/>
          <w:sz w:val="20"/>
          <w:szCs w:val="22"/>
        </w:rPr>
        <w:t>IFT vs. salinity for Case 1(Surfactant with DI Water)</w:t>
      </w:r>
      <w:bookmarkEnd w:id="36"/>
    </w:p>
    <w:p w:rsidR="00A0049B" w:rsidRDefault="00A0049B">
      <w:pPr>
        <w:spacing w:line="480" w:lineRule="auto"/>
        <w:rPr>
          <w:rFonts w:ascii="Times New Roman" w:eastAsia="Times New Roman" w:hAnsi="Times New Roman" w:cs="Times New Roman"/>
          <w:sz w:val="24"/>
          <w:szCs w:val="24"/>
        </w:rPr>
      </w:pPr>
    </w:p>
    <w:p w:rsidR="00A0049B" w:rsidRDefault="00370285" w:rsidP="007F63B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en-US"/>
        </w:rPr>
        <w:drawing>
          <wp:inline distT="0" distB="0" distL="0" distR="0" wp14:anchorId="5B8BEFA5">
            <wp:extent cx="4584700" cy="27559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A0049B" w:rsidRPr="007F63B8" w:rsidRDefault="00405ADD">
      <w:pPr>
        <w:spacing w:line="480" w:lineRule="auto"/>
        <w:jc w:val="center"/>
        <w:rPr>
          <w:rFonts w:ascii="Times New Roman" w:eastAsia="Times New Roman" w:hAnsi="Times New Roman" w:cs="Times New Roman"/>
          <w:b/>
          <w:color w:val="000000"/>
          <w:sz w:val="20"/>
          <w:szCs w:val="22"/>
        </w:rPr>
      </w:pPr>
      <w:r w:rsidRPr="007F63B8">
        <w:rPr>
          <w:rFonts w:ascii="Times New Roman" w:eastAsia="Times New Roman" w:hAnsi="Times New Roman" w:cs="Times New Roman"/>
          <w:b/>
          <w:color w:val="000000"/>
          <w:sz w:val="20"/>
          <w:szCs w:val="22"/>
        </w:rPr>
        <w:t>Figure 18</w:t>
      </w:r>
      <w:r w:rsidR="00A1605A" w:rsidRPr="007F63B8">
        <w:rPr>
          <w:rFonts w:ascii="Times New Roman" w:eastAsia="Times New Roman" w:hAnsi="Times New Roman" w:cs="Times New Roman"/>
          <w:b/>
          <w:color w:val="000000"/>
          <w:sz w:val="20"/>
          <w:szCs w:val="22"/>
        </w:rPr>
        <w:t xml:space="preserve">: </w:t>
      </w:r>
      <w:bookmarkStart w:id="37" w:name="_Hlk526258537"/>
      <w:r w:rsidR="00A1605A" w:rsidRPr="007F63B8">
        <w:rPr>
          <w:rFonts w:ascii="Times New Roman" w:eastAsia="Times New Roman" w:hAnsi="Times New Roman" w:cs="Times New Roman"/>
          <w:b/>
          <w:color w:val="000000"/>
          <w:sz w:val="20"/>
          <w:szCs w:val="22"/>
        </w:rPr>
        <w:t>EACN vs. Salinity for Case 1 with microemulsion type identified</w:t>
      </w:r>
      <w:bookmarkEnd w:id="37"/>
    </w:p>
    <w:p w:rsidR="00A0049B" w:rsidRDefault="00A0049B">
      <w:pPr>
        <w:spacing w:line="480" w:lineRule="auto"/>
        <w:rPr>
          <w:rFonts w:ascii="Times New Roman" w:eastAsia="Times New Roman" w:hAnsi="Times New Roman" w:cs="Times New Roman"/>
          <w:sz w:val="24"/>
          <w:szCs w:val="24"/>
        </w:rPr>
      </w:pPr>
    </w:p>
    <w:p w:rsidR="00A0049B" w:rsidRDefault="00A0049B">
      <w:pPr>
        <w:spacing w:line="480" w:lineRule="auto"/>
        <w:rPr>
          <w:rFonts w:ascii="Times New Roman" w:eastAsia="Times New Roman" w:hAnsi="Times New Roman" w:cs="Times New Roman"/>
          <w:sz w:val="24"/>
          <w:szCs w:val="24"/>
        </w:rPr>
      </w:pPr>
    </w:p>
    <w:p w:rsidR="00A0049B" w:rsidRDefault="00A0049B">
      <w:pPr>
        <w:spacing w:line="480" w:lineRule="auto"/>
        <w:rPr>
          <w:rFonts w:ascii="Times New Roman" w:eastAsia="Times New Roman" w:hAnsi="Times New Roman" w:cs="Times New Roman"/>
          <w:sz w:val="24"/>
          <w:szCs w:val="24"/>
        </w:rPr>
      </w:pPr>
    </w:p>
    <w:p w:rsidR="0053465D" w:rsidRPr="00464723" w:rsidRDefault="0053465D" w:rsidP="00464723">
      <w:pPr>
        <w:pStyle w:val="3"/>
        <w:rPr>
          <w:rFonts w:ascii="Times New Roman" w:hAnsi="Times New Roman" w:cs="Times New Roman"/>
        </w:rPr>
      </w:pPr>
      <w:bookmarkStart w:id="38" w:name="_Hlk526095958"/>
      <w:r w:rsidRPr="00464723">
        <w:rPr>
          <w:rFonts w:ascii="Times New Roman" w:hAnsi="Times New Roman" w:cs="Times New Roman"/>
        </w:rPr>
        <w:lastRenderedPageBreak/>
        <w:t xml:space="preserve">Phase behavior of Case II (Surfactant with </w:t>
      </w:r>
      <w:r w:rsidR="0013187E" w:rsidRPr="00464723">
        <w:rPr>
          <w:rFonts w:ascii="Times New Roman" w:hAnsi="Times New Roman" w:cs="Times New Roman"/>
        </w:rPr>
        <w:t>5% Urea</w:t>
      </w:r>
      <w:r w:rsidRPr="00464723">
        <w:rPr>
          <w:rFonts w:ascii="Times New Roman" w:hAnsi="Times New Roman" w:cs="Times New Roman"/>
        </w:rPr>
        <w:t>)</w:t>
      </w:r>
    </w:p>
    <w:bookmarkEnd w:id="38"/>
    <w:p w:rsidR="009B4F82" w:rsidRDefault="009B4F82" w:rsidP="009B4F82">
      <w:pPr>
        <w:spacing w:line="480" w:lineRule="auto"/>
        <w:rPr>
          <w:rFonts w:ascii="Times New Roman" w:eastAsia="Times New Roman" w:hAnsi="Times New Roman" w:cs="Times New Roman"/>
          <w:sz w:val="24"/>
          <w:szCs w:val="24"/>
        </w:rPr>
      </w:pPr>
      <w:r w:rsidRPr="003F37E3">
        <w:rPr>
          <w:rFonts w:ascii="Times New Roman" w:eastAsia="Times New Roman" w:hAnsi="Times New Roman" w:cs="Times New Roman"/>
          <w:sz w:val="24"/>
          <w:szCs w:val="24"/>
        </w:rPr>
        <w:t>Case 2 is the Surfactant with hydrocarbon samples</w:t>
      </w:r>
      <w:r w:rsidR="009B1DFE" w:rsidRPr="003F37E3">
        <w:rPr>
          <w:rFonts w:ascii="Times New Roman" w:eastAsia="Times New Roman" w:hAnsi="Times New Roman" w:cs="Times New Roman"/>
          <w:sz w:val="24"/>
          <w:szCs w:val="24"/>
        </w:rPr>
        <w:t xml:space="preserve"> and</w:t>
      </w:r>
      <w:r w:rsidRPr="003F37E3">
        <w:rPr>
          <w:rFonts w:ascii="Times New Roman" w:eastAsia="Times New Roman" w:hAnsi="Times New Roman" w:cs="Times New Roman"/>
          <w:sz w:val="24"/>
          <w:szCs w:val="24"/>
        </w:rPr>
        <w:t xml:space="preserve"> </w:t>
      </w:r>
      <w:r w:rsidR="009B1DFE" w:rsidRPr="003F37E3">
        <w:rPr>
          <w:rFonts w:ascii="Times New Roman" w:eastAsia="Times New Roman" w:hAnsi="Times New Roman" w:cs="Times New Roman"/>
          <w:sz w:val="24"/>
          <w:szCs w:val="24"/>
        </w:rPr>
        <w:t xml:space="preserve">urea of </w:t>
      </w:r>
      <w:r w:rsidRPr="003F37E3">
        <w:rPr>
          <w:rFonts w:ascii="Times New Roman" w:eastAsia="Times New Roman" w:hAnsi="Times New Roman" w:cs="Times New Roman"/>
          <w:sz w:val="24"/>
          <w:szCs w:val="24"/>
        </w:rPr>
        <w:t xml:space="preserve">5% added.  Phase behavior samples with different oil phase are shown from </w:t>
      </w:r>
      <w:r w:rsidRPr="003F37E3">
        <w:rPr>
          <w:rFonts w:ascii="Times New Roman" w:eastAsia="Times New Roman" w:hAnsi="Times New Roman" w:cs="Times New Roman"/>
          <w:b/>
          <w:sz w:val="24"/>
          <w:szCs w:val="24"/>
        </w:rPr>
        <w:t>Figure</w:t>
      </w:r>
      <w:r w:rsidR="009B1DFE" w:rsidRPr="003F37E3">
        <w:rPr>
          <w:rFonts w:ascii="Times New Roman" w:eastAsia="Times New Roman" w:hAnsi="Times New Roman" w:cs="Times New Roman"/>
          <w:b/>
          <w:sz w:val="24"/>
          <w:szCs w:val="24"/>
        </w:rPr>
        <w:t>s</w:t>
      </w:r>
      <w:r w:rsidRPr="003F37E3">
        <w:rPr>
          <w:rFonts w:ascii="Times New Roman" w:eastAsia="Times New Roman" w:hAnsi="Times New Roman" w:cs="Times New Roman"/>
          <w:b/>
          <w:sz w:val="24"/>
          <w:szCs w:val="24"/>
        </w:rPr>
        <w:t xml:space="preserve"> 19</w:t>
      </w:r>
      <w:r w:rsidRPr="003F37E3">
        <w:rPr>
          <w:rFonts w:ascii="Times New Roman" w:eastAsia="Times New Roman" w:hAnsi="Times New Roman" w:cs="Times New Roman"/>
          <w:sz w:val="24"/>
          <w:szCs w:val="24"/>
        </w:rPr>
        <w:t xml:space="preserve"> to </w:t>
      </w:r>
      <w:r w:rsidRPr="003F37E3">
        <w:rPr>
          <w:rFonts w:ascii="Times New Roman" w:eastAsia="Times New Roman" w:hAnsi="Times New Roman" w:cs="Times New Roman"/>
          <w:b/>
          <w:sz w:val="24"/>
          <w:szCs w:val="24"/>
        </w:rPr>
        <w:t>Figure 22</w:t>
      </w:r>
      <w:r w:rsidRPr="003F37E3">
        <w:rPr>
          <w:rFonts w:ascii="Times New Roman" w:eastAsia="Times New Roman" w:hAnsi="Times New Roman" w:cs="Times New Roman"/>
          <w:sz w:val="24"/>
          <w:szCs w:val="24"/>
        </w:rPr>
        <w:t>. When compare with surfactant</w:t>
      </w:r>
      <w:r w:rsidR="009B1DFE" w:rsidRPr="003F37E3">
        <w:rPr>
          <w:rFonts w:ascii="Times New Roman" w:eastAsia="Times New Roman" w:hAnsi="Times New Roman" w:cs="Times New Roman"/>
          <w:sz w:val="24"/>
          <w:szCs w:val="24"/>
        </w:rPr>
        <w:t>-</w:t>
      </w:r>
      <w:r w:rsidRPr="003F37E3">
        <w:rPr>
          <w:rFonts w:ascii="Times New Roman" w:eastAsia="Times New Roman" w:hAnsi="Times New Roman" w:cs="Times New Roman"/>
          <w:sz w:val="24"/>
          <w:szCs w:val="24"/>
        </w:rPr>
        <w:t>only case</w:t>
      </w:r>
      <w:r w:rsidRPr="009B4F82">
        <w:rPr>
          <w:rFonts w:ascii="Times New Roman" w:eastAsia="Times New Roman" w:hAnsi="Times New Roman" w:cs="Times New Roman"/>
          <w:sz w:val="24"/>
          <w:szCs w:val="24"/>
        </w:rPr>
        <w:t xml:space="preserve">, type III window becomes more </w:t>
      </w:r>
      <w:r w:rsidR="009B1DFE">
        <w:rPr>
          <w:rFonts w:ascii="Times New Roman" w:eastAsia="Times New Roman" w:hAnsi="Times New Roman" w:cs="Times New Roman"/>
          <w:sz w:val="24"/>
          <w:szCs w:val="24"/>
        </w:rPr>
        <w:t>broaden</w:t>
      </w:r>
      <w:r w:rsidRPr="009B4F82">
        <w:rPr>
          <w:rFonts w:ascii="Times New Roman" w:eastAsia="Times New Roman" w:hAnsi="Times New Roman" w:cs="Times New Roman"/>
          <w:sz w:val="24"/>
          <w:szCs w:val="24"/>
        </w:rPr>
        <w:t xml:space="preserve">, and </w:t>
      </w:r>
      <w:r w:rsidR="00367300">
        <w:rPr>
          <w:rFonts w:ascii="Times New Roman" w:eastAsia="Times New Roman" w:hAnsi="Times New Roman" w:cs="Times New Roman"/>
          <w:sz w:val="24"/>
          <w:szCs w:val="24"/>
        </w:rPr>
        <w:t xml:space="preserve">the resulting </w:t>
      </w:r>
      <w:r w:rsidRPr="009B4F82">
        <w:rPr>
          <w:rFonts w:ascii="Times New Roman" w:eastAsia="Times New Roman" w:hAnsi="Times New Roman" w:cs="Times New Roman"/>
          <w:sz w:val="24"/>
          <w:szCs w:val="24"/>
        </w:rPr>
        <w:t xml:space="preserve">middle phase becomes more transparent in color. A wider Type III range </w:t>
      </w:r>
      <w:r w:rsidR="00367300">
        <w:rPr>
          <w:rFonts w:ascii="Times New Roman" w:eastAsia="Times New Roman" w:hAnsi="Times New Roman" w:cs="Times New Roman"/>
          <w:sz w:val="24"/>
          <w:szCs w:val="24"/>
        </w:rPr>
        <w:t xml:space="preserve">allows operators </w:t>
      </w:r>
      <w:r w:rsidRPr="009B4F82">
        <w:rPr>
          <w:rFonts w:ascii="Times New Roman" w:eastAsia="Times New Roman" w:hAnsi="Times New Roman" w:cs="Times New Roman"/>
          <w:sz w:val="24"/>
          <w:szCs w:val="24"/>
        </w:rPr>
        <w:t xml:space="preserve">a more accessible and convenient operation environment. If the surfactant formulation being used on a field site, a wider range of salinity is </w:t>
      </w:r>
      <w:r w:rsidR="00367300">
        <w:rPr>
          <w:rFonts w:ascii="Times New Roman" w:eastAsia="Times New Roman" w:hAnsi="Times New Roman" w:cs="Times New Roman"/>
          <w:sz w:val="24"/>
          <w:szCs w:val="24"/>
        </w:rPr>
        <w:t xml:space="preserve">especially easy </w:t>
      </w:r>
      <w:r w:rsidRPr="009B4F82">
        <w:rPr>
          <w:rFonts w:ascii="Times New Roman" w:eastAsia="Times New Roman" w:hAnsi="Times New Roman" w:cs="Times New Roman"/>
          <w:sz w:val="24"/>
          <w:szCs w:val="24"/>
        </w:rPr>
        <w:t xml:space="preserve">to </w:t>
      </w:r>
      <w:r w:rsidR="00367300">
        <w:rPr>
          <w:rFonts w:ascii="Times New Roman" w:eastAsia="Times New Roman" w:hAnsi="Times New Roman" w:cs="Times New Roman"/>
          <w:sz w:val="24"/>
          <w:szCs w:val="24"/>
        </w:rPr>
        <w:t>handle in the field</w:t>
      </w:r>
      <w:r w:rsidRPr="009B4F82">
        <w:rPr>
          <w:rFonts w:ascii="Times New Roman" w:eastAsia="Times New Roman" w:hAnsi="Times New Roman" w:cs="Times New Roman"/>
          <w:sz w:val="24"/>
          <w:szCs w:val="24"/>
        </w:rPr>
        <w:t xml:space="preserve">. Also, an increased optimum salinity, as well as the improved coalescent rate, is given potential to the higher salinity tolerance. For the stability issue mentioned in Case 1 with Dodecane as the oil phase, it is being optimized; no more phase separation issue after two weeks. </w:t>
      </w:r>
    </w:p>
    <w:p w:rsidR="00A0049B" w:rsidRDefault="00A1605A">
      <w:pPr>
        <w:spacing w:line="480" w:lineRule="auto"/>
        <w:jc w:val="center"/>
        <w:rPr>
          <w:rFonts w:ascii="Times New Roman" w:eastAsia="Times New Roman" w:hAnsi="Times New Roman" w:cs="Times New Roman"/>
          <w:color w:val="000000"/>
          <w:sz w:val="24"/>
          <w:szCs w:val="24"/>
        </w:rPr>
      </w:pPr>
      <w:r>
        <w:rPr>
          <w:noProof/>
          <w:lang w:eastAsia="en-US"/>
        </w:rPr>
        <mc:AlternateContent>
          <mc:Choice Requires="wps">
            <w:drawing>
              <wp:anchor distT="0" distB="0" distL="114300" distR="114300" simplePos="0" relativeHeight="251662336" behindDoc="0" locked="0" layoutInCell="1" hidden="0" allowOverlap="1">
                <wp:simplePos x="0" y="0"/>
                <wp:positionH relativeFrom="margin">
                  <wp:align>center</wp:align>
                </wp:positionH>
                <wp:positionV relativeFrom="paragraph">
                  <wp:posOffset>130175</wp:posOffset>
                </wp:positionV>
                <wp:extent cx="3576618" cy="317302"/>
                <wp:effectExtent l="0" t="0" r="0" b="6985"/>
                <wp:wrapNone/>
                <wp:docPr id="2" name="Rectangle 2"/>
                <wp:cNvGraphicFramePr/>
                <a:graphic xmlns:a="http://schemas.openxmlformats.org/drawingml/2006/main">
                  <a:graphicData uri="http://schemas.microsoft.com/office/word/2010/wordprocessingShape">
                    <wps:wsp>
                      <wps:cNvSpPr/>
                      <wps:spPr>
                        <a:xfrm>
                          <a:off x="0" y="0"/>
                          <a:ext cx="3576618" cy="317302"/>
                        </a:xfrm>
                        <a:prstGeom prst="rect">
                          <a:avLst/>
                        </a:prstGeom>
                        <a:noFill/>
                        <a:ln>
                          <a:noFill/>
                        </a:ln>
                      </wps:spPr>
                      <wps:txbx>
                        <w:txbxContent>
                          <w:p w:rsidR="00582868" w:rsidRPr="003F37E3" w:rsidRDefault="00582868">
                            <w:pPr>
                              <w:jc w:val="left"/>
                              <w:textDirection w:val="btLr"/>
                              <w:rPr>
                                <w:rFonts w:ascii="Times New Roman" w:hAnsi="Times New Roman" w:cs="Times New Roman"/>
                                <w:sz w:val="22"/>
                              </w:rPr>
                            </w:pPr>
                            <w:r w:rsidRPr="003F37E3">
                              <w:rPr>
                                <w:rFonts w:ascii="Times New Roman" w:hAnsi="Times New Roman" w:cs="Times New Roman"/>
                                <w:b/>
                                <w:color w:val="0070C0"/>
                                <w:sz w:val="24"/>
                              </w:rPr>
                              <w:t xml:space="preserve">0.8%       1.0%       </w:t>
                            </w:r>
                            <w:r w:rsidRPr="003F37E3">
                              <w:rPr>
                                <w:rFonts w:ascii="Times New Roman" w:hAnsi="Times New Roman" w:cs="Times New Roman"/>
                                <w:b/>
                                <w:color w:val="FF0000"/>
                                <w:sz w:val="24"/>
                              </w:rPr>
                              <w:t xml:space="preserve">1.1%      1.2%      1.3%      </w:t>
                            </w:r>
                            <w:r w:rsidRPr="003F37E3">
                              <w:rPr>
                                <w:rFonts w:ascii="Times New Roman" w:hAnsi="Times New Roman" w:cs="Times New Roman"/>
                                <w:b/>
                                <w:color w:val="00B050"/>
                                <w:sz w:val="24"/>
                              </w:rPr>
                              <w:t xml:space="preserve">1.4%  </w:t>
                            </w:r>
                          </w:p>
                        </w:txbxContent>
                      </wps:txbx>
                      <wps:bodyPr spcFirstLastPara="1" wrap="square" lIns="91425" tIns="45700" rIns="91425" bIns="45700" anchor="t" anchorCtr="0"/>
                    </wps:wsp>
                  </a:graphicData>
                </a:graphic>
              </wp:anchor>
            </w:drawing>
          </mc:Choice>
          <mc:Fallback>
            <w:pict>
              <v:rect id="Rectangle 2" o:spid="_x0000_s1028" style="position:absolute;left:0;text-align:left;margin-left:0;margin-top:10.25pt;width:281.6pt;height:25pt;z-index:25166233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" filled="f" stroked="f">
                <v:textbox inset="2.53958mm,1.2694mm,2.53958mm,1.2694mm">
                  <w:txbxContent>
                    <w:p w:rsidR="00582868" w:rsidRPr="003F37E3" w:rsidRDefault="00582868">
                      <w:pPr>
                        <w:jc w:val="left"/>
                        <w:textDirection w:val="btLr"/>
                        <w:rPr>
                          <w:rFonts w:ascii="Times New Roman" w:hAnsi="Times New Roman" w:cs="Times New Roman"/>
                          <w:sz w:val="22"/>
                        </w:rPr>
                      </w:pPr>
                      <w:r w:rsidRPr="003F37E3">
                        <w:rPr>
                          <w:rFonts w:ascii="Times New Roman" w:hAnsi="Times New Roman" w:cs="Times New Roman"/>
                          <w:b/>
                          <w:color w:val="0070C0"/>
                          <w:sz w:val="24"/>
                        </w:rPr>
                        <w:t xml:space="preserve">0.8%       1.0%       </w:t>
                      </w:r>
                      <w:r w:rsidRPr="003F37E3">
                        <w:rPr>
                          <w:rFonts w:ascii="Times New Roman" w:hAnsi="Times New Roman" w:cs="Times New Roman"/>
                          <w:b/>
                          <w:color w:val="FF0000"/>
                          <w:sz w:val="24"/>
                        </w:rPr>
                        <w:t xml:space="preserve">1.1%      1.2%      1.3%      </w:t>
                      </w:r>
                      <w:r w:rsidRPr="003F37E3">
                        <w:rPr>
                          <w:rFonts w:ascii="Times New Roman" w:hAnsi="Times New Roman" w:cs="Times New Roman"/>
                          <w:b/>
                          <w:color w:val="00B050"/>
                          <w:sz w:val="24"/>
                        </w:rPr>
                        <w:t xml:space="preserve">1.4%  </w:t>
                      </w:r>
                    </w:p>
                  </w:txbxContent>
                </v:textbox>
                <w10:wrap anchorx="margin"/>
              </v:rect>
            </w:pict>
          </mc:Fallback>
        </mc:AlternateContent>
      </w:r>
    </w:p>
    <w:p w:rsidR="00A0049B" w:rsidRDefault="00A1605A">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en-US"/>
        </w:rPr>
        <w:drawing>
          <wp:inline distT="0" distB="0" distL="0" distR="0">
            <wp:extent cx="3682176" cy="2459594"/>
            <wp:effectExtent l="0" t="0" r="0" b="0"/>
            <wp:docPr id="32" name="image69.png"/>
            <wp:cNvGraphicFramePr/>
            <a:graphic xmlns:a="http://schemas.openxmlformats.org/drawingml/2006/main">
              <a:graphicData uri="http://schemas.openxmlformats.org/drawingml/2006/picture">
                <pic:pic xmlns:pic="http://schemas.openxmlformats.org/drawingml/2006/picture">
                  <pic:nvPicPr>
                    <pic:cNvPr id="0" name="image69.png"/>
                    <pic:cNvPicPr preferRelativeResize="0"/>
                  </pic:nvPicPr>
                  <pic:blipFill>
                    <a:blip r:embed="rId38"/>
                    <a:srcRect/>
                    <a:stretch>
                      <a:fillRect/>
                    </a:stretch>
                  </pic:blipFill>
                  <pic:spPr>
                    <a:xfrm>
                      <a:off x="0" y="0"/>
                      <a:ext cx="3682176" cy="2459594"/>
                    </a:xfrm>
                    <a:prstGeom prst="rect">
                      <a:avLst/>
                    </a:prstGeom>
                    <a:ln/>
                  </pic:spPr>
                </pic:pic>
              </a:graphicData>
            </a:graphic>
          </wp:inline>
        </w:drawing>
      </w:r>
    </w:p>
    <w:p w:rsidR="00A0049B" w:rsidRPr="007F63B8" w:rsidRDefault="00405ADD">
      <w:pPr>
        <w:spacing w:line="480" w:lineRule="auto"/>
        <w:jc w:val="center"/>
        <w:rPr>
          <w:rFonts w:ascii="Times New Roman" w:eastAsia="Times New Roman" w:hAnsi="Times New Roman" w:cs="Times New Roman"/>
          <w:b/>
          <w:color w:val="000000"/>
          <w:sz w:val="20"/>
          <w:szCs w:val="22"/>
        </w:rPr>
      </w:pPr>
      <w:r w:rsidRPr="007F63B8">
        <w:rPr>
          <w:rFonts w:ascii="Times New Roman" w:eastAsia="Times New Roman" w:hAnsi="Times New Roman" w:cs="Times New Roman"/>
          <w:b/>
          <w:color w:val="000000"/>
          <w:sz w:val="20"/>
          <w:szCs w:val="22"/>
        </w:rPr>
        <w:t>Figure 19</w:t>
      </w:r>
      <w:r w:rsidR="00A1605A" w:rsidRPr="007F63B8">
        <w:rPr>
          <w:rFonts w:ascii="Times New Roman" w:eastAsia="Times New Roman" w:hAnsi="Times New Roman" w:cs="Times New Roman"/>
          <w:b/>
          <w:color w:val="000000"/>
          <w:sz w:val="20"/>
          <w:szCs w:val="22"/>
        </w:rPr>
        <w:t>: Salinity scan for Case 2 with heptane.</w:t>
      </w:r>
    </w:p>
    <w:p w:rsidR="00A0049B" w:rsidRDefault="00A0049B">
      <w:pPr>
        <w:spacing w:line="480" w:lineRule="auto"/>
        <w:jc w:val="center"/>
        <w:rPr>
          <w:rFonts w:ascii="Times New Roman" w:eastAsia="Times New Roman" w:hAnsi="Times New Roman" w:cs="Times New Roman"/>
          <w:color w:val="000000"/>
          <w:sz w:val="24"/>
          <w:szCs w:val="24"/>
        </w:rPr>
      </w:pPr>
    </w:p>
    <w:p w:rsidR="00A0049B" w:rsidRDefault="00A0049B">
      <w:pPr>
        <w:spacing w:line="480" w:lineRule="auto"/>
        <w:jc w:val="center"/>
        <w:rPr>
          <w:rFonts w:ascii="Times New Roman" w:eastAsiaTheme="minorEastAsia" w:hAnsi="Times New Roman" w:cs="Times New Roman"/>
          <w:color w:val="000000"/>
          <w:sz w:val="24"/>
          <w:szCs w:val="24"/>
        </w:rPr>
      </w:pPr>
    </w:p>
    <w:p w:rsidR="007F63B8" w:rsidRPr="007F63B8" w:rsidRDefault="007F63B8">
      <w:pPr>
        <w:spacing w:line="480" w:lineRule="auto"/>
        <w:jc w:val="center"/>
        <w:rPr>
          <w:rFonts w:ascii="Times New Roman" w:eastAsiaTheme="minorEastAsia" w:hAnsi="Times New Roman" w:cs="Times New Roman"/>
          <w:color w:val="000000"/>
          <w:sz w:val="24"/>
          <w:szCs w:val="24"/>
        </w:rPr>
      </w:pPr>
    </w:p>
    <w:p w:rsidR="00A0049B" w:rsidRDefault="00A1605A">
      <w:pPr>
        <w:spacing w:line="480" w:lineRule="auto"/>
        <w:jc w:val="center"/>
        <w:rPr>
          <w:rFonts w:ascii="Times New Roman" w:eastAsia="Times New Roman" w:hAnsi="Times New Roman" w:cs="Times New Roman"/>
          <w:color w:val="000000"/>
          <w:sz w:val="24"/>
          <w:szCs w:val="24"/>
        </w:rPr>
      </w:pPr>
      <w:r>
        <w:rPr>
          <w:noProof/>
          <w:lang w:eastAsia="en-US"/>
        </w:rPr>
        <w:lastRenderedPageBreak/>
        <mc:AlternateContent>
          <mc:Choice Requires="wps">
            <w:drawing>
              <wp:anchor distT="0" distB="0" distL="114300" distR="114300" simplePos="0" relativeHeight="251663360" behindDoc="0" locked="0" layoutInCell="1" hidden="0" allowOverlap="1">
                <wp:simplePos x="0" y="0"/>
                <wp:positionH relativeFrom="margin">
                  <wp:posOffset>361950</wp:posOffset>
                </wp:positionH>
                <wp:positionV relativeFrom="paragraph">
                  <wp:posOffset>127000</wp:posOffset>
                </wp:positionV>
                <wp:extent cx="4211761" cy="317302"/>
                <wp:effectExtent l="0" t="0" r="0" b="0"/>
                <wp:wrapNone/>
                <wp:docPr id="1" name="Rectangle 1"/>
                <wp:cNvGraphicFramePr/>
                <a:graphic xmlns:a="http://schemas.openxmlformats.org/drawingml/2006/main">
                  <a:graphicData uri="http://schemas.microsoft.com/office/word/2010/wordprocessingShape">
                    <wps:wsp>
                      <wps:cNvSpPr/>
                      <wps:spPr>
                        <a:xfrm>
                          <a:off x="0" y="0"/>
                          <a:ext cx="4211761" cy="317302"/>
                        </a:xfrm>
                        <a:prstGeom prst="rect">
                          <a:avLst/>
                        </a:prstGeom>
                        <a:noFill/>
                        <a:ln>
                          <a:noFill/>
                        </a:ln>
                      </wps:spPr>
                      <wps:txbx>
                        <w:txbxContent>
                          <w:p w:rsidR="00582868" w:rsidRDefault="00582868" w:rsidP="0055005A">
                            <w:pPr>
                              <w:ind w:firstLineChars="200" w:firstLine="440"/>
                              <w:jc w:val="left"/>
                              <w:textDirection w:val="btLr"/>
                            </w:pPr>
                            <w:r>
                              <w:rPr>
                                <w:b/>
                                <w:color w:val="0070C0"/>
                                <w:sz w:val="22"/>
                              </w:rPr>
                              <w:t xml:space="preserve">1.2%        </w:t>
                            </w:r>
                            <w:r>
                              <w:rPr>
                                <w:b/>
                                <w:color w:val="FF0000"/>
                                <w:sz w:val="22"/>
                              </w:rPr>
                              <w:t xml:space="preserve">1.3%         1.4%          1.5%        1.6%        </w:t>
                            </w:r>
                            <w:r>
                              <w:rPr>
                                <w:b/>
                                <w:color w:val="00B050"/>
                                <w:sz w:val="22"/>
                              </w:rPr>
                              <w:t>1.8%       2.0%</w:t>
                            </w:r>
                          </w:p>
                        </w:txbxContent>
                      </wps:txbx>
                      <wps:bodyPr spcFirstLastPara="1" wrap="square" lIns="91425" tIns="45700" rIns="91425" bIns="45700" anchor="t" anchorCtr="0"/>
                    </wps:wsp>
                  </a:graphicData>
                </a:graphic>
              </wp:anchor>
            </w:drawing>
          </mc:Choice>
          <mc:Fallback>
            <w:pict>
              <v:rect id="Rectangle 1" o:spid="_x0000_s1029" style="position:absolute;left:0;text-align:left;margin-left:28.5pt;margin-top:10pt;width:331.65pt;height:25pt;z-index:2516633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" filled="f" stroked="f">
                <v:textbox inset="2.53958mm,1.2694mm,2.53958mm,1.2694mm">
                  <w:txbxContent>
                    <w:p w:rsidR="00582868" w:rsidRDefault="00582868" w:rsidP="0055005A">
                      <w:pPr>
                        <w:ind w:firstLineChars="200" w:firstLine="440"/>
                        <w:jc w:val="left"/>
                        <w:textDirection w:val="btLr"/>
                      </w:pPr>
                      <w:r>
                        <w:rPr>
                          <w:b/>
                          <w:color w:val="0070C0"/>
                          <w:sz w:val="22"/>
                        </w:rPr>
                        <w:t xml:space="preserve">1.2%        </w:t>
                      </w:r>
                      <w:r>
                        <w:rPr>
                          <w:b/>
                          <w:color w:val="FF0000"/>
                          <w:sz w:val="22"/>
                        </w:rPr>
                        <w:t xml:space="preserve">1.3%         1.4%          1.5%        1.6%        </w:t>
                      </w:r>
                      <w:r>
                        <w:rPr>
                          <w:b/>
                          <w:color w:val="00B050"/>
                          <w:sz w:val="22"/>
                        </w:rPr>
                        <w:t>1.8%       2.0%</w:t>
                      </w:r>
                    </w:p>
                  </w:txbxContent>
                </v:textbox>
                <w10:wrap anchorx="margin"/>
              </v:rect>
            </w:pict>
          </mc:Fallback>
        </mc:AlternateContent>
      </w:r>
    </w:p>
    <w:p w:rsidR="00A0049B" w:rsidRDefault="00A1605A">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en-US"/>
        </w:rPr>
        <w:drawing>
          <wp:inline distT="0" distB="0" distL="0" distR="0">
            <wp:extent cx="4323496" cy="2469222"/>
            <wp:effectExtent l="0" t="0" r="0" b="0"/>
            <wp:docPr id="33" name="image70.png"/>
            <wp:cNvGraphicFramePr/>
            <a:graphic xmlns:a="http://schemas.openxmlformats.org/drawingml/2006/main">
              <a:graphicData uri="http://schemas.openxmlformats.org/drawingml/2006/picture">
                <pic:pic xmlns:pic="http://schemas.openxmlformats.org/drawingml/2006/picture">
                  <pic:nvPicPr>
                    <pic:cNvPr id="0" name="image70.png"/>
                    <pic:cNvPicPr preferRelativeResize="0"/>
                  </pic:nvPicPr>
                  <pic:blipFill>
                    <a:blip r:embed="rId39"/>
                    <a:srcRect/>
                    <a:stretch>
                      <a:fillRect/>
                    </a:stretch>
                  </pic:blipFill>
                  <pic:spPr>
                    <a:xfrm>
                      <a:off x="0" y="0"/>
                      <a:ext cx="4323496" cy="2469222"/>
                    </a:xfrm>
                    <a:prstGeom prst="rect">
                      <a:avLst/>
                    </a:prstGeom>
                    <a:ln/>
                  </pic:spPr>
                </pic:pic>
              </a:graphicData>
            </a:graphic>
          </wp:inline>
        </w:drawing>
      </w:r>
    </w:p>
    <w:p w:rsidR="00A0049B" w:rsidRPr="007F63B8" w:rsidRDefault="00405ADD">
      <w:pPr>
        <w:spacing w:line="480" w:lineRule="auto"/>
        <w:jc w:val="center"/>
        <w:rPr>
          <w:rFonts w:ascii="Times New Roman" w:eastAsia="Times New Roman" w:hAnsi="Times New Roman" w:cs="Times New Roman"/>
          <w:b/>
          <w:color w:val="000000"/>
          <w:sz w:val="20"/>
          <w:szCs w:val="22"/>
        </w:rPr>
      </w:pPr>
      <w:r w:rsidRPr="007F63B8">
        <w:rPr>
          <w:rFonts w:ascii="Times New Roman" w:eastAsia="Times New Roman" w:hAnsi="Times New Roman" w:cs="Times New Roman"/>
          <w:b/>
          <w:color w:val="000000"/>
          <w:sz w:val="20"/>
          <w:szCs w:val="22"/>
        </w:rPr>
        <w:t>Figure 20</w:t>
      </w:r>
      <w:r w:rsidR="00A1605A" w:rsidRPr="007F63B8">
        <w:rPr>
          <w:rFonts w:ascii="Times New Roman" w:eastAsia="Times New Roman" w:hAnsi="Times New Roman" w:cs="Times New Roman"/>
          <w:b/>
          <w:color w:val="000000"/>
          <w:sz w:val="20"/>
          <w:szCs w:val="22"/>
        </w:rPr>
        <w:t xml:space="preserve">: </w:t>
      </w:r>
      <w:bookmarkStart w:id="39" w:name="_Hlk526258731"/>
      <w:r w:rsidR="00A1605A" w:rsidRPr="007F63B8">
        <w:rPr>
          <w:rFonts w:ascii="Times New Roman" w:eastAsia="Times New Roman" w:hAnsi="Times New Roman" w:cs="Times New Roman"/>
          <w:b/>
          <w:color w:val="000000"/>
          <w:sz w:val="20"/>
          <w:szCs w:val="22"/>
        </w:rPr>
        <w:t>Salinity scan for Case 2 with Octane</w:t>
      </w:r>
      <w:bookmarkEnd w:id="39"/>
      <w:r w:rsidR="00A1605A" w:rsidRPr="007F63B8">
        <w:rPr>
          <w:rFonts w:ascii="Times New Roman" w:eastAsia="Times New Roman" w:hAnsi="Times New Roman" w:cs="Times New Roman"/>
          <w:b/>
          <w:color w:val="000000"/>
          <w:sz w:val="20"/>
          <w:szCs w:val="22"/>
        </w:rPr>
        <w:t>.</w:t>
      </w:r>
    </w:p>
    <w:p w:rsidR="00A0049B" w:rsidRDefault="00A0049B">
      <w:pPr>
        <w:spacing w:line="480" w:lineRule="auto"/>
        <w:jc w:val="center"/>
        <w:rPr>
          <w:rFonts w:ascii="Times New Roman" w:eastAsia="Times New Roman" w:hAnsi="Times New Roman" w:cs="Times New Roman"/>
          <w:color w:val="000000"/>
          <w:sz w:val="24"/>
          <w:szCs w:val="24"/>
        </w:rPr>
      </w:pPr>
    </w:p>
    <w:p w:rsidR="00A0049B" w:rsidRDefault="007F63B8">
      <w:pPr>
        <w:spacing w:line="480" w:lineRule="auto"/>
        <w:jc w:val="center"/>
        <w:rPr>
          <w:rFonts w:ascii="Times New Roman" w:eastAsia="Times New Roman" w:hAnsi="Times New Roman" w:cs="Times New Roman"/>
          <w:color w:val="000000"/>
          <w:sz w:val="24"/>
          <w:szCs w:val="24"/>
        </w:rPr>
      </w:pPr>
      <w:r>
        <w:rPr>
          <w:noProof/>
          <w:lang w:eastAsia="en-US"/>
        </w:rPr>
        <mc:AlternateContent>
          <mc:Choice Requires="wps">
            <w:drawing>
              <wp:anchor distT="0" distB="0" distL="114300" distR="114300" simplePos="0" relativeHeight="251664384" behindDoc="0" locked="0" layoutInCell="1" hidden="0" allowOverlap="1">
                <wp:simplePos x="0" y="0"/>
                <wp:positionH relativeFrom="margin">
                  <wp:posOffset>381000</wp:posOffset>
                </wp:positionH>
                <wp:positionV relativeFrom="paragraph">
                  <wp:posOffset>123825</wp:posOffset>
                </wp:positionV>
                <wp:extent cx="4629150" cy="317302"/>
                <wp:effectExtent l="0" t="0" r="0" b="0"/>
                <wp:wrapNone/>
                <wp:docPr id="9" name="Rectangle 9"/>
                <wp:cNvGraphicFramePr/>
                <a:graphic xmlns:a="http://schemas.openxmlformats.org/drawingml/2006/main">
                  <a:graphicData uri="http://schemas.microsoft.com/office/word/2010/wordprocessingShape">
                    <wps:wsp>
                      <wps:cNvSpPr/>
                      <wps:spPr>
                        <a:xfrm>
                          <a:off x="0" y="0"/>
                          <a:ext cx="4629150" cy="317302"/>
                        </a:xfrm>
                        <a:prstGeom prst="rect">
                          <a:avLst/>
                        </a:prstGeom>
                        <a:noFill/>
                        <a:ln>
                          <a:noFill/>
                        </a:ln>
                      </wps:spPr>
                      <wps:txbx>
                        <w:txbxContent>
                          <w:p w:rsidR="00582868" w:rsidRDefault="00582868">
                            <w:pPr>
                              <w:jc w:val="left"/>
                              <w:textDirection w:val="btLr"/>
                            </w:pPr>
                            <w:r>
                              <w:rPr>
                                <w:b/>
                                <w:color w:val="0070C0"/>
                                <w:sz w:val="22"/>
                              </w:rPr>
                              <w:t xml:space="preserve">1.2%     1.4%     1.5%     </w:t>
                            </w:r>
                            <w:r>
                              <w:rPr>
                                <w:b/>
                                <w:color w:val="FF0000"/>
                                <w:sz w:val="22"/>
                              </w:rPr>
                              <w:t xml:space="preserve">1.6%    1.8%     2.0%     2.2%    </w:t>
                            </w:r>
                            <w:r>
                              <w:rPr>
                                <w:b/>
                                <w:color w:val="000000"/>
                                <w:sz w:val="22"/>
                              </w:rPr>
                              <w:t xml:space="preserve"> </w:t>
                            </w:r>
                            <w:r>
                              <w:rPr>
                                <w:b/>
                                <w:color w:val="00B050"/>
                                <w:sz w:val="22"/>
                              </w:rPr>
                              <w:t xml:space="preserve">2.3%     2.4%    2.6% </w:t>
                            </w:r>
                          </w:p>
                        </w:txbxContent>
                      </wps:txbx>
                      <wps:bodyPr spcFirstLastPara="1" wrap="square" lIns="91425" tIns="45700" rIns="91425" bIns="45700" anchor="t" anchorCtr="0"/>
                    </wps:wsp>
                  </a:graphicData>
                </a:graphic>
              </wp:anchor>
            </w:drawing>
          </mc:Choice>
          <mc:Fallback>
            <w:pict>
              <v:rect id="Rectangle 9" o:spid="_x0000_s1030" style="position:absolute;left:0;text-align:left;margin-left:30pt;margin-top:9.75pt;width:364.5pt;height:25pt;z-index:25166438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" filled="f" stroked="f">
                <v:textbox inset="2.53958mm,1.2694mm,2.53958mm,1.2694mm">
                  <w:txbxContent>
                    <w:p w:rsidR="00582868" w:rsidRDefault="00582868">
                      <w:pPr>
                        <w:jc w:val="left"/>
                        <w:textDirection w:val="btLr"/>
                      </w:pPr>
                      <w:r>
                        <w:rPr>
                          <w:b/>
                          <w:color w:val="0070C0"/>
                          <w:sz w:val="22"/>
                        </w:rPr>
                        <w:t xml:space="preserve">1.2%     1.4%     1.5%     </w:t>
                      </w:r>
                      <w:r>
                        <w:rPr>
                          <w:b/>
                          <w:color w:val="FF0000"/>
                          <w:sz w:val="22"/>
                        </w:rPr>
                        <w:t xml:space="preserve">1.6%    1.8%     2.0%     2.2%    </w:t>
                      </w:r>
                      <w:r>
                        <w:rPr>
                          <w:b/>
                          <w:color w:val="000000"/>
                          <w:sz w:val="22"/>
                        </w:rPr>
                        <w:t xml:space="preserve"> </w:t>
                      </w:r>
                      <w:r>
                        <w:rPr>
                          <w:b/>
                          <w:color w:val="00B050"/>
                          <w:sz w:val="22"/>
                        </w:rPr>
                        <w:t xml:space="preserve">2.3%     2.4%    2.6% </w:t>
                      </w:r>
                    </w:p>
                  </w:txbxContent>
                </v:textbox>
                <w10:wrap anchorx="margin"/>
              </v:rect>
            </w:pict>
          </mc:Fallback>
        </mc:AlternateContent>
      </w:r>
    </w:p>
    <w:p w:rsidR="00A0049B" w:rsidRDefault="00A1605A">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en-US"/>
        </w:rPr>
        <w:drawing>
          <wp:inline distT="0" distB="0" distL="0" distR="0">
            <wp:extent cx="4542790" cy="2134235"/>
            <wp:effectExtent l="0" t="0" r="0" b="0"/>
            <wp:docPr id="34" name="image71.png"/>
            <wp:cNvGraphicFramePr/>
            <a:graphic xmlns:a="http://schemas.openxmlformats.org/drawingml/2006/main">
              <a:graphicData uri="http://schemas.openxmlformats.org/drawingml/2006/picture">
                <pic:pic xmlns:pic="http://schemas.openxmlformats.org/drawingml/2006/picture">
                  <pic:nvPicPr>
                    <pic:cNvPr id="0" name="image71.png"/>
                    <pic:cNvPicPr preferRelativeResize="0"/>
                  </pic:nvPicPr>
                  <pic:blipFill>
                    <a:blip r:embed="rId40"/>
                    <a:srcRect r="10833"/>
                    <a:stretch>
                      <a:fillRect/>
                    </a:stretch>
                  </pic:blipFill>
                  <pic:spPr>
                    <a:xfrm>
                      <a:off x="0" y="0"/>
                      <a:ext cx="4542790" cy="2134235"/>
                    </a:xfrm>
                    <a:prstGeom prst="rect">
                      <a:avLst/>
                    </a:prstGeom>
                    <a:ln/>
                  </pic:spPr>
                </pic:pic>
              </a:graphicData>
            </a:graphic>
          </wp:inline>
        </w:drawing>
      </w:r>
    </w:p>
    <w:p w:rsidR="00A0049B" w:rsidRPr="007F63B8" w:rsidRDefault="00405ADD">
      <w:pPr>
        <w:spacing w:line="480" w:lineRule="auto"/>
        <w:jc w:val="center"/>
        <w:rPr>
          <w:rFonts w:ascii="Times New Roman" w:eastAsia="Times New Roman" w:hAnsi="Times New Roman" w:cs="Times New Roman"/>
          <w:b/>
          <w:color w:val="000000"/>
          <w:sz w:val="20"/>
          <w:szCs w:val="22"/>
        </w:rPr>
      </w:pPr>
      <w:r w:rsidRPr="007F63B8">
        <w:rPr>
          <w:rFonts w:ascii="Times New Roman" w:eastAsia="Times New Roman" w:hAnsi="Times New Roman" w:cs="Times New Roman"/>
          <w:b/>
          <w:color w:val="000000"/>
          <w:sz w:val="20"/>
          <w:szCs w:val="22"/>
        </w:rPr>
        <w:t>Figure 21</w:t>
      </w:r>
      <w:r w:rsidR="00A1605A" w:rsidRPr="007F63B8">
        <w:rPr>
          <w:rFonts w:ascii="Times New Roman" w:eastAsia="Times New Roman" w:hAnsi="Times New Roman" w:cs="Times New Roman"/>
          <w:b/>
          <w:color w:val="000000"/>
          <w:sz w:val="20"/>
          <w:szCs w:val="22"/>
        </w:rPr>
        <w:t>: Salinity scan for Case 2 with Decane.</w:t>
      </w:r>
    </w:p>
    <w:p w:rsidR="0055005A" w:rsidRDefault="0055005A">
      <w:pPr>
        <w:spacing w:line="480" w:lineRule="auto"/>
        <w:jc w:val="center"/>
        <w:rPr>
          <w:rFonts w:ascii="Times New Roman" w:eastAsiaTheme="minorEastAsia" w:hAnsi="Times New Roman" w:cs="Times New Roman"/>
          <w:color w:val="000000"/>
          <w:sz w:val="24"/>
          <w:szCs w:val="24"/>
        </w:rPr>
      </w:pPr>
    </w:p>
    <w:p w:rsidR="0055005A" w:rsidRDefault="0055005A">
      <w:pPr>
        <w:spacing w:line="480" w:lineRule="auto"/>
        <w:jc w:val="center"/>
        <w:rPr>
          <w:rFonts w:ascii="Times New Roman" w:eastAsiaTheme="minorEastAsia" w:hAnsi="Times New Roman" w:cs="Times New Roman"/>
          <w:color w:val="000000"/>
          <w:sz w:val="24"/>
          <w:szCs w:val="24"/>
        </w:rPr>
      </w:pPr>
    </w:p>
    <w:p w:rsidR="0055005A" w:rsidRDefault="0055005A">
      <w:pPr>
        <w:spacing w:line="480" w:lineRule="auto"/>
        <w:jc w:val="center"/>
        <w:rPr>
          <w:rFonts w:ascii="Times New Roman" w:eastAsiaTheme="minorEastAsia" w:hAnsi="Times New Roman" w:cs="Times New Roman"/>
          <w:color w:val="000000"/>
          <w:sz w:val="24"/>
          <w:szCs w:val="24"/>
        </w:rPr>
      </w:pPr>
    </w:p>
    <w:p w:rsidR="0055005A" w:rsidRDefault="0055005A">
      <w:pPr>
        <w:spacing w:line="480" w:lineRule="auto"/>
        <w:jc w:val="center"/>
        <w:rPr>
          <w:rFonts w:ascii="Times New Roman" w:eastAsiaTheme="minorEastAsia" w:hAnsi="Times New Roman" w:cs="Times New Roman"/>
          <w:color w:val="000000"/>
          <w:sz w:val="24"/>
          <w:szCs w:val="24"/>
        </w:rPr>
      </w:pPr>
    </w:p>
    <w:p w:rsidR="0055005A" w:rsidRDefault="0055005A">
      <w:pPr>
        <w:spacing w:line="480" w:lineRule="auto"/>
        <w:jc w:val="center"/>
        <w:rPr>
          <w:rFonts w:ascii="Times New Roman" w:eastAsiaTheme="minorEastAsia" w:hAnsi="Times New Roman" w:cs="Times New Roman"/>
          <w:color w:val="000000"/>
          <w:sz w:val="24"/>
          <w:szCs w:val="24"/>
        </w:rPr>
      </w:pPr>
    </w:p>
    <w:p w:rsidR="00A0049B" w:rsidRDefault="00A0049B">
      <w:pPr>
        <w:spacing w:line="480" w:lineRule="auto"/>
        <w:jc w:val="center"/>
        <w:rPr>
          <w:rFonts w:ascii="Times New Roman" w:eastAsiaTheme="minorEastAsia" w:hAnsi="Times New Roman" w:cs="Times New Roman"/>
          <w:color w:val="000000"/>
          <w:sz w:val="24"/>
          <w:szCs w:val="24"/>
        </w:rPr>
      </w:pPr>
    </w:p>
    <w:p w:rsidR="0055005A" w:rsidRPr="0055005A" w:rsidRDefault="007F63B8">
      <w:pPr>
        <w:spacing w:line="480" w:lineRule="auto"/>
        <w:jc w:val="center"/>
        <w:rPr>
          <w:rFonts w:ascii="Times New Roman" w:eastAsiaTheme="minorEastAsia" w:hAnsi="Times New Roman" w:cs="Times New Roman"/>
          <w:color w:val="000000"/>
          <w:sz w:val="24"/>
          <w:szCs w:val="24"/>
        </w:rPr>
      </w:pPr>
      <w:r>
        <w:rPr>
          <w:noProof/>
          <w:lang w:eastAsia="en-US"/>
        </w:rPr>
        <mc:AlternateContent>
          <mc:Choice Requires="wps">
            <w:drawing>
              <wp:anchor distT="0" distB="0" distL="114300" distR="114300" simplePos="0" relativeHeight="251665408" behindDoc="0" locked="0" layoutInCell="1" hidden="0" allowOverlap="1">
                <wp:simplePos x="0" y="0"/>
                <wp:positionH relativeFrom="margin">
                  <wp:align>center</wp:align>
                </wp:positionH>
                <wp:positionV relativeFrom="paragraph">
                  <wp:posOffset>116205</wp:posOffset>
                </wp:positionV>
                <wp:extent cx="4572000" cy="316865"/>
                <wp:effectExtent l="0" t="0" r="0" b="6985"/>
                <wp:wrapNone/>
                <wp:docPr id="5" name="Rectangle 5"/>
                <wp:cNvGraphicFramePr/>
                <a:graphic xmlns:a="http://schemas.openxmlformats.org/drawingml/2006/main">
                  <a:graphicData uri="http://schemas.microsoft.com/office/word/2010/wordprocessingShape">
                    <wps:wsp>
                      <wps:cNvSpPr/>
                      <wps:spPr>
                        <a:xfrm>
                          <a:off x="0" y="0"/>
                          <a:ext cx="4572000" cy="316865"/>
                        </a:xfrm>
                        <a:prstGeom prst="rect">
                          <a:avLst/>
                        </a:prstGeom>
                        <a:noFill/>
                        <a:ln>
                          <a:noFill/>
                        </a:ln>
                      </wps:spPr>
                      <wps:txbx>
                        <w:txbxContent>
                          <w:p w:rsidR="00582868" w:rsidRDefault="00582868" w:rsidP="007F63B8">
                            <w:pPr>
                              <w:jc w:val="center"/>
                              <w:textDirection w:val="btLr"/>
                            </w:pPr>
                            <w:r>
                              <w:rPr>
                                <w:b/>
                                <w:color w:val="0070C0"/>
                                <w:sz w:val="22"/>
                              </w:rPr>
                              <w:t xml:space="preserve">1.4%       1.6%       </w:t>
                            </w:r>
                            <w:r>
                              <w:rPr>
                                <w:b/>
                                <w:color w:val="FF0000"/>
                                <w:sz w:val="22"/>
                              </w:rPr>
                              <w:t xml:space="preserve">1.8%       2.0%    2.2%      2.4%      2.6%      </w:t>
                            </w:r>
                            <w:r>
                              <w:rPr>
                                <w:b/>
                                <w:color w:val="00B050"/>
                                <w:sz w:val="22"/>
                              </w:rPr>
                              <w:t>2.8%      3.0%</w:t>
                            </w:r>
                          </w:p>
                        </w:txbxContent>
                      </wps:txbx>
                      <wps:bodyPr spcFirstLastPara="1" wrap="square" lIns="91425" tIns="45700" rIns="91425" bIns="45700" anchor="t" anchorCtr="0"/>
                    </wps:wsp>
                  </a:graphicData>
                </a:graphic>
              </wp:anchor>
            </w:drawing>
          </mc:Choice>
          <mc:Fallback>
            <w:pict>
              <v:rect id="Rectangle 5" o:spid="_x0000_s1031" style="position:absolute;left:0;text-align:left;margin-left:0;margin-top:9.15pt;width:5in;height:24.95pt;z-index:25166540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" filled="f" stroked="f">
                <v:textbox inset="2.53958mm,1.2694mm,2.53958mm,1.2694mm">
                  <w:txbxContent>
                    <w:p w:rsidR="00582868" w:rsidRDefault="00582868" w:rsidP="007F63B8">
                      <w:pPr>
                        <w:jc w:val="center"/>
                        <w:textDirection w:val="btLr"/>
                      </w:pPr>
                      <w:r>
                        <w:rPr>
                          <w:b/>
                          <w:color w:val="0070C0"/>
                          <w:sz w:val="22"/>
                        </w:rPr>
                        <w:t xml:space="preserve">1.4%       1.6%       </w:t>
                      </w:r>
                      <w:r>
                        <w:rPr>
                          <w:b/>
                          <w:color w:val="FF0000"/>
                          <w:sz w:val="22"/>
                        </w:rPr>
                        <w:t xml:space="preserve">1.8%       2.0%    2.2%      2.4%      2.6%      </w:t>
                      </w:r>
                      <w:r>
                        <w:rPr>
                          <w:b/>
                          <w:color w:val="00B050"/>
                          <w:sz w:val="22"/>
                        </w:rPr>
                        <w:t>2.8%      3.0%</w:t>
                      </w:r>
                    </w:p>
                  </w:txbxContent>
                </v:textbox>
                <w10:wrap anchorx="margin"/>
              </v:rect>
            </w:pict>
          </mc:Fallback>
        </mc:AlternateContent>
      </w:r>
    </w:p>
    <w:p w:rsidR="00A0049B" w:rsidRDefault="00A1605A">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en-US"/>
        </w:rPr>
        <w:drawing>
          <wp:inline distT="0" distB="0" distL="0" distR="0">
            <wp:extent cx="4542790" cy="2159635"/>
            <wp:effectExtent l="0" t="0" r="0" b="0"/>
            <wp:docPr id="35" name="image72.png"/>
            <wp:cNvGraphicFramePr/>
            <a:graphic xmlns:a="http://schemas.openxmlformats.org/drawingml/2006/main">
              <a:graphicData uri="http://schemas.openxmlformats.org/drawingml/2006/picture">
                <pic:pic xmlns:pic="http://schemas.openxmlformats.org/drawingml/2006/picture">
                  <pic:nvPicPr>
                    <pic:cNvPr id="0" name="image72.png"/>
                    <pic:cNvPicPr preferRelativeResize="0"/>
                  </pic:nvPicPr>
                  <pic:blipFill>
                    <a:blip r:embed="rId41"/>
                    <a:srcRect/>
                    <a:stretch>
                      <a:fillRect/>
                    </a:stretch>
                  </pic:blipFill>
                  <pic:spPr>
                    <a:xfrm>
                      <a:off x="0" y="0"/>
                      <a:ext cx="4542790" cy="2159635"/>
                    </a:xfrm>
                    <a:prstGeom prst="rect">
                      <a:avLst/>
                    </a:prstGeom>
                    <a:ln/>
                  </pic:spPr>
                </pic:pic>
              </a:graphicData>
            </a:graphic>
          </wp:inline>
        </w:drawing>
      </w:r>
    </w:p>
    <w:p w:rsidR="00A0049B" w:rsidRPr="007F63B8" w:rsidRDefault="00405ADD">
      <w:pPr>
        <w:spacing w:line="480" w:lineRule="auto"/>
        <w:jc w:val="center"/>
        <w:rPr>
          <w:rFonts w:ascii="Times New Roman" w:eastAsia="Times New Roman" w:hAnsi="Times New Roman" w:cs="Times New Roman"/>
          <w:b/>
          <w:color w:val="000000"/>
          <w:sz w:val="20"/>
          <w:szCs w:val="22"/>
        </w:rPr>
      </w:pPr>
      <w:bookmarkStart w:id="40" w:name="_Hlk526104465"/>
      <w:r w:rsidRPr="007F63B8">
        <w:rPr>
          <w:rFonts w:ascii="Times New Roman" w:eastAsia="Times New Roman" w:hAnsi="Times New Roman" w:cs="Times New Roman"/>
          <w:b/>
          <w:color w:val="000000"/>
          <w:sz w:val="20"/>
          <w:szCs w:val="22"/>
        </w:rPr>
        <w:t>Figure 22</w:t>
      </w:r>
      <w:r w:rsidR="00A1605A" w:rsidRPr="007F63B8">
        <w:rPr>
          <w:rFonts w:ascii="Times New Roman" w:eastAsia="Times New Roman" w:hAnsi="Times New Roman" w:cs="Times New Roman"/>
          <w:b/>
          <w:color w:val="000000"/>
          <w:sz w:val="20"/>
          <w:szCs w:val="22"/>
        </w:rPr>
        <w:t>: Salinity scan for Case 2 with Dodecane.</w:t>
      </w:r>
    </w:p>
    <w:bookmarkEnd w:id="40"/>
    <w:p w:rsidR="00A0049B" w:rsidRDefault="00A0049B">
      <w:pPr>
        <w:spacing w:line="480" w:lineRule="auto"/>
        <w:jc w:val="center"/>
        <w:rPr>
          <w:rFonts w:ascii="Times New Roman" w:eastAsia="Times New Roman" w:hAnsi="Times New Roman" w:cs="Times New Roman"/>
          <w:color w:val="000000"/>
          <w:sz w:val="24"/>
          <w:szCs w:val="24"/>
        </w:rPr>
      </w:pPr>
    </w:p>
    <w:p w:rsidR="00A0049B" w:rsidRDefault="00A1605A">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en-US"/>
        </w:rPr>
        <w:drawing>
          <wp:inline distT="0" distB="0" distL="0" distR="0">
            <wp:extent cx="4339897" cy="2544704"/>
            <wp:effectExtent l="0" t="0" r="0" b="0"/>
            <wp:docPr id="36" name="image73.png"/>
            <wp:cNvGraphicFramePr/>
            <a:graphic xmlns:a="http://schemas.openxmlformats.org/drawingml/2006/main">
              <a:graphicData uri="http://schemas.openxmlformats.org/drawingml/2006/picture">
                <pic:pic xmlns:pic="http://schemas.openxmlformats.org/drawingml/2006/picture">
                  <pic:nvPicPr>
                    <pic:cNvPr id="0" name="image73.png"/>
                    <pic:cNvPicPr preferRelativeResize="0"/>
                  </pic:nvPicPr>
                  <pic:blipFill>
                    <a:blip r:embed="rId42"/>
                    <a:srcRect/>
                    <a:stretch>
                      <a:fillRect/>
                    </a:stretch>
                  </pic:blipFill>
                  <pic:spPr>
                    <a:xfrm>
                      <a:off x="0" y="0"/>
                      <a:ext cx="4339897" cy="2544704"/>
                    </a:xfrm>
                    <a:prstGeom prst="rect">
                      <a:avLst/>
                    </a:prstGeom>
                    <a:ln/>
                  </pic:spPr>
                </pic:pic>
              </a:graphicData>
            </a:graphic>
          </wp:inline>
        </w:drawing>
      </w:r>
    </w:p>
    <w:p w:rsidR="00A0049B" w:rsidRPr="007F63B8" w:rsidRDefault="00405ADD">
      <w:pPr>
        <w:spacing w:line="480" w:lineRule="auto"/>
        <w:jc w:val="center"/>
        <w:rPr>
          <w:rFonts w:ascii="Times New Roman" w:eastAsia="Times New Roman" w:hAnsi="Times New Roman" w:cs="Times New Roman"/>
          <w:b/>
          <w:color w:val="000000"/>
          <w:sz w:val="20"/>
          <w:szCs w:val="22"/>
        </w:rPr>
      </w:pPr>
      <w:r w:rsidRPr="007F63B8">
        <w:rPr>
          <w:rFonts w:ascii="Times New Roman" w:eastAsia="Times New Roman" w:hAnsi="Times New Roman" w:cs="Times New Roman"/>
          <w:b/>
          <w:color w:val="000000"/>
          <w:sz w:val="20"/>
          <w:szCs w:val="22"/>
        </w:rPr>
        <w:t>Figure 23</w:t>
      </w:r>
      <w:r w:rsidR="00A1605A" w:rsidRPr="007F63B8">
        <w:rPr>
          <w:rFonts w:ascii="Times New Roman" w:eastAsia="Times New Roman" w:hAnsi="Times New Roman" w:cs="Times New Roman"/>
          <w:b/>
          <w:color w:val="000000"/>
          <w:sz w:val="20"/>
          <w:szCs w:val="22"/>
        </w:rPr>
        <w:t xml:space="preserve">. </w:t>
      </w:r>
      <w:bookmarkStart w:id="41" w:name="_Hlk526258811"/>
      <w:r w:rsidR="00A1605A" w:rsidRPr="007F63B8">
        <w:rPr>
          <w:rFonts w:ascii="Times New Roman" w:eastAsia="Times New Roman" w:hAnsi="Times New Roman" w:cs="Times New Roman"/>
          <w:b/>
          <w:color w:val="000000"/>
          <w:sz w:val="20"/>
          <w:szCs w:val="22"/>
        </w:rPr>
        <w:t>Natural log of salinity vs. EACN for Case 2 optimum points</w:t>
      </w:r>
    </w:p>
    <w:bookmarkEnd w:id="41"/>
    <w:p w:rsidR="00A0049B" w:rsidRDefault="00A0049B">
      <w:pPr>
        <w:spacing w:line="480" w:lineRule="auto"/>
        <w:jc w:val="center"/>
        <w:rPr>
          <w:rFonts w:ascii="Times New Roman" w:eastAsia="Times New Roman" w:hAnsi="Times New Roman" w:cs="Times New Roman"/>
          <w:color w:val="000000"/>
          <w:sz w:val="24"/>
          <w:szCs w:val="24"/>
        </w:rPr>
      </w:pPr>
    </w:p>
    <w:p w:rsidR="00A0049B" w:rsidRDefault="00A1605A">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en-US"/>
        </w:rPr>
        <w:lastRenderedPageBreak/>
        <w:drawing>
          <wp:inline distT="0" distB="0" distL="0" distR="0">
            <wp:extent cx="4429125" cy="3038475"/>
            <wp:effectExtent l="0" t="0" r="0" b="0"/>
            <wp:docPr id="37" name="image74.png"/>
            <wp:cNvGraphicFramePr/>
            <a:graphic xmlns:a="http://schemas.openxmlformats.org/drawingml/2006/main">
              <a:graphicData uri="http://schemas.openxmlformats.org/drawingml/2006/picture">
                <pic:pic xmlns:pic="http://schemas.openxmlformats.org/drawingml/2006/picture">
                  <pic:nvPicPr>
                    <pic:cNvPr id="0" name="image74.png"/>
                    <pic:cNvPicPr preferRelativeResize="0"/>
                  </pic:nvPicPr>
                  <pic:blipFill>
                    <a:blip r:embed="rId43"/>
                    <a:srcRect/>
                    <a:stretch>
                      <a:fillRect/>
                    </a:stretch>
                  </pic:blipFill>
                  <pic:spPr>
                    <a:xfrm>
                      <a:off x="0" y="0"/>
                      <a:ext cx="4429125" cy="3038475"/>
                    </a:xfrm>
                    <a:prstGeom prst="rect">
                      <a:avLst/>
                    </a:prstGeom>
                    <a:ln/>
                  </pic:spPr>
                </pic:pic>
              </a:graphicData>
            </a:graphic>
          </wp:inline>
        </w:drawing>
      </w:r>
    </w:p>
    <w:p w:rsidR="00A0049B" w:rsidRPr="007F63B8" w:rsidRDefault="00405ADD">
      <w:pPr>
        <w:spacing w:line="480" w:lineRule="auto"/>
        <w:jc w:val="center"/>
        <w:rPr>
          <w:rFonts w:ascii="Times New Roman" w:eastAsia="Times New Roman" w:hAnsi="Times New Roman" w:cs="Times New Roman"/>
          <w:b/>
          <w:color w:val="000000"/>
          <w:sz w:val="20"/>
          <w:szCs w:val="22"/>
        </w:rPr>
      </w:pPr>
      <w:r w:rsidRPr="007F63B8">
        <w:rPr>
          <w:rFonts w:ascii="Times New Roman" w:eastAsia="Times New Roman" w:hAnsi="Times New Roman" w:cs="Times New Roman"/>
          <w:b/>
          <w:color w:val="000000"/>
          <w:sz w:val="20"/>
          <w:szCs w:val="22"/>
        </w:rPr>
        <w:t>Figure 24</w:t>
      </w:r>
      <w:r w:rsidR="00A1605A" w:rsidRPr="007F63B8">
        <w:rPr>
          <w:rFonts w:ascii="Times New Roman" w:eastAsia="Times New Roman" w:hAnsi="Times New Roman" w:cs="Times New Roman"/>
          <w:b/>
          <w:color w:val="000000"/>
          <w:sz w:val="20"/>
          <w:szCs w:val="22"/>
        </w:rPr>
        <w:t>: IFT vs. salinity for Case 2.</w:t>
      </w:r>
    </w:p>
    <w:p w:rsidR="00A0049B" w:rsidRDefault="00A0049B">
      <w:pPr>
        <w:spacing w:line="480" w:lineRule="auto"/>
        <w:jc w:val="center"/>
        <w:rPr>
          <w:rFonts w:ascii="Times New Roman" w:eastAsia="Times New Roman" w:hAnsi="Times New Roman" w:cs="Times New Roman"/>
          <w:color w:val="000000"/>
          <w:sz w:val="24"/>
          <w:szCs w:val="24"/>
        </w:rPr>
      </w:pPr>
    </w:p>
    <w:p w:rsidR="00A0049B" w:rsidRDefault="000D64B8">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en-US"/>
        </w:rPr>
        <w:drawing>
          <wp:inline distT="0" distB="0" distL="0" distR="0" wp14:anchorId="6A2BF794">
            <wp:extent cx="4584700" cy="3115310"/>
            <wp:effectExtent l="0" t="0" r="635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584700" cy="3115310"/>
                    </a:xfrm>
                    <a:prstGeom prst="rect">
                      <a:avLst/>
                    </a:prstGeom>
                    <a:noFill/>
                  </pic:spPr>
                </pic:pic>
              </a:graphicData>
            </a:graphic>
          </wp:inline>
        </w:drawing>
      </w:r>
    </w:p>
    <w:p w:rsidR="00A0049B" w:rsidRPr="007F63B8" w:rsidRDefault="00405ADD">
      <w:pPr>
        <w:spacing w:line="480" w:lineRule="auto"/>
        <w:jc w:val="center"/>
        <w:rPr>
          <w:rFonts w:ascii="Times New Roman" w:eastAsia="Times New Roman" w:hAnsi="Times New Roman" w:cs="Times New Roman"/>
          <w:b/>
          <w:color w:val="000000"/>
          <w:sz w:val="20"/>
          <w:szCs w:val="22"/>
        </w:rPr>
      </w:pPr>
      <w:r w:rsidRPr="007F63B8">
        <w:rPr>
          <w:rFonts w:ascii="Times New Roman" w:eastAsia="Times New Roman" w:hAnsi="Times New Roman" w:cs="Times New Roman"/>
          <w:b/>
          <w:color w:val="000000"/>
          <w:sz w:val="20"/>
          <w:szCs w:val="22"/>
        </w:rPr>
        <w:t>Figure 25</w:t>
      </w:r>
      <w:r w:rsidR="00A1605A" w:rsidRPr="007F63B8">
        <w:rPr>
          <w:rFonts w:ascii="Times New Roman" w:eastAsia="Times New Roman" w:hAnsi="Times New Roman" w:cs="Times New Roman"/>
          <w:b/>
          <w:color w:val="000000"/>
          <w:sz w:val="20"/>
          <w:szCs w:val="22"/>
        </w:rPr>
        <w:t>: EACN vs. Salinity for Case 2 with microemulsion type</w:t>
      </w:r>
    </w:p>
    <w:p w:rsidR="00A0049B" w:rsidRDefault="00A0049B">
      <w:pPr>
        <w:spacing w:line="480" w:lineRule="auto"/>
        <w:rPr>
          <w:rFonts w:ascii="Times New Roman" w:eastAsia="Times New Roman" w:hAnsi="Times New Roman" w:cs="Times New Roman"/>
          <w:sz w:val="24"/>
          <w:szCs w:val="24"/>
        </w:rPr>
      </w:pPr>
    </w:p>
    <w:p w:rsidR="00A0049B" w:rsidRDefault="00A0049B">
      <w:pPr>
        <w:spacing w:line="480" w:lineRule="auto"/>
        <w:rPr>
          <w:rFonts w:ascii="Times New Roman" w:eastAsia="Times New Roman" w:hAnsi="Times New Roman" w:cs="Times New Roman"/>
          <w:sz w:val="24"/>
          <w:szCs w:val="24"/>
        </w:rPr>
      </w:pPr>
    </w:p>
    <w:p w:rsidR="00A0049B" w:rsidRDefault="009B4F82">
      <w:pPr>
        <w:spacing w:line="480" w:lineRule="auto"/>
        <w:rPr>
          <w:rFonts w:ascii="Times New Roman" w:eastAsiaTheme="minorEastAsia" w:hAnsi="Times New Roman" w:cs="Times New Roman"/>
          <w:sz w:val="24"/>
          <w:szCs w:val="24"/>
        </w:rPr>
      </w:pPr>
      <w:r w:rsidRPr="00E44EC0">
        <w:rPr>
          <w:rFonts w:ascii="Times New Roman" w:eastAsiaTheme="minorEastAsia" w:hAnsi="Times New Roman" w:cs="Times New Roman"/>
          <w:b/>
          <w:sz w:val="24"/>
          <w:szCs w:val="24"/>
        </w:rPr>
        <w:lastRenderedPageBreak/>
        <w:t xml:space="preserve">Figure 23 </w:t>
      </w:r>
      <w:r w:rsidRPr="009B4F82">
        <w:rPr>
          <w:rFonts w:ascii="Times New Roman" w:eastAsiaTheme="minorEastAsia" w:hAnsi="Times New Roman" w:cs="Times New Roman"/>
          <w:sz w:val="24"/>
          <w:szCs w:val="24"/>
        </w:rPr>
        <w:t xml:space="preserve">is the optimum salinity point based on IFT measurements as a function of equivalent alkane carbon number.  The linear relationship is evident observed from the graph. The K and Cc number can be obtained. The Winsor Type III window is shown in </w:t>
      </w:r>
      <w:r w:rsidRPr="00E44EC0">
        <w:rPr>
          <w:rFonts w:ascii="Times New Roman" w:eastAsiaTheme="minorEastAsia" w:hAnsi="Times New Roman" w:cs="Times New Roman"/>
          <w:b/>
          <w:sz w:val="24"/>
          <w:szCs w:val="24"/>
        </w:rPr>
        <w:t>Figure 25</w:t>
      </w:r>
      <w:r w:rsidRPr="009B4F82">
        <w:rPr>
          <w:rFonts w:ascii="Times New Roman" w:eastAsiaTheme="minorEastAsia" w:hAnsi="Times New Roman" w:cs="Times New Roman"/>
          <w:sz w:val="24"/>
          <w:szCs w:val="24"/>
        </w:rPr>
        <w:t xml:space="preserve">. Again, the square, rhombic and rounded dots represent type III, type I and type II microemulsions. Type III window is much wider to be observed compared to Case 1 which means it is less salinity sensitive. Heptane and octane, </w:t>
      </w:r>
      <w:r w:rsidRPr="00367300">
        <w:rPr>
          <w:rFonts w:ascii="Times New Roman" w:eastAsiaTheme="minorEastAsia" w:hAnsi="Times New Roman" w:cs="Times New Roman"/>
          <w:sz w:val="24"/>
          <w:szCs w:val="24"/>
        </w:rPr>
        <w:t>in this case</w:t>
      </w:r>
      <w:r w:rsidRPr="009B4F82">
        <w:rPr>
          <w:rFonts w:ascii="Times New Roman" w:eastAsiaTheme="minorEastAsia" w:hAnsi="Times New Roman" w:cs="Times New Roman"/>
          <w:sz w:val="24"/>
          <w:szCs w:val="24"/>
        </w:rPr>
        <w:t xml:space="preserve">, has 0.3% salinity fluctuate range within type III microemulsion, while decane and dodecane have 0.5% salinity fluctuate range within Type III microemulsion. Changing 0.1 % of salinity, may not result in microemulsion type change. </w:t>
      </w:r>
      <w:r w:rsidRPr="00E44EC0">
        <w:rPr>
          <w:rFonts w:ascii="Times New Roman" w:eastAsiaTheme="minorEastAsia" w:hAnsi="Times New Roman" w:cs="Times New Roman"/>
          <w:b/>
          <w:sz w:val="24"/>
          <w:szCs w:val="24"/>
        </w:rPr>
        <w:t>Figure 24</w:t>
      </w:r>
      <w:r w:rsidRPr="009B4F82">
        <w:rPr>
          <w:rFonts w:ascii="Times New Roman" w:eastAsiaTheme="minorEastAsia" w:hAnsi="Times New Roman" w:cs="Times New Roman"/>
          <w:sz w:val="24"/>
          <w:szCs w:val="24"/>
        </w:rPr>
        <w:t xml:space="preserve"> is the Interfacial tension measurements in the log scale of four types of hydrocarbon for comparison. Again, the interfacial ten</w:t>
      </w:r>
      <w:r w:rsidRPr="003F37E3">
        <w:rPr>
          <w:rFonts w:ascii="Times New Roman" w:eastAsiaTheme="minorEastAsia" w:hAnsi="Times New Roman" w:cs="Times New Roman"/>
          <w:sz w:val="24"/>
          <w:szCs w:val="24"/>
        </w:rPr>
        <w:t>sion at 0.001mN/m is considered to be the ultra-low IFT which represents Type III microemulsion. Moreover,</w:t>
      </w:r>
      <w:r w:rsidRPr="009B4F82">
        <w:rPr>
          <w:rFonts w:ascii="Times New Roman" w:eastAsiaTheme="minorEastAsia" w:hAnsi="Times New Roman" w:cs="Times New Roman"/>
          <w:sz w:val="24"/>
          <w:szCs w:val="24"/>
        </w:rPr>
        <w:t xml:space="preserve"> the V shape can also be seen from the graph, but when compared to Case 1, </w:t>
      </w:r>
      <w:r w:rsidR="00367300">
        <w:rPr>
          <w:rFonts w:ascii="Times New Roman" w:eastAsiaTheme="minorEastAsia" w:hAnsi="Times New Roman" w:cs="Times New Roman"/>
          <w:sz w:val="24"/>
          <w:szCs w:val="24"/>
        </w:rPr>
        <w:t xml:space="preserve">the curve </w:t>
      </w:r>
      <w:r w:rsidRPr="009B4F82">
        <w:rPr>
          <w:rFonts w:ascii="Times New Roman" w:eastAsiaTheme="minorEastAsia" w:hAnsi="Times New Roman" w:cs="Times New Roman"/>
          <w:sz w:val="24"/>
          <w:szCs w:val="24"/>
        </w:rPr>
        <w:t xml:space="preserve">is much flatter </w:t>
      </w:r>
      <w:r w:rsidR="00367300">
        <w:rPr>
          <w:rFonts w:ascii="Times New Roman" w:eastAsiaTheme="minorEastAsia" w:hAnsi="Times New Roman" w:cs="Times New Roman"/>
          <w:sz w:val="24"/>
          <w:szCs w:val="24"/>
        </w:rPr>
        <w:t xml:space="preserve">shape </w:t>
      </w:r>
      <w:r w:rsidRPr="009B4F82">
        <w:rPr>
          <w:rFonts w:ascii="Times New Roman" w:eastAsiaTheme="minorEastAsia" w:hAnsi="Times New Roman" w:cs="Times New Roman"/>
          <w:sz w:val="24"/>
          <w:szCs w:val="24"/>
        </w:rPr>
        <w:t>which mean more Type III microemulsion is observed.</w:t>
      </w:r>
    </w:p>
    <w:p w:rsidR="009B4F82" w:rsidRDefault="009B4F82">
      <w:pPr>
        <w:spacing w:line="480" w:lineRule="auto"/>
        <w:rPr>
          <w:rFonts w:ascii="Times New Roman" w:eastAsia="Times New Roman" w:hAnsi="Times New Roman" w:cs="Times New Roman"/>
          <w:sz w:val="24"/>
          <w:szCs w:val="24"/>
        </w:rPr>
      </w:pPr>
    </w:p>
    <w:p w:rsidR="00A0049B" w:rsidRPr="00464723" w:rsidRDefault="00FB24CE" w:rsidP="00464723">
      <w:pPr>
        <w:pStyle w:val="3"/>
        <w:rPr>
          <w:rFonts w:ascii="Times New Roman" w:eastAsiaTheme="minorEastAsia" w:hAnsi="Times New Roman" w:cs="Times New Roman"/>
        </w:rPr>
      </w:pPr>
      <w:bookmarkStart w:id="42" w:name="_Hlk526259090"/>
      <w:r w:rsidRPr="00464723">
        <w:rPr>
          <w:rFonts w:ascii="Times New Roman" w:eastAsiaTheme="minorEastAsia" w:hAnsi="Times New Roman" w:cs="Times New Roman"/>
        </w:rPr>
        <w:t xml:space="preserve">Phase behavior of Case </w:t>
      </w:r>
      <w:r w:rsidR="0013187E" w:rsidRPr="00464723">
        <w:rPr>
          <w:rFonts w:ascii="Times New Roman" w:eastAsiaTheme="minorEastAsia" w:hAnsi="Times New Roman" w:cs="Times New Roman"/>
        </w:rPr>
        <w:t>3</w:t>
      </w:r>
      <w:r w:rsidRPr="00464723">
        <w:rPr>
          <w:rFonts w:ascii="Times New Roman" w:eastAsiaTheme="minorEastAsia" w:hAnsi="Times New Roman" w:cs="Times New Roman"/>
        </w:rPr>
        <w:t xml:space="preserve"> (Surfactant with </w:t>
      </w:r>
      <w:r w:rsidR="0013187E" w:rsidRPr="00464723">
        <w:rPr>
          <w:rFonts w:ascii="Times New Roman" w:eastAsiaTheme="minorEastAsia" w:hAnsi="Times New Roman" w:cs="Times New Roman"/>
        </w:rPr>
        <w:t>Sodium xylene sulfonate</w:t>
      </w:r>
      <w:r w:rsidRPr="00464723">
        <w:rPr>
          <w:rFonts w:ascii="Times New Roman" w:eastAsiaTheme="minorEastAsia" w:hAnsi="Times New Roman" w:cs="Times New Roman"/>
        </w:rPr>
        <w:t>)</w:t>
      </w:r>
    </w:p>
    <w:bookmarkEnd w:id="42"/>
    <w:p w:rsidR="00D64D4C" w:rsidRDefault="00010079" w:rsidP="00010079">
      <w:pPr>
        <w:spacing w:line="480" w:lineRule="auto"/>
        <w:rPr>
          <w:rFonts w:ascii="Times New Roman" w:eastAsia="Times New Roman" w:hAnsi="Times New Roman" w:cs="Times New Roman"/>
          <w:sz w:val="24"/>
          <w:szCs w:val="24"/>
        </w:rPr>
      </w:pPr>
      <w:r w:rsidRPr="00010079">
        <w:rPr>
          <w:rFonts w:ascii="Times New Roman" w:eastAsia="Times New Roman" w:hAnsi="Times New Roman" w:cs="Times New Roman"/>
          <w:sz w:val="24"/>
          <w:szCs w:val="24"/>
        </w:rPr>
        <w:t xml:space="preserve">Sodium xylene sulfonate is chosen as the second tested hydrotrope. Case 3 is the surfactant (AOT and SDBS) with hydrocarbon samples, 5%, 1% and 0.5% sodium xylene sulfonate (NaXS) added. Phase behavior samples with different heptane and dodecane as the oil phase are shown starts in </w:t>
      </w:r>
      <w:r w:rsidRPr="00E44EC0">
        <w:rPr>
          <w:rFonts w:ascii="Times New Roman" w:eastAsia="Times New Roman" w:hAnsi="Times New Roman" w:cs="Times New Roman"/>
          <w:b/>
          <w:sz w:val="24"/>
          <w:szCs w:val="24"/>
        </w:rPr>
        <w:t>Figure 26</w:t>
      </w:r>
      <w:r w:rsidRPr="00010079">
        <w:rPr>
          <w:rFonts w:ascii="Times New Roman" w:eastAsia="Times New Roman" w:hAnsi="Times New Roman" w:cs="Times New Roman"/>
          <w:sz w:val="24"/>
          <w:szCs w:val="24"/>
        </w:rPr>
        <w:t>. The various concentration</w:t>
      </w:r>
      <w:r w:rsidR="00367300">
        <w:rPr>
          <w:rFonts w:ascii="Times New Roman" w:eastAsia="Times New Roman" w:hAnsi="Times New Roman" w:cs="Times New Roman"/>
          <w:sz w:val="24"/>
          <w:szCs w:val="24"/>
        </w:rPr>
        <w:t>s</w:t>
      </w:r>
      <w:r w:rsidRPr="00010079">
        <w:rPr>
          <w:rFonts w:ascii="Times New Roman" w:eastAsia="Times New Roman" w:hAnsi="Times New Roman" w:cs="Times New Roman"/>
          <w:sz w:val="24"/>
          <w:szCs w:val="24"/>
        </w:rPr>
        <w:t xml:space="preserve"> of NaXS ha</w:t>
      </w:r>
      <w:r w:rsidR="00367300">
        <w:rPr>
          <w:rFonts w:ascii="Times New Roman" w:eastAsia="Times New Roman" w:hAnsi="Times New Roman" w:cs="Times New Roman"/>
          <w:sz w:val="24"/>
          <w:szCs w:val="24"/>
        </w:rPr>
        <w:t>ve</w:t>
      </w:r>
      <w:r w:rsidRPr="00010079">
        <w:rPr>
          <w:rFonts w:ascii="Times New Roman" w:eastAsia="Times New Roman" w:hAnsi="Times New Roman" w:cs="Times New Roman"/>
          <w:sz w:val="24"/>
          <w:szCs w:val="24"/>
        </w:rPr>
        <w:t xml:space="preserve"> been </w:t>
      </w:r>
      <w:r w:rsidR="00367300">
        <w:rPr>
          <w:rFonts w:ascii="Times New Roman" w:eastAsia="Times New Roman" w:hAnsi="Times New Roman" w:cs="Times New Roman"/>
          <w:sz w:val="24"/>
          <w:szCs w:val="24"/>
        </w:rPr>
        <w:t xml:space="preserve">examined </w:t>
      </w:r>
      <w:r w:rsidRPr="00010079">
        <w:rPr>
          <w:rFonts w:ascii="Times New Roman" w:eastAsia="Times New Roman" w:hAnsi="Times New Roman" w:cs="Times New Roman"/>
          <w:sz w:val="24"/>
          <w:szCs w:val="24"/>
        </w:rPr>
        <w:t xml:space="preserve">and present below. The 5% NaXS concentration has been tested first to be identical with the 5% urea added case. The salinity(NaCl) </w:t>
      </w:r>
      <w:r w:rsidRPr="00010079">
        <w:rPr>
          <w:rFonts w:ascii="Times New Roman" w:eastAsia="Times New Roman" w:hAnsi="Times New Roman" w:cs="Times New Roman"/>
          <w:sz w:val="24"/>
          <w:szCs w:val="24"/>
        </w:rPr>
        <w:lastRenderedPageBreak/>
        <w:t>weight percentage is on the top of the matched samples.</w:t>
      </w:r>
    </w:p>
    <w:p w:rsidR="00010079" w:rsidRDefault="00010079" w:rsidP="00010079">
      <w:pPr>
        <w:spacing w:line="480" w:lineRule="auto"/>
        <w:rPr>
          <w:rFonts w:ascii="Times New Roman" w:eastAsiaTheme="minorEastAsia" w:hAnsi="Times New Roman" w:cs="Times New Roman"/>
          <w:sz w:val="24"/>
          <w:szCs w:val="24"/>
        </w:rPr>
      </w:pPr>
    </w:p>
    <w:p w:rsidR="00D64D4C" w:rsidRPr="00D64D4C" w:rsidRDefault="00D64D4C">
      <w:pPr>
        <w:spacing w:line="480" w:lineRule="auto"/>
        <w:rPr>
          <w:rFonts w:ascii="Times New Roman" w:eastAsiaTheme="minorEastAsia" w:hAnsi="Times New Roman" w:cs="Times New Roman"/>
          <w:sz w:val="24"/>
          <w:szCs w:val="24"/>
        </w:rPr>
      </w:pPr>
      <w:r w:rsidRPr="00D64D4C">
        <w:rPr>
          <w:noProof/>
          <w:lang w:eastAsia="en-US"/>
        </w:rPr>
        <mc:AlternateContent>
          <mc:Choice Requires="wps">
            <w:drawing>
              <wp:anchor distT="0" distB="0" distL="114300" distR="114300" simplePos="0" relativeHeight="251668480" behindDoc="0" locked="0" layoutInCell="1" allowOverlap="1" wp14:anchorId="428DB225" wp14:editId="50F8022B">
                <wp:simplePos x="0" y="0"/>
                <wp:positionH relativeFrom="margin">
                  <wp:align>center</wp:align>
                </wp:positionH>
                <wp:positionV relativeFrom="paragraph">
                  <wp:posOffset>121285</wp:posOffset>
                </wp:positionV>
                <wp:extent cx="4439653" cy="258678"/>
                <wp:effectExtent l="0" t="0" r="0" b="0"/>
                <wp:wrapNone/>
                <wp:docPr id="12" name="TextBox 9">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4439653" cy="258678"/>
                        </a:xfrm>
                        <a:prstGeom prst="rect">
                          <a:avLst/>
                        </a:prstGeom>
                        <a:noFill/>
                      </wps:spPr>
                      <wps:txbx>
                        <w:txbxContent>
                          <w:p w:rsidR="00582868" w:rsidRPr="00D64D4C" w:rsidRDefault="00582868" w:rsidP="007F63B8">
                            <w:pPr>
                              <w:pStyle w:val="a5"/>
                              <w:spacing w:before="0" w:beforeAutospacing="0" w:after="0" w:afterAutospacing="0"/>
                              <w:jc w:val="center"/>
                              <w:rPr>
                                <w:b/>
                              </w:rPr>
                            </w:pPr>
                            <w:r w:rsidRPr="00D64D4C">
                              <w:rPr>
                                <w:rFonts w:eastAsia="+mn-ea"/>
                                <w:b/>
                                <w:color w:val="000000"/>
                                <w:kern w:val="24"/>
                              </w:rPr>
                              <w:t xml:space="preserve">0%  </w:t>
                            </w:r>
                            <w:r>
                              <w:rPr>
                                <w:rFonts w:eastAsia="+mn-ea"/>
                                <w:b/>
                                <w:color w:val="000000"/>
                                <w:kern w:val="24"/>
                              </w:rPr>
                              <w:t xml:space="preserve">  </w:t>
                            </w:r>
                            <w:r w:rsidRPr="00D64D4C">
                              <w:rPr>
                                <w:rFonts w:eastAsia="+mn-ea"/>
                                <w:b/>
                                <w:color w:val="000000"/>
                                <w:kern w:val="24"/>
                              </w:rPr>
                              <w:t xml:space="preserve">       0.5%         1.0%           1.5%            2%</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428DB225" id="_x0000_t202" coordsize="21600,21600" o:spt="202" path="m,l,21600r21600,l21600,xe">
                <v:stroke joinstyle="miter"/>
                <v:path gradientshapeok="t" o:connecttype="rect"/>
              </v:shapetype>
              <v:shape id="TextBox 9" o:spid="_x0000_s1032" type="#_x0000_t202" style="position:absolute;left:0;text-align:left;margin-left:0;margin-top:9.55pt;width:349.6pt;height:20.35pt;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" filled="f" stroked="f">
                <v:textbox>
                  <w:txbxContent>
                    <w:p w:rsidR="00582868" w:rsidRPr="00D64D4C" w:rsidRDefault="00582868" w:rsidP="007F63B8">
                      <w:pPr>
                        <w:pStyle w:val="a5"/>
                        <w:spacing w:before="0" w:beforeAutospacing="0" w:after="0" w:afterAutospacing="0"/>
                        <w:jc w:val="center"/>
                        <w:rPr>
                          <w:b/>
                        </w:rPr>
                      </w:pPr>
                      <w:r w:rsidRPr="00D64D4C">
                        <w:rPr>
                          <w:rFonts w:eastAsia="+mn-ea"/>
                          <w:b/>
                          <w:color w:val="000000"/>
                          <w:kern w:val="24"/>
                        </w:rPr>
                        <w:t xml:space="preserve">0%  </w:t>
                      </w:r>
                      <w:r>
                        <w:rPr>
                          <w:rFonts w:eastAsia="+mn-ea"/>
                          <w:b/>
                          <w:color w:val="000000"/>
                          <w:kern w:val="24"/>
                        </w:rPr>
                        <w:t xml:space="preserve">  </w:t>
                      </w:r>
                      <w:r w:rsidRPr="00D64D4C">
                        <w:rPr>
                          <w:rFonts w:eastAsia="+mn-ea"/>
                          <w:b/>
                          <w:color w:val="000000"/>
                          <w:kern w:val="24"/>
                        </w:rPr>
                        <w:t xml:space="preserve">       0.5%         1.0%           1.5%            2%</w:t>
                      </w:r>
                    </w:p>
                  </w:txbxContent>
                </v:textbox>
                <w10:wrap anchorx="margin"/>
              </v:shape>
            </w:pict>
          </mc:Fallback>
        </mc:AlternateContent>
      </w:r>
    </w:p>
    <w:p w:rsidR="00D64D4C" w:rsidRDefault="00D64D4C" w:rsidP="007F63B8">
      <w:pPr>
        <w:spacing w:line="480" w:lineRule="auto"/>
        <w:jc w:val="center"/>
        <w:rPr>
          <w:rFonts w:ascii="Times New Roman" w:eastAsiaTheme="minorEastAsia" w:hAnsi="Times New Roman" w:cs="Times New Roman"/>
          <w:sz w:val="24"/>
          <w:szCs w:val="24"/>
        </w:rPr>
      </w:pPr>
      <w:r>
        <w:rPr>
          <w:rFonts w:ascii="Times New Roman" w:eastAsia="Times New Roman" w:hAnsi="Times New Roman" w:cs="Times New Roman"/>
          <w:noProof/>
          <w:sz w:val="24"/>
          <w:szCs w:val="24"/>
          <w:lang w:eastAsia="en-US"/>
        </w:rPr>
        <w:drawing>
          <wp:inline distT="0" distB="0" distL="0" distR="0" wp14:anchorId="5D2C13BE">
            <wp:extent cx="4334510" cy="2792095"/>
            <wp:effectExtent l="0" t="0" r="889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334510" cy="2792095"/>
                    </a:xfrm>
                    <a:prstGeom prst="rect">
                      <a:avLst/>
                    </a:prstGeom>
                    <a:noFill/>
                  </pic:spPr>
                </pic:pic>
              </a:graphicData>
            </a:graphic>
          </wp:inline>
        </w:drawing>
      </w:r>
    </w:p>
    <w:p w:rsidR="00030D77" w:rsidRPr="007F63B8" w:rsidRDefault="00030D77" w:rsidP="00231039">
      <w:pPr>
        <w:spacing w:line="480" w:lineRule="auto"/>
        <w:jc w:val="center"/>
        <w:rPr>
          <w:rFonts w:ascii="Times New Roman" w:eastAsiaTheme="minorEastAsia" w:hAnsi="Times New Roman" w:cs="Times New Roman"/>
          <w:b/>
          <w:sz w:val="20"/>
          <w:szCs w:val="24"/>
        </w:rPr>
      </w:pPr>
      <w:r w:rsidRPr="007F63B8">
        <w:rPr>
          <w:rFonts w:ascii="Times New Roman" w:eastAsiaTheme="minorEastAsia" w:hAnsi="Times New Roman" w:cs="Times New Roman"/>
          <w:b/>
          <w:sz w:val="20"/>
          <w:szCs w:val="24"/>
        </w:rPr>
        <w:t>Figure</w:t>
      </w:r>
      <w:r w:rsidR="0038027C" w:rsidRPr="007F63B8">
        <w:rPr>
          <w:rFonts w:ascii="Times New Roman" w:eastAsiaTheme="minorEastAsia" w:hAnsi="Times New Roman" w:cs="Times New Roman"/>
          <w:b/>
          <w:sz w:val="20"/>
          <w:szCs w:val="24"/>
        </w:rPr>
        <w:t>. 26</w:t>
      </w:r>
      <w:r w:rsidRPr="007F63B8">
        <w:rPr>
          <w:rFonts w:ascii="Times New Roman" w:eastAsiaTheme="minorEastAsia" w:hAnsi="Times New Roman" w:cs="Times New Roman"/>
          <w:b/>
          <w:sz w:val="20"/>
          <w:szCs w:val="24"/>
        </w:rPr>
        <w:t xml:space="preserve">: Salinity scan for </w:t>
      </w:r>
      <w:r w:rsidR="004375C3" w:rsidRPr="007F63B8">
        <w:rPr>
          <w:rFonts w:ascii="Times New Roman" w:eastAsiaTheme="minorEastAsia" w:hAnsi="Times New Roman" w:cs="Times New Roman"/>
          <w:b/>
          <w:sz w:val="20"/>
          <w:szCs w:val="24"/>
        </w:rPr>
        <w:t>5% NaXS</w:t>
      </w:r>
      <w:r w:rsidRPr="007F63B8">
        <w:rPr>
          <w:rFonts w:ascii="Times New Roman" w:eastAsiaTheme="minorEastAsia" w:hAnsi="Times New Roman" w:cs="Times New Roman"/>
          <w:b/>
          <w:sz w:val="20"/>
          <w:szCs w:val="24"/>
        </w:rPr>
        <w:t xml:space="preserve"> with Heptane</w:t>
      </w:r>
      <w:r w:rsidR="0009458C" w:rsidRPr="007F63B8">
        <w:rPr>
          <w:rFonts w:ascii="Times New Roman" w:eastAsiaTheme="minorEastAsia" w:hAnsi="Times New Roman" w:cs="Times New Roman"/>
          <w:b/>
          <w:sz w:val="20"/>
          <w:szCs w:val="24"/>
        </w:rPr>
        <w:t xml:space="preserve"> at room temperature</w:t>
      </w:r>
      <w:r w:rsidRPr="007F63B8">
        <w:rPr>
          <w:rFonts w:ascii="Times New Roman" w:eastAsiaTheme="minorEastAsia" w:hAnsi="Times New Roman" w:cs="Times New Roman"/>
          <w:b/>
          <w:sz w:val="20"/>
          <w:szCs w:val="24"/>
        </w:rPr>
        <w:t>.</w:t>
      </w:r>
    </w:p>
    <w:p w:rsidR="0009458C" w:rsidRPr="00030D77" w:rsidRDefault="0009458C" w:rsidP="00231039">
      <w:pPr>
        <w:spacing w:line="480" w:lineRule="auto"/>
        <w:jc w:val="center"/>
        <w:rPr>
          <w:rFonts w:ascii="Times New Roman" w:eastAsiaTheme="minorEastAsia" w:hAnsi="Times New Roman" w:cs="Times New Roman"/>
          <w:b/>
          <w:sz w:val="22"/>
          <w:szCs w:val="24"/>
        </w:rPr>
      </w:pPr>
    </w:p>
    <w:p w:rsidR="00010079" w:rsidRDefault="00010079">
      <w:pPr>
        <w:spacing w:line="480" w:lineRule="auto"/>
        <w:rPr>
          <w:rFonts w:ascii="Times New Roman" w:eastAsia="Times New Roman" w:hAnsi="Times New Roman" w:cs="Times New Roman"/>
          <w:sz w:val="24"/>
          <w:szCs w:val="24"/>
        </w:rPr>
      </w:pPr>
      <w:r w:rsidRPr="00010079">
        <w:rPr>
          <w:rFonts w:ascii="Times New Roman" w:eastAsia="Times New Roman" w:hAnsi="Times New Roman" w:cs="Times New Roman"/>
          <w:sz w:val="24"/>
          <w:szCs w:val="24"/>
        </w:rPr>
        <w:t xml:space="preserve">As seen from the figure above, it is all clear type II from left to right which is </w:t>
      </w:r>
      <w:r w:rsidR="00367300">
        <w:rPr>
          <w:rFonts w:ascii="Times New Roman" w:eastAsia="Times New Roman" w:hAnsi="Times New Roman" w:cs="Times New Roman"/>
          <w:sz w:val="24"/>
          <w:szCs w:val="24"/>
        </w:rPr>
        <w:t xml:space="preserve">ranging </w:t>
      </w:r>
      <w:r w:rsidRPr="00367300">
        <w:rPr>
          <w:rFonts w:ascii="Times New Roman" w:eastAsia="Times New Roman" w:hAnsi="Times New Roman" w:cs="Times New Roman"/>
          <w:sz w:val="24"/>
          <w:szCs w:val="24"/>
        </w:rPr>
        <w:t>from</w:t>
      </w:r>
      <w:r w:rsidRPr="00010079">
        <w:rPr>
          <w:rFonts w:ascii="Times New Roman" w:eastAsia="Times New Roman" w:hAnsi="Times New Roman" w:cs="Times New Roman"/>
          <w:sz w:val="24"/>
          <w:szCs w:val="24"/>
        </w:rPr>
        <w:t xml:space="preserve"> no NaCl </w:t>
      </w:r>
      <w:r w:rsidR="00367300">
        <w:rPr>
          <w:rFonts w:ascii="Times New Roman" w:eastAsia="Times New Roman" w:hAnsi="Times New Roman" w:cs="Times New Roman"/>
          <w:sz w:val="24"/>
          <w:szCs w:val="24"/>
        </w:rPr>
        <w:t>condition</w:t>
      </w:r>
      <w:r w:rsidRPr="00010079">
        <w:rPr>
          <w:rFonts w:ascii="Times New Roman" w:eastAsia="Times New Roman" w:hAnsi="Times New Roman" w:cs="Times New Roman"/>
          <w:sz w:val="24"/>
          <w:szCs w:val="24"/>
        </w:rPr>
        <w:t xml:space="preserve"> up to 2% NaCl. There are two reasons for this phenomenon: it can be NaXS introduce salt into the system, makes the current system at the higher salinity range which lies in the type II range. Another reason may be the NaXS itself contribute to the hydrophobicity of the solution, which makes the system more hydrophobic and shifts the optimum salinity to the lower salinity range.  Thus, the sample</w:t>
      </w:r>
      <w:r w:rsidRPr="003F37E3">
        <w:rPr>
          <w:rFonts w:ascii="Times New Roman" w:eastAsia="Times New Roman" w:hAnsi="Times New Roman" w:cs="Times New Roman"/>
          <w:sz w:val="24"/>
          <w:szCs w:val="24"/>
        </w:rPr>
        <w:t>s are heated in the 50</w:t>
      </w:r>
      <w:r w:rsidRPr="003F37E3">
        <w:rPr>
          <w:rFonts w:ascii="Times New Roman" w:eastAsia="Times New Roman" w:hAnsi="Times New Roman" w:cs="Times New Roman"/>
          <w:sz w:val="24"/>
          <w:szCs w:val="24"/>
          <w:vertAlign w:val="superscript"/>
        </w:rPr>
        <w:t>o</w:t>
      </w:r>
      <w:r w:rsidRPr="003F37E3">
        <w:rPr>
          <w:rFonts w:ascii="Times New Roman" w:eastAsia="Times New Roman" w:hAnsi="Times New Roman" w:cs="Times New Roman"/>
          <w:sz w:val="24"/>
          <w:szCs w:val="24"/>
        </w:rPr>
        <w:t>C oven for 4 hours</w:t>
      </w:r>
      <w:r w:rsidR="00853DD6" w:rsidRPr="003F37E3">
        <w:rPr>
          <w:rFonts w:ascii="Times New Roman" w:eastAsia="Times New Roman" w:hAnsi="Times New Roman" w:cs="Times New Roman"/>
          <w:sz w:val="24"/>
          <w:szCs w:val="24"/>
        </w:rPr>
        <w:t xml:space="preserve"> (</w:t>
      </w:r>
      <w:r w:rsidR="00853DD6" w:rsidRPr="003F37E3">
        <w:rPr>
          <w:rFonts w:ascii="Times New Roman" w:eastAsia="Times New Roman" w:hAnsi="Times New Roman" w:cs="Times New Roman"/>
          <w:b/>
          <w:sz w:val="24"/>
          <w:szCs w:val="24"/>
        </w:rPr>
        <w:t>Figure 27</w:t>
      </w:r>
      <w:r w:rsidR="00853DD6" w:rsidRPr="003F37E3">
        <w:rPr>
          <w:rFonts w:ascii="Times New Roman" w:eastAsia="Times New Roman" w:hAnsi="Times New Roman" w:cs="Times New Roman"/>
          <w:sz w:val="24"/>
          <w:szCs w:val="24"/>
        </w:rPr>
        <w:t>)</w:t>
      </w:r>
      <w:r w:rsidRPr="003F37E3">
        <w:rPr>
          <w:rFonts w:ascii="Times New Roman" w:eastAsia="Times New Roman" w:hAnsi="Times New Roman" w:cs="Times New Roman"/>
          <w:sz w:val="24"/>
          <w:szCs w:val="24"/>
        </w:rPr>
        <w:t>. Then the photo</w:t>
      </w:r>
      <w:r w:rsidR="00367300" w:rsidRPr="003F37E3">
        <w:rPr>
          <w:rFonts w:ascii="Times New Roman" w:eastAsia="Times New Roman" w:hAnsi="Times New Roman" w:cs="Times New Roman"/>
          <w:sz w:val="24"/>
          <w:szCs w:val="24"/>
        </w:rPr>
        <w:t>s</w:t>
      </w:r>
      <w:r w:rsidRPr="003F37E3">
        <w:rPr>
          <w:rFonts w:ascii="Times New Roman" w:eastAsia="Times New Roman" w:hAnsi="Times New Roman" w:cs="Times New Roman"/>
          <w:sz w:val="24"/>
          <w:szCs w:val="24"/>
        </w:rPr>
        <w:t xml:space="preserve"> </w:t>
      </w:r>
      <w:r w:rsidR="00367300" w:rsidRPr="003F37E3">
        <w:rPr>
          <w:rFonts w:ascii="Times New Roman" w:eastAsia="Times New Roman" w:hAnsi="Times New Roman" w:cs="Times New Roman"/>
          <w:sz w:val="24"/>
          <w:szCs w:val="24"/>
        </w:rPr>
        <w:t>were</w:t>
      </w:r>
      <w:r w:rsidRPr="003F37E3">
        <w:rPr>
          <w:rFonts w:ascii="Times New Roman" w:eastAsia="Times New Roman" w:hAnsi="Times New Roman" w:cs="Times New Roman"/>
          <w:sz w:val="24"/>
          <w:szCs w:val="24"/>
        </w:rPr>
        <w:t xml:space="preserve"> taken,</w:t>
      </w:r>
      <w:r w:rsidRPr="00010079">
        <w:rPr>
          <w:rFonts w:ascii="Times New Roman" w:eastAsia="Times New Roman" w:hAnsi="Times New Roman" w:cs="Times New Roman"/>
          <w:sz w:val="24"/>
          <w:szCs w:val="24"/>
        </w:rPr>
        <w:t xml:space="preserve"> and the results are compared. </w:t>
      </w:r>
    </w:p>
    <w:p w:rsidR="007F63B8" w:rsidRDefault="007F63B8">
      <w:pPr>
        <w:spacing w:line="480" w:lineRule="auto"/>
        <w:rPr>
          <w:rFonts w:ascii="Times New Roman" w:eastAsia="Times New Roman" w:hAnsi="Times New Roman" w:cs="Times New Roman"/>
          <w:sz w:val="24"/>
          <w:szCs w:val="24"/>
        </w:rPr>
      </w:pPr>
    </w:p>
    <w:p w:rsidR="007F63B8" w:rsidRDefault="007F63B8">
      <w:pPr>
        <w:spacing w:line="480" w:lineRule="auto"/>
        <w:rPr>
          <w:rFonts w:ascii="Times New Roman" w:eastAsia="Times New Roman" w:hAnsi="Times New Roman" w:cs="Times New Roman"/>
          <w:sz w:val="24"/>
          <w:szCs w:val="24"/>
        </w:rPr>
      </w:pPr>
    </w:p>
    <w:p w:rsidR="00010079" w:rsidRDefault="00010079">
      <w:pPr>
        <w:spacing w:line="480" w:lineRule="auto"/>
        <w:rPr>
          <w:rFonts w:ascii="Times New Roman" w:eastAsia="Times New Roman" w:hAnsi="Times New Roman" w:cs="Times New Roman"/>
          <w:sz w:val="24"/>
          <w:szCs w:val="24"/>
        </w:rPr>
      </w:pPr>
      <w:r w:rsidRPr="00D64D4C">
        <w:rPr>
          <w:noProof/>
          <w:lang w:eastAsia="en-US"/>
        </w:rPr>
        <w:lastRenderedPageBreak/>
        <mc:AlternateContent>
          <mc:Choice Requires="wps">
            <w:drawing>
              <wp:anchor distT="0" distB="0" distL="114300" distR="114300" simplePos="0" relativeHeight="251680768" behindDoc="0" locked="0" layoutInCell="1" allowOverlap="1" wp14:anchorId="26B724C2" wp14:editId="5B09E8DD">
                <wp:simplePos x="0" y="0"/>
                <wp:positionH relativeFrom="margin">
                  <wp:posOffset>600075</wp:posOffset>
                </wp:positionH>
                <wp:positionV relativeFrom="paragraph">
                  <wp:posOffset>140335</wp:posOffset>
                </wp:positionV>
                <wp:extent cx="4439653" cy="258678"/>
                <wp:effectExtent l="0" t="0" r="0" b="0"/>
                <wp:wrapNone/>
                <wp:docPr id="42" name="TextBox 9">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4439653" cy="258678"/>
                        </a:xfrm>
                        <a:prstGeom prst="rect">
                          <a:avLst/>
                        </a:prstGeom>
                        <a:noFill/>
                      </wps:spPr>
                      <wps:txbx>
                        <w:txbxContent>
                          <w:p w:rsidR="00582868" w:rsidRPr="00D64D4C" w:rsidRDefault="00582868" w:rsidP="00010079">
                            <w:pPr>
                              <w:pStyle w:val="a5"/>
                              <w:spacing w:before="0" w:beforeAutospacing="0" w:after="0" w:afterAutospacing="0"/>
                              <w:rPr>
                                <w:b/>
                              </w:rPr>
                            </w:pPr>
                            <w:r w:rsidRPr="00D64D4C">
                              <w:rPr>
                                <w:rFonts w:eastAsia="+mn-ea"/>
                                <w:b/>
                                <w:color w:val="000000"/>
                                <w:kern w:val="24"/>
                              </w:rPr>
                              <w:t xml:space="preserve"> </w:t>
                            </w:r>
                            <w:r>
                              <w:rPr>
                                <w:rFonts w:eastAsia="+mn-ea"/>
                                <w:b/>
                                <w:color w:val="000000"/>
                                <w:kern w:val="24"/>
                              </w:rPr>
                              <w:tab/>
                            </w:r>
                            <w:r w:rsidRPr="00D64D4C">
                              <w:rPr>
                                <w:rFonts w:eastAsia="+mn-ea"/>
                                <w:b/>
                                <w:color w:val="000000"/>
                                <w:kern w:val="24"/>
                              </w:rPr>
                              <w:t xml:space="preserve"> 0%  </w:t>
                            </w:r>
                            <w:r>
                              <w:rPr>
                                <w:rFonts w:eastAsia="+mn-ea"/>
                                <w:b/>
                                <w:color w:val="000000"/>
                                <w:kern w:val="24"/>
                              </w:rPr>
                              <w:t xml:space="preserve">  </w:t>
                            </w:r>
                            <w:r w:rsidRPr="00D64D4C">
                              <w:rPr>
                                <w:rFonts w:eastAsia="+mn-ea"/>
                                <w:b/>
                                <w:color w:val="000000"/>
                                <w:kern w:val="24"/>
                              </w:rPr>
                              <w:t xml:space="preserve">       0.5%         1.0%           1.5%            2%</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6B724C2" id="_x0000_s1033" type="#_x0000_t202" style="position:absolute;left:0;text-align:left;margin-left:47.25pt;margin-top:11.05pt;width:349.6pt;height:20.3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" filled="f" stroked="f">
                <v:textbox>
                  <w:txbxContent>
                    <w:p w:rsidR="00582868" w:rsidRPr="00D64D4C" w:rsidRDefault="00582868" w:rsidP="00010079">
                      <w:pPr>
                        <w:pStyle w:val="a5"/>
                        <w:spacing w:before="0" w:beforeAutospacing="0" w:after="0" w:afterAutospacing="0"/>
                        <w:rPr>
                          <w:b/>
                        </w:rPr>
                      </w:pPr>
                      <w:r w:rsidRPr="00D64D4C">
                        <w:rPr>
                          <w:rFonts w:eastAsia="+mn-ea"/>
                          <w:b/>
                          <w:color w:val="000000"/>
                          <w:kern w:val="24"/>
                        </w:rPr>
                        <w:t xml:space="preserve"> </w:t>
                      </w:r>
                      <w:r>
                        <w:rPr>
                          <w:rFonts w:eastAsia="+mn-ea"/>
                          <w:b/>
                          <w:color w:val="000000"/>
                          <w:kern w:val="24"/>
                        </w:rPr>
                        <w:tab/>
                      </w:r>
                      <w:r w:rsidRPr="00D64D4C">
                        <w:rPr>
                          <w:rFonts w:eastAsia="+mn-ea"/>
                          <w:b/>
                          <w:color w:val="000000"/>
                          <w:kern w:val="24"/>
                        </w:rPr>
                        <w:t xml:space="preserve"> 0%  </w:t>
                      </w:r>
                      <w:r>
                        <w:rPr>
                          <w:rFonts w:eastAsia="+mn-ea"/>
                          <w:b/>
                          <w:color w:val="000000"/>
                          <w:kern w:val="24"/>
                        </w:rPr>
                        <w:t xml:space="preserve">  </w:t>
                      </w:r>
                      <w:r w:rsidRPr="00D64D4C">
                        <w:rPr>
                          <w:rFonts w:eastAsia="+mn-ea"/>
                          <w:b/>
                          <w:color w:val="000000"/>
                          <w:kern w:val="24"/>
                        </w:rPr>
                        <w:t xml:space="preserve">       0.5%         1.0%           1.5%            2%</w:t>
                      </w:r>
                    </w:p>
                  </w:txbxContent>
                </v:textbox>
                <w10:wrap anchorx="margin"/>
              </v:shape>
            </w:pict>
          </mc:Fallback>
        </mc:AlternateContent>
      </w:r>
    </w:p>
    <w:p w:rsidR="0009458C" w:rsidRDefault="0009458C" w:rsidP="007F63B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en-US"/>
        </w:rPr>
        <w:drawing>
          <wp:inline distT="0" distB="0" distL="0" distR="0" wp14:anchorId="1CFC9F33">
            <wp:extent cx="4334510" cy="3377565"/>
            <wp:effectExtent l="0" t="0" r="889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334510" cy="3377565"/>
                    </a:xfrm>
                    <a:prstGeom prst="rect">
                      <a:avLst/>
                    </a:prstGeom>
                    <a:noFill/>
                  </pic:spPr>
                </pic:pic>
              </a:graphicData>
            </a:graphic>
          </wp:inline>
        </w:drawing>
      </w:r>
    </w:p>
    <w:p w:rsidR="0009458C" w:rsidRDefault="0009458C" w:rsidP="0009458C">
      <w:pPr>
        <w:spacing w:line="480" w:lineRule="auto"/>
        <w:jc w:val="center"/>
        <w:rPr>
          <w:rFonts w:ascii="Times New Roman" w:eastAsiaTheme="minorEastAsia" w:hAnsi="Times New Roman" w:cs="Times New Roman"/>
          <w:b/>
          <w:sz w:val="20"/>
        </w:rPr>
      </w:pPr>
      <w:r w:rsidRPr="007F63B8">
        <w:rPr>
          <w:rFonts w:ascii="Times New Roman" w:eastAsiaTheme="minorEastAsia" w:hAnsi="Times New Roman" w:cs="Times New Roman"/>
          <w:b/>
          <w:sz w:val="20"/>
        </w:rPr>
        <w:t>Figure</w:t>
      </w:r>
      <w:r w:rsidR="0038027C" w:rsidRPr="007F63B8">
        <w:rPr>
          <w:rFonts w:ascii="Times New Roman" w:eastAsiaTheme="minorEastAsia" w:hAnsi="Times New Roman" w:cs="Times New Roman"/>
          <w:b/>
          <w:sz w:val="20"/>
        </w:rPr>
        <w:t xml:space="preserve"> 27</w:t>
      </w:r>
      <w:r w:rsidRPr="007F63B8">
        <w:rPr>
          <w:rFonts w:ascii="Times New Roman" w:eastAsiaTheme="minorEastAsia" w:hAnsi="Times New Roman" w:cs="Times New Roman"/>
          <w:b/>
          <w:sz w:val="20"/>
        </w:rPr>
        <w:t xml:space="preserve">: Salinity scan for </w:t>
      </w:r>
      <w:r w:rsidR="004375C3" w:rsidRPr="007F63B8">
        <w:rPr>
          <w:rFonts w:ascii="Times New Roman" w:eastAsiaTheme="minorEastAsia" w:hAnsi="Times New Roman" w:cs="Times New Roman"/>
          <w:b/>
          <w:sz w:val="20"/>
        </w:rPr>
        <w:t>5% NaXS</w:t>
      </w:r>
      <w:r w:rsidRPr="007F63B8">
        <w:rPr>
          <w:rFonts w:ascii="Times New Roman" w:eastAsiaTheme="minorEastAsia" w:hAnsi="Times New Roman" w:cs="Times New Roman"/>
          <w:b/>
          <w:sz w:val="20"/>
        </w:rPr>
        <w:t xml:space="preserve"> with Heptane at 50</w:t>
      </w:r>
      <w:r w:rsidR="00E44EC0" w:rsidRPr="007F63B8">
        <w:rPr>
          <w:rFonts w:ascii="Times New Roman" w:eastAsiaTheme="minorEastAsia" w:hAnsi="Times New Roman" w:cs="Times New Roman"/>
          <w:b/>
          <w:sz w:val="20"/>
          <w:vertAlign w:val="superscript"/>
        </w:rPr>
        <w:t>o</w:t>
      </w:r>
      <w:r w:rsidRPr="007F63B8">
        <w:rPr>
          <w:rFonts w:ascii="Times New Roman" w:eastAsiaTheme="minorEastAsia" w:hAnsi="Times New Roman" w:cs="Times New Roman"/>
          <w:b/>
          <w:sz w:val="20"/>
        </w:rPr>
        <w:t>C.</w:t>
      </w:r>
    </w:p>
    <w:p w:rsidR="007F63B8" w:rsidRPr="007F63B8" w:rsidRDefault="007F63B8" w:rsidP="0009458C">
      <w:pPr>
        <w:spacing w:line="480" w:lineRule="auto"/>
        <w:jc w:val="center"/>
        <w:rPr>
          <w:rFonts w:ascii="Times New Roman" w:eastAsiaTheme="minorEastAsia" w:hAnsi="Times New Roman" w:cs="Times New Roman"/>
          <w:b/>
          <w:sz w:val="20"/>
        </w:rPr>
      </w:pPr>
    </w:p>
    <w:p w:rsidR="00010079" w:rsidRPr="00010079" w:rsidRDefault="00010079" w:rsidP="00010079">
      <w:pPr>
        <w:spacing w:line="480" w:lineRule="auto"/>
        <w:rPr>
          <w:rFonts w:ascii="Times New Roman" w:eastAsiaTheme="minorEastAsia" w:hAnsi="Times New Roman" w:cs="Times New Roman"/>
          <w:sz w:val="24"/>
          <w:szCs w:val="24"/>
        </w:rPr>
      </w:pPr>
      <w:r w:rsidRPr="00010079">
        <w:rPr>
          <w:rFonts w:ascii="Times New Roman" w:eastAsiaTheme="minorEastAsia" w:hAnsi="Times New Roman" w:cs="Times New Roman"/>
          <w:sz w:val="24"/>
          <w:szCs w:val="24"/>
        </w:rPr>
        <w:t xml:space="preserve">When compared with the room temperature samples, </w:t>
      </w:r>
      <w:r w:rsidR="00E44EC0" w:rsidRPr="00010079">
        <w:rPr>
          <w:rFonts w:ascii="Times New Roman" w:eastAsiaTheme="minorEastAsia" w:hAnsi="Times New Roman" w:cs="Times New Roman"/>
          <w:sz w:val="24"/>
          <w:szCs w:val="24"/>
        </w:rPr>
        <w:t>it</w:t>
      </w:r>
      <w:r w:rsidRPr="00010079">
        <w:rPr>
          <w:rFonts w:ascii="Times New Roman" w:eastAsiaTheme="minorEastAsia" w:hAnsi="Times New Roman" w:cs="Times New Roman"/>
          <w:sz w:val="24"/>
          <w:szCs w:val="24"/>
        </w:rPr>
        <w:t xml:space="preserve"> is evident that the samples at zero salinity show a thin middle phase. According to HLD equation, increased temperature will increase the </w:t>
      </w:r>
      <w:r w:rsidRPr="00367300">
        <w:rPr>
          <w:rFonts w:ascii="Times New Roman" w:eastAsiaTheme="minorEastAsia" w:hAnsi="Times New Roman" w:cs="Times New Roman"/>
          <w:sz w:val="24"/>
          <w:szCs w:val="24"/>
        </w:rPr>
        <w:t>hydrophilicity</w:t>
      </w:r>
      <w:r w:rsidRPr="00010079">
        <w:rPr>
          <w:rFonts w:ascii="Times New Roman" w:eastAsiaTheme="minorEastAsia" w:hAnsi="Times New Roman" w:cs="Times New Roman"/>
          <w:sz w:val="24"/>
          <w:szCs w:val="24"/>
        </w:rPr>
        <w:t xml:space="preserve"> of the </w:t>
      </w:r>
      <w:r w:rsidR="00367300">
        <w:rPr>
          <w:rFonts w:ascii="Times New Roman" w:eastAsiaTheme="minorEastAsia" w:hAnsi="Times New Roman" w:cs="Times New Roman"/>
          <w:sz w:val="24"/>
          <w:szCs w:val="24"/>
        </w:rPr>
        <w:t>whole solution</w:t>
      </w:r>
      <w:r w:rsidRPr="00010079">
        <w:rPr>
          <w:rFonts w:ascii="Times New Roman" w:eastAsiaTheme="minorEastAsia" w:hAnsi="Times New Roman" w:cs="Times New Roman"/>
          <w:sz w:val="24"/>
          <w:szCs w:val="24"/>
        </w:rPr>
        <w:t xml:space="preserve">, which is </w:t>
      </w:r>
      <w:r w:rsidR="00367300">
        <w:rPr>
          <w:rFonts w:ascii="Times New Roman" w:eastAsiaTheme="minorEastAsia" w:hAnsi="Times New Roman" w:cs="Times New Roman"/>
          <w:sz w:val="24"/>
          <w:szCs w:val="24"/>
        </w:rPr>
        <w:t xml:space="preserve">clearly </w:t>
      </w:r>
      <w:r w:rsidRPr="00010079">
        <w:rPr>
          <w:rFonts w:ascii="Times New Roman" w:eastAsiaTheme="minorEastAsia" w:hAnsi="Times New Roman" w:cs="Times New Roman"/>
          <w:sz w:val="24"/>
          <w:szCs w:val="24"/>
        </w:rPr>
        <w:t xml:space="preserve">matching the </w:t>
      </w:r>
      <w:r w:rsidR="00367300">
        <w:rPr>
          <w:rFonts w:ascii="Times New Roman" w:eastAsiaTheme="minorEastAsia" w:hAnsi="Times New Roman" w:cs="Times New Roman"/>
          <w:sz w:val="24"/>
          <w:szCs w:val="24"/>
        </w:rPr>
        <w:t>data observed</w:t>
      </w:r>
      <w:r w:rsidRPr="00010079">
        <w:rPr>
          <w:rFonts w:ascii="Times New Roman" w:eastAsiaTheme="minorEastAsia" w:hAnsi="Times New Roman" w:cs="Times New Roman"/>
          <w:sz w:val="24"/>
          <w:szCs w:val="24"/>
        </w:rPr>
        <w:t xml:space="preserve">. After increasing temperature, the optimum salinity of the solutions shifts to the right and appear in the photo above. </w:t>
      </w:r>
    </w:p>
    <w:p w:rsidR="007D7C2B" w:rsidRDefault="00010079" w:rsidP="00010079">
      <w:pPr>
        <w:spacing w:line="480" w:lineRule="auto"/>
        <w:rPr>
          <w:rFonts w:ascii="Times New Roman" w:eastAsiaTheme="minorEastAsia" w:hAnsi="Times New Roman" w:cs="Times New Roman"/>
          <w:sz w:val="24"/>
          <w:szCs w:val="24"/>
        </w:rPr>
      </w:pPr>
      <w:r w:rsidRPr="00010079">
        <w:rPr>
          <w:rFonts w:ascii="Times New Roman" w:eastAsiaTheme="minorEastAsia" w:hAnsi="Times New Roman" w:cs="Times New Roman"/>
          <w:sz w:val="24"/>
          <w:szCs w:val="24"/>
        </w:rPr>
        <w:t xml:space="preserve">To examine another reason, NaXS introducing salt, the concentration of NaXS is decreased from 5% to 1% and redo salinity scan. It may be </w:t>
      </w:r>
      <w:r w:rsidR="00367300">
        <w:rPr>
          <w:rFonts w:ascii="Times New Roman" w:eastAsiaTheme="minorEastAsia" w:hAnsi="Times New Roman" w:cs="Times New Roman"/>
          <w:sz w:val="24"/>
          <w:szCs w:val="24"/>
        </w:rPr>
        <w:t xml:space="preserve">too </w:t>
      </w:r>
      <w:r w:rsidRPr="00367300">
        <w:rPr>
          <w:rFonts w:ascii="Times New Roman" w:eastAsiaTheme="minorEastAsia" w:hAnsi="Times New Roman" w:cs="Times New Roman"/>
          <w:sz w:val="24"/>
          <w:szCs w:val="24"/>
        </w:rPr>
        <w:t>much</w:t>
      </w:r>
      <w:r w:rsidRPr="00010079">
        <w:rPr>
          <w:rFonts w:ascii="Times New Roman" w:eastAsiaTheme="minorEastAsia" w:hAnsi="Times New Roman" w:cs="Times New Roman"/>
          <w:sz w:val="24"/>
          <w:szCs w:val="24"/>
        </w:rPr>
        <w:t xml:space="preserve"> </w:t>
      </w:r>
      <w:r w:rsidR="00367300">
        <w:rPr>
          <w:rFonts w:ascii="Times New Roman" w:eastAsiaTheme="minorEastAsia" w:hAnsi="Times New Roman" w:cs="Times New Roman"/>
          <w:sz w:val="24"/>
          <w:szCs w:val="24"/>
        </w:rPr>
        <w:t xml:space="preserve">cations </w:t>
      </w:r>
      <w:r w:rsidRPr="00010079">
        <w:rPr>
          <w:rFonts w:ascii="Times New Roman" w:eastAsiaTheme="minorEastAsia" w:hAnsi="Times New Roman" w:cs="Times New Roman"/>
          <w:sz w:val="24"/>
          <w:szCs w:val="24"/>
        </w:rPr>
        <w:t xml:space="preserve">introduced to the system with additional 5% NaXS. If fewer NaXS in the system, a type III sample may appear in the selected salinity range. The result is shown in </w:t>
      </w:r>
      <w:r w:rsidRPr="00E44EC0">
        <w:rPr>
          <w:rFonts w:ascii="Times New Roman" w:eastAsiaTheme="minorEastAsia" w:hAnsi="Times New Roman" w:cs="Times New Roman"/>
          <w:b/>
          <w:sz w:val="24"/>
          <w:szCs w:val="24"/>
        </w:rPr>
        <w:t>Figure 28</w:t>
      </w:r>
      <w:r w:rsidRPr="00010079">
        <w:rPr>
          <w:rFonts w:ascii="Times New Roman" w:eastAsiaTheme="minorEastAsia" w:hAnsi="Times New Roman" w:cs="Times New Roman"/>
          <w:sz w:val="24"/>
          <w:szCs w:val="24"/>
        </w:rPr>
        <w:t xml:space="preserve"> below. The salinity of each sample is matched above them.</w:t>
      </w:r>
    </w:p>
    <w:p w:rsidR="00010079" w:rsidRDefault="00010079" w:rsidP="00010079">
      <w:pPr>
        <w:spacing w:line="480" w:lineRule="auto"/>
        <w:rPr>
          <w:rFonts w:ascii="Times New Roman" w:eastAsiaTheme="minorEastAsia" w:hAnsi="Times New Roman" w:cs="Times New Roman"/>
          <w:sz w:val="24"/>
          <w:szCs w:val="24"/>
        </w:rPr>
      </w:pPr>
    </w:p>
    <w:p w:rsidR="007D7C2B" w:rsidRDefault="007D7C2B">
      <w:pPr>
        <w:spacing w:line="480" w:lineRule="auto"/>
        <w:rPr>
          <w:rFonts w:ascii="Times New Roman" w:eastAsiaTheme="minorEastAsia" w:hAnsi="Times New Roman" w:cs="Times New Roman"/>
          <w:sz w:val="24"/>
          <w:szCs w:val="24"/>
        </w:rPr>
      </w:pPr>
      <w:r w:rsidRPr="007D7C2B">
        <w:rPr>
          <w:noProof/>
          <w:lang w:eastAsia="en-US"/>
        </w:rPr>
        <w:lastRenderedPageBreak/>
        <mc:AlternateContent>
          <mc:Choice Requires="wps">
            <w:drawing>
              <wp:anchor distT="0" distB="0" distL="114300" distR="114300" simplePos="0" relativeHeight="251670528" behindDoc="0" locked="0" layoutInCell="1" allowOverlap="1" wp14:anchorId="3A5183E0" wp14:editId="643D0822">
                <wp:simplePos x="0" y="0"/>
                <wp:positionH relativeFrom="margin">
                  <wp:align>right</wp:align>
                </wp:positionH>
                <wp:positionV relativeFrom="paragraph">
                  <wp:posOffset>116840</wp:posOffset>
                </wp:positionV>
                <wp:extent cx="4895850" cy="338554"/>
                <wp:effectExtent l="0" t="0" r="0" b="0"/>
                <wp:wrapNone/>
                <wp:docPr id="17" name="TextBox 6">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4895850" cy="338554"/>
                        </a:xfrm>
                        <a:prstGeom prst="rect">
                          <a:avLst/>
                        </a:prstGeom>
                        <a:noFill/>
                      </wps:spPr>
                      <wps:txbx>
                        <w:txbxContent>
                          <w:p w:rsidR="00582868" w:rsidRPr="007D7C2B" w:rsidRDefault="00582868" w:rsidP="007D7C2B">
                            <w:pPr>
                              <w:pStyle w:val="a5"/>
                              <w:spacing w:before="0" w:beforeAutospacing="0" w:after="0" w:afterAutospacing="0"/>
                              <w:ind w:firstLineChars="200" w:firstLine="482"/>
                              <w:rPr>
                                <w:b/>
                                <w:sz w:val="18"/>
                              </w:rPr>
                            </w:pPr>
                            <w:r w:rsidRPr="007D7C2B">
                              <w:rPr>
                                <w:rFonts w:eastAsia="+mn-ea"/>
                                <w:b/>
                                <w:color w:val="000000"/>
                                <w:kern w:val="24"/>
                                <w:szCs w:val="32"/>
                              </w:rPr>
                              <w:t xml:space="preserve"> 0% </w:t>
                            </w:r>
                            <w:r>
                              <w:rPr>
                                <w:rFonts w:eastAsia="+mn-ea"/>
                                <w:b/>
                                <w:color w:val="000000"/>
                                <w:kern w:val="24"/>
                                <w:szCs w:val="32"/>
                              </w:rPr>
                              <w:t xml:space="preserve">  </w:t>
                            </w:r>
                            <w:r w:rsidRPr="007D7C2B">
                              <w:rPr>
                                <w:rFonts w:eastAsia="+mn-ea"/>
                                <w:b/>
                                <w:color w:val="000000"/>
                                <w:kern w:val="24"/>
                                <w:szCs w:val="32"/>
                              </w:rPr>
                              <w:t xml:space="preserve">     0.3% </w:t>
                            </w:r>
                            <w:r>
                              <w:rPr>
                                <w:rFonts w:eastAsia="+mn-ea"/>
                                <w:b/>
                                <w:color w:val="000000"/>
                                <w:kern w:val="24"/>
                                <w:szCs w:val="32"/>
                              </w:rPr>
                              <w:t xml:space="preserve"> </w:t>
                            </w:r>
                            <w:r w:rsidRPr="007D7C2B">
                              <w:rPr>
                                <w:rFonts w:eastAsia="+mn-ea"/>
                                <w:b/>
                                <w:color w:val="000000"/>
                                <w:kern w:val="24"/>
                                <w:szCs w:val="32"/>
                              </w:rPr>
                              <w:t xml:space="preserve">   0.4%  </w:t>
                            </w:r>
                            <w:r>
                              <w:rPr>
                                <w:rFonts w:eastAsia="+mn-ea"/>
                                <w:b/>
                                <w:color w:val="000000"/>
                                <w:kern w:val="24"/>
                                <w:szCs w:val="32"/>
                              </w:rPr>
                              <w:t xml:space="preserve"> </w:t>
                            </w:r>
                            <w:r w:rsidRPr="007D7C2B">
                              <w:rPr>
                                <w:rFonts w:eastAsia="+mn-ea"/>
                                <w:b/>
                                <w:color w:val="000000"/>
                                <w:kern w:val="24"/>
                                <w:szCs w:val="32"/>
                              </w:rPr>
                              <w:t xml:space="preserve">  </w:t>
                            </w:r>
                            <w:r>
                              <w:rPr>
                                <w:rFonts w:eastAsia="+mn-ea"/>
                                <w:b/>
                                <w:color w:val="000000"/>
                                <w:kern w:val="24"/>
                                <w:szCs w:val="32"/>
                              </w:rPr>
                              <w:t xml:space="preserve"> </w:t>
                            </w:r>
                            <w:r w:rsidRPr="007D7C2B">
                              <w:rPr>
                                <w:rFonts w:eastAsia="+mn-ea"/>
                                <w:b/>
                                <w:color w:val="000000"/>
                                <w:kern w:val="24"/>
                                <w:szCs w:val="32"/>
                              </w:rPr>
                              <w:t xml:space="preserve">0.5% </w:t>
                            </w:r>
                            <w:r>
                              <w:rPr>
                                <w:rFonts w:eastAsia="+mn-ea"/>
                                <w:b/>
                                <w:color w:val="000000"/>
                                <w:kern w:val="24"/>
                                <w:szCs w:val="32"/>
                              </w:rPr>
                              <w:t xml:space="preserve">   </w:t>
                            </w:r>
                            <w:r w:rsidRPr="007D7C2B">
                              <w:rPr>
                                <w:rFonts w:eastAsia="+mn-ea"/>
                                <w:b/>
                                <w:color w:val="000000"/>
                                <w:kern w:val="24"/>
                                <w:szCs w:val="32"/>
                              </w:rPr>
                              <w:t xml:space="preserve">  0.6% </w:t>
                            </w:r>
                            <w:r>
                              <w:rPr>
                                <w:rFonts w:eastAsia="+mn-ea"/>
                                <w:b/>
                                <w:color w:val="000000"/>
                                <w:kern w:val="24"/>
                                <w:szCs w:val="32"/>
                              </w:rPr>
                              <w:t xml:space="preserve">   </w:t>
                            </w:r>
                            <w:r w:rsidRPr="007D7C2B">
                              <w:rPr>
                                <w:rFonts w:eastAsia="+mn-ea"/>
                                <w:b/>
                                <w:color w:val="000000"/>
                                <w:kern w:val="24"/>
                                <w:szCs w:val="32"/>
                              </w:rPr>
                              <w:t xml:space="preserve">    0.7%   </w:t>
                            </w:r>
                            <w:r>
                              <w:rPr>
                                <w:rFonts w:eastAsia="+mn-ea"/>
                                <w:b/>
                                <w:color w:val="000000"/>
                                <w:kern w:val="24"/>
                                <w:szCs w:val="32"/>
                              </w:rPr>
                              <w:t xml:space="preserve">  </w:t>
                            </w:r>
                            <w:r w:rsidRPr="007D7C2B">
                              <w:rPr>
                                <w:rFonts w:eastAsia="+mn-ea"/>
                                <w:b/>
                                <w:color w:val="000000"/>
                                <w:kern w:val="24"/>
                                <w:szCs w:val="32"/>
                              </w:rPr>
                              <w:t xml:space="preserve">   1% </w:t>
                            </w:r>
                          </w:p>
                        </w:txbxContent>
                      </wps:txbx>
                      <wps:bodyPr wrap="square" rtlCol="0">
                        <a:spAutoFit/>
                      </wps:bodyPr>
                    </wps:wsp>
                  </a:graphicData>
                </a:graphic>
                <wp14:sizeRelH relativeFrom="margin">
                  <wp14:pctWidth>0</wp14:pctWidth>
                </wp14:sizeRelH>
              </wp:anchor>
            </w:drawing>
          </mc:Choice>
          <mc:Fallback>
            <w:pict>
              <v:shape w14:anchorId="3A5183E0" id="TextBox 6" o:spid="_x0000_s1034" type="#_x0000_t202" style="position:absolute;left:0;text-align:left;margin-left:334.3pt;margin-top:9.2pt;width:385.5pt;height:26.65pt;z-index:25167052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" filled="f" stroked="f">
                <v:textbox style="mso-fit-shape-to-text:t">
                  <w:txbxContent>
                    <w:p w:rsidR="00582868" w:rsidRPr="007D7C2B" w:rsidRDefault="00582868" w:rsidP="007D7C2B">
                      <w:pPr>
                        <w:pStyle w:val="a5"/>
                        <w:spacing w:before="0" w:beforeAutospacing="0" w:after="0" w:afterAutospacing="0"/>
                        <w:ind w:firstLineChars="200" w:firstLine="482"/>
                        <w:rPr>
                          <w:b/>
                          <w:sz w:val="18"/>
                        </w:rPr>
                      </w:pPr>
                      <w:r w:rsidRPr="007D7C2B">
                        <w:rPr>
                          <w:rFonts w:eastAsia="+mn-ea"/>
                          <w:b/>
                          <w:color w:val="000000"/>
                          <w:kern w:val="24"/>
                          <w:szCs w:val="32"/>
                        </w:rPr>
                        <w:t xml:space="preserve"> 0% </w:t>
                      </w:r>
                      <w:r>
                        <w:rPr>
                          <w:rFonts w:eastAsia="+mn-ea"/>
                          <w:b/>
                          <w:color w:val="000000"/>
                          <w:kern w:val="24"/>
                          <w:szCs w:val="32"/>
                        </w:rPr>
                        <w:t xml:space="preserve">  </w:t>
                      </w:r>
                      <w:r w:rsidRPr="007D7C2B">
                        <w:rPr>
                          <w:rFonts w:eastAsia="+mn-ea"/>
                          <w:b/>
                          <w:color w:val="000000"/>
                          <w:kern w:val="24"/>
                          <w:szCs w:val="32"/>
                        </w:rPr>
                        <w:t xml:space="preserve">     0.3% </w:t>
                      </w:r>
                      <w:r>
                        <w:rPr>
                          <w:rFonts w:eastAsia="+mn-ea"/>
                          <w:b/>
                          <w:color w:val="000000"/>
                          <w:kern w:val="24"/>
                          <w:szCs w:val="32"/>
                        </w:rPr>
                        <w:t xml:space="preserve"> </w:t>
                      </w:r>
                      <w:r w:rsidRPr="007D7C2B">
                        <w:rPr>
                          <w:rFonts w:eastAsia="+mn-ea"/>
                          <w:b/>
                          <w:color w:val="000000"/>
                          <w:kern w:val="24"/>
                          <w:szCs w:val="32"/>
                        </w:rPr>
                        <w:t xml:space="preserve">   0.4%  </w:t>
                      </w:r>
                      <w:r>
                        <w:rPr>
                          <w:rFonts w:eastAsia="+mn-ea"/>
                          <w:b/>
                          <w:color w:val="000000"/>
                          <w:kern w:val="24"/>
                          <w:szCs w:val="32"/>
                        </w:rPr>
                        <w:t xml:space="preserve"> </w:t>
                      </w:r>
                      <w:r w:rsidRPr="007D7C2B">
                        <w:rPr>
                          <w:rFonts w:eastAsia="+mn-ea"/>
                          <w:b/>
                          <w:color w:val="000000"/>
                          <w:kern w:val="24"/>
                          <w:szCs w:val="32"/>
                        </w:rPr>
                        <w:t xml:space="preserve">  </w:t>
                      </w:r>
                      <w:r>
                        <w:rPr>
                          <w:rFonts w:eastAsia="+mn-ea"/>
                          <w:b/>
                          <w:color w:val="000000"/>
                          <w:kern w:val="24"/>
                          <w:szCs w:val="32"/>
                        </w:rPr>
                        <w:t xml:space="preserve"> </w:t>
                      </w:r>
                      <w:r w:rsidRPr="007D7C2B">
                        <w:rPr>
                          <w:rFonts w:eastAsia="+mn-ea"/>
                          <w:b/>
                          <w:color w:val="000000"/>
                          <w:kern w:val="24"/>
                          <w:szCs w:val="32"/>
                        </w:rPr>
                        <w:t xml:space="preserve">0.5% </w:t>
                      </w:r>
                      <w:r>
                        <w:rPr>
                          <w:rFonts w:eastAsia="+mn-ea"/>
                          <w:b/>
                          <w:color w:val="000000"/>
                          <w:kern w:val="24"/>
                          <w:szCs w:val="32"/>
                        </w:rPr>
                        <w:t xml:space="preserve">   </w:t>
                      </w:r>
                      <w:r w:rsidRPr="007D7C2B">
                        <w:rPr>
                          <w:rFonts w:eastAsia="+mn-ea"/>
                          <w:b/>
                          <w:color w:val="000000"/>
                          <w:kern w:val="24"/>
                          <w:szCs w:val="32"/>
                        </w:rPr>
                        <w:t xml:space="preserve">  0.6% </w:t>
                      </w:r>
                      <w:r>
                        <w:rPr>
                          <w:rFonts w:eastAsia="+mn-ea"/>
                          <w:b/>
                          <w:color w:val="000000"/>
                          <w:kern w:val="24"/>
                          <w:szCs w:val="32"/>
                        </w:rPr>
                        <w:t xml:space="preserve">   </w:t>
                      </w:r>
                      <w:r w:rsidRPr="007D7C2B">
                        <w:rPr>
                          <w:rFonts w:eastAsia="+mn-ea"/>
                          <w:b/>
                          <w:color w:val="000000"/>
                          <w:kern w:val="24"/>
                          <w:szCs w:val="32"/>
                        </w:rPr>
                        <w:t xml:space="preserve">    0.7%   </w:t>
                      </w:r>
                      <w:r>
                        <w:rPr>
                          <w:rFonts w:eastAsia="+mn-ea"/>
                          <w:b/>
                          <w:color w:val="000000"/>
                          <w:kern w:val="24"/>
                          <w:szCs w:val="32"/>
                        </w:rPr>
                        <w:t xml:space="preserve">  </w:t>
                      </w:r>
                      <w:r w:rsidRPr="007D7C2B">
                        <w:rPr>
                          <w:rFonts w:eastAsia="+mn-ea"/>
                          <w:b/>
                          <w:color w:val="000000"/>
                          <w:kern w:val="24"/>
                          <w:szCs w:val="32"/>
                        </w:rPr>
                        <w:t xml:space="preserve">   1% </w:t>
                      </w:r>
                    </w:p>
                  </w:txbxContent>
                </v:textbox>
                <w10:wrap anchorx="margin"/>
              </v:shape>
            </w:pict>
          </mc:Fallback>
        </mc:AlternateContent>
      </w:r>
    </w:p>
    <w:p w:rsidR="007D7C2B" w:rsidRDefault="007D7C2B" w:rsidP="007F63B8">
      <w:pPr>
        <w:spacing w:line="480" w:lineRule="auto"/>
        <w:jc w:val="center"/>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lang w:eastAsia="en-US"/>
        </w:rPr>
        <w:drawing>
          <wp:inline distT="0" distB="0" distL="0" distR="0" wp14:anchorId="509CB17A">
            <wp:extent cx="4608830" cy="2725420"/>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608830" cy="2725420"/>
                    </a:xfrm>
                    <a:prstGeom prst="rect">
                      <a:avLst/>
                    </a:prstGeom>
                    <a:noFill/>
                  </pic:spPr>
                </pic:pic>
              </a:graphicData>
            </a:graphic>
          </wp:inline>
        </w:drawing>
      </w:r>
    </w:p>
    <w:p w:rsidR="004375C3" w:rsidRPr="002E5A65" w:rsidRDefault="004375C3" w:rsidP="004375C3">
      <w:pPr>
        <w:spacing w:line="480" w:lineRule="auto"/>
        <w:jc w:val="center"/>
        <w:rPr>
          <w:rFonts w:ascii="Times New Roman" w:eastAsiaTheme="minorEastAsia" w:hAnsi="Times New Roman" w:cs="Times New Roman"/>
          <w:b/>
          <w:sz w:val="20"/>
        </w:rPr>
      </w:pPr>
      <w:r w:rsidRPr="002E5A65">
        <w:rPr>
          <w:rFonts w:ascii="Times New Roman" w:eastAsiaTheme="minorEastAsia" w:hAnsi="Times New Roman" w:cs="Times New Roman"/>
          <w:b/>
          <w:sz w:val="20"/>
        </w:rPr>
        <w:t>Figure</w:t>
      </w:r>
      <w:r w:rsidR="0038027C" w:rsidRPr="002E5A65">
        <w:rPr>
          <w:rFonts w:ascii="Times New Roman" w:eastAsiaTheme="minorEastAsia" w:hAnsi="Times New Roman" w:cs="Times New Roman"/>
          <w:b/>
          <w:sz w:val="20"/>
        </w:rPr>
        <w:t xml:space="preserve"> 28</w:t>
      </w:r>
      <w:r w:rsidRPr="002E5A65">
        <w:rPr>
          <w:rFonts w:ascii="Times New Roman" w:eastAsiaTheme="minorEastAsia" w:hAnsi="Times New Roman" w:cs="Times New Roman"/>
          <w:b/>
          <w:sz w:val="20"/>
        </w:rPr>
        <w:t xml:space="preserve">. Salinity scan for </w:t>
      </w:r>
      <w:r w:rsidR="00202CC6" w:rsidRPr="002E5A65">
        <w:rPr>
          <w:rFonts w:ascii="Times New Roman" w:eastAsiaTheme="minorEastAsia" w:hAnsi="Times New Roman" w:cs="Times New Roman"/>
          <w:b/>
          <w:sz w:val="20"/>
        </w:rPr>
        <w:t>1% NaXS</w:t>
      </w:r>
      <w:r w:rsidRPr="002E5A65">
        <w:rPr>
          <w:rFonts w:ascii="Times New Roman" w:eastAsiaTheme="minorEastAsia" w:hAnsi="Times New Roman" w:cs="Times New Roman"/>
          <w:b/>
          <w:sz w:val="20"/>
        </w:rPr>
        <w:t xml:space="preserve"> with Heptane at room temperature.</w:t>
      </w:r>
    </w:p>
    <w:p w:rsidR="002E5A65" w:rsidRPr="00853DD6" w:rsidRDefault="002E5A65" w:rsidP="004375C3">
      <w:pPr>
        <w:spacing w:line="480" w:lineRule="auto"/>
        <w:jc w:val="center"/>
        <w:rPr>
          <w:rFonts w:ascii="Times New Roman" w:eastAsiaTheme="minorEastAsia" w:hAnsi="Times New Roman" w:cs="Times New Roman"/>
          <w:b/>
        </w:rPr>
      </w:pPr>
    </w:p>
    <w:p w:rsidR="000F786D" w:rsidRDefault="000F786D">
      <w:pPr>
        <w:spacing w:line="480" w:lineRule="auto"/>
        <w:rPr>
          <w:rFonts w:ascii="Times New Roman" w:eastAsiaTheme="minorEastAsia" w:hAnsi="Times New Roman" w:cs="Times New Roman"/>
          <w:sz w:val="24"/>
          <w:szCs w:val="24"/>
        </w:rPr>
      </w:pPr>
      <w:r w:rsidRPr="000F786D">
        <w:rPr>
          <w:rFonts w:ascii="Times New Roman" w:eastAsiaTheme="minorEastAsia" w:hAnsi="Times New Roman" w:cs="Times New Roman"/>
          <w:sz w:val="24"/>
          <w:szCs w:val="24"/>
        </w:rPr>
        <w:t xml:space="preserve">By reducing the concentration of NaXS, the type III microemulsion range shifts. Compare with 5% NaXS added case, an addition of 1% NaXS is clear to observe </w:t>
      </w:r>
      <w:r w:rsidRPr="00367300">
        <w:rPr>
          <w:rFonts w:ascii="Times New Roman" w:eastAsiaTheme="minorEastAsia" w:hAnsi="Times New Roman" w:cs="Times New Roman"/>
          <w:sz w:val="24"/>
          <w:szCs w:val="24"/>
        </w:rPr>
        <w:t xml:space="preserve">all </w:t>
      </w:r>
      <w:r w:rsidR="00367300">
        <w:rPr>
          <w:rFonts w:ascii="Times New Roman" w:eastAsiaTheme="minorEastAsia" w:hAnsi="Times New Roman" w:cs="Times New Roman"/>
          <w:sz w:val="24"/>
          <w:szCs w:val="24"/>
        </w:rPr>
        <w:t xml:space="preserve">different </w:t>
      </w:r>
      <w:r w:rsidRPr="00367300">
        <w:rPr>
          <w:rFonts w:ascii="Times New Roman" w:eastAsiaTheme="minorEastAsia" w:hAnsi="Times New Roman" w:cs="Times New Roman"/>
          <w:sz w:val="24"/>
          <w:szCs w:val="24"/>
        </w:rPr>
        <w:t>types</w:t>
      </w:r>
      <w:r w:rsidRPr="000F786D">
        <w:rPr>
          <w:rFonts w:ascii="Times New Roman" w:eastAsiaTheme="minorEastAsia" w:hAnsi="Times New Roman" w:cs="Times New Roman"/>
          <w:sz w:val="24"/>
          <w:szCs w:val="24"/>
        </w:rPr>
        <w:t xml:space="preserve"> of microemulsions. No salinity sample forms a gelation phase in the oil phase which makes the sample looks unusual. The gelation is considered the hydrogel which is not a strong gel formation. The sample with 1% NaXS shows a broader range of type III microemulsion; however, NaXS shifts the optimum salinity to the lower concentration. </w:t>
      </w:r>
    </w:p>
    <w:p w:rsidR="000F786D" w:rsidRDefault="000F786D">
      <w:pPr>
        <w:spacing w:line="480" w:lineRule="auto"/>
        <w:rPr>
          <w:rFonts w:ascii="Times New Roman" w:eastAsia="Times New Roman" w:hAnsi="Times New Roman" w:cs="Times New Roman"/>
          <w:sz w:val="24"/>
          <w:szCs w:val="24"/>
        </w:rPr>
      </w:pPr>
      <w:r w:rsidRPr="000F786D">
        <w:rPr>
          <w:rFonts w:ascii="Times New Roman" w:eastAsia="Times New Roman" w:hAnsi="Times New Roman" w:cs="Times New Roman"/>
          <w:sz w:val="24"/>
          <w:szCs w:val="24"/>
        </w:rPr>
        <w:t>It is obvious that the middle phase looks even more transparent compared to the previous two cases. A decreased optimum salinity, as well as improved coalescent rate, increases the potential of this surfactant system to work for the low salinity site. For instance, in the groundwater remediation process, a low salinity or no salinity injection fluid is required because of the environmental concern from the state’s law or other ordinances. This is also the reason people introduce CaCl</w:t>
      </w:r>
      <w:r w:rsidRPr="000F786D">
        <w:rPr>
          <w:rFonts w:ascii="Times New Roman" w:eastAsia="Times New Roman" w:hAnsi="Times New Roman" w:cs="Times New Roman"/>
          <w:sz w:val="24"/>
          <w:szCs w:val="24"/>
          <w:vertAlign w:val="subscript"/>
        </w:rPr>
        <w:t>2</w:t>
      </w:r>
      <w:r w:rsidRPr="000F786D">
        <w:rPr>
          <w:rFonts w:ascii="Times New Roman" w:eastAsia="Times New Roman" w:hAnsi="Times New Roman" w:cs="Times New Roman"/>
          <w:sz w:val="24"/>
          <w:szCs w:val="24"/>
        </w:rPr>
        <w:t xml:space="preserve"> into the surfactant </w:t>
      </w:r>
      <w:r w:rsidRPr="000F786D">
        <w:rPr>
          <w:rFonts w:ascii="Times New Roman" w:eastAsia="Times New Roman" w:hAnsi="Times New Roman" w:cs="Times New Roman"/>
          <w:sz w:val="24"/>
          <w:szCs w:val="24"/>
        </w:rPr>
        <w:lastRenderedPageBreak/>
        <w:t>system to replace the high NaCl concentration since the efficiency for CaCl</w:t>
      </w:r>
      <w:r w:rsidRPr="000F786D">
        <w:rPr>
          <w:rFonts w:ascii="Times New Roman" w:eastAsia="Times New Roman" w:hAnsi="Times New Roman" w:cs="Times New Roman"/>
          <w:sz w:val="24"/>
          <w:szCs w:val="24"/>
          <w:vertAlign w:val="subscript"/>
        </w:rPr>
        <w:t>2</w:t>
      </w:r>
      <w:r w:rsidRPr="000F786D">
        <w:rPr>
          <w:rFonts w:ascii="Times New Roman" w:eastAsia="Times New Roman" w:hAnsi="Times New Roman" w:cs="Times New Roman"/>
          <w:sz w:val="24"/>
          <w:szCs w:val="24"/>
        </w:rPr>
        <w:t xml:space="preserve"> is higher than NaCl. </w:t>
      </w:r>
    </w:p>
    <w:p w:rsidR="00E2555D" w:rsidRDefault="00853DD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Heating the sample to 50</w:t>
      </w:r>
      <w:r w:rsidRPr="00853DD6">
        <w:rPr>
          <w:rFonts w:ascii="Times New Roman" w:eastAsia="Times New Roman" w:hAnsi="Times New Roman" w:cs="Times New Roman"/>
          <w:sz w:val="24"/>
          <w:szCs w:val="24"/>
          <w:vertAlign w:val="superscript"/>
        </w:rPr>
        <w:t>o</w:t>
      </w:r>
      <w:r w:rsidR="000F786D" w:rsidRPr="000F786D">
        <w:rPr>
          <w:rFonts w:ascii="Times New Roman" w:eastAsia="Times New Roman" w:hAnsi="Times New Roman" w:cs="Times New Roman"/>
          <w:sz w:val="24"/>
          <w:szCs w:val="24"/>
        </w:rPr>
        <w:t xml:space="preserve">C for 4 hours also contribute to the transparency of the middle phase shown in </w:t>
      </w:r>
      <w:r w:rsidR="000F786D" w:rsidRPr="00853DD6">
        <w:rPr>
          <w:rFonts w:ascii="Times New Roman" w:eastAsia="Times New Roman" w:hAnsi="Times New Roman" w:cs="Times New Roman"/>
          <w:b/>
          <w:sz w:val="24"/>
          <w:szCs w:val="24"/>
        </w:rPr>
        <w:t>F</w:t>
      </w:r>
      <w:r w:rsidR="000F786D" w:rsidRPr="003F37E3">
        <w:rPr>
          <w:rFonts w:ascii="Times New Roman" w:eastAsia="Times New Roman" w:hAnsi="Times New Roman" w:cs="Times New Roman"/>
          <w:b/>
          <w:sz w:val="24"/>
          <w:szCs w:val="24"/>
        </w:rPr>
        <w:t>igure 29</w:t>
      </w:r>
      <w:r w:rsidR="000F786D" w:rsidRPr="003F37E3">
        <w:rPr>
          <w:rFonts w:ascii="Times New Roman" w:eastAsia="Times New Roman" w:hAnsi="Times New Roman" w:cs="Times New Roman"/>
          <w:sz w:val="24"/>
          <w:szCs w:val="24"/>
        </w:rPr>
        <w:t xml:space="preserve"> below. Besides, the gelation in the zero-salinity sample did not break up to 50</w:t>
      </w:r>
      <w:r w:rsidR="000F786D" w:rsidRPr="003F37E3">
        <w:rPr>
          <w:rFonts w:ascii="Times New Roman" w:eastAsia="Times New Roman" w:hAnsi="Times New Roman" w:cs="Times New Roman"/>
          <w:sz w:val="24"/>
          <w:szCs w:val="24"/>
          <w:vertAlign w:val="superscript"/>
        </w:rPr>
        <w:t>o</w:t>
      </w:r>
      <w:r w:rsidR="000F786D" w:rsidRPr="003F37E3">
        <w:rPr>
          <w:rFonts w:ascii="Times New Roman" w:eastAsia="Times New Roman" w:hAnsi="Times New Roman" w:cs="Times New Roman"/>
          <w:sz w:val="24"/>
          <w:szCs w:val="24"/>
        </w:rPr>
        <w:t xml:space="preserve">C. The cloudy line between the oil phase and middle phase is thinner in the salinity of 0.3% to 0.5% samples, on the contrary, the opaque line formed between the middle phase and bottom aqueous phase with NaCl concentration </w:t>
      </w:r>
      <w:r w:rsidR="005470D6" w:rsidRPr="003F37E3">
        <w:rPr>
          <w:rFonts w:ascii="Times New Roman" w:eastAsia="Times New Roman" w:hAnsi="Times New Roman" w:cs="Times New Roman"/>
          <w:sz w:val="24"/>
          <w:szCs w:val="24"/>
        </w:rPr>
        <w:t xml:space="preserve">greater than </w:t>
      </w:r>
      <w:r w:rsidR="000F786D" w:rsidRPr="003F37E3">
        <w:rPr>
          <w:rFonts w:ascii="Times New Roman" w:eastAsia="Times New Roman" w:hAnsi="Times New Roman" w:cs="Times New Roman"/>
          <w:sz w:val="24"/>
          <w:szCs w:val="24"/>
        </w:rPr>
        <w:t xml:space="preserve">0.6% and </w:t>
      </w:r>
      <w:r w:rsidR="005470D6" w:rsidRPr="003F37E3">
        <w:rPr>
          <w:rFonts w:ascii="Times New Roman" w:eastAsia="Times New Roman" w:hAnsi="Times New Roman" w:cs="Times New Roman"/>
          <w:sz w:val="24"/>
          <w:szCs w:val="24"/>
        </w:rPr>
        <w:t>above</w:t>
      </w:r>
      <w:r w:rsidR="000F786D" w:rsidRPr="003F37E3">
        <w:rPr>
          <w:rFonts w:ascii="Times New Roman" w:eastAsia="Times New Roman" w:hAnsi="Times New Roman" w:cs="Times New Roman"/>
          <w:sz w:val="24"/>
          <w:szCs w:val="24"/>
        </w:rPr>
        <w:t xml:space="preserve"> samples. This cloudy line is also a symbol of surfactant lactation</w:t>
      </w:r>
      <w:r w:rsidR="000F786D" w:rsidRPr="000F786D">
        <w:rPr>
          <w:rFonts w:ascii="Times New Roman" w:eastAsia="Times New Roman" w:hAnsi="Times New Roman" w:cs="Times New Roman"/>
          <w:sz w:val="24"/>
          <w:szCs w:val="24"/>
        </w:rPr>
        <w:t xml:space="preserve"> in this water in oil microemulsion. The enlarged image of 0.6% salinity sample is present in </w:t>
      </w:r>
      <w:r w:rsidR="000F786D" w:rsidRPr="00853DD6">
        <w:rPr>
          <w:rFonts w:ascii="Times New Roman" w:eastAsia="Times New Roman" w:hAnsi="Times New Roman" w:cs="Times New Roman"/>
          <w:b/>
          <w:sz w:val="24"/>
          <w:szCs w:val="24"/>
        </w:rPr>
        <w:t>Figure. 30</w:t>
      </w:r>
      <w:r w:rsidR="000F786D" w:rsidRPr="000F786D">
        <w:rPr>
          <w:rFonts w:ascii="Times New Roman" w:eastAsia="Times New Roman" w:hAnsi="Times New Roman" w:cs="Times New Roman"/>
          <w:sz w:val="24"/>
          <w:szCs w:val="24"/>
        </w:rPr>
        <w:t xml:space="preserve"> for clear observation</w:t>
      </w:r>
      <w:r w:rsidR="000F786D">
        <w:rPr>
          <w:rFonts w:ascii="Times New Roman" w:eastAsia="Times New Roman" w:hAnsi="Times New Roman" w:cs="Times New Roman"/>
          <w:sz w:val="24"/>
          <w:szCs w:val="24"/>
        </w:rPr>
        <w:t>.</w:t>
      </w:r>
    </w:p>
    <w:p w:rsidR="000F786D" w:rsidRDefault="000F786D">
      <w:pPr>
        <w:spacing w:line="480" w:lineRule="auto"/>
        <w:rPr>
          <w:rFonts w:ascii="Times New Roman" w:eastAsia="Times New Roman" w:hAnsi="Times New Roman" w:cs="Times New Roman"/>
          <w:sz w:val="24"/>
          <w:szCs w:val="24"/>
        </w:rPr>
      </w:pPr>
    </w:p>
    <w:p w:rsidR="005244D8" w:rsidRDefault="005244D8">
      <w:pPr>
        <w:spacing w:line="480" w:lineRule="auto"/>
        <w:rPr>
          <w:rFonts w:ascii="Times New Roman" w:eastAsiaTheme="minorEastAsia" w:hAnsi="Times New Roman" w:cs="Times New Roman"/>
          <w:sz w:val="24"/>
          <w:szCs w:val="24"/>
        </w:rPr>
      </w:pPr>
      <w:r w:rsidRPr="005244D8">
        <w:rPr>
          <w:noProof/>
          <w:lang w:eastAsia="en-US"/>
        </w:rPr>
        <mc:AlternateContent>
          <mc:Choice Requires="wps">
            <w:drawing>
              <wp:anchor distT="0" distB="0" distL="114300" distR="114300" simplePos="0" relativeHeight="251672576" behindDoc="0" locked="0" layoutInCell="1" allowOverlap="1" wp14:anchorId="79EC5CA8" wp14:editId="7BAB8932">
                <wp:simplePos x="0" y="0"/>
                <wp:positionH relativeFrom="margin">
                  <wp:posOffset>352425</wp:posOffset>
                </wp:positionH>
                <wp:positionV relativeFrom="paragraph">
                  <wp:posOffset>114300</wp:posOffset>
                </wp:positionV>
                <wp:extent cx="5583580" cy="338554"/>
                <wp:effectExtent l="0" t="0" r="0" b="0"/>
                <wp:wrapNone/>
                <wp:docPr id="31" name="Rectangle 12">
                  <a:extLst xmlns:a="http://schemas.openxmlformats.org/drawingml/2006/main"/>
                </wp:docPr>
                <wp:cNvGraphicFramePr/>
                <a:graphic xmlns:a="http://schemas.openxmlformats.org/drawingml/2006/main">
                  <a:graphicData uri="http://schemas.microsoft.com/office/word/2010/wordprocessingShape">
                    <wps:wsp>
                      <wps:cNvSpPr/>
                      <wps:spPr>
                        <a:xfrm>
                          <a:off x="0" y="0"/>
                          <a:ext cx="5583580" cy="338554"/>
                        </a:xfrm>
                        <a:prstGeom prst="rect">
                          <a:avLst/>
                        </a:prstGeom>
                      </wps:spPr>
                      <wps:txbx>
                        <w:txbxContent>
                          <w:p w:rsidR="00582868" w:rsidRPr="005244D8" w:rsidRDefault="00582868" w:rsidP="005244D8">
                            <w:pPr>
                              <w:pStyle w:val="a5"/>
                              <w:spacing w:before="0" w:beforeAutospacing="0" w:after="0" w:afterAutospacing="0"/>
                              <w:rPr>
                                <w:b/>
                              </w:rPr>
                            </w:pPr>
                            <w:r>
                              <w:rPr>
                                <w:rFonts w:eastAsia="+mn-ea"/>
                                <w:b/>
                                <w:color w:val="000000"/>
                                <w:kern w:val="24"/>
                              </w:rPr>
                              <w:t xml:space="preserve">      0%    0.3%   0.4%    0.5%   0.6%   0.7%   0.8%  </w:t>
                            </w:r>
                            <w:r w:rsidRPr="005244D8">
                              <w:rPr>
                                <w:rFonts w:eastAsia="+mn-ea"/>
                                <w:b/>
                                <w:color w:val="000000"/>
                                <w:kern w:val="24"/>
                              </w:rPr>
                              <w:t xml:space="preserve"> 0.9%     1%     </w:t>
                            </w:r>
                          </w:p>
                        </w:txbxContent>
                      </wps:txbx>
                      <wps:bodyPr wrap="none">
                        <a:spAutoFit/>
                      </wps:bodyPr>
                    </wps:wsp>
                  </a:graphicData>
                </a:graphic>
              </wp:anchor>
            </w:drawing>
          </mc:Choice>
          <mc:Fallback>
            <w:pict>
              <v:rect w14:anchorId="79EC5CA8" id="Rectangle 12" o:spid="_x0000_s1035" style="position:absolute;left:0;text-align:left;margin-left:27.75pt;margin-top:9pt;width:439.65pt;height:26.65pt;z-index:251672576;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" filled="f" stroked="f">
                <v:textbox style="mso-fit-shape-to-text:t">
                  <w:txbxContent>
                    <w:p w:rsidR="00582868" w:rsidRPr="005244D8" w:rsidRDefault="00582868" w:rsidP="005244D8">
                      <w:pPr>
                        <w:pStyle w:val="a5"/>
                        <w:spacing w:before="0" w:beforeAutospacing="0" w:after="0" w:afterAutospacing="0"/>
                        <w:rPr>
                          <w:b/>
                        </w:rPr>
                      </w:pPr>
                      <w:r>
                        <w:rPr>
                          <w:rFonts w:eastAsia="+mn-ea"/>
                          <w:b/>
                          <w:color w:val="000000"/>
                          <w:kern w:val="24"/>
                        </w:rPr>
                        <w:t xml:space="preserve">      0%    0.3%   0.4%    0.5%   0.6%   0.7%   0.8%  </w:t>
                      </w:r>
                      <w:r w:rsidRPr="005244D8">
                        <w:rPr>
                          <w:rFonts w:eastAsia="+mn-ea"/>
                          <w:b/>
                          <w:color w:val="000000"/>
                          <w:kern w:val="24"/>
                        </w:rPr>
                        <w:t xml:space="preserve"> 0.9%     1%     </w:t>
                      </w:r>
                    </w:p>
                  </w:txbxContent>
                </v:textbox>
                <w10:wrap anchorx="margin"/>
              </v:rect>
            </w:pict>
          </mc:Fallback>
        </mc:AlternateContent>
      </w:r>
    </w:p>
    <w:p w:rsidR="0055005A" w:rsidRDefault="005244D8" w:rsidP="005244D8">
      <w:pPr>
        <w:spacing w:line="480" w:lineRule="auto"/>
        <w:jc w:val="center"/>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lang w:eastAsia="en-US"/>
        </w:rPr>
        <w:drawing>
          <wp:inline distT="0" distB="0" distL="0" distR="0" wp14:anchorId="07DFBE7B">
            <wp:extent cx="4454556" cy="2364205"/>
            <wp:effectExtent l="0" t="0" r="317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482511" cy="2379042"/>
                    </a:xfrm>
                    <a:prstGeom prst="rect">
                      <a:avLst/>
                    </a:prstGeom>
                    <a:noFill/>
                  </pic:spPr>
                </pic:pic>
              </a:graphicData>
            </a:graphic>
          </wp:inline>
        </w:drawing>
      </w:r>
    </w:p>
    <w:p w:rsidR="005244D8" w:rsidRPr="002E5A65" w:rsidRDefault="005244D8" w:rsidP="005244D8">
      <w:pPr>
        <w:spacing w:line="480" w:lineRule="auto"/>
        <w:jc w:val="center"/>
        <w:rPr>
          <w:rFonts w:ascii="Times New Roman" w:eastAsiaTheme="minorEastAsia" w:hAnsi="Times New Roman" w:cs="Times New Roman"/>
          <w:b/>
          <w:sz w:val="20"/>
        </w:rPr>
      </w:pPr>
      <w:bookmarkStart w:id="43" w:name="_Hlk526158526"/>
      <w:r w:rsidRPr="002E5A65">
        <w:rPr>
          <w:rFonts w:ascii="Times New Roman" w:eastAsiaTheme="minorEastAsia" w:hAnsi="Times New Roman" w:cs="Times New Roman"/>
          <w:b/>
          <w:sz w:val="20"/>
        </w:rPr>
        <w:t>Figure</w:t>
      </w:r>
      <w:r w:rsidR="00133B59" w:rsidRPr="002E5A65">
        <w:rPr>
          <w:rFonts w:ascii="Times New Roman" w:eastAsiaTheme="minorEastAsia" w:hAnsi="Times New Roman" w:cs="Times New Roman"/>
          <w:b/>
          <w:sz w:val="20"/>
        </w:rPr>
        <w:t xml:space="preserve"> 29</w:t>
      </w:r>
      <w:r w:rsidRPr="002E5A65">
        <w:rPr>
          <w:rFonts w:ascii="Times New Roman" w:eastAsiaTheme="minorEastAsia" w:hAnsi="Times New Roman" w:cs="Times New Roman"/>
          <w:b/>
          <w:sz w:val="20"/>
        </w:rPr>
        <w:t>: Salinity scan for 1% NaXS with Heptane at 50</w:t>
      </w:r>
      <w:r w:rsidRPr="002E5A65">
        <w:rPr>
          <w:rFonts w:ascii="Times New Roman" w:eastAsiaTheme="minorEastAsia" w:hAnsi="Times New Roman" w:cs="Times New Roman"/>
          <w:b/>
          <w:sz w:val="20"/>
          <w:vertAlign w:val="superscript"/>
        </w:rPr>
        <w:t>O</w:t>
      </w:r>
      <w:r w:rsidRPr="002E5A65">
        <w:rPr>
          <w:rFonts w:ascii="Times New Roman" w:eastAsiaTheme="minorEastAsia" w:hAnsi="Times New Roman" w:cs="Times New Roman"/>
          <w:b/>
          <w:sz w:val="20"/>
        </w:rPr>
        <w:t>C.</w:t>
      </w:r>
    </w:p>
    <w:bookmarkEnd w:id="43"/>
    <w:p w:rsidR="0055005A" w:rsidRDefault="00E2555D" w:rsidP="00E2555D">
      <w:pPr>
        <w:spacing w:line="480" w:lineRule="auto"/>
        <w:jc w:val="center"/>
        <w:rPr>
          <w:rFonts w:ascii="Times New Roman" w:eastAsiaTheme="minorEastAsia" w:hAnsi="Times New Roman" w:cs="Times New Roman"/>
          <w:sz w:val="24"/>
          <w:szCs w:val="24"/>
        </w:rPr>
      </w:pPr>
      <w:r w:rsidRPr="00E2555D">
        <w:rPr>
          <w:rFonts w:ascii="Times New Roman" w:eastAsiaTheme="minorEastAsia" w:hAnsi="Times New Roman" w:cs="Times New Roman"/>
          <w:noProof/>
          <w:sz w:val="24"/>
          <w:szCs w:val="24"/>
          <w:lang w:eastAsia="en-US"/>
        </w:rPr>
        <w:lastRenderedPageBreak/>
        <w:drawing>
          <wp:inline distT="0" distB="0" distL="0" distR="0" wp14:anchorId="59C7BB30" wp14:editId="630D6586">
            <wp:extent cx="3272156" cy="2579427"/>
            <wp:effectExtent l="0" t="0" r="4445" b="0"/>
            <wp:docPr id="38" name="Picture 20">
              <a:extLst xmlns:a="http://schemas.openxmlformats.org/drawingml/2006/main">
                <a:ext uri="{FF2B5EF4-FFF2-40B4-BE49-F238E27FC236}">
                  <a16:creationId xmlns:a16="http://schemas.microsoft.com/office/drawing/2014/main" id="{64B155DE-B543-4D00-B18A-E62A5020A5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a:extLst>
                        <a:ext uri="{FF2B5EF4-FFF2-40B4-BE49-F238E27FC236}">
                          <a16:creationId xmlns:a16="http://schemas.microsoft.com/office/drawing/2014/main" id="{64B155DE-B543-4D00-B18A-E62A5020A5B5}"/>
                        </a:ext>
                      </a:extLst>
                    </pic:cNvPr>
                    <pic:cNvPicPr>
                      <a:picLocks noChangeAspect="1"/>
                    </pic:cNvPicPr>
                  </pic:nvPicPr>
                  <pic:blipFill rotWithShape="1">
                    <a:blip r:embed="rId49" cstate="print">
                      <a:extLst>
                        <a:ext uri="{28A0092B-C50C-407E-A947-70E740481C1C}">
                          <a14:useLocalDpi xmlns:a14="http://schemas.microsoft.com/office/drawing/2010/main" val="0"/>
                        </a:ext>
                      </a:extLst>
                    </a:blip>
                    <a:srcRect l="40547" t="49433" r="40173" b="30304"/>
                    <a:stretch/>
                  </pic:blipFill>
                  <pic:spPr>
                    <a:xfrm>
                      <a:off x="0" y="0"/>
                      <a:ext cx="3294791" cy="2597270"/>
                    </a:xfrm>
                    <a:prstGeom prst="rect">
                      <a:avLst/>
                    </a:prstGeom>
                  </pic:spPr>
                </pic:pic>
              </a:graphicData>
            </a:graphic>
          </wp:inline>
        </w:drawing>
      </w:r>
    </w:p>
    <w:p w:rsidR="00E2555D" w:rsidRPr="002E5A65" w:rsidRDefault="00133B59" w:rsidP="00E2555D">
      <w:pPr>
        <w:spacing w:line="480" w:lineRule="auto"/>
        <w:jc w:val="center"/>
        <w:rPr>
          <w:rFonts w:ascii="Times New Roman" w:eastAsiaTheme="minorEastAsia" w:hAnsi="Times New Roman" w:cs="Times New Roman"/>
          <w:b/>
          <w:sz w:val="20"/>
        </w:rPr>
      </w:pPr>
      <w:r w:rsidRPr="002E5A65">
        <w:rPr>
          <w:rFonts w:ascii="Times New Roman" w:eastAsiaTheme="minorEastAsia" w:hAnsi="Times New Roman" w:cs="Times New Roman"/>
          <w:b/>
          <w:sz w:val="20"/>
        </w:rPr>
        <w:t>Figure. 30</w:t>
      </w:r>
      <w:r w:rsidR="00E2555D" w:rsidRPr="002E5A65">
        <w:rPr>
          <w:rFonts w:ascii="Times New Roman" w:eastAsiaTheme="minorEastAsia" w:hAnsi="Times New Roman" w:cs="Times New Roman"/>
          <w:b/>
          <w:sz w:val="20"/>
        </w:rPr>
        <w:t>:</w:t>
      </w:r>
      <w:bookmarkStart w:id="44" w:name="_Hlk526259702"/>
      <w:r w:rsidR="00E2555D" w:rsidRPr="002E5A65">
        <w:rPr>
          <w:rFonts w:ascii="Times New Roman" w:eastAsiaTheme="minorEastAsia" w:hAnsi="Times New Roman" w:cs="Times New Roman"/>
          <w:b/>
          <w:sz w:val="20"/>
        </w:rPr>
        <w:t xml:space="preserve"> Middle Phase of Surfactant Sample contains 1% NaXS, 0.6% NaCl and Heptane at 50</w:t>
      </w:r>
      <w:r w:rsidR="00E2555D" w:rsidRPr="002E5A65">
        <w:rPr>
          <w:rFonts w:ascii="Times New Roman" w:eastAsiaTheme="minorEastAsia" w:hAnsi="Times New Roman" w:cs="Times New Roman"/>
          <w:b/>
          <w:sz w:val="20"/>
          <w:vertAlign w:val="superscript"/>
        </w:rPr>
        <w:t>O</w:t>
      </w:r>
      <w:r w:rsidR="00E2555D" w:rsidRPr="002E5A65">
        <w:rPr>
          <w:rFonts w:ascii="Times New Roman" w:eastAsiaTheme="minorEastAsia" w:hAnsi="Times New Roman" w:cs="Times New Roman"/>
          <w:b/>
          <w:sz w:val="20"/>
        </w:rPr>
        <w:t>C.</w:t>
      </w:r>
      <w:bookmarkEnd w:id="44"/>
    </w:p>
    <w:p w:rsidR="00E2555D" w:rsidRDefault="00E2555D" w:rsidP="00E2555D">
      <w:pPr>
        <w:spacing w:line="480" w:lineRule="auto"/>
        <w:jc w:val="center"/>
        <w:rPr>
          <w:rFonts w:ascii="Times New Roman" w:eastAsiaTheme="minorEastAsia" w:hAnsi="Times New Roman" w:cs="Times New Roman"/>
          <w:sz w:val="24"/>
          <w:szCs w:val="24"/>
        </w:rPr>
      </w:pPr>
    </w:p>
    <w:p w:rsidR="00E2555D" w:rsidRDefault="000F786D" w:rsidP="000F786D">
      <w:pPr>
        <w:spacing w:line="480" w:lineRule="auto"/>
        <w:rPr>
          <w:rFonts w:ascii="Times New Roman" w:eastAsiaTheme="minorEastAsia" w:hAnsi="Times New Roman" w:cs="Times New Roman"/>
          <w:sz w:val="24"/>
          <w:szCs w:val="24"/>
        </w:rPr>
      </w:pPr>
      <w:r w:rsidRPr="000F786D">
        <w:rPr>
          <w:rFonts w:ascii="Times New Roman" w:eastAsiaTheme="minorEastAsia" w:hAnsi="Times New Roman" w:cs="Times New Roman"/>
          <w:sz w:val="24"/>
          <w:szCs w:val="24"/>
        </w:rPr>
        <w:t>Moreover, the addition of 0.5% NaXS with the surfactant system is also tested (</w:t>
      </w:r>
      <w:r w:rsidRPr="00853DD6">
        <w:rPr>
          <w:rFonts w:ascii="Times New Roman" w:eastAsiaTheme="minorEastAsia" w:hAnsi="Times New Roman" w:cs="Times New Roman"/>
          <w:b/>
          <w:sz w:val="24"/>
          <w:szCs w:val="24"/>
        </w:rPr>
        <w:t>Figure.31</w:t>
      </w:r>
      <w:r w:rsidRPr="000F786D">
        <w:rPr>
          <w:rFonts w:ascii="Times New Roman" w:eastAsiaTheme="minorEastAsia" w:hAnsi="Times New Roman" w:cs="Times New Roman"/>
          <w:sz w:val="24"/>
          <w:szCs w:val="24"/>
        </w:rPr>
        <w:t>). There is no significant difference at this point. Type III microemulsion and middle phase appearance all looks similar with the 1% NaXS case. The optimum salinity increased 0.2 wt% from 0.4% to 0.6% when compared to the 1% NaXS added case. But, still slightly decrease the optimum salinity of the whole surfactant solution. The phase behavior result is in the figure below; the upper image is taken at the room temperature while the lower picture is taken after 4 hours heating in a 50</w:t>
      </w:r>
      <w:r w:rsidRPr="009D70B5">
        <w:rPr>
          <w:rFonts w:ascii="Times New Roman" w:eastAsiaTheme="minorEastAsia" w:hAnsi="Times New Roman" w:cs="Times New Roman"/>
          <w:sz w:val="24"/>
          <w:szCs w:val="24"/>
          <w:vertAlign w:val="superscript"/>
        </w:rPr>
        <w:t>o</w:t>
      </w:r>
      <w:r w:rsidRPr="000F786D">
        <w:rPr>
          <w:rFonts w:ascii="Times New Roman" w:eastAsiaTheme="minorEastAsia" w:hAnsi="Times New Roman" w:cs="Times New Roman"/>
          <w:sz w:val="24"/>
          <w:szCs w:val="24"/>
        </w:rPr>
        <w:t>C oven.</w:t>
      </w:r>
    </w:p>
    <w:p w:rsidR="000F786D" w:rsidRDefault="000F786D" w:rsidP="00E2555D">
      <w:pPr>
        <w:spacing w:line="480" w:lineRule="auto"/>
        <w:jc w:val="center"/>
        <w:rPr>
          <w:rFonts w:ascii="Times New Roman" w:eastAsiaTheme="minorEastAsia" w:hAnsi="Times New Roman" w:cs="Times New Roman"/>
          <w:sz w:val="24"/>
          <w:szCs w:val="24"/>
        </w:rPr>
      </w:pPr>
    </w:p>
    <w:p w:rsidR="00E2555D" w:rsidRDefault="00E2555D" w:rsidP="00E2555D">
      <w:pPr>
        <w:spacing w:line="480" w:lineRule="auto"/>
        <w:jc w:val="center"/>
        <w:rPr>
          <w:rFonts w:ascii="Times New Roman" w:eastAsiaTheme="minorEastAsia" w:hAnsi="Times New Roman" w:cs="Times New Roman"/>
          <w:sz w:val="24"/>
          <w:szCs w:val="24"/>
        </w:rPr>
      </w:pPr>
    </w:p>
    <w:p w:rsidR="00E2555D" w:rsidRDefault="00E2555D" w:rsidP="00E2555D">
      <w:pPr>
        <w:spacing w:line="480" w:lineRule="auto"/>
        <w:jc w:val="center"/>
        <w:rPr>
          <w:rFonts w:ascii="Times New Roman" w:eastAsiaTheme="minorEastAsia" w:hAnsi="Times New Roman" w:cs="Times New Roman"/>
          <w:sz w:val="24"/>
          <w:szCs w:val="24"/>
        </w:rPr>
      </w:pPr>
    </w:p>
    <w:p w:rsidR="00EA0C90" w:rsidRDefault="00EA0C90" w:rsidP="00E2555D">
      <w:pPr>
        <w:spacing w:line="480" w:lineRule="auto"/>
        <w:jc w:val="center"/>
        <w:rPr>
          <w:rFonts w:ascii="Times New Roman" w:eastAsiaTheme="minorEastAsia" w:hAnsi="Times New Roman" w:cs="Times New Roman"/>
          <w:sz w:val="24"/>
          <w:szCs w:val="24"/>
        </w:rPr>
      </w:pPr>
    </w:p>
    <w:p w:rsidR="00EA0C90" w:rsidRDefault="00EA0C90" w:rsidP="00E2555D">
      <w:pPr>
        <w:spacing w:line="480" w:lineRule="auto"/>
        <w:jc w:val="center"/>
        <w:rPr>
          <w:rFonts w:ascii="Times New Roman" w:eastAsiaTheme="minorEastAsia" w:hAnsi="Times New Roman" w:cs="Times New Roman"/>
          <w:sz w:val="24"/>
          <w:szCs w:val="24"/>
        </w:rPr>
      </w:pPr>
    </w:p>
    <w:p w:rsidR="00EA0C90" w:rsidRDefault="00EA0C90" w:rsidP="00E2555D">
      <w:pPr>
        <w:spacing w:line="480" w:lineRule="auto"/>
        <w:jc w:val="center"/>
        <w:rPr>
          <w:rFonts w:ascii="Times New Roman" w:eastAsiaTheme="minorEastAsia" w:hAnsi="Times New Roman" w:cs="Times New Roman"/>
          <w:sz w:val="24"/>
          <w:szCs w:val="24"/>
        </w:rPr>
      </w:pPr>
    </w:p>
    <w:p w:rsidR="00E2555D" w:rsidRDefault="00EA0C90" w:rsidP="00E2555D">
      <w:pPr>
        <w:spacing w:line="480" w:lineRule="auto"/>
        <w:jc w:val="center"/>
        <w:rPr>
          <w:rFonts w:ascii="Times New Roman" w:eastAsiaTheme="minorEastAsia" w:hAnsi="Times New Roman" w:cs="Times New Roman"/>
          <w:sz w:val="24"/>
          <w:szCs w:val="24"/>
        </w:rPr>
      </w:pPr>
      <w:r w:rsidRPr="00E2555D">
        <w:rPr>
          <w:noProof/>
          <w:lang w:eastAsia="en-US"/>
        </w:rPr>
        <w:lastRenderedPageBreak/>
        <mc:AlternateContent>
          <mc:Choice Requires="wps">
            <w:drawing>
              <wp:anchor distT="0" distB="0" distL="114300" distR="114300" simplePos="0" relativeHeight="251674624" behindDoc="0" locked="0" layoutInCell="1" allowOverlap="1" wp14:anchorId="1B85D5C1" wp14:editId="78660C5A">
                <wp:simplePos x="0" y="0"/>
                <wp:positionH relativeFrom="page">
                  <wp:posOffset>1685925</wp:posOffset>
                </wp:positionH>
                <wp:positionV relativeFrom="paragraph">
                  <wp:posOffset>145415</wp:posOffset>
                </wp:positionV>
                <wp:extent cx="4267200" cy="294774"/>
                <wp:effectExtent l="0" t="0" r="0" b="0"/>
                <wp:wrapNone/>
                <wp:docPr id="46" name="TextBox 7">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4267200" cy="294774"/>
                        </a:xfrm>
                        <a:prstGeom prst="rect">
                          <a:avLst/>
                        </a:prstGeom>
                        <a:noFill/>
                      </wps:spPr>
                      <wps:txbx>
                        <w:txbxContent>
                          <w:p w:rsidR="00582868" w:rsidRPr="00E2555D" w:rsidRDefault="00582868" w:rsidP="00E2555D">
                            <w:pPr>
                              <w:pStyle w:val="a5"/>
                              <w:spacing w:before="0" w:beforeAutospacing="0" w:after="0" w:afterAutospacing="0"/>
                              <w:rPr>
                                <w:b/>
                                <w:sz w:val="21"/>
                              </w:rPr>
                            </w:pPr>
                            <w:r w:rsidRPr="00E2555D">
                              <w:rPr>
                                <w:rFonts w:eastAsia="+mn-ea"/>
                                <w:b/>
                                <w:color w:val="000000"/>
                                <w:kern w:val="24"/>
                                <w:szCs w:val="32"/>
                              </w:rPr>
                              <w:t xml:space="preserve">       0%      0.4%     0.5%       0.6%     0.8%        1%        1.5%</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B85D5C1" id="TextBox 7" o:spid="_x0000_s1036" type="#_x0000_t202" style="position:absolute;left:0;text-align:left;margin-left:132.75pt;margin-top:11.45pt;width:336pt;height:23.2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" filled="f" stroked="f">
                <v:textbox>
                  <w:txbxContent>
                    <w:p w:rsidR="00582868" w:rsidRPr="00E2555D" w:rsidRDefault="00582868" w:rsidP="00E2555D">
                      <w:pPr>
                        <w:pStyle w:val="a5"/>
                        <w:spacing w:before="0" w:beforeAutospacing="0" w:after="0" w:afterAutospacing="0"/>
                        <w:rPr>
                          <w:b/>
                          <w:sz w:val="21"/>
                        </w:rPr>
                      </w:pPr>
                      <w:r w:rsidRPr="00E2555D">
                        <w:rPr>
                          <w:rFonts w:eastAsia="+mn-ea"/>
                          <w:b/>
                          <w:color w:val="000000"/>
                          <w:kern w:val="24"/>
                          <w:szCs w:val="32"/>
                        </w:rPr>
                        <w:t xml:space="preserve">       0%      0.4%     0.5%       0.6%     0.8%        1%        1.5%</w:t>
                      </w:r>
                    </w:p>
                  </w:txbxContent>
                </v:textbox>
                <w10:wrap anchorx="page"/>
              </v:shape>
            </w:pict>
          </mc:Fallback>
        </mc:AlternateContent>
      </w:r>
    </w:p>
    <w:p w:rsidR="0055005A" w:rsidRDefault="00E2555D" w:rsidP="00E2555D">
      <w:pPr>
        <w:spacing w:line="480" w:lineRule="auto"/>
        <w:jc w:val="center"/>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lang w:eastAsia="en-US"/>
        </w:rPr>
        <w:drawing>
          <wp:inline distT="0" distB="0" distL="0" distR="0" wp14:anchorId="07D88A0C">
            <wp:extent cx="4274330" cy="2604837"/>
            <wp:effectExtent l="0" t="0" r="0" b="508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281481" cy="2609195"/>
                    </a:xfrm>
                    <a:prstGeom prst="rect">
                      <a:avLst/>
                    </a:prstGeom>
                    <a:noFill/>
                  </pic:spPr>
                </pic:pic>
              </a:graphicData>
            </a:graphic>
          </wp:inline>
        </w:drawing>
      </w:r>
    </w:p>
    <w:p w:rsidR="00E2555D" w:rsidRDefault="00EA0C90" w:rsidP="00EA0C90">
      <w:pPr>
        <w:spacing w:line="480" w:lineRule="auto"/>
        <w:jc w:val="center"/>
        <w:rPr>
          <w:rFonts w:ascii="Times New Roman" w:eastAsiaTheme="minorEastAsia" w:hAnsi="Times New Roman" w:cs="Times New Roman"/>
          <w:sz w:val="24"/>
          <w:szCs w:val="24"/>
        </w:rPr>
      </w:pPr>
      <w:r w:rsidRPr="00E2555D">
        <w:rPr>
          <w:rFonts w:ascii="Times New Roman" w:eastAsiaTheme="minorEastAsia" w:hAnsi="Times New Roman" w:cs="Times New Roman"/>
          <w:noProof/>
          <w:sz w:val="24"/>
          <w:szCs w:val="24"/>
          <w:lang w:eastAsia="en-US"/>
        </w:rPr>
        <w:drawing>
          <wp:inline distT="0" distB="0" distL="0" distR="0" wp14:anchorId="6020E49A" wp14:editId="68EEDB8F">
            <wp:extent cx="4409273" cy="2701253"/>
            <wp:effectExtent l="0" t="0" r="0" b="4445"/>
            <wp:docPr id="47" name="Picture 11">
              <a:extLst xmlns:a="http://schemas.openxmlformats.org/drawingml/2006/main">
                <a:ext uri="{FF2B5EF4-FFF2-40B4-BE49-F238E27FC236}">
                  <a16:creationId xmlns:a16="http://schemas.microsoft.com/office/drawing/2014/main" id="{6215A460-F340-40D8-9901-9E8485FAFA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6215A460-F340-40D8-9901-9E8485FAFAD8}"/>
                        </a:ext>
                      </a:extLst>
                    </pic:cNvPr>
                    <pic:cNvPicPr>
                      <a:picLocks noChangeAspect="1"/>
                    </pic:cNvPicPr>
                  </pic:nvPicPr>
                  <pic:blipFill rotWithShape="1">
                    <a:blip r:embed="rId51" cstate="print">
                      <a:extLst>
                        <a:ext uri="{28A0092B-C50C-407E-A947-70E740481C1C}">
                          <a14:useLocalDpi xmlns:a14="http://schemas.microsoft.com/office/drawing/2010/main" val="0"/>
                        </a:ext>
                      </a:extLst>
                    </a:blip>
                    <a:srcRect l="12163" t="36879" r="10177"/>
                    <a:stretch/>
                  </pic:blipFill>
                  <pic:spPr>
                    <a:xfrm>
                      <a:off x="0" y="0"/>
                      <a:ext cx="4472461" cy="2739964"/>
                    </a:xfrm>
                    <a:prstGeom prst="rect">
                      <a:avLst/>
                    </a:prstGeom>
                  </pic:spPr>
                </pic:pic>
              </a:graphicData>
            </a:graphic>
          </wp:inline>
        </w:drawing>
      </w:r>
    </w:p>
    <w:p w:rsidR="00E2555D" w:rsidRPr="002E5A65" w:rsidRDefault="00133B59" w:rsidP="00E2555D">
      <w:pPr>
        <w:spacing w:line="480" w:lineRule="auto"/>
        <w:jc w:val="center"/>
        <w:rPr>
          <w:rFonts w:ascii="Times New Roman" w:eastAsiaTheme="minorEastAsia" w:hAnsi="Times New Roman" w:cs="Times New Roman"/>
          <w:b/>
          <w:sz w:val="20"/>
        </w:rPr>
      </w:pPr>
      <w:r w:rsidRPr="002E5A65">
        <w:rPr>
          <w:rFonts w:ascii="Times New Roman" w:eastAsiaTheme="minorEastAsia" w:hAnsi="Times New Roman" w:cs="Times New Roman"/>
          <w:b/>
          <w:sz w:val="20"/>
        </w:rPr>
        <w:t>Figure. 31</w:t>
      </w:r>
      <w:r w:rsidR="00EA0C90" w:rsidRPr="002E5A65">
        <w:rPr>
          <w:rFonts w:ascii="Times New Roman" w:eastAsiaTheme="minorEastAsia" w:hAnsi="Times New Roman" w:cs="Times New Roman"/>
          <w:b/>
          <w:sz w:val="20"/>
        </w:rPr>
        <w:t>: Salinity scan for 0.5wt% NaXS with Heptane at Room Temperature (upper) and 50</w:t>
      </w:r>
      <w:r w:rsidR="00EA0C90" w:rsidRPr="002E5A65">
        <w:rPr>
          <w:rFonts w:ascii="Times New Roman" w:eastAsiaTheme="minorEastAsia" w:hAnsi="Times New Roman" w:cs="Times New Roman"/>
          <w:b/>
          <w:sz w:val="20"/>
          <w:vertAlign w:val="superscript"/>
        </w:rPr>
        <w:t>O</w:t>
      </w:r>
      <w:r w:rsidR="00EA0C90" w:rsidRPr="002E5A65">
        <w:rPr>
          <w:rFonts w:ascii="Times New Roman" w:eastAsiaTheme="minorEastAsia" w:hAnsi="Times New Roman" w:cs="Times New Roman"/>
          <w:b/>
          <w:sz w:val="20"/>
        </w:rPr>
        <w:t>C(</w:t>
      </w:r>
      <w:r w:rsidR="004F278E" w:rsidRPr="002E5A65">
        <w:rPr>
          <w:rFonts w:ascii="Times New Roman" w:eastAsiaTheme="minorEastAsia" w:hAnsi="Times New Roman" w:cs="Times New Roman"/>
          <w:b/>
          <w:sz w:val="20"/>
        </w:rPr>
        <w:t>lower</w:t>
      </w:r>
      <w:r w:rsidR="00EA0C90" w:rsidRPr="002E5A65">
        <w:rPr>
          <w:rFonts w:ascii="Times New Roman" w:eastAsiaTheme="minorEastAsia" w:hAnsi="Times New Roman" w:cs="Times New Roman"/>
          <w:b/>
          <w:sz w:val="20"/>
        </w:rPr>
        <w:t>).</w:t>
      </w:r>
    </w:p>
    <w:p w:rsidR="00E2555D" w:rsidRDefault="00E2555D">
      <w:pPr>
        <w:spacing w:line="480" w:lineRule="auto"/>
        <w:rPr>
          <w:rFonts w:ascii="Times New Roman" w:eastAsiaTheme="minorEastAsia" w:hAnsi="Times New Roman" w:cs="Times New Roman"/>
          <w:sz w:val="24"/>
          <w:szCs w:val="24"/>
        </w:rPr>
      </w:pPr>
    </w:p>
    <w:p w:rsidR="00CC708C" w:rsidRDefault="00CC708C">
      <w:pPr>
        <w:spacing w:line="480" w:lineRule="auto"/>
        <w:rPr>
          <w:rFonts w:ascii="Times New Roman" w:eastAsiaTheme="minorEastAsia" w:hAnsi="Times New Roman" w:cs="Times New Roman"/>
          <w:sz w:val="24"/>
          <w:szCs w:val="24"/>
        </w:rPr>
      </w:pPr>
    </w:p>
    <w:p w:rsidR="00CC708C" w:rsidRDefault="00CC708C">
      <w:pPr>
        <w:spacing w:line="480" w:lineRule="auto"/>
        <w:rPr>
          <w:rFonts w:ascii="Times New Roman" w:eastAsiaTheme="minorEastAsia" w:hAnsi="Times New Roman" w:cs="Times New Roman"/>
          <w:sz w:val="24"/>
          <w:szCs w:val="24"/>
        </w:rPr>
      </w:pPr>
    </w:p>
    <w:p w:rsidR="002E5A65" w:rsidRDefault="002E5A65">
      <w:pPr>
        <w:spacing w:line="480" w:lineRule="auto"/>
        <w:rPr>
          <w:rFonts w:ascii="Times New Roman" w:eastAsiaTheme="minorEastAsia" w:hAnsi="Times New Roman" w:cs="Times New Roman"/>
          <w:sz w:val="24"/>
          <w:szCs w:val="24"/>
        </w:rPr>
      </w:pPr>
    </w:p>
    <w:p w:rsidR="002E5A65" w:rsidRDefault="002E5A65">
      <w:pPr>
        <w:spacing w:line="480" w:lineRule="auto"/>
        <w:rPr>
          <w:rFonts w:ascii="Times New Roman" w:eastAsiaTheme="minorEastAsia" w:hAnsi="Times New Roman" w:cs="Times New Roman"/>
          <w:sz w:val="24"/>
          <w:szCs w:val="24"/>
        </w:rPr>
      </w:pPr>
    </w:p>
    <w:p w:rsidR="009D70B5" w:rsidRDefault="009D70B5" w:rsidP="009D70B5">
      <w:pPr>
        <w:spacing w:line="480" w:lineRule="auto"/>
        <w:rPr>
          <w:rFonts w:ascii="Times New Roman" w:eastAsiaTheme="minorEastAsia" w:hAnsi="Times New Roman" w:cs="Times New Roman"/>
          <w:sz w:val="24"/>
          <w:szCs w:val="24"/>
        </w:rPr>
      </w:pPr>
      <w:r w:rsidRPr="009D70B5">
        <w:rPr>
          <w:rFonts w:ascii="Times New Roman" w:eastAsiaTheme="minorEastAsia" w:hAnsi="Times New Roman" w:cs="Times New Roman"/>
          <w:sz w:val="24"/>
          <w:szCs w:val="24"/>
        </w:rPr>
        <w:lastRenderedPageBreak/>
        <w:t xml:space="preserve">A critical improvement of adding urea into the surfactant system is to solve the phase separation issue in the low salinity range with heavier oil(dodecane). Thus, the 1 wt% NaXS addition with dodecane is also tested to check if NaXS also contribute to the stability of the surfactant solution. The result is shown in </w:t>
      </w:r>
      <w:r w:rsidRPr="00853DD6">
        <w:rPr>
          <w:rFonts w:ascii="Times New Roman" w:eastAsiaTheme="minorEastAsia" w:hAnsi="Times New Roman" w:cs="Times New Roman"/>
          <w:b/>
          <w:sz w:val="24"/>
          <w:szCs w:val="24"/>
        </w:rPr>
        <w:t>Figure 32</w:t>
      </w:r>
      <w:r w:rsidRPr="009D70B5">
        <w:rPr>
          <w:rFonts w:ascii="Times New Roman" w:eastAsiaTheme="minorEastAsia" w:hAnsi="Times New Roman" w:cs="Times New Roman"/>
          <w:sz w:val="24"/>
          <w:szCs w:val="24"/>
        </w:rPr>
        <w:t>.</w:t>
      </w:r>
    </w:p>
    <w:p w:rsidR="00953149" w:rsidRDefault="00953149" w:rsidP="00953149">
      <w:pPr>
        <w:spacing w:line="480" w:lineRule="auto"/>
        <w:jc w:val="center"/>
        <w:rPr>
          <w:rFonts w:ascii="Times New Roman" w:eastAsiaTheme="minorEastAsia" w:hAnsi="Times New Roman" w:cs="Times New Roman"/>
          <w:sz w:val="24"/>
          <w:szCs w:val="24"/>
        </w:rPr>
      </w:pPr>
      <w:r w:rsidRPr="00953149">
        <w:rPr>
          <w:noProof/>
          <w:lang w:eastAsia="en-US"/>
        </w:rPr>
        <mc:AlternateContent>
          <mc:Choice Requires="wps">
            <w:drawing>
              <wp:anchor distT="0" distB="0" distL="114300" distR="114300" simplePos="0" relativeHeight="251676672" behindDoc="0" locked="0" layoutInCell="1" allowOverlap="1" wp14:anchorId="3ACDC5F6" wp14:editId="03304FC7">
                <wp:simplePos x="0" y="0"/>
                <wp:positionH relativeFrom="margin">
                  <wp:posOffset>285750</wp:posOffset>
                </wp:positionH>
                <wp:positionV relativeFrom="paragraph">
                  <wp:posOffset>100330</wp:posOffset>
                </wp:positionV>
                <wp:extent cx="4975058" cy="276726"/>
                <wp:effectExtent l="0" t="0" r="0" b="0"/>
                <wp:wrapNone/>
                <wp:docPr id="49" name="TextBox 6">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4975058" cy="276726"/>
                        </a:xfrm>
                        <a:prstGeom prst="rect">
                          <a:avLst/>
                        </a:prstGeom>
                        <a:noFill/>
                      </wps:spPr>
                      <wps:txbx>
                        <w:txbxContent>
                          <w:p w:rsidR="00582868" w:rsidRPr="00953149" w:rsidRDefault="00582868" w:rsidP="00953149">
                            <w:pPr>
                              <w:pStyle w:val="a5"/>
                              <w:spacing w:before="0" w:beforeAutospacing="0" w:after="0" w:afterAutospacing="0"/>
                              <w:ind w:firstLineChars="200" w:firstLine="482"/>
                              <w:rPr>
                                <w:b/>
                                <w:sz w:val="21"/>
                              </w:rPr>
                            </w:pPr>
                            <w:r>
                              <w:rPr>
                                <w:rFonts w:eastAsia="+mn-ea"/>
                                <w:b/>
                                <w:color w:val="000000"/>
                                <w:kern w:val="24"/>
                                <w:szCs w:val="32"/>
                              </w:rPr>
                              <w:t xml:space="preserve">0.5%     1%     </w:t>
                            </w:r>
                            <w:r w:rsidRPr="00953149">
                              <w:rPr>
                                <w:rFonts w:eastAsia="+mn-ea"/>
                                <w:b/>
                                <w:color w:val="000000"/>
                                <w:kern w:val="24"/>
                                <w:szCs w:val="32"/>
                              </w:rPr>
                              <w:t xml:space="preserve"> 1.5%     1.8%    2.0%     2.2%    2.5%     3%</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ACDC5F6" id="_x0000_s1037" type="#_x0000_t202" style="position:absolute;left:0;text-align:left;margin-left:22.5pt;margin-top:7.9pt;width:391.75pt;height:21.8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" filled="f" stroked="f">
                <v:textbox>
                  <w:txbxContent>
                    <w:p w:rsidR="00582868" w:rsidRPr="00953149" w:rsidRDefault="00582868" w:rsidP="00953149">
                      <w:pPr>
                        <w:pStyle w:val="a5"/>
                        <w:spacing w:before="0" w:beforeAutospacing="0" w:after="0" w:afterAutospacing="0"/>
                        <w:ind w:firstLineChars="200" w:firstLine="482"/>
                        <w:rPr>
                          <w:b/>
                          <w:sz w:val="21"/>
                        </w:rPr>
                      </w:pPr>
                      <w:r>
                        <w:rPr>
                          <w:rFonts w:eastAsia="+mn-ea"/>
                          <w:b/>
                          <w:color w:val="000000"/>
                          <w:kern w:val="24"/>
                          <w:szCs w:val="32"/>
                        </w:rPr>
                        <w:t xml:space="preserve">0.5%     1%     </w:t>
                      </w:r>
                      <w:r w:rsidRPr="00953149">
                        <w:rPr>
                          <w:rFonts w:eastAsia="+mn-ea"/>
                          <w:b/>
                          <w:color w:val="000000"/>
                          <w:kern w:val="24"/>
                          <w:szCs w:val="32"/>
                        </w:rPr>
                        <w:t xml:space="preserve"> 1.5%     1.8%    2.0%     2.2%    2.5%     3%</w:t>
                      </w:r>
                    </w:p>
                  </w:txbxContent>
                </v:textbox>
                <w10:wrap anchorx="margin"/>
              </v:shape>
            </w:pict>
          </mc:Fallback>
        </mc:AlternateContent>
      </w:r>
    </w:p>
    <w:p w:rsidR="00E2555D" w:rsidRDefault="00953149" w:rsidP="00953149">
      <w:pPr>
        <w:spacing w:line="480" w:lineRule="auto"/>
        <w:jc w:val="center"/>
        <w:rPr>
          <w:rFonts w:ascii="Times New Roman" w:eastAsiaTheme="minorEastAsia" w:hAnsi="Times New Roman" w:cs="Times New Roman"/>
          <w:sz w:val="24"/>
          <w:szCs w:val="24"/>
        </w:rPr>
      </w:pPr>
      <w:r w:rsidRPr="00953149">
        <w:rPr>
          <w:rFonts w:ascii="Times New Roman" w:eastAsiaTheme="minorEastAsia" w:hAnsi="Times New Roman" w:cs="Times New Roman"/>
          <w:noProof/>
          <w:sz w:val="24"/>
          <w:szCs w:val="24"/>
          <w:lang w:eastAsia="en-US"/>
        </w:rPr>
        <w:drawing>
          <wp:inline distT="0" distB="0" distL="0" distR="0" wp14:anchorId="1C503643" wp14:editId="307C3BE1">
            <wp:extent cx="4385511" cy="2741634"/>
            <wp:effectExtent l="0" t="0" r="0" b="1905"/>
            <wp:docPr id="48" name="Content Placeholder 5">
              <a:extLst xmlns:a="http://schemas.openxmlformats.org/drawingml/2006/main">
                <a:ext uri="{FF2B5EF4-FFF2-40B4-BE49-F238E27FC236}">
                  <a16:creationId xmlns:a16="http://schemas.microsoft.com/office/drawing/2014/main" id="{CB7D0114-BA8D-4DBC-B737-06F943C524F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a:extLst>
                        <a:ext uri="{FF2B5EF4-FFF2-40B4-BE49-F238E27FC236}">
                          <a16:creationId xmlns:a16="http://schemas.microsoft.com/office/drawing/2014/main" id="{CB7D0114-BA8D-4DBC-B737-06F943C524F5}"/>
                        </a:ext>
                      </a:extLst>
                    </pic:cNvPr>
                    <pic:cNvPicPr>
                      <a:picLocks noGrp="1" noChangeAspect="1"/>
                    </pic:cNvPicPr>
                  </pic:nvPicPr>
                  <pic:blipFill rotWithShape="1">
                    <a:blip r:embed="rId52" cstate="print">
                      <a:extLst>
                        <a:ext uri="{28A0092B-C50C-407E-A947-70E740481C1C}">
                          <a14:useLocalDpi xmlns:a14="http://schemas.microsoft.com/office/drawing/2010/main" val="0"/>
                        </a:ext>
                      </a:extLst>
                    </a:blip>
                    <a:srcRect l="6462" t="35067" r="12554"/>
                    <a:stretch/>
                  </pic:blipFill>
                  <pic:spPr>
                    <a:xfrm>
                      <a:off x="0" y="0"/>
                      <a:ext cx="4388355" cy="2743412"/>
                    </a:xfrm>
                    <a:prstGeom prst="rect">
                      <a:avLst/>
                    </a:prstGeom>
                  </pic:spPr>
                </pic:pic>
              </a:graphicData>
            </a:graphic>
          </wp:inline>
        </w:drawing>
      </w:r>
    </w:p>
    <w:p w:rsidR="00E2555D" w:rsidRDefault="00953149" w:rsidP="00953149">
      <w:pPr>
        <w:spacing w:line="480" w:lineRule="auto"/>
        <w:jc w:val="center"/>
        <w:rPr>
          <w:rFonts w:ascii="Times New Roman" w:eastAsiaTheme="minorEastAsia" w:hAnsi="Times New Roman" w:cs="Times New Roman"/>
          <w:sz w:val="24"/>
          <w:szCs w:val="24"/>
        </w:rPr>
      </w:pPr>
      <w:r w:rsidRPr="00953149">
        <w:rPr>
          <w:rFonts w:ascii="Times New Roman" w:eastAsiaTheme="minorEastAsia" w:hAnsi="Times New Roman" w:cs="Times New Roman"/>
          <w:noProof/>
          <w:sz w:val="24"/>
          <w:szCs w:val="24"/>
          <w:lang w:eastAsia="en-US"/>
        </w:rPr>
        <w:drawing>
          <wp:inline distT="0" distB="0" distL="0" distR="0" wp14:anchorId="6484630A" wp14:editId="4EB966EB">
            <wp:extent cx="4320841" cy="2447571"/>
            <wp:effectExtent l="0" t="0" r="3810" b="0"/>
            <wp:docPr id="50" name="Picture 11">
              <a:extLst xmlns:a="http://schemas.openxmlformats.org/drawingml/2006/main">
                <a:ext uri="{FF2B5EF4-FFF2-40B4-BE49-F238E27FC236}">
                  <a16:creationId xmlns:a16="http://schemas.microsoft.com/office/drawing/2014/main" id="{6358A3FF-B2DD-4EEA-B9BA-3C04B90C1D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6358A3FF-B2DD-4EEA-B9BA-3C04B90C1DBE}"/>
                        </a:ext>
                      </a:extLst>
                    </pic:cNvPr>
                    <pic:cNvPicPr>
                      <a:picLocks noChangeAspect="1"/>
                    </pic:cNvPicPr>
                  </pic:nvPicPr>
                  <pic:blipFill rotWithShape="1">
                    <a:blip r:embed="rId53" cstate="print">
                      <a:extLst>
                        <a:ext uri="{28A0092B-C50C-407E-A947-70E740481C1C}">
                          <a14:useLocalDpi xmlns:a14="http://schemas.microsoft.com/office/drawing/2010/main" val="0"/>
                        </a:ext>
                      </a:extLst>
                    </a:blip>
                    <a:srcRect l="10581" t="44282" r="15657"/>
                    <a:stretch/>
                  </pic:blipFill>
                  <pic:spPr>
                    <a:xfrm>
                      <a:off x="0" y="0"/>
                      <a:ext cx="4325073" cy="2449968"/>
                    </a:xfrm>
                    <a:prstGeom prst="rect">
                      <a:avLst/>
                    </a:prstGeom>
                  </pic:spPr>
                </pic:pic>
              </a:graphicData>
            </a:graphic>
          </wp:inline>
        </w:drawing>
      </w:r>
    </w:p>
    <w:p w:rsidR="00953149" w:rsidRDefault="00133B59" w:rsidP="00953149">
      <w:pPr>
        <w:spacing w:line="480" w:lineRule="auto"/>
        <w:jc w:val="center"/>
        <w:rPr>
          <w:rFonts w:ascii="Times New Roman" w:eastAsiaTheme="minorEastAsia" w:hAnsi="Times New Roman" w:cs="Times New Roman"/>
          <w:b/>
          <w:sz w:val="20"/>
        </w:rPr>
      </w:pPr>
      <w:r w:rsidRPr="002E5A65">
        <w:rPr>
          <w:rFonts w:ascii="Times New Roman" w:eastAsiaTheme="minorEastAsia" w:hAnsi="Times New Roman" w:cs="Times New Roman"/>
          <w:b/>
          <w:sz w:val="20"/>
        </w:rPr>
        <w:t>Figure.32</w:t>
      </w:r>
      <w:r w:rsidR="00953149" w:rsidRPr="002E5A65">
        <w:rPr>
          <w:rFonts w:ascii="Times New Roman" w:eastAsiaTheme="minorEastAsia" w:hAnsi="Times New Roman" w:cs="Times New Roman"/>
          <w:b/>
          <w:sz w:val="20"/>
        </w:rPr>
        <w:t>: Salinity scan for 0.1wt% NaXS with Dodecane at Room Temperature (upper) and 50</w:t>
      </w:r>
      <w:r w:rsidR="00953149" w:rsidRPr="002E5A65">
        <w:rPr>
          <w:rFonts w:ascii="Times New Roman" w:eastAsiaTheme="minorEastAsia" w:hAnsi="Times New Roman" w:cs="Times New Roman"/>
          <w:b/>
          <w:sz w:val="20"/>
          <w:vertAlign w:val="superscript"/>
        </w:rPr>
        <w:t>O</w:t>
      </w:r>
      <w:r w:rsidR="00953149" w:rsidRPr="002E5A65">
        <w:rPr>
          <w:rFonts w:ascii="Times New Roman" w:eastAsiaTheme="minorEastAsia" w:hAnsi="Times New Roman" w:cs="Times New Roman"/>
          <w:b/>
          <w:sz w:val="20"/>
        </w:rPr>
        <w:t>C(lower).</w:t>
      </w:r>
    </w:p>
    <w:p w:rsidR="002E5A65" w:rsidRPr="002E5A65" w:rsidRDefault="002E5A65" w:rsidP="00953149">
      <w:pPr>
        <w:spacing w:line="480" w:lineRule="auto"/>
        <w:jc w:val="center"/>
        <w:rPr>
          <w:rFonts w:ascii="Times New Roman" w:eastAsiaTheme="minorEastAsia" w:hAnsi="Times New Roman" w:cs="Times New Roman"/>
          <w:b/>
          <w:sz w:val="20"/>
        </w:rPr>
      </w:pPr>
    </w:p>
    <w:p w:rsidR="00133B59" w:rsidRDefault="009D70B5">
      <w:pPr>
        <w:spacing w:line="480" w:lineRule="auto"/>
        <w:rPr>
          <w:rFonts w:ascii="Times New Roman" w:eastAsiaTheme="minorEastAsia" w:hAnsi="Times New Roman" w:cs="Times New Roman"/>
          <w:sz w:val="24"/>
          <w:szCs w:val="24"/>
        </w:rPr>
      </w:pPr>
      <w:r w:rsidRPr="009D70B5">
        <w:rPr>
          <w:rFonts w:ascii="Times New Roman" w:eastAsiaTheme="minorEastAsia" w:hAnsi="Times New Roman" w:cs="Times New Roman"/>
          <w:sz w:val="24"/>
          <w:szCs w:val="24"/>
        </w:rPr>
        <w:lastRenderedPageBreak/>
        <w:t>Unfortunately, when mixing with dodecane, there is one sample at 1.5% NaCl has the phase separation issue again. However, for the type III range, it is improved to be more extensive, from 1.8% to 2.2%, but the optimum salinity is not shift much; still similar with the surfactant only case. When heating the samples to 50</w:t>
      </w:r>
      <w:r w:rsidRPr="009D70B5">
        <w:rPr>
          <w:rFonts w:ascii="Times New Roman" w:eastAsiaTheme="minorEastAsia" w:hAnsi="Times New Roman" w:cs="Times New Roman"/>
          <w:sz w:val="24"/>
          <w:szCs w:val="24"/>
          <w:vertAlign w:val="superscript"/>
        </w:rPr>
        <w:t>o</w:t>
      </w:r>
      <w:r w:rsidRPr="009D70B5">
        <w:rPr>
          <w:rFonts w:ascii="Times New Roman" w:eastAsiaTheme="minorEastAsia" w:hAnsi="Times New Roman" w:cs="Times New Roman"/>
          <w:sz w:val="24"/>
          <w:szCs w:val="24"/>
        </w:rPr>
        <w:t>C, the phase separation issue is solved.</w:t>
      </w:r>
    </w:p>
    <w:p w:rsidR="009D5CB7" w:rsidRPr="00473775" w:rsidRDefault="009D5CB7" w:rsidP="00464723">
      <w:pPr>
        <w:pStyle w:val="3"/>
        <w:rPr>
          <w:rFonts w:ascii="Times New Roman" w:eastAsiaTheme="minorEastAsia" w:hAnsi="Times New Roman" w:cs="Times New Roman"/>
          <w:u w:val="single"/>
        </w:rPr>
      </w:pPr>
      <w:bookmarkStart w:id="45" w:name="_Hlk526259984"/>
      <w:r w:rsidRPr="00473775">
        <w:rPr>
          <w:rFonts w:ascii="Times New Roman" w:eastAsiaTheme="minorEastAsia" w:hAnsi="Times New Roman" w:cs="Times New Roman"/>
          <w:u w:val="single"/>
        </w:rPr>
        <w:t>Stability Test</w:t>
      </w:r>
    </w:p>
    <w:bookmarkEnd w:id="45"/>
    <w:p w:rsidR="0055005A" w:rsidRDefault="001C07EA">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To examine the phase separation issue and aqueous phase stability. In</w:t>
      </w:r>
      <w:r w:rsidR="00133B59">
        <w:rPr>
          <w:rFonts w:ascii="Times New Roman" w:eastAsiaTheme="minorEastAsia" w:hAnsi="Times New Roman" w:cs="Times New Roman"/>
          <w:sz w:val="24"/>
          <w:szCs w:val="24"/>
        </w:rPr>
        <w:t xml:space="preserve"> </w:t>
      </w:r>
      <w:r w:rsidR="00133B59" w:rsidRPr="00133B59">
        <w:rPr>
          <w:rFonts w:ascii="Times New Roman" w:eastAsiaTheme="minorEastAsia" w:hAnsi="Times New Roman" w:cs="Times New Roman"/>
          <w:b/>
          <w:sz w:val="24"/>
          <w:szCs w:val="24"/>
        </w:rPr>
        <w:t>Figure 33</w:t>
      </w:r>
      <w:r>
        <w:rPr>
          <w:rFonts w:ascii="Times New Roman" w:eastAsiaTheme="minorEastAsia" w:hAnsi="Times New Roman" w:cs="Times New Roman"/>
          <w:sz w:val="24"/>
          <w:szCs w:val="24"/>
        </w:rPr>
        <w:t>, a set of stability test samples is prepared.</w:t>
      </w:r>
    </w:p>
    <w:p w:rsidR="002408C4" w:rsidRDefault="002E5A65">
      <w:pPr>
        <w:spacing w:line="480" w:lineRule="auto"/>
        <w:rPr>
          <w:rFonts w:ascii="Times New Roman" w:eastAsiaTheme="minorEastAsia" w:hAnsi="Times New Roman" w:cs="Times New Roman"/>
          <w:sz w:val="24"/>
          <w:szCs w:val="24"/>
        </w:rPr>
      </w:pPr>
      <w:r w:rsidRPr="00953149">
        <w:rPr>
          <w:noProof/>
          <w:lang w:eastAsia="en-US"/>
        </w:rPr>
        <mc:AlternateContent>
          <mc:Choice Requires="wps">
            <w:drawing>
              <wp:anchor distT="0" distB="0" distL="114300" distR="114300" simplePos="0" relativeHeight="251678720" behindDoc="0" locked="0" layoutInCell="1" allowOverlap="1" wp14:anchorId="09ED1780" wp14:editId="67AB2E36">
                <wp:simplePos x="0" y="0"/>
                <wp:positionH relativeFrom="margin">
                  <wp:posOffset>335915</wp:posOffset>
                </wp:positionH>
                <wp:positionV relativeFrom="paragraph">
                  <wp:posOffset>103505</wp:posOffset>
                </wp:positionV>
                <wp:extent cx="4210050" cy="276726"/>
                <wp:effectExtent l="0" t="0" r="0" b="0"/>
                <wp:wrapNone/>
                <wp:docPr id="53" name="TextBox 6">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4210050" cy="276726"/>
                        </a:xfrm>
                        <a:prstGeom prst="rect">
                          <a:avLst/>
                        </a:prstGeom>
                        <a:noFill/>
                      </wps:spPr>
                      <wps:txbx>
                        <w:txbxContent>
                          <w:p w:rsidR="00582868" w:rsidRPr="00953149" w:rsidRDefault="00582868" w:rsidP="002408C4">
                            <w:pPr>
                              <w:pStyle w:val="a5"/>
                              <w:spacing w:before="0" w:beforeAutospacing="0" w:after="0" w:afterAutospacing="0"/>
                              <w:ind w:firstLineChars="350" w:firstLine="843"/>
                              <w:rPr>
                                <w:b/>
                                <w:sz w:val="21"/>
                              </w:rPr>
                            </w:pPr>
                            <w:r>
                              <w:rPr>
                                <w:rFonts w:eastAsia="+mn-ea"/>
                                <w:b/>
                                <w:color w:val="000000"/>
                                <w:kern w:val="24"/>
                                <w:szCs w:val="32"/>
                              </w:rPr>
                              <w:t>0%</w:t>
                            </w:r>
                            <w:r>
                              <w:rPr>
                                <w:rFonts w:eastAsia="+mn-ea"/>
                                <w:b/>
                                <w:color w:val="000000"/>
                                <w:kern w:val="24"/>
                                <w:szCs w:val="32"/>
                              </w:rPr>
                              <w:tab/>
                              <w:t xml:space="preserve">      0.5%        1%        </w:t>
                            </w:r>
                            <w:r w:rsidRPr="00953149">
                              <w:rPr>
                                <w:rFonts w:eastAsia="+mn-ea"/>
                                <w:b/>
                                <w:color w:val="000000"/>
                                <w:kern w:val="24"/>
                                <w:szCs w:val="32"/>
                              </w:rPr>
                              <w:t xml:space="preserve"> 1.5%     </w:t>
                            </w:r>
                            <w:r>
                              <w:rPr>
                                <w:rFonts w:eastAsia="+mn-ea"/>
                                <w:b/>
                                <w:color w:val="000000"/>
                                <w:kern w:val="24"/>
                                <w:szCs w:val="32"/>
                              </w:rPr>
                              <w:t xml:space="preserve">   2.0%        2.5%</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9ED1780" id="_x0000_s1038" type="#_x0000_t202" style="position:absolute;left:0;text-align:left;margin-left:26.45pt;margin-top:8.15pt;width:331.5pt;height:21.8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" filled="f" stroked="f">
                <v:textbox>
                  <w:txbxContent>
                    <w:p w:rsidR="00582868" w:rsidRPr="00953149" w:rsidRDefault="00582868" w:rsidP="002408C4">
                      <w:pPr>
                        <w:pStyle w:val="a5"/>
                        <w:spacing w:before="0" w:beforeAutospacing="0" w:after="0" w:afterAutospacing="0"/>
                        <w:ind w:firstLineChars="350" w:firstLine="843"/>
                        <w:rPr>
                          <w:b/>
                          <w:sz w:val="21"/>
                        </w:rPr>
                      </w:pPr>
                      <w:r>
                        <w:rPr>
                          <w:rFonts w:eastAsia="+mn-ea"/>
                          <w:b/>
                          <w:color w:val="000000"/>
                          <w:kern w:val="24"/>
                          <w:szCs w:val="32"/>
                        </w:rPr>
                        <w:t>0%</w:t>
                      </w:r>
                      <w:r>
                        <w:rPr>
                          <w:rFonts w:eastAsia="+mn-ea"/>
                          <w:b/>
                          <w:color w:val="000000"/>
                          <w:kern w:val="24"/>
                          <w:szCs w:val="32"/>
                        </w:rPr>
                        <w:tab/>
                        <w:t xml:space="preserve">      0.5%        1%        </w:t>
                      </w:r>
                      <w:r w:rsidRPr="00953149">
                        <w:rPr>
                          <w:rFonts w:eastAsia="+mn-ea"/>
                          <w:b/>
                          <w:color w:val="000000"/>
                          <w:kern w:val="24"/>
                          <w:szCs w:val="32"/>
                        </w:rPr>
                        <w:t xml:space="preserve"> 1.5%     </w:t>
                      </w:r>
                      <w:r>
                        <w:rPr>
                          <w:rFonts w:eastAsia="+mn-ea"/>
                          <w:b/>
                          <w:color w:val="000000"/>
                          <w:kern w:val="24"/>
                          <w:szCs w:val="32"/>
                        </w:rPr>
                        <w:t xml:space="preserve">   2.0%        2.5%</w:t>
                      </w:r>
                    </w:p>
                  </w:txbxContent>
                </v:textbox>
                <w10:wrap anchorx="margin"/>
              </v:shape>
            </w:pict>
          </mc:Fallback>
        </mc:AlternateContent>
      </w:r>
    </w:p>
    <w:p w:rsidR="001C07EA" w:rsidRDefault="001C07EA" w:rsidP="001C07EA">
      <w:pPr>
        <w:spacing w:line="480" w:lineRule="auto"/>
        <w:jc w:val="center"/>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lang w:eastAsia="en-US"/>
        </w:rPr>
        <w:drawing>
          <wp:inline distT="0" distB="0" distL="0" distR="0" wp14:anchorId="36FF12A0">
            <wp:extent cx="4318033" cy="3964915"/>
            <wp:effectExtent l="0" t="0" r="635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336403" cy="3981783"/>
                    </a:xfrm>
                    <a:prstGeom prst="rect">
                      <a:avLst/>
                    </a:prstGeom>
                    <a:noFill/>
                  </pic:spPr>
                </pic:pic>
              </a:graphicData>
            </a:graphic>
          </wp:inline>
        </w:drawing>
      </w:r>
    </w:p>
    <w:p w:rsidR="0055005A" w:rsidRPr="002E5A65" w:rsidRDefault="001C07EA" w:rsidP="00A20BF8">
      <w:pPr>
        <w:spacing w:line="480" w:lineRule="auto"/>
        <w:jc w:val="center"/>
        <w:rPr>
          <w:rFonts w:ascii="Times New Roman" w:eastAsiaTheme="minorEastAsia" w:hAnsi="Times New Roman" w:cs="Times New Roman"/>
          <w:b/>
          <w:sz w:val="20"/>
          <w:szCs w:val="20"/>
        </w:rPr>
      </w:pPr>
      <w:bookmarkStart w:id="46" w:name="_Hlk526260050"/>
      <w:r w:rsidRPr="002E5A65">
        <w:rPr>
          <w:rFonts w:ascii="Times New Roman" w:eastAsiaTheme="minorEastAsia" w:hAnsi="Times New Roman" w:cs="Times New Roman" w:hint="eastAsia"/>
          <w:b/>
          <w:sz w:val="20"/>
          <w:szCs w:val="20"/>
        </w:rPr>
        <w:t>Figure</w:t>
      </w:r>
      <w:r w:rsidRPr="002E5A65">
        <w:rPr>
          <w:rFonts w:ascii="Times New Roman" w:eastAsiaTheme="minorEastAsia" w:hAnsi="Times New Roman" w:cs="Times New Roman"/>
          <w:b/>
          <w:sz w:val="20"/>
          <w:szCs w:val="20"/>
        </w:rPr>
        <w:t>.</w:t>
      </w:r>
      <w:r w:rsidR="00133B59" w:rsidRPr="002E5A65">
        <w:rPr>
          <w:rFonts w:ascii="Times New Roman" w:eastAsiaTheme="minorEastAsia" w:hAnsi="Times New Roman" w:cs="Times New Roman" w:hint="eastAsia"/>
          <w:b/>
          <w:sz w:val="20"/>
          <w:szCs w:val="20"/>
        </w:rPr>
        <w:t>33</w:t>
      </w:r>
      <w:r w:rsidRPr="002E5A65">
        <w:rPr>
          <w:rFonts w:ascii="Times New Roman" w:eastAsiaTheme="minorEastAsia" w:hAnsi="Times New Roman" w:cs="Times New Roman" w:hint="eastAsia"/>
          <w:b/>
          <w:sz w:val="20"/>
          <w:szCs w:val="20"/>
        </w:rPr>
        <w:t xml:space="preserve">. </w:t>
      </w:r>
      <w:r w:rsidR="00BE4DE2" w:rsidRPr="002E5A65">
        <w:rPr>
          <w:rFonts w:ascii="Times New Roman" w:eastAsiaTheme="minorEastAsia" w:hAnsi="Times New Roman" w:cs="Times New Roman"/>
          <w:b/>
          <w:sz w:val="20"/>
          <w:szCs w:val="20"/>
        </w:rPr>
        <w:t>Stability Test Samples with 0.75% AOT, 0.19% SDBS and NaCl. Surfactant only (top), with 5% urea (middle) and 1% NaXS (bottom).</w:t>
      </w:r>
    </w:p>
    <w:bookmarkEnd w:id="46"/>
    <w:p w:rsidR="002408C4" w:rsidRDefault="002408C4">
      <w:pPr>
        <w:spacing w:line="480" w:lineRule="auto"/>
        <w:rPr>
          <w:rFonts w:ascii="Times New Roman" w:eastAsiaTheme="minorEastAsia" w:hAnsi="Times New Roman" w:cs="Times New Roman"/>
          <w:sz w:val="24"/>
          <w:szCs w:val="24"/>
        </w:rPr>
      </w:pPr>
    </w:p>
    <w:p w:rsidR="002E5A65" w:rsidRDefault="009D70B5" w:rsidP="009D70B5">
      <w:pPr>
        <w:spacing w:line="480" w:lineRule="auto"/>
        <w:rPr>
          <w:rFonts w:ascii="Times New Roman" w:eastAsiaTheme="minorEastAsia" w:hAnsi="Times New Roman" w:cs="Times New Roman"/>
          <w:sz w:val="24"/>
          <w:szCs w:val="24"/>
        </w:rPr>
      </w:pPr>
      <w:r w:rsidRPr="009D70B5">
        <w:rPr>
          <w:rFonts w:ascii="Times New Roman" w:eastAsiaTheme="minorEastAsia" w:hAnsi="Times New Roman" w:cs="Times New Roman"/>
          <w:sz w:val="24"/>
          <w:szCs w:val="24"/>
        </w:rPr>
        <w:lastRenderedPageBreak/>
        <w:t>These 5ml stability test samples contain two surfactants (0.75 wt% AOT and 0.19 wt% SDBS), tw</w:t>
      </w:r>
      <w:r w:rsidRPr="00473775">
        <w:rPr>
          <w:rFonts w:ascii="Times New Roman" w:eastAsiaTheme="minorEastAsia" w:hAnsi="Times New Roman" w:cs="Times New Roman"/>
          <w:sz w:val="24"/>
          <w:szCs w:val="24"/>
        </w:rPr>
        <w:t xml:space="preserve">o types </w:t>
      </w:r>
      <w:r w:rsidR="005470D6" w:rsidRPr="00473775">
        <w:rPr>
          <w:rFonts w:ascii="Times New Roman" w:eastAsiaTheme="minorEastAsia" w:hAnsi="Times New Roman" w:cs="Times New Roman"/>
          <w:sz w:val="24"/>
          <w:szCs w:val="24"/>
        </w:rPr>
        <w:t xml:space="preserve">of </w:t>
      </w:r>
      <w:r w:rsidRPr="00473775">
        <w:rPr>
          <w:rFonts w:ascii="Times New Roman" w:eastAsiaTheme="minorEastAsia" w:hAnsi="Times New Roman" w:cs="Times New Roman"/>
          <w:sz w:val="24"/>
          <w:szCs w:val="24"/>
        </w:rPr>
        <w:t>hyd</w:t>
      </w:r>
      <w:r w:rsidRPr="009D70B5">
        <w:rPr>
          <w:rFonts w:ascii="Times New Roman" w:eastAsiaTheme="minorEastAsia" w:hAnsi="Times New Roman" w:cs="Times New Roman"/>
          <w:sz w:val="24"/>
          <w:szCs w:val="24"/>
        </w:rPr>
        <w:t>rotrope and NaCl. The salinity of each sample is marked on top of them. The top 6 samples are surfactant with DI water; samples in the middle are the surfactant with 5% urea, and bot</w:t>
      </w:r>
      <w:r w:rsidRPr="00473775">
        <w:rPr>
          <w:rFonts w:ascii="Times New Roman" w:eastAsiaTheme="minorEastAsia" w:hAnsi="Times New Roman" w:cs="Times New Roman"/>
          <w:sz w:val="24"/>
          <w:szCs w:val="24"/>
        </w:rPr>
        <w:t>tom</w:t>
      </w:r>
      <w:r w:rsidR="00473775" w:rsidRPr="00473775">
        <w:rPr>
          <w:rFonts w:ascii="Times New Roman" w:eastAsiaTheme="minorEastAsia" w:hAnsi="Times New Roman" w:cs="Times New Roman"/>
          <w:sz w:val="24"/>
          <w:szCs w:val="24"/>
        </w:rPr>
        <w:t xml:space="preserve"> set of samples are</w:t>
      </w:r>
      <w:r w:rsidRPr="00473775">
        <w:rPr>
          <w:rFonts w:ascii="Times New Roman" w:eastAsiaTheme="minorEastAsia" w:hAnsi="Times New Roman" w:cs="Times New Roman"/>
          <w:sz w:val="24"/>
          <w:szCs w:val="24"/>
        </w:rPr>
        <w:t xml:space="preserve"> surfactant with 1% NaXS.</w:t>
      </w:r>
    </w:p>
    <w:p w:rsidR="009D70B5" w:rsidRDefault="009D70B5" w:rsidP="009D70B5">
      <w:pPr>
        <w:spacing w:line="480" w:lineRule="auto"/>
        <w:rPr>
          <w:rFonts w:ascii="Times New Roman" w:eastAsiaTheme="minorEastAsia" w:hAnsi="Times New Roman" w:cs="Times New Roman"/>
          <w:sz w:val="24"/>
          <w:szCs w:val="24"/>
        </w:rPr>
      </w:pPr>
      <w:r w:rsidRPr="00473775">
        <w:rPr>
          <w:rFonts w:ascii="Times New Roman" w:eastAsiaTheme="minorEastAsia" w:hAnsi="Times New Roman" w:cs="Times New Roman"/>
          <w:sz w:val="24"/>
          <w:szCs w:val="24"/>
        </w:rPr>
        <w:t xml:space="preserve">The photo is taken after </w:t>
      </w:r>
      <w:r w:rsidR="00473775" w:rsidRPr="00473775">
        <w:rPr>
          <w:rFonts w:ascii="Times New Roman" w:eastAsiaTheme="minorEastAsia" w:hAnsi="Times New Roman" w:cs="Times New Roman"/>
          <w:sz w:val="24"/>
          <w:szCs w:val="24"/>
        </w:rPr>
        <w:t>two-day</w:t>
      </w:r>
      <w:r w:rsidRPr="009D70B5">
        <w:rPr>
          <w:rFonts w:ascii="Times New Roman" w:eastAsiaTheme="minorEastAsia" w:hAnsi="Times New Roman" w:cs="Times New Roman"/>
          <w:sz w:val="24"/>
          <w:szCs w:val="24"/>
        </w:rPr>
        <w:t xml:space="preserve"> of equilibrium time. These samples are stable and no precipitation up to 6 days. Then </w:t>
      </w:r>
      <w:r w:rsidR="002E5A65">
        <w:rPr>
          <w:rFonts w:ascii="Times New Roman" w:eastAsiaTheme="minorEastAsia" w:hAnsi="Times New Roman" w:cs="Times New Roman"/>
          <w:sz w:val="24"/>
          <w:szCs w:val="24"/>
        </w:rPr>
        <w:t xml:space="preserve">the higher salinity </w:t>
      </w:r>
      <w:r w:rsidR="002E5A65">
        <w:rPr>
          <w:rFonts w:ascii="Times New Roman" w:eastAsiaTheme="minorEastAsia" w:hAnsi="Times New Roman" w:cs="Times New Roman" w:hint="eastAsia"/>
          <w:sz w:val="24"/>
          <w:szCs w:val="24"/>
        </w:rPr>
        <w:t>(</w:t>
      </w:r>
      <w:r w:rsidR="002E5A65">
        <w:rPr>
          <w:rFonts w:ascii="Times New Roman" w:eastAsiaTheme="minorEastAsia" w:hAnsi="Times New Roman" w:cs="Times New Roman"/>
          <w:sz w:val="24"/>
          <w:szCs w:val="24"/>
        </w:rPr>
        <w:t xml:space="preserve"> more than 1</w:t>
      </w:r>
      <w:r w:rsidR="00645B7F">
        <w:rPr>
          <w:rFonts w:ascii="Times New Roman" w:eastAsiaTheme="minorEastAsia" w:hAnsi="Times New Roman" w:cs="Times New Roman"/>
          <w:sz w:val="24"/>
          <w:szCs w:val="24"/>
        </w:rPr>
        <w:t>.0</w:t>
      </w:r>
      <w:r w:rsidR="002E5A65">
        <w:rPr>
          <w:rFonts w:ascii="Times New Roman" w:eastAsiaTheme="minorEastAsia" w:hAnsi="Times New Roman" w:cs="Times New Roman"/>
          <w:sz w:val="24"/>
          <w:szCs w:val="24"/>
        </w:rPr>
        <w:t>% salt)</w:t>
      </w:r>
      <w:r w:rsidRPr="009D70B5">
        <w:rPr>
          <w:rFonts w:ascii="Times New Roman" w:eastAsiaTheme="minorEastAsia" w:hAnsi="Times New Roman" w:cs="Times New Roman"/>
          <w:sz w:val="24"/>
          <w:szCs w:val="24"/>
        </w:rPr>
        <w:t xml:space="preserve"> samples will have a minute amount of cloudy </w:t>
      </w:r>
      <w:r w:rsidR="002E5A65">
        <w:rPr>
          <w:rFonts w:ascii="Times New Roman" w:eastAsiaTheme="minorEastAsia" w:hAnsi="Times New Roman" w:cs="Times New Roman"/>
          <w:sz w:val="24"/>
          <w:szCs w:val="24"/>
        </w:rPr>
        <w:t>phase</w:t>
      </w:r>
      <w:r w:rsidRPr="009D70B5">
        <w:rPr>
          <w:rFonts w:ascii="Times New Roman" w:eastAsiaTheme="minorEastAsia" w:hAnsi="Times New Roman" w:cs="Times New Roman"/>
          <w:sz w:val="24"/>
          <w:szCs w:val="24"/>
        </w:rPr>
        <w:t xml:space="preserve"> on the bottom of the test tube display in </w:t>
      </w:r>
      <w:r w:rsidRPr="00853DD6">
        <w:rPr>
          <w:rFonts w:ascii="Times New Roman" w:eastAsiaTheme="minorEastAsia" w:hAnsi="Times New Roman" w:cs="Times New Roman"/>
          <w:b/>
          <w:sz w:val="24"/>
          <w:szCs w:val="24"/>
        </w:rPr>
        <w:t>Figure.34</w:t>
      </w:r>
      <w:r w:rsidRPr="009D70B5">
        <w:rPr>
          <w:rFonts w:ascii="Times New Roman" w:eastAsiaTheme="minorEastAsia" w:hAnsi="Times New Roman" w:cs="Times New Roman"/>
          <w:sz w:val="24"/>
          <w:szCs w:val="24"/>
        </w:rPr>
        <w:t>. The dioctyl sodium sulfosuccinate (AOT) has a complicated phase behavior. Although the AOT used is more than 97 wt% purity, it still generates some complex phenomenon. This precipitation may due to the self-aggregation of AOT micelles along with time. This phenomenon is also viewed in the AOT stock solution. When first prepare the 1% stock solution of AOT and DI water, the solution is transparent within a week; however, as time goes by, the AOT solution will generate some white precipitation on the bottom of the tube and bring cloudiness to the solution. It should be the large aggregation of micelles settle down on the bottom.</w:t>
      </w:r>
    </w:p>
    <w:p w:rsidR="002E5A65" w:rsidRDefault="002E5A65" w:rsidP="009D70B5">
      <w:pPr>
        <w:spacing w:line="480" w:lineRule="auto"/>
        <w:rPr>
          <w:rFonts w:ascii="Times New Roman" w:eastAsiaTheme="minorEastAsia" w:hAnsi="Times New Roman" w:cs="Times New Roman"/>
          <w:sz w:val="24"/>
          <w:szCs w:val="24"/>
        </w:rPr>
      </w:pPr>
    </w:p>
    <w:p w:rsidR="0055005A" w:rsidRDefault="00270999" w:rsidP="00270999">
      <w:pPr>
        <w:spacing w:line="480" w:lineRule="auto"/>
        <w:jc w:val="center"/>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lang w:eastAsia="en-US"/>
        </w:rPr>
        <w:lastRenderedPageBreak/>
        <w:drawing>
          <wp:inline distT="0" distB="0" distL="0" distR="0">
            <wp:extent cx="2825086" cy="3046002"/>
            <wp:effectExtent l="0" t="0" r="0" b="2540"/>
            <wp:docPr id="54" name="Picture 54" descr="C:\Users\ADMINI~1\AppData\Local\Temp\WeChat Files\1900652364072652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I~1\AppData\Local\Temp\WeChat Files\190065236407265205.jpg"/>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l="20849" r="9558"/>
                    <a:stretch/>
                  </pic:blipFill>
                  <pic:spPr bwMode="auto">
                    <a:xfrm>
                      <a:off x="0" y="0"/>
                      <a:ext cx="2830449" cy="3051785"/>
                    </a:xfrm>
                    <a:prstGeom prst="rect">
                      <a:avLst/>
                    </a:prstGeom>
                    <a:noFill/>
                    <a:ln>
                      <a:noFill/>
                    </a:ln>
                    <a:extLst>
                      <a:ext uri="{53640926-AAD7-44D8-BBD7-CCE9431645EC}">
                        <a14:shadowObscured xmlns:a14="http://schemas.microsoft.com/office/drawing/2010/main"/>
                      </a:ext>
                    </a:extLst>
                  </pic:spPr>
                </pic:pic>
              </a:graphicData>
            </a:graphic>
          </wp:inline>
        </w:drawing>
      </w:r>
    </w:p>
    <w:p w:rsidR="0055005A" w:rsidRPr="002E5A65" w:rsidRDefault="00270999" w:rsidP="009D5CB7">
      <w:pPr>
        <w:spacing w:line="480" w:lineRule="auto"/>
        <w:jc w:val="center"/>
        <w:rPr>
          <w:rFonts w:ascii="Times New Roman" w:eastAsiaTheme="minorEastAsia" w:hAnsi="Times New Roman" w:cs="Times New Roman"/>
          <w:b/>
          <w:sz w:val="20"/>
          <w:szCs w:val="24"/>
        </w:rPr>
      </w:pPr>
      <w:r w:rsidRPr="002E5A65">
        <w:rPr>
          <w:rFonts w:ascii="Times New Roman" w:eastAsiaTheme="minorEastAsia" w:hAnsi="Times New Roman" w:cs="Times New Roman"/>
          <w:b/>
          <w:sz w:val="20"/>
          <w:szCs w:val="24"/>
        </w:rPr>
        <w:t>F</w:t>
      </w:r>
      <w:r w:rsidRPr="002E5A65">
        <w:rPr>
          <w:rFonts w:ascii="Times New Roman" w:eastAsiaTheme="minorEastAsia" w:hAnsi="Times New Roman" w:cs="Times New Roman" w:hint="eastAsia"/>
          <w:b/>
          <w:sz w:val="20"/>
          <w:szCs w:val="24"/>
        </w:rPr>
        <w:t>igure.</w:t>
      </w:r>
      <w:r w:rsidR="00133B59" w:rsidRPr="002E5A65">
        <w:rPr>
          <w:rFonts w:ascii="Times New Roman" w:eastAsiaTheme="minorEastAsia" w:hAnsi="Times New Roman" w:cs="Times New Roman"/>
          <w:b/>
          <w:sz w:val="20"/>
          <w:szCs w:val="24"/>
        </w:rPr>
        <w:t xml:space="preserve"> 34</w:t>
      </w:r>
      <w:r w:rsidRPr="002E5A65">
        <w:rPr>
          <w:rFonts w:ascii="Times New Roman" w:eastAsiaTheme="minorEastAsia" w:hAnsi="Times New Roman" w:cs="Times New Roman"/>
          <w:b/>
          <w:sz w:val="20"/>
          <w:szCs w:val="24"/>
        </w:rPr>
        <w:t xml:space="preserve">. </w:t>
      </w:r>
      <w:bookmarkStart w:id="47" w:name="_Hlk526260127"/>
      <w:r w:rsidRPr="002E5A65">
        <w:rPr>
          <w:rFonts w:ascii="Times New Roman" w:eastAsiaTheme="minorEastAsia" w:hAnsi="Times New Roman" w:cs="Times New Roman"/>
          <w:b/>
          <w:sz w:val="20"/>
          <w:szCs w:val="24"/>
        </w:rPr>
        <w:t xml:space="preserve">Example of Precipitation </w:t>
      </w:r>
      <w:r w:rsidR="009D5CB7" w:rsidRPr="002E5A65">
        <w:rPr>
          <w:rFonts w:ascii="Times New Roman" w:eastAsiaTheme="minorEastAsia" w:hAnsi="Times New Roman" w:cs="Times New Roman"/>
          <w:b/>
          <w:sz w:val="20"/>
          <w:szCs w:val="24"/>
        </w:rPr>
        <w:t>S</w:t>
      </w:r>
      <w:r w:rsidRPr="002E5A65">
        <w:rPr>
          <w:rFonts w:ascii="Times New Roman" w:eastAsiaTheme="minorEastAsia" w:hAnsi="Times New Roman" w:cs="Times New Roman"/>
          <w:b/>
          <w:sz w:val="20"/>
          <w:szCs w:val="24"/>
        </w:rPr>
        <w:t xml:space="preserve">ample </w:t>
      </w:r>
      <w:r w:rsidR="009D5CB7" w:rsidRPr="002E5A65">
        <w:rPr>
          <w:rFonts w:ascii="Times New Roman" w:eastAsiaTheme="minorEastAsia" w:hAnsi="Times New Roman" w:cs="Times New Roman"/>
          <w:b/>
          <w:sz w:val="20"/>
          <w:szCs w:val="24"/>
        </w:rPr>
        <w:t>of Stability Test</w:t>
      </w:r>
      <w:bookmarkEnd w:id="47"/>
    </w:p>
    <w:p w:rsidR="0055005A" w:rsidRDefault="0055005A">
      <w:pPr>
        <w:spacing w:line="480" w:lineRule="auto"/>
        <w:rPr>
          <w:rFonts w:ascii="Times New Roman" w:eastAsiaTheme="minorEastAsia" w:hAnsi="Times New Roman" w:cs="Times New Roman"/>
          <w:sz w:val="24"/>
          <w:szCs w:val="24"/>
        </w:rPr>
      </w:pPr>
    </w:p>
    <w:p w:rsidR="003D7742" w:rsidRPr="007E1878" w:rsidRDefault="003D7742" w:rsidP="003D7742">
      <w:pPr>
        <w:spacing w:line="480" w:lineRule="auto"/>
        <w:jc w:val="center"/>
        <w:rPr>
          <w:rFonts w:ascii="Times New Roman" w:eastAsiaTheme="minorEastAsia" w:hAnsi="Times New Roman" w:cs="Times New Roman"/>
          <w:b/>
          <w:szCs w:val="24"/>
        </w:rPr>
      </w:pPr>
      <w:r w:rsidRPr="007E1878">
        <w:rPr>
          <w:rFonts w:ascii="Times New Roman" w:eastAsiaTheme="minorEastAsia" w:hAnsi="Times New Roman" w:cs="Times New Roman" w:hint="eastAsia"/>
          <w:b/>
          <w:szCs w:val="24"/>
        </w:rPr>
        <w:t>Table</w:t>
      </w:r>
      <w:r w:rsidRPr="007E1878">
        <w:rPr>
          <w:rFonts w:ascii="Times New Roman" w:eastAsiaTheme="minorEastAsia" w:hAnsi="Times New Roman" w:cs="Times New Roman"/>
          <w:b/>
          <w:szCs w:val="24"/>
        </w:rPr>
        <w:t xml:space="preserve">. </w:t>
      </w:r>
      <w:r w:rsidR="0048639E">
        <w:rPr>
          <w:rFonts w:ascii="Times New Roman" w:eastAsiaTheme="minorEastAsia" w:hAnsi="Times New Roman" w:cs="Times New Roman" w:hint="eastAsia"/>
          <w:b/>
          <w:szCs w:val="24"/>
        </w:rPr>
        <w:t>2</w:t>
      </w:r>
      <w:r w:rsidRPr="007E1878">
        <w:rPr>
          <w:rFonts w:ascii="Times New Roman" w:eastAsiaTheme="minorEastAsia" w:hAnsi="Times New Roman" w:cs="Times New Roman" w:hint="eastAsia"/>
          <w:b/>
          <w:szCs w:val="24"/>
        </w:rPr>
        <w:t xml:space="preserve">. </w:t>
      </w:r>
      <w:r w:rsidR="00683F4D" w:rsidRPr="007E1878">
        <w:rPr>
          <w:rFonts w:ascii="Times New Roman" w:eastAsiaTheme="minorEastAsia" w:hAnsi="Times New Roman" w:cs="Times New Roman"/>
          <w:b/>
          <w:szCs w:val="24"/>
        </w:rPr>
        <w:t>Summary of Phase Behavior of Case 1 (Surfactant only)</w:t>
      </w:r>
    </w:p>
    <w:p w:rsidR="003D7742" w:rsidRPr="009D5CB7" w:rsidRDefault="003D7742" w:rsidP="003D7742">
      <w:pPr>
        <w:spacing w:line="480" w:lineRule="auto"/>
        <w:jc w:val="center"/>
        <w:rPr>
          <w:rFonts w:ascii="Times New Roman" w:eastAsiaTheme="minorEastAsia" w:hAnsi="Times New Roman" w:cs="Times New Roman"/>
          <w:sz w:val="24"/>
          <w:szCs w:val="24"/>
        </w:rPr>
      </w:pPr>
      <w:r w:rsidRPr="003D7742">
        <w:rPr>
          <w:rFonts w:hint="eastAsia"/>
          <w:noProof/>
          <w:lang w:eastAsia="en-US"/>
        </w:rPr>
        <w:drawing>
          <wp:inline distT="0" distB="0" distL="0" distR="0">
            <wp:extent cx="4148920" cy="1699405"/>
            <wp:effectExtent l="0" t="0" r="444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171586" cy="1708689"/>
                    </a:xfrm>
                    <a:prstGeom prst="rect">
                      <a:avLst/>
                    </a:prstGeom>
                    <a:noFill/>
                    <a:ln>
                      <a:noFill/>
                    </a:ln>
                  </pic:spPr>
                </pic:pic>
              </a:graphicData>
            </a:graphic>
          </wp:inline>
        </w:drawing>
      </w:r>
    </w:p>
    <w:p w:rsidR="00683F4D" w:rsidRPr="007E1878" w:rsidRDefault="00683F4D">
      <w:pPr>
        <w:spacing w:line="480" w:lineRule="auto"/>
        <w:rPr>
          <w:rFonts w:ascii="Times New Roman" w:eastAsiaTheme="minorEastAsia" w:hAnsi="Times New Roman" w:cs="Times New Roman"/>
          <w:b/>
          <w:szCs w:val="24"/>
        </w:rPr>
      </w:pPr>
    </w:p>
    <w:p w:rsidR="00CC708C" w:rsidRDefault="00CC708C" w:rsidP="00683F4D">
      <w:pPr>
        <w:spacing w:line="480" w:lineRule="auto"/>
        <w:jc w:val="center"/>
        <w:rPr>
          <w:rFonts w:ascii="Times New Roman" w:eastAsiaTheme="minorEastAsia" w:hAnsi="Times New Roman" w:cs="Times New Roman"/>
          <w:b/>
          <w:szCs w:val="24"/>
        </w:rPr>
      </w:pPr>
    </w:p>
    <w:p w:rsidR="00CC708C" w:rsidRDefault="00CC708C" w:rsidP="00683F4D">
      <w:pPr>
        <w:spacing w:line="480" w:lineRule="auto"/>
        <w:jc w:val="center"/>
        <w:rPr>
          <w:rFonts w:ascii="Times New Roman" w:eastAsiaTheme="minorEastAsia" w:hAnsi="Times New Roman" w:cs="Times New Roman"/>
          <w:b/>
          <w:szCs w:val="24"/>
        </w:rPr>
      </w:pPr>
    </w:p>
    <w:p w:rsidR="00CC708C" w:rsidRDefault="00CC708C" w:rsidP="00683F4D">
      <w:pPr>
        <w:spacing w:line="480" w:lineRule="auto"/>
        <w:jc w:val="center"/>
        <w:rPr>
          <w:rFonts w:ascii="Times New Roman" w:eastAsiaTheme="minorEastAsia" w:hAnsi="Times New Roman" w:cs="Times New Roman"/>
          <w:b/>
          <w:szCs w:val="24"/>
        </w:rPr>
      </w:pPr>
    </w:p>
    <w:p w:rsidR="00CC708C" w:rsidRDefault="00CC708C" w:rsidP="00683F4D">
      <w:pPr>
        <w:spacing w:line="480" w:lineRule="auto"/>
        <w:jc w:val="center"/>
        <w:rPr>
          <w:rFonts w:ascii="Times New Roman" w:eastAsiaTheme="minorEastAsia" w:hAnsi="Times New Roman" w:cs="Times New Roman"/>
          <w:b/>
          <w:szCs w:val="24"/>
        </w:rPr>
      </w:pPr>
    </w:p>
    <w:p w:rsidR="00CC708C" w:rsidRDefault="00CC708C" w:rsidP="00683F4D">
      <w:pPr>
        <w:spacing w:line="480" w:lineRule="auto"/>
        <w:jc w:val="center"/>
        <w:rPr>
          <w:rFonts w:ascii="Times New Roman" w:eastAsiaTheme="minorEastAsia" w:hAnsi="Times New Roman" w:cs="Times New Roman"/>
          <w:b/>
          <w:szCs w:val="24"/>
        </w:rPr>
      </w:pPr>
    </w:p>
    <w:p w:rsidR="00CC708C" w:rsidRDefault="00CC708C" w:rsidP="00683F4D">
      <w:pPr>
        <w:spacing w:line="480" w:lineRule="auto"/>
        <w:jc w:val="center"/>
        <w:rPr>
          <w:rFonts w:ascii="Times New Roman" w:eastAsiaTheme="minorEastAsia" w:hAnsi="Times New Roman" w:cs="Times New Roman"/>
          <w:b/>
          <w:szCs w:val="24"/>
        </w:rPr>
      </w:pPr>
    </w:p>
    <w:p w:rsidR="00683F4D" w:rsidRPr="007E1878" w:rsidRDefault="00683F4D" w:rsidP="00683F4D">
      <w:pPr>
        <w:spacing w:line="480" w:lineRule="auto"/>
        <w:jc w:val="center"/>
        <w:rPr>
          <w:rFonts w:ascii="Times New Roman" w:eastAsiaTheme="minorEastAsia" w:hAnsi="Times New Roman" w:cs="Times New Roman"/>
          <w:b/>
          <w:szCs w:val="24"/>
        </w:rPr>
      </w:pPr>
      <w:r w:rsidRPr="007E1878">
        <w:rPr>
          <w:rFonts w:ascii="Times New Roman" w:eastAsiaTheme="minorEastAsia" w:hAnsi="Times New Roman" w:cs="Times New Roman" w:hint="eastAsia"/>
          <w:b/>
          <w:szCs w:val="24"/>
        </w:rPr>
        <w:lastRenderedPageBreak/>
        <w:t>Table</w:t>
      </w:r>
      <w:r w:rsidRPr="007E1878">
        <w:rPr>
          <w:rFonts w:ascii="Times New Roman" w:eastAsiaTheme="minorEastAsia" w:hAnsi="Times New Roman" w:cs="Times New Roman"/>
          <w:b/>
          <w:szCs w:val="24"/>
        </w:rPr>
        <w:t xml:space="preserve">. </w:t>
      </w:r>
      <w:r w:rsidR="0048639E">
        <w:rPr>
          <w:rFonts w:ascii="Times New Roman" w:eastAsiaTheme="minorEastAsia" w:hAnsi="Times New Roman" w:cs="Times New Roman" w:hint="eastAsia"/>
          <w:b/>
          <w:szCs w:val="24"/>
        </w:rPr>
        <w:t>3</w:t>
      </w:r>
      <w:r w:rsidRPr="007E1878">
        <w:rPr>
          <w:rFonts w:ascii="Times New Roman" w:eastAsiaTheme="minorEastAsia" w:hAnsi="Times New Roman" w:cs="Times New Roman" w:hint="eastAsia"/>
          <w:b/>
          <w:szCs w:val="24"/>
        </w:rPr>
        <w:t xml:space="preserve">. </w:t>
      </w:r>
      <w:r w:rsidRPr="007E1878">
        <w:rPr>
          <w:rFonts w:ascii="Times New Roman" w:eastAsiaTheme="minorEastAsia" w:hAnsi="Times New Roman" w:cs="Times New Roman"/>
          <w:b/>
          <w:szCs w:val="24"/>
        </w:rPr>
        <w:t>Summary of Phase Behavior of Case 2 (5% urea)</w:t>
      </w:r>
    </w:p>
    <w:p w:rsidR="00683F4D" w:rsidRDefault="00B7044D" w:rsidP="00683F4D">
      <w:pPr>
        <w:spacing w:line="480" w:lineRule="auto"/>
        <w:jc w:val="center"/>
        <w:rPr>
          <w:rFonts w:ascii="Times New Roman" w:eastAsiaTheme="minorEastAsia" w:hAnsi="Times New Roman" w:cs="Times New Roman"/>
          <w:b/>
          <w:sz w:val="24"/>
          <w:szCs w:val="24"/>
        </w:rPr>
      </w:pPr>
      <w:r w:rsidRPr="00B7044D">
        <w:rPr>
          <w:rFonts w:hint="eastAsia"/>
          <w:noProof/>
          <w:lang w:eastAsia="en-US"/>
        </w:rPr>
        <w:drawing>
          <wp:inline distT="0" distB="0" distL="0" distR="0">
            <wp:extent cx="4297035" cy="2204114"/>
            <wp:effectExtent l="0" t="0" r="8890" b="571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301800" cy="2206558"/>
                    </a:xfrm>
                    <a:prstGeom prst="rect">
                      <a:avLst/>
                    </a:prstGeom>
                    <a:noFill/>
                    <a:ln>
                      <a:noFill/>
                    </a:ln>
                  </pic:spPr>
                </pic:pic>
              </a:graphicData>
            </a:graphic>
          </wp:inline>
        </w:drawing>
      </w:r>
    </w:p>
    <w:p w:rsidR="0048639E" w:rsidRDefault="0048639E" w:rsidP="00683F4D">
      <w:pPr>
        <w:spacing w:line="480" w:lineRule="auto"/>
        <w:jc w:val="center"/>
        <w:rPr>
          <w:rFonts w:ascii="Times New Roman" w:eastAsiaTheme="minorEastAsia" w:hAnsi="Times New Roman" w:cs="Times New Roman"/>
          <w:b/>
          <w:sz w:val="24"/>
          <w:szCs w:val="24"/>
        </w:rPr>
      </w:pPr>
    </w:p>
    <w:p w:rsidR="00BB4BA4" w:rsidRPr="007E1878" w:rsidRDefault="00BB4BA4" w:rsidP="00BB4BA4">
      <w:pPr>
        <w:spacing w:line="480" w:lineRule="auto"/>
        <w:jc w:val="center"/>
        <w:rPr>
          <w:rFonts w:ascii="Times New Roman" w:eastAsiaTheme="minorEastAsia" w:hAnsi="Times New Roman" w:cs="Times New Roman"/>
          <w:b/>
          <w:szCs w:val="24"/>
        </w:rPr>
      </w:pPr>
      <w:r w:rsidRPr="007E1878">
        <w:rPr>
          <w:rFonts w:ascii="Times New Roman" w:eastAsiaTheme="minorEastAsia" w:hAnsi="Times New Roman" w:cs="Times New Roman" w:hint="eastAsia"/>
          <w:b/>
          <w:szCs w:val="24"/>
        </w:rPr>
        <w:t>Table</w:t>
      </w:r>
      <w:r w:rsidRPr="007E1878">
        <w:rPr>
          <w:rFonts w:ascii="Times New Roman" w:eastAsiaTheme="minorEastAsia" w:hAnsi="Times New Roman" w:cs="Times New Roman"/>
          <w:b/>
          <w:szCs w:val="24"/>
        </w:rPr>
        <w:t xml:space="preserve">. </w:t>
      </w:r>
      <w:r w:rsidR="0048639E">
        <w:rPr>
          <w:rFonts w:ascii="Times New Roman" w:eastAsiaTheme="minorEastAsia" w:hAnsi="Times New Roman" w:cs="Times New Roman" w:hint="eastAsia"/>
          <w:b/>
          <w:szCs w:val="24"/>
        </w:rPr>
        <w:t>4</w:t>
      </w:r>
      <w:r w:rsidRPr="007E1878">
        <w:rPr>
          <w:rFonts w:ascii="Times New Roman" w:eastAsiaTheme="minorEastAsia" w:hAnsi="Times New Roman" w:cs="Times New Roman" w:hint="eastAsia"/>
          <w:b/>
          <w:szCs w:val="24"/>
        </w:rPr>
        <w:t xml:space="preserve">. </w:t>
      </w:r>
      <w:r w:rsidRPr="007E1878">
        <w:rPr>
          <w:rFonts w:ascii="Times New Roman" w:eastAsiaTheme="minorEastAsia" w:hAnsi="Times New Roman" w:cs="Times New Roman"/>
          <w:b/>
          <w:szCs w:val="24"/>
        </w:rPr>
        <w:t>Summary of Phase Behavior of Case 3 (NaXS)</w:t>
      </w:r>
    </w:p>
    <w:p w:rsidR="00683F4D" w:rsidRDefault="00BB4BA4" w:rsidP="00BB4BA4">
      <w:pPr>
        <w:spacing w:line="480" w:lineRule="auto"/>
        <w:jc w:val="center"/>
        <w:rPr>
          <w:rFonts w:ascii="Times New Roman" w:eastAsiaTheme="minorEastAsia" w:hAnsi="Times New Roman" w:cs="Times New Roman"/>
          <w:b/>
          <w:sz w:val="24"/>
          <w:szCs w:val="24"/>
        </w:rPr>
      </w:pPr>
      <w:r w:rsidRPr="00BB4BA4">
        <w:rPr>
          <w:noProof/>
          <w:lang w:eastAsia="en-US"/>
        </w:rPr>
        <w:drawing>
          <wp:inline distT="0" distB="0" distL="0" distR="0">
            <wp:extent cx="4353760" cy="2674961"/>
            <wp:effectExtent l="0" t="0" r="889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356692" cy="2676762"/>
                    </a:xfrm>
                    <a:prstGeom prst="rect">
                      <a:avLst/>
                    </a:prstGeom>
                    <a:noFill/>
                    <a:ln>
                      <a:noFill/>
                    </a:ln>
                  </pic:spPr>
                </pic:pic>
              </a:graphicData>
            </a:graphic>
          </wp:inline>
        </w:drawing>
      </w:r>
    </w:p>
    <w:p w:rsidR="00CC708C" w:rsidRDefault="00CC708C">
      <w:pPr>
        <w:spacing w:line="480" w:lineRule="auto"/>
        <w:rPr>
          <w:rFonts w:ascii="Times New Roman" w:eastAsiaTheme="minorEastAsia" w:hAnsi="Times New Roman" w:cs="Times New Roman"/>
          <w:sz w:val="24"/>
          <w:szCs w:val="24"/>
        </w:rPr>
      </w:pPr>
    </w:p>
    <w:p w:rsidR="00A9498C" w:rsidRDefault="00513144" w:rsidP="00A9498C">
      <w:pPr>
        <w:spacing w:line="480" w:lineRule="auto"/>
        <w:rPr>
          <w:rFonts w:ascii="Times New Roman" w:eastAsiaTheme="minorEastAsia" w:hAnsi="Times New Roman" w:cs="Times New Roman"/>
          <w:sz w:val="24"/>
          <w:szCs w:val="24"/>
        </w:rPr>
      </w:pPr>
      <w:r w:rsidRPr="00513144">
        <w:rPr>
          <w:rFonts w:ascii="Times New Roman" w:eastAsiaTheme="minorEastAsia" w:hAnsi="Times New Roman" w:cs="Times New Roman"/>
          <w:sz w:val="24"/>
          <w:szCs w:val="24"/>
        </w:rPr>
        <w:t xml:space="preserve">In </w:t>
      </w:r>
      <w:r w:rsidR="005470D6">
        <w:rPr>
          <w:rFonts w:ascii="Times New Roman" w:eastAsiaTheme="minorEastAsia" w:hAnsi="Times New Roman" w:cs="Times New Roman"/>
          <w:sz w:val="24"/>
          <w:szCs w:val="24"/>
        </w:rPr>
        <w:t>summary</w:t>
      </w:r>
      <w:r w:rsidRPr="00513144">
        <w:rPr>
          <w:rFonts w:ascii="Times New Roman" w:eastAsiaTheme="minorEastAsia" w:hAnsi="Times New Roman" w:cs="Times New Roman"/>
          <w:sz w:val="24"/>
          <w:szCs w:val="24"/>
        </w:rPr>
        <w:t xml:space="preserve">, 5% urea has the best stability among these three cases. When mixing with the oil phase, samples contain 5% urea will be stable up to 2 months. Even the surfactant with an aqueous urea phase is stable up to one week.  Samples with NaXS will be stable at a higher temperature. If the oil site requires an elevated temperature but low salinity formulation, NaXS as well as surfactant system should be suitable. </w:t>
      </w:r>
      <w:r w:rsidRPr="00513144">
        <w:rPr>
          <w:rFonts w:ascii="Times New Roman" w:eastAsiaTheme="minorEastAsia" w:hAnsi="Times New Roman" w:cs="Times New Roman"/>
          <w:sz w:val="24"/>
          <w:szCs w:val="24"/>
        </w:rPr>
        <w:lastRenderedPageBreak/>
        <w:t>Both addition of urea and NaXS provide a more extensive and clear type III microemulsions, an addition of 5% urea will result in up to 70% optimum salinity increase compare with the surfactant only case. On the contrary, introduce NaXS into the system will reduce the optimum salinity. The optimum salinity shifts more with more NaXS added. For instance, 5% of NaXS shift the microemulsion to all type II from zero to 2 wt.% NaCl, while 0.5% NaXS only reduce the optimum salinity of 16% (from 0.7 wt.% to 0.6 wt.%).</w:t>
      </w:r>
    </w:p>
    <w:p w:rsidR="00513144" w:rsidRDefault="00513144" w:rsidP="00A9498C">
      <w:pPr>
        <w:spacing w:line="480" w:lineRule="auto"/>
        <w:rPr>
          <w:rFonts w:ascii="Times New Roman" w:eastAsiaTheme="minorEastAsia" w:hAnsi="Times New Roman" w:cs="Times New Roman"/>
          <w:sz w:val="24"/>
          <w:szCs w:val="24"/>
        </w:rPr>
      </w:pPr>
    </w:p>
    <w:p w:rsidR="009924B4" w:rsidRPr="00473775" w:rsidRDefault="009924B4" w:rsidP="009924B4">
      <w:pPr>
        <w:pStyle w:val="3"/>
        <w:rPr>
          <w:rFonts w:ascii="Times New Roman" w:eastAsiaTheme="minorEastAsia" w:hAnsi="Times New Roman" w:cs="Times New Roman"/>
          <w:u w:val="single"/>
        </w:rPr>
      </w:pPr>
      <w:bookmarkStart w:id="48" w:name="_Hlk526260358"/>
      <w:r w:rsidRPr="00473775">
        <w:rPr>
          <w:rFonts w:ascii="Times New Roman" w:eastAsiaTheme="minorEastAsia" w:hAnsi="Times New Roman" w:cs="Times New Roman"/>
          <w:u w:val="single"/>
        </w:rPr>
        <w:t>Solubilization Parameter</w:t>
      </w:r>
    </w:p>
    <w:bookmarkEnd w:id="48"/>
    <w:p w:rsidR="009924B4" w:rsidRDefault="009924B4" w:rsidP="009924B4">
      <w:pPr>
        <w:spacing w:line="480" w:lineRule="auto"/>
        <w:rPr>
          <w:rFonts w:ascii="Times New Roman" w:eastAsiaTheme="minorEastAsia" w:hAnsi="Times New Roman" w:cs="Times New Roman"/>
          <w:sz w:val="24"/>
          <w:szCs w:val="24"/>
        </w:rPr>
      </w:pPr>
      <w:r w:rsidRPr="00513144">
        <w:rPr>
          <w:rFonts w:ascii="Times New Roman" w:eastAsiaTheme="minorEastAsia" w:hAnsi="Times New Roman" w:cs="Times New Roman"/>
          <w:sz w:val="24"/>
          <w:szCs w:val="24"/>
        </w:rPr>
        <w:t xml:space="preserve">Another study is done on the solubilization parameter as shown in </w:t>
      </w:r>
      <w:r w:rsidRPr="00853DD6">
        <w:rPr>
          <w:rFonts w:ascii="Times New Roman" w:eastAsiaTheme="minorEastAsia" w:hAnsi="Times New Roman" w:cs="Times New Roman"/>
          <w:b/>
          <w:sz w:val="24"/>
          <w:szCs w:val="24"/>
        </w:rPr>
        <w:t>Figure 35</w:t>
      </w:r>
      <w:r w:rsidRPr="00513144">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Here is an example of d</w:t>
      </w:r>
      <w:r w:rsidRPr="00513144">
        <w:rPr>
          <w:rFonts w:ascii="Times New Roman" w:eastAsiaTheme="minorEastAsia" w:hAnsi="Times New Roman" w:cs="Times New Roman"/>
          <w:sz w:val="24"/>
          <w:szCs w:val="24"/>
        </w:rPr>
        <w:t>ecane salinity scan with 5% Urea added. Interfacial tension and solubilization parameter of oil and water have been calculated and shown with the matching salinity. Solubilization parameter is plotted; in a unit of the milliliter per gram. In other words, oil solubilization parameter is calculated based on the milliliter of oil dissolved in the gram of water phase, while the water solubilization parameter is the amount of water dissolved in the oil phase.</w:t>
      </w:r>
    </w:p>
    <w:p w:rsidR="009924B4" w:rsidRPr="00513144" w:rsidRDefault="009924B4" w:rsidP="009924B4">
      <w:pPr>
        <w:spacing w:line="480" w:lineRule="auto"/>
        <w:rPr>
          <w:rFonts w:ascii="Times New Roman" w:eastAsiaTheme="minorEastAsia" w:hAnsi="Times New Roman" w:cs="Times New Roman"/>
          <w:sz w:val="24"/>
          <w:szCs w:val="24"/>
        </w:rPr>
      </w:pPr>
      <w:r w:rsidRPr="00513144">
        <w:rPr>
          <w:rFonts w:ascii="Times New Roman" w:eastAsiaTheme="minorEastAsia" w:hAnsi="Times New Roman" w:cs="Times New Roman"/>
          <w:sz w:val="24"/>
          <w:szCs w:val="24"/>
        </w:rPr>
        <w:t>The R ratio of type I is less than 1; type 2 is greater than 1, and type III is equal to1. R ratio is defined as the cohesive energy per unit area between the surfactant and oil divided by the cohesive energy per unit area between the surfactant and the water phase. Thus, in type III microemulsion, the surfactant-oil and surfactant-water interactions are equal. By adding urea, the entire system becomes more hydrophilic which also changed the interactions. More hydrophilic means optimal salt level required is increased; it needs more salt to reach equilibrium.</w:t>
      </w:r>
    </w:p>
    <w:p w:rsidR="009924B4" w:rsidRDefault="009924B4" w:rsidP="009924B4">
      <w:pPr>
        <w:spacing w:line="480" w:lineRule="auto"/>
        <w:rPr>
          <w:rFonts w:ascii="Times New Roman" w:eastAsiaTheme="minorEastAsia" w:hAnsi="Times New Roman" w:cs="Times New Roman"/>
          <w:sz w:val="24"/>
          <w:szCs w:val="24"/>
        </w:rPr>
      </w:pPr>
      <w:r w:rsidRPr="00513144">
        <w:rPr>
          <w:rFonts w:ascii="Times New Roman" w:eastAsiaTheme="minorEastAsia" w:hAnsi="Times New Roman" w:cs="Times New Roman"/>
          <w:sz w:val="24"/>
          <w:szCs w:val="24"/>
        </w:rPr>
        <w:lastRenderedPageBreak/>
        <w:t>The salinity of 1.3 wt.% sample is the optimum salinity in no urea case. However, the samples contain 1.3 wt.% NaCl is still in the Type I range after adding urea. This means either the interaction of surfactant and water increased, or the oil and surfactant interaction decreased.</w:t>
      </w:r>
    </w:p>
    <w:p w:rsidR="002E5A65" w:rsidRDefault="002E5A65" w:rsidP="009924B4">
      <w:pPr>
        <w:spacing w:line="480" w:lineRule="auto"/>
        <w:rPr>
          <w:rFonts w:ascii="Times New Roman" w:eastAsiaTheme="minorEastAsia" w:hAnsi="Times New Roman" w:cs="Times New Roman"/>
          <w:sz w:val="24"/>
          <w:szCs w:val="24"/>
        </w:rPr>
      </w:pPr>
    </w:p>
    <w:p w:rsidR="009924B4" w:rsidRDefault="009924B4" w:rsidP="009924B4">
      <w:pPr>
        <w:spacing w:line="480" w:lineRule="auto"/>
        <w:jc w:val="center"/>
        <w:rPr>
          <w:rFonts w:ascii="Times New Roman" w:eastAsiaTheme="minorEastAsia" w:hAnsi="Times New Roman" w:cs="Times New Roman"/>
          <w:b/>
          <w:sz w:val="24"/>
          <w:szCs w:val="24"/>
        </w:rPr>
      </w:pPr>
      <w:r>
        <w:rPr>
          <w:rFonts w:ascii="Times New Roman" w:eastAsiaTheme="minorEastAsia" w:hAnsi="Times New Roman" w:cs="Times New Roman"/>
          <w:b/>
          <w:noProof/>
          <w:sz w:val="24"/>
          <w:szCs w:val="24"/>
          <w:lang w:eastAsia="en-US"/>
        </w:rPr>
        <w:drawing>
          <wp:inline distT="0" distB="0" distL="0" distR="0" wp14:anchorId="425B117E" wp14:editId="3ABAF4E7">
            <wp:extent cx="4470845" cy="3940342"/>
            <wp:effectExtent l="0" t="0" r="6350" b="3175"/>
            <wp:docPr id="76" name="Picture 76" descr="A close up of text on a white background&#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004ACF9.tmp"/>
                    <pic:cNvPicPr/>
                  </pic:nvPicPr>
                  <pic:blipFill>
                    <a:blip r:embed="rId59">
                      <a:extLst>
                        <a:ext uri="{28A0092B-C50C-407E-A947-70E740481C1C}">
                          <a14:useLocalDpi xmlns:a14="http://schemas.microsoft.com/office/drawing/2010/main" val="0"/>
                        </a:ext>
                      </a:extLst>
                    </a:blip>
                    <a:stretch>
                      <a:fillRect/>
                    </a:stretch>
                  </pic:blipFill>
                  <pic:spPr>
                    <a:xfrm>
                      <a:off x="0" y="0"/>
                      <a:ext cx="4474520" cy="3943581"/>
                    </a:xfrm>
                    <a:prstGeom prst="rect">
                      <a:avLst/>
                    </a:prstGeom>
                  </pic:spPr>
                </pic:pic>
              </a:graphicData>
            </a:graphic>
          </wp:inline>
        </w:drawing>
      </w:r>
    </w:p>
    <w:p w:rsidR="009924B4" w:rsidRPr="002E5A65" w:rsidRDefault="009924B4" w:rsidP="009924B4">
      <w:pPr>
        <w:spacing w:line="480" w:lineRule="auto"/>
        <w:jc w:val="center"/>
        <w:rPr>
          <w:rFonts w:ascii="Times New Roman" w:eastAsiaTheme="minorEastAsia" w:hAnsi="Times New Roman" w:cs="Times New Roman"/>
          <w:b/>
          <w:sz w:val="20"/>
          <w:szCs w:val="24"/>
        </w:rPr>
      </w:pPr>
      <w:r w:rsidRPr="002E5A65">
        <w:rPr>
          <w:rFonts w:ascii="Times New Roman" w:eastAsiaTheme="minorEastAsia" w:hAnsi="Times New Roman" w:cs="Times New Roman"/>
          <w:b/>
          <w:sz w:val="20"/>
          <w:szCs w:val="24"/>
        </w:rPr>
        <w:t>F</w:t>
      </w:r>
      <w:r w:rsidRPr="002E5A65">
        <w:rPr>
          <w:rFonts w:ascii="Times New Roman" w:eastAsiaTheme="minorEastAsia" w:hAnsi="Times New Roman" w:cs="Times New Roman" w:hint="eastAsia"/>
          <w:b/>
          <w:sz w:val="20"/>
          <w:szCs w:val="24"/>
        </w:rPr>
        <w:t xml:space="preserve">igure </w:t>
      </w:r>
      <w:r w:rsidRPr="002E5A65">
        <w:rPr>
          <w:rFonts w:ascii="Times New Roman" w:eastAsiaTheme="minorEastAsia" w:hAnsi="Times New Roman" w:cs="Times New Roman"/>
          <w:b/>
          <w:sz w:val="20"/>
          <w:szCs w:val="24"/>
        </w:rPr>
        <w:t>35. Solubilization Parameter and Interfacial Tension of AOT and SDBS with 5% Urea Mixed with Decane.</w:t>
      </w:r>
    </w:p>
    <w:p w:rsidR="009924B4" w:rsidRDefault="009924B4" w:rsidP="009924B4">
      <w:pPr>
        <w:spacing w:line="480" w:lineRule="auto"/>
        <w:rPr>
          <w:rFonts w:ascii="Times New Roman" w:eastAsiaTheme="minorEastAsia" w:hAnsi="Times New Roman" w:cs="Times New Roman"/>
          <w:b/>
          <w:sz w:val="24"/>
          <w:szCs w:val="24"/>
        </w:rPr>
      </w:pPr>
    </w:p>
    <w:p w:rsidR="009924B4" w:rsidRDefault="009924B4" w:rsidP="009924B4">
      <w:pPr>
        <w:spacing w:line="480" w:lineRule="auto"/>
        <w:rPr>
          <w:rFonts w:ascii="Times New Roman" w:eastAsiaTheme="minorEastAsia" w:hAnsi="Times New Roman" w:cs="Times New Roman"/>
          <w:b/>
          <w:sz w:val="24"/>
          <w:szCs w:val="24"/>
        </w:rPr>
      </w:pPr>
    </w:p>
    <w:p w:rsidR="009924B4" w:rsidRDefault="009924B4" w:rsidP="009924B4">
      <w:pPr>
        <w:spacing w:line="480" w:lineRule="auto"/>
        <w:rPr>
          <w:rFonts w:ascii="Times New Roman" w:eastAsiaTheme="minorEastAsia" w:hAnsi="Times New Roman" w:cs="Times New Roman"/>
          <w:b/>
          <w:sz w:val="24"/>
          <w:szCs w:val="24"/>
        </w:rPr>
      </w:pPr>
    </w:p>
    <w:p w:rsidR="002E5A65" w:rsidRDefault="002E5A65" w:rsidP="009924B4">
      <w:pPr>
        <w:spacing w:line="480" w:lineRule="auto"/>
        <w:rPr>
          <w:rFonts w:ascii="Times New Roman" w:eastAsiaTheme="minorEastAsia" w:hAnsi="Times New Roman" w:cs="Times New Roman"/>
          <w:b/>
          <w:sz w:val="24"/>
          <w:szCs w:val="24"/>
        </w:rPr>
      </w:pPr>
    </w:p>
    <w:p w:rsidR="002E5A65" w:rsidRDefault="002E5A65" w:rsidP="009924B4">
      <w:pPr>
        <w:spacing w:line="480" w:lineRule="auto"/>
        <w:rPr>
          <w:rFonts w:ascii="Times New Roman" w:eastAsiaTheme="minorEastAsia" w:hAnsi="Times New Roman" w:cs="Times New Roman"/>
          <w:b/>
          <w:sz w:val="24"/>
          <w:szCs w:val="24"/>
        </w:rPr>
      </w:pPr>
    </w:p>
    <w:p w:rsidR="009924B4" w:rsidRPr="00464723" w:rsidRDefault="009924B4" w:rsidP="009924B4">
      <w:pPr>
        <w:pStyle w:val="3"/>
        <w:rPr>
          <w:rFonts w:ascii="Times New Roman" w:eastAsiaTheme="minorEastAsia" w:hAnsi="Times New Roman" w:cs="Times New Roman"/>
        </w:rPr>
      </w:pPr>
      <w:r w:rsidRPr="00464723">
        <w:rPr>
          <w:rFonts w:ascii="Times New Roman" w:eastAsiaTheme="minorEastAsia" w:hAnsi="Times New Roman" w:cs="Times New Roman"/>
        </w:rPr>
        <w:lastRenderedPageBreak/>
        <w:t>Adsorption study</w:t>
      </w:r>
    </w:p>
    <w:p w:rsidR="009924B4" w:rsidRPr="007D1780" w:rsidRDefault="009924B4" w:rsidP="009924B4">
      <w:pPr>
        <w:spacing w:line="480" w:lineRule="auto"/>
        <w:rPr>
          <w:rFonts w:ascii="Times New Roman" w:eastAsiaTheme="minorEastAsia" w:hAnsi="Times New Roman" w:cs="Times New Roman"/>
          <w:sz w:val="24"/>
          <w:szCs w:val="24"/>
        </w:rPr>
      </w:pPr>
      <w:r w:rsidRPr="007D1780">
        <w:rPr>
          <w:rFonts w:ascii="Times New Roman" w:eastAsiaTheme="minorEastAsia" w:hAnsi="Times New Roman" w:cs="Times New Roman"/>
          <w:sz w:val="24"/>
          <w:szCs w:val="24"/>
        </w:rPr>
        <w:t>Activated carbon, Indiana limestone, and Ottawa sand are chosen as the sand/soil. These sand is mixing with SDBS solutions for 72-hr equilibrium time separately. The 0.2 um filter and centrifuge are needed to keep the solution clear and clean for UV-Vis. Case 1 is still the SDBS only case with DI water; case 2 is SDBS mixing with 5% urea and case 3 is SDBS mixing with 1% NaXS solution.</w:t>
      </w:r>
    </w:p>
    <w:p w:rsidR="009924B4" w:rsidRDefault="009924B4" w:rsidP="009924B4">
      <w:pPr>
        <w:spacing w:line="480" w:lineRule="auto"/>
        <w:rPr>
          <w:rFonts w:ascii="Times New Roman" w:eastAsiaTheme="minorEastAsia" w:hAnsi="Times New Roman" w:cs="Times New Roman"/>
          <w:b/>
          <w:sz w:val="24"/>
          <w:szCs w:val="24"/>
        </w:rPr>
      </w:pPr>
      <w:r w:rsidRPr="007D1780">
        <w:rPr>
          <w:rFonts w:ascii="Times New Roman" w:eastAsiaTheme="minorEastAsia" w:hAnsi="Times New Roman" w:cs="Times New Roman"/>
          <w:sz w:val="24"/>
          <w:szCs w:val="24"/>
        </w:rPr>
        <w:t xml:space="preserve">Ottawa sand is clean and uniformed silica sand. According to the zeta potential measurements from Mukul M. Sharma and his group, Ottawa sand is negatively charged in the water solution (Sharma et al. 1987). However, the surface charge of mineral in the water depends on the pH; the neutral solution is giving a close to neutral surface charge as well. Then, limestone mainly contains calcite which is carbonates, the surface charge of limestone can be positively charged from pH 5 to pH 13 based on the result by Schramm and his group (Schramm et al. 1991). The surface area has also been reported, silica fines have </w:t>
      </w:r>
      <w:r w:rsidR="00473775">
        <w:rPr>
          <w:rFonts w:ascii="Times New Roman" w:eastAsiaTheme="minorEastAsia" w:hAnsi="Times New Roman" w:cs="Times New Roman"/>
          <w:sz w:val="24"/>
          <w:szCs w:val="24"/>
        </w:rPr>
        <w:t xml:space="preserve">4.3 </w:t>
      </w:r>
      <w:r w:rsidRPr="003F37E3">
        <w:rPr>
          <w:rFonts w:ascii="Times New Roman" w:eastAsiaTheme="minorEastAsia" w:hAnsi="Times New Roman" w:cs="Times New Roman"/>
          <w:sz w:val="24"/>
          <w:szCs w:val="24"/>
        </w:rPr>
        <w:t>m</w:t>
      </w:r>
      <w:r w:rsidRPr="003F37E3">
        <w:rPr>
          <w:rFonts w:ascii="Times New Roman" w:eastAsiaTheme="minorEastAsia" w:hAnsi="Times New Roman" w:cs="Times New Roman"/>
          <w:sz w:val="24"/>
          <w:szCs w:val="24"/>
          <w:vertAlign w:val="superscript"/>
        </w:rPr>
        <w:t>2</w:t>
      </w:r>
      <w:r w:rsidRPr="003F37E3">
        <w:rPr>
          <w:rFonts w:ascii="Times New Roman" w:eastAsiaTheme="minorEastAsia" w:hAnsi="Times New Roman" w:cs="Times New Roman"/>
          <w:sz w:val="24"/>
          <w:szCs w:val="24"/>
        </w:rPr>
        <w:t xml:space="preserve"> pe</w:t>
      </w:r>
      <w:r w:rsidRPr="007D1780">
        <w:rPr>
          <w:rFonts w:ascii="Times New Roman" w:eastAsiaTheme="minorEastAsia" w:hAnsi="Times New Roman" w:cs="Times New Roman"/>
          <w:sz w:val="24"/>
          <w:szCs w:val="24"/>
        </w:rPr>
        <w:t>r gram, while the limestone has around 10.4m</w:t>
      </w:r>
      <w:r w:rsidRPr="00473775">
        <w:rPr>
          <w:rFonts w:ascii="Times New Roman" w:eastAsiaTheme="minorEastAsia" w:hAnsi="Times New Roman" w:cs="Times New Roman"/>
          <w:sz w:val="24"/>
          <w:szCs w:val="24"/>
          <w:vertAlign w:val="superscript"/>
        </w:rPr>
        <w:t>2</w:t>
      </w:r>
      <w:r w:rsidRPr="007D1780">
        <w:rPr>
          <w:rFonts w:ascii="Times New Roman" w:eastAsiaTheme="minorEastAsia" w:hAnsi="Times New Roman" w:cs="Times New Roman"/>
          <w:sz w:val="24"/>
          <w:szCs w:val="24"/>
        </w:rPr>
        <w:t xml:space="preserve"> per gram. Ottawa sand (left), Indiana limestone (middle) and Activated Carbon (right) with US Dime is shown in </w:t>
      </w:r>
      <w:r w:rsidRPr="00853DD6">
        <w:rPr>
          <w:rFonts w:ascii="Times New Roman" w:eastAsiaTheme="minorEastAsia" w:hAnsi="Times New Roman" w:cs="Times New Roman"/>
          <w:b/>
          <w:sz w:val="24"/>
          <w:szCs w:val="24"/>
        </w:rPr>
        <w:t>Figure. 36</w:t>
      </w:r>
    </w:p>
    <w:p w:rsidR="00645B7F" w:rsidRDefault="00645B7F" w:rsidP="009924B4">
      <w:pPr>
        <w:spacing w:line="480" w:lineRule="auto"/>
        <w:rPr>
          <w:rFonts w:ascii="Times New Roman" w:eastAsiaTheme="minorEastAsia" w:hAnsi="Times New Roman" w:cs="Times New Roman"/>
          <w:sz w:val="24"/>
          <w:szCs w:val="24"/>
        </w:rPr>
      </w:pPr>
    </w:p>
    <w:p w:rsidR="009924B4" w:rsidRDefault="009924B4" w:rsidP="00645B7F">
      <w:pPr>
        <w:spacing w:line="480" w:lineRule="auto"/>
        <w:jc w:val="center"/>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lang w:eastAsia="en-US"/>
        </w:rPr>
        <w:lastRenderedPageBreak/>
        <w:drawing>
          <wp:inline distT="0" distB="0" distL="0" distR="0" wp14:anchorId="76BE5552" wp14:editId="7EDC176E">
            <wp:extent cx="4543425" cy="2529840"/>
            <wp:effectExtent l="0" t="0" r="9525" b="3810"/>
            <wp:docPr id="84" name="Picture 84" descr="A picture containing wall, tree&#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0041F09.tmp"/>
                    <pic:cNvPicPr/>
                  </pic:nvPicPr>
                  <pic:blipFill>
                    <a:blip r:embed="rId60" cstate="print">
                      <a:extLst>
                        <a:ext uri="{28A0092B-C50C-407E-A947-70E740481C1C}">
                          <a14:useLocalDpi xmlns:a14="http://schemas.microsoft.com/office/drawing/2010/main" val="0"/>
                        </a:ext>
                      </a:extLst>
                    </a:blip>
                    <a:stretch>
                      <a:fillRect/>
                    </a:stretch>
                  </pic:blipFill>
                  <pic:spPr>
                    <a:xfrm>
                      <a:off x="0" y="0"/>
                      <a:ext cx="4543425" cy="2529840"/>
                    </a:xfrm>
                    <a:prstGeom prst="rect">
                      <a:avLst/>
                    </a:prstGeom>
                  </pic:spPr>
                </pic:pic>
              </a:graphicData>
            </a:graphic>
          </wp:inline>
        </w:drawing>
      </w:r>
    </w:p>
    <w:p w:rsidR="009924B4" w:rsidRPr="00645B7F" w:rsidRDefault="009924B4" w:rsidP="009924B4">
      <w:pPr>
        <w:spacing w:line="480" w:lineRule="auto"/>
        <w:jc w:val="center"/>
        <w:rPr>
          <w:rFonts w:ascii="Times New Roman" w:eastAsiaTheme="minorEastAsia" w:hAnsi="Times New Roman" w:cs="Times New Roman"/>
          <w:b/>
          <w:sz w:val="20"/>
          <w:szCs w:val="24"/>
        </w:rPr>
      </w:pPr>
      <w:r w:rsidRPr="00645B7F">
        <w:rPr>
          <w:rFonts w:ascii="Times New Roman" w:eastAsiaTheme="minorEastAsia" w:hAnsi="Times New Roman" w:cs="Times New Roman"/>
          <w:b/>
          <w:sz w:val="20"/>
          <w:szCs w:val="24"/>
        </w:rPr>
        <w:t>Figure. 36. Ottawa sand (left), Indiana limestone (middle) and Activated Carbon (right) with US Dime</w:t>
      </w:r>
    </w:p>
    <w:p w:rsidR="009924B4" w:rsidRPr="00A82C72" w:rsidRDefault="009924B4" w:rsidP="009924B4">
      <w:pPr>
        <w:spacing w:line="480" w:lineRule="auto"/>
        <w:jc w:val="center"/>
        <w:rPr>
          <w:rFonts w:ascii="Times New Roman" w:eastAsiaTheme="minorEastAsia" w:hAnsi="Times New Roman" w:cs="Times New Roman"/>
          <w:b/>
          <w:szCs w:val="24"/>
        </w:rPr>
      </w:pPr>
    </w:p>
    <w:p w:rsidR="009924B4" w:rsidRDefault="009924B4" w:rsidP="009924B4">
      <w:pPr>
        <w:spacing w:line="480" w:lineRule="auto"/>
        <w:rPr>
          <w:rFonts w:ascii="Times New Roman" w:eastAsiaTheme="minorEastAsia" w:hAnsi="Times New Roman" w:cs="Times New Roman"/>
          <w:sz w:val="24"/>
          <w:szCs w:val="24"/>
        </w:rPr>
      </w:pPr>
      <w:r w:rsidRPr="007D1780">
        <w:rPr>
          <w:rFonts w:ascii="Times New Roman" w:eastAsiaTheme="minorEastAsia" w:hAnsi="Times New Roman" w:cs="Times New Roman"/>
          <w:sz w:val="24"/>
          <w:szCs w:val="24"/>
        </w:rPr>
        <w:t xml:space="preserve">The activated carbon adsorption samples are shown in </w:t>
      </w:r>
      <w:r w:rsidRPr="00D173E7">
        <w:rPr>
          <w:rFonts w:ascii="Times New Roman" w:eastAsiaTheme="minorEastAsia" w:hAnsi="Times New Roman" w:cs="Times New Roman"/>
          <w:b/>
          <w:sz w:val="24"/>
          <w:szCs w:val="24"/>
        </w:rPr>
        <w:t>Figure 37</w:t>
      </w:r>
      <w:r w:rsidRPr="007D1780">
        <w:rPr>
          <w:rFonts w:ascii="Times New Roman" w:eastAsiaTheme="minorEastAsia" w:hAnsi="Times New Roman" w:cs="Times New Roman"/>
          <w:sz w:val="24"/>
          <w:szCs w:val="24"/>
        </w:rPr>
        <w:t xml:space="preserve">. from left to right, SDBS concentration is </w:t>
      </w:r>
      <w:r>
        <w:rPr>
          <w:rFonts w:ascii="Times New Roman" w:eastAsiaTheme="minorEastAsia" w:hAnsi="Times New Roman" w:cs="Times New Roman"/>
          <w:sz w:val="24"/>
          <w:szCs w:val="24"/>
        </w:rPr>
        <w:t xml:space="preserve">varying </w:t>
      </w:r>
      <w:r w:rsidRPr="007D1780">
        <w:rPr>
          <w:rFonts w:ascii="Times New Roman" w:eastAsiaTheme="minorEastAsia" w:hAnsi="Times New Roman" w:cs="Times New Roman"/>
          <w:sz w:val="24"/>
          <w:szCs w:val="24"/>
        </w:rPr>
        <w:t>from 300 ppm to 1500 ppm. The figure gives an idea of how the adsorption changes the surfactant concentration in the aqueous phase. Activated carbo</w:t>
      </w:r>
      <w:r w:rsidRPr="003F37E3">
        <w:rPr>
          <w:rFonts w:ascii="Times New Roman" w:eastAsiaTheme="minorEastAsia" w:hAnsi="Times New Roman" w:cs="Times New Roman"/>
          <w:sz w:val="24"/>
          <w:szCs w:val="24"/>
        </w:rPr>
        <w:t>n has a powerful absorbability, due to the large surface area (500-1700</w:t>
      </w:r>
      <w:r>
        <w:rPr>
          <w:rFonts w:ascii="Times New Roman" w:eastAsiaTheme="minorEastAsia" w:hAnsi="Times New Roman" w:cs="Times New Roman"/>
          <w:sz w:val="24"/>
          <w:szCs w:val="24"/>
        </w:rPr>
        <w:t xml:space="preserve"> </w:t>
      </w:r>
      <w:r w:rsidRPr="003F37E3">
        <w:rPr>
          <w:rFonts w:ascii="Times New Roman" w:eastAsiaTheme="minorEastAsia" w:hAnsi="Times New Roman" w:cs="Times New Roman"/>
          <w:sz w:val="24"/>
          <w:szCs w:val="24"/>
        </w:rPr>
        <w:t>m</w:t>
      </w:r>
      <w:r w:rsidRPr="003F37E3">
        <w:rPr>
          <w:rFonts w:ascii="Times New Roman" w:eastAsiaTheme="minorEastAsia" w:hAnsi="Times New Roman" w:cs="Times New Roman"/>
          <w:sz w:val="24"/>
          <w:szCs w:val="24"/>
          <w:vertAlign w:val="superscript"/>
        </w:rPr>
        <w:t>2</w:t>
      </w:r>
      <w:r w:rsidRPr="003F37E3">
        <w:rPr>
          <w:rFonts w:ascii="Times New Roman" w:eastAsiaTheme="minorEastAsia" w:hAnsi="Times New Roman" w:cs="Times New Roman"/>
          <w:sz w:val="24"/>
          <w:szCs w:val="24"/>
        </w:rPr>
        <w:t>g</w:t>
      </w:r>
      <w:r w:rsidRPr="003F37E3">
        <w:rPr>
          <w:rFonts w:ascii="Times New Roman" w:eastAsiaTheme="minorEastAsia" w:hAnsi="Times New Roman" w:cs="Times New Roman"/>
          <w:sz w:val="24"/>
          <w:szCs w:val="24"/>
          <w:vertAlign w:val="superscript"/>
        </w:rPr>
        <w:t>-1</w:t>
      </w:r>
      <w:r w:rsidRPr="007D1780">
        <w:rPr>
          <w:rFonts w:ascii="Times New Roman" w:eastAsiaTheme="minorEastAsia" w:hAnsi="Times New Roman" w:cs="Times New Roman"/>
          <w:sz w:val="24"/>
          <w:szCs w:val="24"/>
        </w:rPr>
        <w:t>) and other physical properties. Thus after 72 hours, the foam is mainly disappearing as well as the aqueous solution becomes transparent.</w:t>
      </w:r>
    </w:p>
    <w:p w:rsidR="009924B4" w:rsidRDefault="009924B4" w:rsidP="009924B4">
      <w:pPr>
        <w:spacing w:line="480" w:lineRule="auto"/>
        <w:rPr>
          <w:rFonts w:ascii="Times New Roman" w:eastAsiaTheme="minorEastAsia" w:hAnsi="Times New Roman" w:cs="Times New Roman"/>
          <w:sz w:val="24"/>
          <w:szCs w:val="24"/>
        </w:rPr>
      </w:pPr>
    </w:p>
    <w:p w:rsidR="009924B4" w:rsidRDefault="009924B4" w:rsidP="009924B4">
      <w:pPr>
        <w:spacing w:line="480" w:lineRule="auto"/>
        <w:rPr>
          <w:rFonts w:ascii="Times New Roman" w:eastAsiaTheme="minorEastAsia" w:hAnsi="Times New Roman" w:cs="Times New Roman"/>
          <w:sz w:val="24"/>
          <w:szCs w:val="24"/>
        </w:rPr>
      </w:pPr>
    </w:p>
    <w:p w:rsidR="009924B4" w:rsidRDefault="009924B4" w:rsidP="009924B4">
      <w:pPr>
        <w:spacing w:line="480" w:lineRule="auto"/>
        <w:rPr>
          <w:rFonts w:ascii="Times New Roman" w:eastAsiaTheme="minorEastAsia" w:hAnsi="Times New Roman" w:cs="Times New Roman"/>
          <w:sz w:val="24"/>
          <w:szCs w:val="24"/>
        </w:rPr>
      </w:pPr>
    </w:p>
    <w:p w:rsidR="009924B4" w:rsidRDefault="009924B4" w:rsidP="009924B4">
      <w:pPr>
        <w:spacing w:line="480" w:lineRule="auto"/>
        <w:jc w:val="center"/>
        <w:rPr>
          <w:rFonts w:ascii="Times New Roman" w:eastAsiaTheme="minorEastAsia" w:hAnsi="Times New Roman" w:cs="Times New Roman"/>
          <w:sz w:val="24"/>
          <w:szCs w:val="24"/>
        </w:rPr>
      </w:pPr>
      <w:r w:rsidRPr="00DA42F0">
        <w:rPr>
          <w:rFonts w:ascii="Times New Roman" w:eastAsiaTheme="minorEastAsia" w:hAnsi="Times New Roman" w:cs="Times New Roman"/>
          <w:noProof/>
          <w:sz w:val="24"/>
          <w:szCs w:val="24"/>
          <w:lang w:eastAsia="en-US"/>
        </w:rPr>
        <w:lastRenderedPageBreak/>
        <w:drawing>
          <wp:inline distT="0" distB="0" distL="0" distR="0" wp14:anchorId="5C7BE5D9" wp14:editId="182D9EA9">
            <wp:extent cx="4180974" cy="1689336"/>
            <wp:effectExtent l="0" t="0" r="0" b="6350"/>
            <wp:docPr id="59" name="Picture 5">
              <a:extLst xmlns:a="http://schemas.openxmlformats.org/drawingml/2006/main">
                <a:ext uri="{FF2B5EF4-FFF2-40B4-BE49-F238E27FC236}">
                  <a16:creationId xmlns:a16="http://schemas.microsoft.com/office/drawing/2014/main" id="{CD964D68-B1D9-43BD-AE30-53C103BD10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CD964D68-B1D9-43BD-AE30-53C103BD1015}"/>
                        </a:ext>
                      </a:extLst>
                    </pic:cNvPr>
                    <pic:cNvPicPr>
                      <a:picLocks noChangeAspect="1"/>
                    </pic:cNvPicPr>
                  </pic:nvPicPr>
                  <pic:blipFill rotWithShape="1">
                    <a:blip r:embed="rId61" cstate="print">
                      <a:extLst>
                        <a:ext uri="{28A0092B-C50C-407E-A947-70E740481C1C}">
                          <a14:useLocalDpi xmlns:a14="http://schemas.microsoft.com/office/drawing/2010/main" val="0"/>
                        </a:ext>
                      </a:extLst>
                    </a:blip>
                    <a:srcRect l="13047" t="54150" r="18000" b="8698"/>
                    <a:stretch/>
                  </pic:blipFill>
                  <pic:spPr>
                    <a:xfrm>
                      <a:off x="0" y="0"/>
                      <a:ext cx="4193585" cy="1694432"/>
                    </a:xfrm>
                    <a:prstGeom prst="rect">
                      <a:avLst/>
                    </a:prstGeom>
                  </pic:spPr>
                </pic:pic>
              </a:graphicData>
            </a:graphic>
          </wp:inline>
        </w:drawing>
      </w:r>
    </w:p>
    <w:p w:rsidR="009924B4" w:rsidRDefault="009924B4" w:rsidP="009924B4">
      <w:pPr>
        <w:spacing w:line="480" w:lineRule="auto"/>
        <w:jc w:val="center"/>
        <w:rPr>
          <w:rFonts w:ascii="Times New Roman" w:eastAsiaTheme="minorEastAsia" w:hAnsi="Times New Roman" w:cs="Times New Roman"/>
          <w:sz w:val="24"/>
          <w:szCs w:val="24"/>
        </w:rPr>
      </w:pPr>
      <w:r w:rsidRPr="00DA42F0">
        <w:rPr>
          <w:rFonts w:ascii="Times New Roman" w:eastAsiaTheme="minorEastAsia" w:hAnsi="Times New Roman" w:cs="Times New Roman"/>
          <w:noProof/>
          <w:sz w:val="24"/>
          <w:szCs w:val="24"/>
          <w:lang w:eastAsia="en-US"/>
        </w:rPr>
        <w:drawing>
          <wp:inline distT="0" distB="0" distL="0" distR="0" wp14:anchorId="292C714B" wp14:editId="2903110E">
            <wp:extent cx="4217068" cy="1477005"/>
            <wp:effectExtent l="0" t="0" r="0" b="9525"/>
            <wp:docPr id="60" name="Picture 7">
              <a:extLst xmlns:a="http://schemas.openxmlformats.org/drawingml/2006/main">
                <a:ext uri="{FF2B5EF4-FFF2-40B4-BE49-F238E27FC236}">
                  <a16:creationId xmlns:a16="http://schemas.microsoft.com/office/drawing/2014/main" id="{EBED3FD9-FF71-4E3C-B1F6-FCD275597B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EBED3FD9-FF71-4E3C-B1F6-FCD275597BD8}"/>
                        </a:ext>
                      </a:extLst>
                    </pic:cNvPr>
                    <pic:cNvPicPr>
                      <a:picLocks noChangeAspect="1"/>
                    </pic:cNvPicPr>
                  </pic:nvPicPr>
                  <pic:blipFill rotWithShape="1">
                    <a:blip r:embed="rId62" cstate="print">
                      <a:extLst>
                        <a:ext uri="{28A0092B-C50C-407E-A947-70E740481C1C}">
                          <a14:useLocalDpi xmlns:a14="http://schemas.microsoft.com/office/drawing/2010/main" val="0"/>
                        </a:ext>
                      </a:extLst>
                    </a:blip>
                    <a:srcRect l="14476" t="54222" r="6666" b="8953"/>
                    <a:stretch/>
                  </pic:blipFill>
                  <pic:spPr>
                    <a:xfrm>
                      <a:off x="0" y="0"/>
                      <a:ext cx="4244418" cy="1486584"/>
                    </a:xfrm>
                    <a:prstGeom prst="rect">
                      <a:avLst/>
                    </a:prstGeom>
                  </pic:spPr>
                </pic:pic>
              </a:graphicData>
            </a:graphic>
          </wp:inline>
        </w:drawing>
      </w:r>
    </w:p>
    <w:p w:rsidR="009924B4" w:rsidRPr="00645B7F" w:rsidRDefault="009924B4" w:rsidP="009924B4">
      <w:pPr>
        <w:spacing w:line="480" w:lineRule="auto"/>
        <w:jc w:val="center"/>
        <w:rPr>
          <w:rFonts w:ascii="Times New Roman" w:eastAsiaTheme="minorEastAsia" w:hAnsi="Times New Roman" w:cs="Times New Roman"/>
          <w:b/>
          <w:sz w:val="20"/>
          <w:szCs w:val="24"/>
        </w:rPr>
      </w:pPr>
      <w:r w:rsidRPr="00645B7F">
        <w:rPr>
          <w:rFonts w:ascii="Times New Roman" w:eastAsiaTheme="minorEastAsia" w:hAnsi="Times New Roman" w:cs="Times New Roman"/>
          <w:b/>
          <w:sz w:val="20"/>
          <w:szCs w:val="24"/>
        </w:rPr>
        <w:t>F</w:t>
      </w:r>
      <w:r w:rsidRPr="00645B7F">
        <w:rPr>
          <w:rFonts w:ascii="Times New Roman" w:eastAsiaTheme="minorEastAsia" w:hAnsi="Times New Roman" w:cs="Times New Roman" w:hint="eastAsia"/>
          <w:b/>
          <w:sz w:val="20"/>
          <w:szCs w:val="24"/>
        </w:rPr>
        <w:t xml:space="preserve">igure </w:t>
      </w:r>
      <w:r w:rsidRPr="00645B7F">
        <w:rPr>
          <w:rFonts w:ascii="Times New Roman" w:eastAsiaTheme="minorEastAsia" w:hAnsi="Times New Roman" w:cs="Times New Roman"/>
          <w:b/>
          <w:sz w:val="20"/>
          <w:szCs w:val="24"/>
        </w:rPr>
        <w:t>37.</w:t>
      </w:r>
      <w:bookmarkStart w:id="49" w:name="_Hlk526260588"/>
      <w:r w:rsidRPr="00645B7F">
        <w:rPr>
          <w:rFonts w:ascii="Times New Roman" w:eastAsiaTheme="minorEastAsia" w:hAnsi="Times New Roman" w:cs="Times New Roman"/>
          <w:b/>
          <w:sz w:val="20"/>
          <w:szCs w:val="24"/>
        </w:rPr>
        <w:t xml:space="preserve"> Comparison of Activated Carbon Samples Pre (Top) and Post (bottom) Adsorption.</w:t>
      </w:r>
      <w:bookmarkEnd w:id="49"/>
    </w:p>
    <w:p w:rsidR="009924B4" w:rsidRPr="00C55F0D" w:rsidRDefault="009924B4" w:rsidP="009924B4">
      <w:pPr>
        <w:spacing w:line="480" w:lineRule="auto"/>
        <w:jc w:val="center"/>
        <w:rPr>
          <w:rFonts w:ascii="Times New Roman" w:eastAsiaTheme="minorEastAsia" w:hAnsi="Times New Roman" w:cs="Times New Roman"/>
          <w:sz w:val="24"/>
          <w:szCs w:val="24"/>
        </w:rPr>
      </w:pPr>
    </w:p>
    <w:p w:rsidR="009924B4" w:rsidRDefault="009924B4" w:rsidP="009924B4">
      <w:pPr>
        <w:spacing w:line="480" w:lineRule="auto"/>
        <w:rPr>
          <w:rFonts w:ascii="Times New Roman" w:eastAsiaTheme="minorEastAsia" w:hAnsi="Times New Roman" w:cs="Times New Roman"/>
          <w:sz w:val="24"/>
          <w:szCs w:val="24"/>
        </w:rPr>
      </w:pPr>
      <w:r w:rsidRPr="007D1780">
        <w:rPr>
          <w:rFonts w:ascii="Times New Roman" w:eastAsiaTheme="minorEastAsia" w:hAnsi="Times New Roman" w:cs="Times New Roman"/>
          <w:sz w:val="24"/>
          <w:szCs w:val="24"/>
        </w:rPr>
        <w:t>The black activated carbon settled down on the bottom with some clay still in the upper aqueous phase and changed the color of the solution. The top photo was taken at the surfactant solution mix with activated carbon. The bottom photo was taken after 72-hr equilibrium ti</w:t>
      </w:r>
      <w:r w:rsidRPr="003F37E3">
        <w:rPr>
          <w:rFonts w:ascii="Times New Roman" w:eastAsiaTheme="minorEastAsia" w:hAnsi="Times New Roman" w:cs="Times New Roman"/>
          <w:sz w:val="24"/>
          <w:szCs w:val="24"/>
        </w:rPr>
        <w:t>me. However, for the clean Ottawa sand, the adsorption amount cannot be differentiated by ju</w:t>
      </w:r>
      <w:r w:rsidRPr="007D1780">
        <w:rPr>
          <w:rFonts w:ascii="Times New Roman" w:eastAsiaTheme="minorEastAsia" w:hAnsi="Times New Roman" w:cs="Times New Roman"/>
          <w:sz w:val="24"/>
          <w:szCs w:val="24"/>
        </w:rPr>
        <w:t xml:space="preserve">st observation of naked eyes. The foam generation amount of after adsorption is similar to the beginning of the adsorption process from the photo shown in </w:t>
      </w:r>
      <w:r w:rsidRPr="00D173E7">
        <w:rPr>
          <w:rFonts w:ascii="Times New Roman" w:eastAsiaTheme="minorEastAsia" w:hAnsi="Times New Roman" w:cs="Times New Roman"/>
          <w:b/>
          <w:sz w:val="24"/>
          <w:szCs w:val="24"/>
        </w:rPr>
        <w:t>Figure 38</w:t>
      </w:r>
      <w:r w:rsidRPr="007D1780">
        <w:rPr>
          <w:rFonts w:ascii="Times New Roman" w:eastAsiaTheme="minorEastAsia" w:hAnsi="Times New Roman" w:cs="Times New Roman"/>
          <w:sz w:val="24"/>
          <w:szCs w:val="24"/>
        </w:rPr>
        <w:t xml:space="preserve"> below.</w:t>
      </w:r>
    </w:p>
    <w:p w:rsidR="009924B4" w:rsidRDefault="009924B4" w:rsidP="009924B4">
      <w:pPr>
        <w:spacing w:line="480" w:lineRule="auto"/>
        <w:jc w:val="center"/>
        <w:rPr>
          <w:rFonts w:ascii="Times New Roman" w:eastAsiaTheme="minorEastAsia" w:hAnsi="Times New Roman" w:cs="Times New Roman"/>
          <w:sz w:val="24"/>
          <w:szCs w:val="24"/>
        </w:rPr>
      </w:pPr>
      <w:r w:rsidRPr="00A82C72">
        <w:rPr>
          <w:rFonts w:ascii="Times New Roman" w:eastAsiaTheme="minorEastAsia" w:hAnsi="Times New Roman" w:cs="Times New Roman"/>
          <w:noProof/>
          <w:sz w:val="24"/>
          <w:szCs w:val="24"/>
          <w:lang w:eastAsia="en-US"/>
        </w:rPr>
        <w:lastRenderedPageBreak/>
        <w:drawing>
          <wp:inline distT="0" distB="0" distL="0" distR="0" wp14:anchorId="75B21283" wp14:editId="4B7D0FEB">
            <wp:extent cx="4073857" cy="1824268"/>
            <wp:effectExtent l="0" t="0" r="3175" b="5080"/>
            <wp:docPr id="85" name="Picture 11">
              <a:extLst xmlns:a="http://schemas.openxmlformats.org/drawingml/2006/main">
                <a:ext uri="{FF2B5EF4-FFF2-40B4-BE49-F238E27FC236}">
                  <a16:creationId xmlns:a16="http://schemas.microsoft.com/office/drawing/2014/main" id="{8EAC7BB0-557C-444C-AFD6-55AECF3E44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8EAC7BB0-557C-444C-AFD6-55AECF3E4474}"/>
                        </a:ext>
                      </a:extLst>
                    </pic:cNvPr>
                    <pic:cNvPicPr>
                      <a:picLocks noChangeAspect="1"/>
                    </pic:cNvPicPr>
                  </pic:nvPicPr>
                  <pic:blipFill rotWithShape="1">
                    <a:blip r:embed="rId63" cstate="print">
                      <a:extLst>
                        <a:ext uri="{28A0092B-C50C-407E-A947-70E740481C1C}">
                          <a14:useLocalDpi xmlns:a14="http://schemas.microsoft.com/office/drawing/2010/main" val="0"/>
                        </a:ext>
                      </a:extLst>
                    </a:blip>
                    <a:srcRect l="28381" t="57067" r="16400" b="12381"/>
                    <a:stretch/>
                  </pic:blipFill>
                  <pic:spPr>
                    <a:xfrm>
                      <a:off x="0" y="0"/>
                      <a:ext cx="4086963" cy="1830137"/>
                    </a:xfrm>
                    <a:prstGeom prst="rect">
                      <a:avLst/>
                    </a:prstGeom>
                  </pic:spPr>
                </pic:pic>
              </a:graphicData>
            </a:graphic>
          </wp:inline>
        </w:drawing>
      </w:r>
    </w:p>
    <w:p w:rsidR="009924B4" w:rsidRPr="009D5CB7" w:rsidRDefault="009924B4" w:rsidP="009924B4">
      <w:pPr>
        <w:spacing w:line="480" w:lineRule="auto"/>
        <w:jc w:val="center"/>
        <w:rPr>
          <w:rFonts w:ascii="Times New Roman" w:eastAsiaTheme="minorEastAsia" w:hAnsi="Times New Roman" w:cs="Times New Roman"/>
          <w:sz w:val="24"/>
          <w:szCs w:val="24"/>
        </w:rPr>
      </w:pPr>
      <w:r w:rsidRPr="00A60032">
        <w:rPr>
          <w:rFonts w:ascii="Times New Roman" w:eastAsiaTheme="minorEastAsia" w:hAnsi="Times New Roman" w:cs="Times New Roman"/>
          <w:noProof/>
          <w:sz w:val="24"/>
          <w:szCs w:val="24"/>
          <w:lang w:eastAsia="en-US"/>
        </w:rPr>
        <w:drawing>
          <wp:inline distT="0" distB="0" distL="0" distR="0" wp14:anchorId="17D88C9B" wp14:editId="6996CECD">
            <wp:extent cx="4162926" cy="1641316"/>
            <wp:effectExtent l="0" t="0" r="0" b="0"/>
            <wp:docPr id="62" name="Picture 9">
              <a:extLst xmlns:a="http://schemas.openxmlformats.org/drawingml/2006/main">
                <a:ext uri="{FF2B5EF4-FFF2-40B4-BE49-F238E27FC236}">
                  <a16:creationId xmlns:a16="http://schemas.microsoft.com/office/drawing/2014/main" id="{AE15AA8D-97FB-4059-83C3-7AEEA47D4F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AE15AA8D-97FB-4059-83C3-7AEEA47D4F24}"/>
                        </a:ext>
                      </a:extLst>
                    </pic:cNvPr>
                    <pic:cNvPicPr>
                      <a:picLocks noChangeAspect="1"/>
                    </pic:cNvPicPr>
                  </pic:nvPicPr>
                  <pic:blipFill rotWithShape="1">
                    <a:blip r:embed="rId64" cstate="print">
                      <a:extLst>
                        <a:ext uri="{28A0092B-C50C-407E-A947-70E740481C1C}">
                          <a14:useLocalDpi xmlns:a14="http://schemas.microsoft.com/office/drawing/2010/main" val="0"/>
                        </a:ext>
                      </a:extLst>
                    </a:blip>
                    <a:srcRect l="9619" t="55822" r="20000" b="7175"/>
                    <a:stretch/>
                  </pic:blipFill>
                  <pic:spPr>
                    <a:xfrm>
                      <a:off x="0" y="0"/>
                      <a:ext cx="4179605" cy="1647892"/>
                    </a:xfrm>
                    <a:prstGeom prst="rect">
                      <a:avLst/>
                    </a:prstGeom>
                  </pic:spPr>
                </pic:pic>
              </a:graphicData>
            </a:graphic>
          </wp:inline>
        </w:drawing>
      </w:r>
    </w:p>
    <w:p w:rsidR="009924B4" w:rsidRDefault="009924B4" w:rsidP="009924B4">
      <w:pPr>
        <w:spacing w:line="480" w:lineRule="auto"/>
        <w:jc w:val="center"/>
        <w:rPr>
          <w:rFonts w:ascii="Times New Roman" w:eastAsiaTheme="minorEastAsia" w:hAnsi="Times New Roman" w:cs="Times New Roman"/>
          <w:b/>
          <w:sz w:val="20"/>
          <w:szCs w:val="24"/>
        </w:rPr>
      </w:pPr>
      <w:r w:rsidRPr="00645B7F">
        <w:rPr>
          <w:rFonts w:ascii="Times New Roman" w:eastAsiaTheme="minorEastAsia" w:hAnsi="Times New Roman" w:cs="Times New Roman"/>
          <w:b/>
          <w:sz w:val="20"/>
          <w:szCs w:val="24"/>
        </w:rPr>
        <w:t>F</w:t>
      </w:r>
      <w:r w:rsidRPr="00645B7F">
        <w:rPr>
          <w:rFonts w:ascii="Times New Roman" w:eastAsiaTheme="minorEastAsia" w:hAnsi="Times New Roman" w:cs="Times New Roman" w:hint="eastAsia"/>
          <w:b/>
          <w:sz w:val="20"/>
          <w:szCs w:val="24"/>
        </w:rPr>
        <w:t xml:space="preserve">igure </w:t>
      </w:r>
      <w:r w:rsidRPr="00645B7F">
        <w:rPr>
          <w:rFonts w:ascii="Times New Roman" w:eastAsiaTheme="minorEastAsia" w:hAnsi="Times New Roman" w:cs="Times New Roman"/>
          <w:b/>
          <w:sz w:val="20"/>
          <w:szCs w:val="24"/>
        </w:rPr>
        <w:t xml:space="preserve">38. </w:t>
      </w:r>
      <w:bookmarkStart w:id="50" w:name="_Hlk526261797"/>
      <w:r w:rsidRPr="00645B7F">
        <w:rPr>
          <w:rFonts w:ascii="Times New Roman" w:eastAsiaTheme="minorEastAsia" w:hAnsi="Times New Roman" w:cs="Times New Roman"/>
          <w:b/>
          <w:sz w:val="20"/>
          <w:szCs w:val="24"/>
        </w:rPr>
        <w:t>Comparison of Ottawa Sand Samples Pre (Top) and Post (bottom) Adsorption.</w:t>
      </w:r>
      <w:bookmarkEnd w:id="50"/>
    </w:p>
    <w:p w:rsidR="00645B7F" w:rsidRPr="00645B7F" w:rsidRDefault="00645B7F" w:rsidP="009924B4">
      <w:pPr>
        <w:spacing w:line="480" w:lineRule="auto"/>
        <w:jc w:val="center"/>
        <w:rPr>
          <w:rFonts w:ascii="Times New Roman" w:eastAsiaTheme="minorEastAsia" w:hAnsi="Times New Roman" w:cs="Times New Roman"/>
          <w:b/>
          <w:sz w:val="20"/>
          <w:szCs w:val="24"/>
        </w:rPr>
      </w:pPr>
    </w:p>
    <w:p w:rsidR="009924B4" w:rsidRDefault="009924B4" w:rsidP="009924B4">
      <w:pPr>
        <w:spacing w:line="480" w:lineRule="auto"/>
        <w:rPr>
          <w:rFonts w:ascii="Times New Roman" w:eastAsiaTheme="minorEastAsia" w:hAnsi="Times New Roman" w:cs="Times New Roman"/>
          <w:sz w:val="24"/>
          <w:szCs w:val="24"/>
        </w:rPr>
      </w:pPr>
      <w:r w:rsidRPr="007D1780">
        <w:rPr>
          <w:rFonts w:ascii="Times New Roman" w:eastAsiaTheme="minorEastAsia" w:hAnsi="Times New Roman" w:cs="Times New Roman"/>
          <w:sz w:val="24"/>
          <w:szCs w:val="24"/>
        </w:rPr>
        <w:t xml:space="preserve">Adsorption amount has been calculated based on the UV-Vis absorbance on the 262 nm wavelength. The supernatant is taken from each sample, centrifugation for 20 minutes on the 6000 rpm is needed before the extract of the supernatant. Filtration is required primarily for the activated carbon samples since the black colored aqueous solution represent the suspension particles in the solution. Due to the working mechanism of UV-Vis </w:t>
      </w:r>
      <w:r>
        <w:rPr>
          <w:rFonts w:ascii="Times New Roman" w:eastAsiaTheme="minorEastAsia" w:hAnsi="Times New Roman" w:cs="Times New Roman"/>
          <w:sz w:val="24"/>
          <w:szCs w:val="24"/>
        </w:rPr>
        <w:t xml:space="preserve">being </w:t>
      </w:r>
      <w:r w:rsidRPr="007D1780">
        <w:rPr>
          <w:rFonts w:ascii="Times New Roman" w:eastAsiaTheme="minorEastAsia" w:hAnsi="Times New Roman" w:cs="Times New Roman"/>
          <w:sz w:val="24"/>
          <w:szCs w:val="24"/>
        </w:rPr>
        <w:t>measuring the amount of light absorbed at the targeted wavelength, the color of the solution and the suspended solids will influence the result. The results of the three types of sand are present below. Adsorption of surfactant (SDBS) in milligram per gram of sand as a function of post concentration of SDBS in the unit of ppm.</w:t>
      </w:r>
    </w:p>
    <w:p w:rsidR="009924B4" w:rsidRDefault="009924B4" w:rsidP="00645B7F">
      <w:pPr>
        <w:spacing w:line="480" w:lineRule="auto"/>
        <w:jc w:val="center"/>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lang w:eastAsia="en-US"/>
        </w:rPr>
        <w:lastRenderedPageBreak/>
        <w:drawing>
          <wp:inline distT="0" distB="0" distL="0" distR="0" wp14:anchorId="59888D06" wp14:editId="6697175D">
            <wp:extent cx="4823963" cy="2532647"/>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4882956" cy="2563619"/>
                    </a:xfrm>
                    <a:prstGeom prst="rect">
                      <a:avLst/>
                    </a:prstGeom>
                    <a:noFill/>
                  </pic:spPr>
                </pic:pic>
              </a:graphicData>
            </a:graphic>
          </wp:inline>
        </w:drawing>
      </w:r>
    </w:p>
    <w:p w:rsidR="009924B4" w:rsidRPr="004B49E4" w:rsidRDefault="009924B4" w:rsidP="009924B4">
      <w:pPr>
        <w:spacing w:line="480" w:lineRule="auto"/>
        <w:jc w:val="center"/>
        <w:rPr>
          <w:rFonts w:ascii="Times New Roman" w:eastAsiaTheme="minorEastAsia" w:hAnsi="Times New Roman" w:cs="Times New Roman"/>
          <w:b/>
          <w:sz w:val="20"/>
          <w:szCs w:val="24"/>
        </w:rPr>
      </w:pPr>
      <w:r w:rsidRPr="004B49E4">
        <w:rPr>
          <w:rFonts w:ascii="Times New Roman" w:eastAsiaTheme="minorEastAsia" w:hAnsi="Times New Roman" w:cs="Times New Roman"/>
          <w:b/>
          <w:sz w:val="20"/>
          <w:szCs w:val="24"/>
        </w:rPr>
        <w:t>F</w:t>
      </w:r>
      <w:r w:rsidRPr="004B49E4">
        <w:rPr>
          <w:rFonts w:ascii="Times New Roman" w:eastAsiaTheme="minorEastAsia" w:hAnsi="Times New Roman" w:cs="Times New Roman" w:hint="eastAsia"/>
          <w:b/>
          <w:sz w:val="20"/>
          <w:szCs w:val="24"/>
        </w:rPr>
        <w:t xml:space="preserve">igure </w:t>
      </w:r>
      <w:r>
        <w:rPr>
          <w:rFonts w:ascii="Times New Roman" w:eastAsiaTheme="minorEastAsia" w:hAnsi="Times New Roman" w:cs="Times New Roman"/>
          <w:b/>
          <w:sz w:val="20"/>
          <w:szCs w:val="24"/>
        </w:rPr>
        <w:t>39</w:t>
      </w:r>
      <w:r w:rsidRPr="004B49E4">
        <w:rPr>
          <w:rFonts w:ascii="Times New Roman" w:eastAsiaTheme="minorEastAsia" w:hAnsi="Times New Roman" w:cs="Times New Roman"/>
          <w:b/>
          <w:sz w:val="20"/>
          <w:szCs w:val="24"/>
        </w:rPr>
        <w:t>. Adsorption Test of SDBS with Ottawa Sand</w:t>
      </w:r>
    </w:p>
    <w:p w:rsidR="009924B4" w:rsidRDefault="009924B4" w:rsidP="00645B7F">
      <w:pPr>
        <w:spacing w:line="480" w:lineRule="auto"/>
        <w:jc w:val="center"/>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lang w:eastAsia="en-US"/>
        </w:rPr>
        <w:drawing>
          <wp:inline distT="0" distB="0" distL="0" distR="0" wp14:anchorId="4D68321C" wp14:editId="31574885">
            <wp:extent cx="4487111" cy="2636677"/>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4511533" cy="2651028"/>
                    </a:xfrm>
                    <a:prstGeom prst="rect">
                      <a:avLst/>
                    </a:prstGeom>
                    <a:noFill/>
                  </pic:spPr>
                </pic:pic>
              </a:graphicData>
            </a:graphic>
          </wp:inline>
        </w:drawing>
      </w:r>
    </w:p>
    <w:p w:rsidR="009924B4" w:rsidRPr="004B49E4" w:rsidRDefault="009924B4" w:rsidP="009924B4">
      <w:pPr>
        <w:spacing w:line="480" w:lineRule="auto"/>
        <w:jc w:val="center"/>
        <w:rPr>
          <w:rFonts w:ascii="Times New Roman" w:eastAsiaTheme="minorEastAsia" w:hAnsi="Times New Roman" w:cs="Times New Roman"/>
          <w:b/>
          <w:sz w:val="20"/>
          <w:szCs w:val="24"/>
        </w:rPr>
      </w:pPr>
      <w:r w:rsidRPr="004B49E4">
        <w:rPr>
          <w:rFonts w:ascii="Times New Roman" w:eastAsiaTheme="minorEastAsia" w:hAnsi="Times New Roman" w:cs="Times New Roman"/>
          <w:b/>
          <w:sz w:val="20"/>
          <w:szCs w:val="24"/>
        </w:rPr>
        <w:t>F</w:t>
      </w:r>
      <w:r w:rsidRPr="004B49E4">
        <w:rPr>
          <w:rFonts w:ascii="Times New Roman" w:eastAsiaTheme="minorEastAsia" w:hAnsi="Times New Roman" w:cs="Times New Roman" w:hint="eastAsia"/>
          <w:b/>
          <w:sz w:val="20"/>
          <w:szCs w:val="24"/>
        </w:rPr>
        <w:t xml:space="preserve">igure </w:t>
      </w:r>
      <w:r>
        <w:rPr>
          <w:rFonts w:ascii="Times New Roman" w:eastAsiaTheme="minorEastAsia" w:hAnsi="Times New Roman" w:cs="Times New Roman"/>
          <w:b/>
          <w:sz w:val="20"/>
          <w:szCs w:val="24"/>
        </w:rPr>
        <w:t>40</w:t>
      </w:r>
      <w:r w:rsidRPr="004B49E4">
        <w:rPr>
          <w:rFonts w:ascii="Times New Roman" w:eastAsiaTheme="minorEastAsia" w:hAnsi="Times New Roman" w:cs="Times New Roman"/>
          <w:b/>
          <w:sz w:val="20"/>
          <w:szCs w:val="24"/>
        </w:rPr>
        <w:t xml:space="preserve">. Adsorption Test of SDBS with </w:t>
      </w:r>
      <w:r>
        <w:rPr>
          <w:rFonts w:ascii="Times New Roman" w:eastAsiaTheme="minorEastAsia" w:hAnsi="Times New Roman" w:cs="Times New Roman"/>
          <w:b/>
          <w:sz w:val="20"/>
          <w:szCs w:val="24"/>
        </w:rPr>
        <w:t>Indiana Limestone</w:t>
      </w:r>
    </w:p>
    <w:p w:rsidR="009924B4" w:rsidRPr="004B49E4" w:rsidRDefault="009924B4" w:rsidP="00645B7F">
      <w:pPr>
        <w:spacing w:line="480" w:lineRule="auto"/>
        <w:jc w:val="center"/>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lang w:eastAsia="en-US"/>
        </w:rPr>
        <w:lastRenderedPageBreak/>
        <w:drawing>
          <wp:inline distT="0" distB="0" distL="0" distR="0" wp14:anchorId="7C85E2D1" wp14:editId="375B5739">
            <wp:extent cx="4501615" cy="2507418"/>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4522026" cy="2518787"/>
                    </a:xfrm>
                    <a:prstGeom prst="rect">
                      <a:avLst/>
                    </a:prstGeom>
                    <a:noFill/>
                  </pic:spPr>
                </pic:pic>
              </a:graphicData>
            </a:graphic>
          </wp:inline>
        </w:drawing>
      </w:r>
    </w:p>
    <w:p w:rsidR="009924B4" w:rsidRPr="004B49E4" w:rsidRDefault="009924B4" w:rsidP="009924B4">
      <w:pPr>
        <w:spacing w:line="480" w:lineRule="auto"/>
        <w:jc w:val="center"/>
        <w:rPr>
          <w:rFonts w:ascii="Times New Roman" w:eastAsiaTheme="minorEastAsia" w:hAnsi="Times New Roman" w:cs="Times New Roman"/>
          <w:b/>
          <w:sz w:val="20"/>
          <w:szCs w:val="24"/>
        </w:rPr>
      </w:pPr>
      <w:r w:rsidRPr="004B49E4">
        <w:rPr>
          <w:rFonts w:ascii="Times New Roman" w:eastAsiaTheme="minorEastAsia" w:hAnsi="Times New Roman" w:cs="Times New Roman"/>
          <w:b/>
          <w:sz w:val="20"/>
          <w:szCs w:val="24"/>
        </w:rPr>
        <w:t>F</w:t>
      </w:r>
      <w:r w:rsidRPr="004B49E4">
        <w:rPr>
          <w:rFonts w:ascii="Times New Roman" w:eastAsiaTheme="minorEastAsia" w:hAnsi="Times New Roman" w:cs="Times New Roman" w:hint="eastAsia"/>
          <w:b/>
          <w:sz w:val="20"/>
          <w:szCs w:val="24"/>
        </w:rPr>
        <w:t xml:space="preserve">igure </w:t>
      </w:r>
      <w:r>
        <w:rPr>
          <w:rFonts w:ascii="Times New Roman" w:eastAsiaTheme="minorEastAsia" w:hAnsi="Times New Roman" w:cs="Times New Roman"/>
          <w:b/>
          <w:sz w:val="20"/>
          <w:szCs w:val="24"/>
        </w:rPr>
        <w:t>41</w:t>
      </w:r>
      <w:r w:rsidRPr="004B49E4">
        <w:rPr>
          <w:rFonts w:ascii="Times New Roman" w:eastAsiaTheme="minorEastAsia" w:hAnsi="Times New Roman" w:cs="Times New Roman"/>
          <w:b/>
          <w:sz w:val="20"/>
          <w:szCs w:val="24"/>
        </w:rPr>
        <w:t xml:space="preserve">. Adsorption Test of SDBS with </w:t>
      </w:r>
      <w:r>
        <w:rPr>
          <w:rFonts w:ascii="Times New Roman" w:eastAsiaTheme="minorEastAsia" w:hAnsi="Times New Roman" w:cs="Times New Roman"/>
          <w:b/>
          <w:sz w:val="20"/>
          <w:szCs w:val="24"/>
        </w:rPr>
        <w:t>Activated Carbon</w:t>
      </w:r>
    </w:p>
    <w:p w:rsidR="009924B4" w:rsidRDefault="009924B4" w:rsidP="009924B4">
      <w:pPr>
        <w:spacing w:line="480" w:lineRule="auto"/>
        <w:rPr>
          <w:rFonts w:ascii="Times New Roman" w:eastAsiaTheme="minorEastAsia" w:hAnsi="Times New Roman" w:cs="Times New Roman"/>
          <w:b/>
          <w:sz w:val="24"/>
          <w:szCs w:val="24"/>
        </w:rPr>
      </w:pPr>
    </w:p>
    <w:p w:rsidR="009924B4" w:rsidRDefault="009924B4" w:rsidP="009924B4">
      <w:pPr>
        <w:spacing w:line="480" w:lineRule="auto"/>
        <w:rPr>
          <w:rFonts w:ascii="Times New Roman" w:eastAsiaTheme="minorEastAsia" w:hAnsi="Times New Roman" w:cs="Times New Roman"/>
          <w:sz w:val="24"/>
          <w:szCs w:val="24"/>
        </w:rPr>
      </w:pPr>
      <w:bookmarkStart w:id="51" w:name="_Hlk526263258"/>
      <w:r w:rsidRPr="003F37E3">
        <w:rPr>
          <w:rFonts w:ascii="Times New Roman" w:eastAsiaTheme="minorEastAsia" w:hAnsi="Times New Roman" w:cs="Times New Roman"/>
          <w:b/>
          <w:sz w:val="24"/>
          <w:szCs w:val="24"/>
        </w:rPr>
        <w:t>Figures 39 - 41</w:t>
      </w:r>
      <w:r w:rsidRPr="007D1780">
        <w:rPr>
          <w:rFonts w:ascii="Times New Roman" w:eastAsiaTheme="minorEastAsia" w:hAnsi="Times New Roman" w:cs="Times New Roman"/>
          <w:sz w:val="24"/>
          <w:szCs w:val="24"/>
        </w:rPr>
        <w:t xml:space="preserve"> are the adsorption study result of Ottawa sand, Indiana limestone, and activated carbon</w:t>
      </w:r>
      <w:r>
        <w:rPr>
          <w:rFonts w:ascii="Times New Roman" w:eastAsiaTheme="minorEastAsia" w:hAnsi="Times New Roman" w:cs="Times New Roman"/>
          <w:sz w:val="24"/>
          <w:szCs w:val="24"/>
        </w:rPr>
        <w:t>, respectively</w:t>
      </w:r>
      <w:r w:rsidRPr="007D1780">
        <w:rPr>
          <w:rFonts w:ascii="Times New Roman" w:eastAsiaTheme="minorEastAsia" w:hAnsi="Times New Roman" w:cs="Times New Roman"/>
          <w:sz w:val="24"/>
          <w:szCs w:val="24"/>
        </w:rPr>
        <w:t>. By adding urea, there is an apparent reduction of surfactant adsorption for all three types of sand. Addition of NaXS results in reducing the adsorption amount of Ottawa sand and activated carbon but no significant change for the Indiana limestone. The reduction percentage is calculated of each concentratio</w:t>
      </w:r>
      <w:r w:rsidRPr="003F37E3">
        <w:rPr>
          <w:rFonts w:ascii="Times New Roman" w:eastAsiaTheme="minorEastAsia" w:hAnsi="Times New Roman" w:cs="Times New Roman"/>
          <w:sz w:val="24"/>
          <w:szCs w:val="24"/>
        </w:rPr>
        <w:t xml:space="preserve">n and average of all concentration and concentration beyond CMC is shown in </w:t>
      </w:r>
      <w:r w:rsidRPr="003F37E3">
        <w:rPr>
          <w:rFonts w:ascii="Times New Roman" w:eastAsiaTheme="minorEastAsia" w:hAnsi="Times New Roman" w:cs="Times New Roman"/>
          <w:b/>
          <w:sz w:val="24"/>
          <w:szCs w:val="24"/>
        </w:rPr>
        <w:t>Tables 5</w:t>
      </w:r>
      <w:r w:rsidRPr="007D1780">
        <w:rPr>
          <w:rFonts w:ascii="Times New Roman" w:eastAsiaTheme="minorEastAsia" w:hAnsi="Times New Roman" w:cs="Times New Roman"/>
          <w:sz w:val="24"/>
          <w:szCs w:val="24"/>
        </w:rPr>
        <w:t xml:space="preserve"> and </w:t>
      </w:r>
      <w:r w:rsidRPr="00D173E7">
        <w:rPr>
          <w:rFonts w:ascii="Times New Roman" w:eastAsiaTheme="minorEastAsia" w:hAnsi="Times New Roman" w:cs="Times New Roman"/>
          <w:b/>
          <w:sz w:val="24"/>
          <w:szCs w:val="24"/>
        </w:rPr>
        <w:t>6.</w:t>
      </w:r>
    </w:p>
    <w:p w:rsidR="009924B4" w:rsidRPr="00335481" w:rsidRDefault="00645B7F" w:rsidP="009924B4">
      <w:pPr>
        <w:spacing w:line="480" w:lineRule="auto"/>
        <w:jc w:val="center"/>
        <w:rPr>
          <w:rFonts w:ascii="Times New Roman" w:eastAsiaTheme="minorEastAsia" w:hAnsi="Times New Roman" w:cs="Times New Roman"/>
          <w:b/>
          <w:sz w:val="22"/>
          <w:szCs w:val="24"/>
        </w:rPr>
      </w:pPr>
      <w:r>
        <w:rPr>
          <w:rFonts w:ascii="Times New Roman" w:eastAsiaTheme="minorEastAsia" w:hAnsi="Times New Roman" w:cs="Times New Roman"/>
          <w:b/>
          <w:sz w:val="22"/>
          <w:szCs w:val="24"/>
        </w:rPr>
        <w:t xml:space="preserve">Table. 5 </w:t>
      </w:r>
      <w:bookmarkStart w:id="52" w:name="_Hlk532221504"/>
      <w:r>
        <w:rPr>
          <w:rFonts w:ascii="Times New Roman" w:eastAsiaTheme="minorEastAsia" w:hAnsi="Times New Roman" w:cs="Times New Roman"/>
          <w:b/>
          <w:sz w:val="22"/>
          <w:szCs w:val="24"/>
        </w:rPr>
        <w:t>Adsorption</w:t>
      </w:r>
      <w:r w:rsidR="009924B4" w:rsidRPr="00335481">
        <w:rPr>
          <w:rFonts w:ascii="Times New Roman" w:eastAsiaTheme="minorEastAsia" w:hAnsi="Times New Roman" w:cs="Times New Roman"/>
          <w:b/>
          <w:sz w:val="22"/>
          <w:szCs w:val="24"/>
        </w:rPr>
        <w:t xml:space="preserve"> Reduction by Adding Urea</w:t>
      </w:r>
      <w:bookmarkEnd w:id="52"/>
    </w:p>
    <w:bookmarkEnd w:id="51"/>
    <w:p w:rsidR="009924B4" w:rsidRDefault="009924B4" w:rsidP="00645B7F">
      <w:pPr>
        <w:spacing w:line="480" w:lineRule="auto"/>
        <w:jc w:val="center"/>
        <w:rPr>
          <w:rFonts w:ascii="Times New Roman" w:eastAsiaTheme="minorEastAsia" w:hAnsi="Times New Roman" w:cs="Times New Roman"/>
          <w:sz w:val="24"/>
          <w:szCs w:val="24"/>
        </w:rPr>
      </w:pPr>
      <w:r w:rsidRPr="00335481">
        <w:rPr>
          <w:rFonts w:hint="eastAsia"/>
          <w:noProof/>
          <w:lang w:eastAsia="en-US"/>
        </w:rPr>
        <w:drawing>
          <wp:inline distT="0" distB="0" distL="0" distR="0" wp14:anchorId="462E03BE" wp14:editId="6E526849">
            <wp:extent cx="4543425" cy="1591686"/>
            <wp:effectExtent l="0" t="0" r="0" b="889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543425" cy="1591686"/>
                    </a:xfrm>
                    <a:prstGeom prst="rect">
                      <a:avLst/>
                    </a:prstGeom>
                    <a:noFill/>
                    <a:ln>
                      <a:noFill/>
                    </a:ln>
                  </pic:spPr>
                </pic:pic>
              </a:graphicData>
            </a:graphic>
          </wp:inline>
        </w:drawing>
      </w:r>
    </w:p>
    <w:p w:rsidR="009924B4" w:rsidRDefault="009924B4" w:rsidP="009924B4">
      <w:pPr>
        <w:spacing w:line="480" w:lineRule="auto"/>
        <w:rPr>
          <w:rFonts w:ascii="Times New Roman" w:eastAsiaTheme="minorEastAsia" w:hAnsi="Times New Roman" w:cs="Times New Roman"/>
          <w:sz w:val="24"/>
          <w:szCs w:val="24"/>
        </w:rPr>
      </w:pPr>
    </w:p>
    <w:p w:rsidR="009924B4" w:rsidRPr="00335481" w:rsidRDefault="009924B4" w:rsidP="009924B4">
      <w:pPr>
        <w:spacing w:line="480" w:lineRule="auto"/>
        <w:jc w:val="center"/>
        <w:rPr>
          <w:rFonts w:ascii="Times New Roman" w:eastAsiaTheme="minorEastAsia" w:hAnsi="Times New Roman" w:cs="Times New Roman"/>
          <w:b/>
          <w:sz w:val="22"/>
          <w:szCs w:val="24"/>
        </w:rPr>
      </w:pPr>
      <w:r w:rsidRPr="00335481">
        <w:rPr>
          <w:rFonts w:ascii="Times New Roman" w:eastAsiaTheme="minorEastAsia" w:hAnsi="Times New Roman" w:cs="Times New Roman"/>
          <w:b/>
          <w:sz w:val="22"/>
          <w:szCs w:val="24"/>
        </w:rPr>
        <w:lastRenderedPageBreak/>
        <w:t>Ta</w:t>
      </w:r>
      <w:r>
        <w:rPr>
          <w:rFonts w:ascii="Times New Roman" w:eastAsiaTheme="minorEastAsia" w:hAnsi="Times New Roman" w:cs="Times New Roman"/>
          <w:b/>
          <w:sz w:val="22"/>
          <w:szCs w:val="24"/>
        </w:rPr>
        <w:t>ble. 6</w:t>
      </w:r>
      <w:r w:rsidRPr="00335481">
        <w:rPr>
          <w:rFonts w:ascii="Times New Roman" w:eastAsiaTheme="minorEastAsia" w:hAnsi="Times New Roman" w:cs="Times New Roman"/>
          <w:b/>
          <w:sz w:val="22"/>
          <w:szCs w:val="24"/>
        </w:rPr>
        <w:t xml:space="preserve"> </w:t>
      </w:r>
      <w:bookmarkStart w:id="53" w:name="_Hlk526264074"/>
      <w:r w:rsidR="00645B7F" w:rsidRPr="00645B7F">
        <w:rPr>
          <w:rFonts w:ascii="Times New Roman" w:eastAsiaTheme="minorEastAsia" w:hAnsi="Times New Roman" w:cs="Times New Roman"/>
          <w:b/>
          <w:sz w:val="22"/>
          <w:szCs w:val="24"/>
        </w:rPr>
        <w:t>Ads</w:t>
      </w:r>
      <w:r w:rsidR="00645B7F">
        <w:rPr>
          <w:rFonts w:ascii="Times New Roman" w:eastAsiaTheme="minorEastAsia" w:hAnsi="Times New Roman" w:cs="Times New Roman"/>
          <w:b/>
          <w:sz w:val="22"/>
          <w:szCs w:val="24"/>
        </w:rPr>
        <w:t>orption Reduction by</w:t>
      </w:r>
      <w:r w:rsidRPr="00335481">
        <w:rPr>
          <w:rFonts w:ascii="Times New Roman" w:eastAsiaTheme="minorEastAsia" w:hAnsi="Times New Roman" w:cs="Times New Roman"/>
          <w:b/>
          <w:sz w:val="22"/>
          <w:szCs w:val="24"/>
        </w:rPr>
        <w:t xml:space="preserve"> Adding </w:t>
      </w:r>
      <w:r>
        <w:rPr>
          <w:rFonts w:ascii="Times New Roman" w:eastAsiaTheme="minorEastAsia" w:hAnsi="Times New Roman" w:cs="Times New Roman"/>
          <w:b/>
          <w:sz w:val="22"/>
          <w:szCs w:val="24"/>
        </w:rPr>
        <w:t>NaXS</w:t>
      </w:r>
      <w:bookmarkEnd w:id="53"/>
    </w:p>
    <w:p w:rsidR="009924B4" w:rsidRDefault="009924B4" w:rsidP="00645B7F">
      <w:pPr>
        <w:spacing w:line="480" w:lineRule="auto"/>
        <w:jc w:val="center"/>
      </w:pPr>
      <w:r w:rsidRPr="00335481">
        <w:rPr>
          <w:noProof/>
          <w:lang w:eastAsia="en-US"/>
        </w:rPr>
        <w:drawing>
          <wp:inline distT="0" distB="0" distL="0" distR="0" wp14:anchorId="6A77B7AC" wp14:editId="0DCE24C5">
            <wp:extent cx="4543425" cy="1493493"/>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543425" cy="1493493"/>
                    </a:xfrm>
                    <a:prstGeom prst="rect">
                      <a:avLst/>
                    </a:prstGeom>
                    <a:noFill/>
                    <a:ln>
                      <a:noFill/>
                    </a:ln>
                  </pic:spPr>
                </pic:pic>
              </a:graphicData>
            </a:graphic>
          </wp:inline>
        </w:drawing>
      </w:r>
    </w:p>
    <w:p w:rsidR="009924B4" w:rsidRDefault="009924B4" w:rsidP="009924B4">
      <w:pPr>
        <w:spacing w:line="480" w:lineRule="auto"/>
      </w:pPr>
    </w:p>
    <w:p w:rsidR="009924B4" w:rsidRPr="004B49E4" w:rsidRDefault="009924B4" w:rsidP="009924B4">
      <w:pPr>
        <w:spacing w:line="480" w:lineRule="auto"/>
        <w:rPr>
          <w:rFonts w:ascii="Times New Roman" w:eastAsiaTheme="minorEastAsia" w:hAnsi="Times New Roman" w:cs="Times New Roman"/>
          <w:sz w:val="24"/>
          <w:szCs w:val="24"/>
        </w:rPr>
      </w:pPr>
      <w:r w:rsidRPr="00184759">
        <w:rPr>
          <w:rFonts w:ascii="Times New Roman" w:eastAsiaTheme="minorEastAsia" w:hAnsi="Times New Roman" w:cs="Times New Roman"/>
          <w:sz w:val="24"/>
          <w:szCs w:val="24"/>
        </w:rPr>
        <w:t>The critical micelle concentration (CMC) of SDBS is around 650 ppm based on the surface tension measurement in Figure 42. For case 1 (Ottawa sand), the CMC of SDBS is approximately 650 ppm when the plateau is reached. After introducing 5% urea into the SDBS solution, the CMC increased, and the plateau is being put off to around 1000 ppm. The reason why CMC increased should be the aqueous phase structure changed. It became harder to form micelle due to the surface tension, and chemical bonding between water molecule changed. In the literature, by adding hydrotrope, the radius of the water molecule changed. Then, after adding 1% NaXS, the reduction of adsorption amount is also observed after 500 ppm of SDBS concentration. Moreover, Ottawa sand adsorption amount is traces. The maximum value is around 0.32 mg/g, which is reasonable because of the uniformed particle size, clean sand constitution, and limited surface area.</w:t>
      </w:r>
    </w:p>
    <w:p w:rsidR="009924B4" w:rsidRPr="00184759" w:rsidRDefault="009924B4" w:rsidP="009924B4">
      <w:pPr>
        <w:spacing w:line="480" w:lineRule="auto"/>
        <w:rPr>
          <w:rFonts w:ascii="Times New Roman" w:eastAsiaTheme="minorEastAsia" w:hAnsi="Times New Roman" w:cs="Times New Roman"/>
          <w:sz w:val="24"/>
          <w:szCs w:val="24"/>
        </w:rPr>
      </w:pPr>
      <w:r w:rsidRPr="00184759">
        <w:rPr>
          <w:rFonts w:ascii="Times New Roman" w:eastAsiaTheme="minorEastAsia" w:hAnsi="Times New Roman" w:cs="Times New Roman"/>
          <w:sz w:val="24"/>
          <w:szCs w:val="24"/>
        </w:rPr>
        <w:t>Then, for the second case (Indiana limestone), the adsorption amount of SDBS only case become flat at the very early time (500 ppm). And the urea one display a significant reduction of absorbed of SDBS in solution.  Approximately, 40% reduction is observed after CMC. This result gives a new insight into the surfactant flooding system. It can con</w:t>
      </w:r>
      <w:r w:rsidRPr="003F37E3">
        <w:rPr>
          <w:rFonts w:ascii="Times New Roman" w:eastAsiaTheme="minorEastAsia" w:hAnsi="Times New Roman" w:cs="Times New Roman"/>
          <w:sz w:val="24"/>
          <w:szCs w:val="24"/>
        </w:rPr>
        <w:t xml:space="preserve">tribute to solve the surfactant loss of adsorption on reservoir rock </w:t>
      </w:r>
      <w:r w:rsidRPr="003F37E3">
        <w:rPr>
          <w:rFonts w:ascii="Times New Roman" w:eastAsiaTheme="minorEastAsia" w:hAnsi="Times New Roman" w:cs="Times New Roman"/>
          <w:sz w:val="24"/>
          <w:szCs w:val="24"/>
        </w:rPr>
        <w:lastRenderedPageBreak/>
        <w:t>and control economically on the spendings on chemicals purchase.</w:t>
      </w:r>
    </w:p>
    <w:p w:rsidR="009924B4" w:rsidRDefault="009924B4" w:rsidP="009924B4">
      <w:pPr>
        <w:spacing w:line="480" w:lineRule="auto"/>
        <w:rPr>
          <w:rFonts w:ascii="Times New Roman" w:eastAsiaTheme="minorEastAsia" w:hAnsi="Times New Roman" w:cs="Times New Roman"/>
          <w:sz w:val="24"/>
          <w:szCs w:val="24"/>
        </w:rPr>
      </w:pPr>
      <w:r w:rsidRPr="00184759">
        <w:rPr>
          <w:rFonts w:ascii="Times New Roman" w:eastAsiaTheme="minorEastAsia" w:hAnsi="Times New Roman" w:cs="Times New Roman"/>
          <w:sz w:val="24"/>
          <w:szCs w:val="24"/>
        </w:rPr>
        <w:t>On the contrary, the addition of NaXS did not show a significant drop of adsorption amount of SDBS. It has some effect on reducing the adsorption in the lower concentration (less than 620 ppm) but when reaches the CMC, the result has been weakening and becoming similar to the DI water case. This can be the effect of the surface charge of Indiana limestone in the water, the positively charged sand face in contact with the anionic surfactant solution, the interaction between them may be an issue.</w:t>
      </w:r>
    </w:p>
    <w:p w:rsidR="009924B4" w:rsidRDefault="009924B4" w:rsidP="009924B4">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Lastly</w:t>
      </w:r>
      <w:r w:rsidRPr="00184759">
        <w:rPr>
          <w:rFonts w:ascii="Times New Roman" w:eastAsiaTheme="minorEastAsia" w:hAnsi="Times New Roman" w:cs="Times New Roman"/>
          <w:sz w:val="24"/>
          <w:szCs w:val="24"/>
        </w:rPr>
        <w:t>, the activated carbon case, both urea, and NaXS solution show a reduction on the SDBS adsorption. Only 0.5g of AC is added into 10g of surfactant solution due to the str</w:t>
      </w:r>
      <w:r w:rsidRPr="003F37E3">
        <w:rPr>
          <w:rFonts w:ascii="Times New Roman" w:eastAsiaTheme="minorEastAsia" w:hAnsi="Times New Roman" w:cs="Times New Roman"/>
          <w:sz w:val="24"/>
          <w:szCs w:val="24"/>
        </w:rPr>
        <w:t>ong adsorption ability. The tendency of these three lines are quite dissimilar, Na</w:t>
      </w:r>
      <w:r w:rsidRPr="00184759">
        <w:rPr>
          <w:rFonts w:ascii="Times New Roman" w:eastAsiaTheme="minorEastAsia" w:hAnsi="Times New Roman" w:cs="Times New Roman"/>
          <w:sz w:val="24"/>
          <w:szCs w:val="24"/>
        </w:rPr>
        <w:t>XS added case is the flattest one. Unlike the previous two cases, Indiana limestone displays the best ability to reduci</w:t>
      </w:r>
      <w:r w:rsidRPr="003F37E3">
        <w:rPr>
          <w:rFonts w:ascii="Times New Roman" w:eastAsiaTheme="minorEastAsia" w:hAnsi="Times New Roman" w:cs="Times New Roman"/>
          <w:sz w:val="24"/>
          <w:szCs w:val="24"/>
        </w:rPr>
        <w:t>ng the surfactant loss. When examining the supernatant samples, there is an interesting phenomenon</w:t>
      </w:r>
      <w:r w:rsidRPr="00184759">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being</w:t>
      </w:r>
      <w:r w:rsidRPr="00184759">
        <w:rPr>
          <w:rFonts w:ascii="Times New Roman" w:eastAsiaTheme="minorEastAsia" w:hAnsi="Times New Roman" w:cs="Times New Roman"/>
          <w:sz w:val="24"/>
          <w:szCs w:val="24"/>
        </w:rPr>
        <w:t xml:space="preserve"> found. The loss of hydrotrope itself may influence the adsorption result. In this activated carbon case, when determining the concentration of SDBS in the post solution. Approximately 60% of NaXS is </w:t>
      </w:r>
      <w:r>
        <w:rPr>
          <w:rFonts w:ascii="Times New Roman" w:eastAsiaTheme="minorEastAsia" w:hAnsi="Times New Roman" w:cs="Times New Roman"/>
          <w:sz w:val="24"/>
          <w:szCs w:val="24"/>
        </w:rPr>
        <w:t>disappeared</w:t>
      </w:r>
      <w:r w:rsidRPr="00184759">
        <w:rPr>
          <w:rFonts w:ascii="Times New Roman" w:eastAsiaTheme="minorEastAsia" w:hAnsi="Times New Roman" w:cs="Times New Roman"/>
          <w:sz w:val="24"/>
          <w:szCs w:val="24"/>
        </w:rPr>
        <w:t xml:space="preserve"> after adsorption, while this phenomenon is not detecting in any other cases. This </w:t>
      </w:r>
      <w:r>
        <w:rPr>
          <w:rFonts w:ascii="Times New Roman" w:eastAsiaTheme="minorEastAsia" w:hAnsi="Times New Roman" w:cs="Times New Roman"/>
          <w:sz w:val="24"/>
          <w:szCs w:val="24"/>
        </w:rPr>
        <w:t xml:space="preserve">unaccounted </w:t>
      </w:r>
      <w:r w:rsidRPr="00184759">
        <w:rPr>
          <w:rFonts w:ascii="Times New Roman" w:eastAsiaTheme="minorEastAsia" w:hAnsi="Times New Roman" w:cs="Times New Roman"/>
          <w:sz w:val="24"/>
          <w:szCs w:val="24"/>
        </w:rPr>
        <w:t>part of NaXS may be adsorbed onto the sand surface first and occupied the limited area. Then, influence the SDBS adsorption and decrease the surfactant loss.</w:t>
      </w:r>
    </w:p>
    <w:p w:rsidR="009924B4" w:rsidRDefault="009924B4" w:rsidP="009924B4">
      <w:pPr>
        <w:spacing w:line="480" w:lineRule="auto"/>
        <w:jc w:val="center"/>
        <w:rPr>
          <w:rFonts w:ascii="Times New Roman" w:eastAsiaTheme="minorEastAsia" w:hAnsi="Times New Roman" w:cs="Times New Roman"/>
          <w:b/>
          <w:noProof/>
          <w:sz w:val="20"/>
          <w:szCs w:val="24"/>
        </w:rPr>
      </w:pPr>
    </w:p>
    <w:p w:rsidR="009924B4" w:rsidRDefault="009924B4" w:rsidP="009924B4">
      <w:pPr>
        <w:spacing w:line="480" w:lineRule="auto"/>
        <w:jc w:val="center"/>
        <w:rPr>
          <w:rFonts w:ascii="Times New Roman" w:eastAsiaTheme="minorEastAsia" w:hAnsi="Times New Roman" w:cs="Times New Roman"/>
          <w:b/>
          <w:sz w:val="20"/>
          <w:szCs w:val="24"/>
        </w:rPr>
      </w:pPr>
      <w:r>
        <w:rPr>
          <w:rFonts w:ascii="Times New Roman" w:eastAsiaTheme="minorEastAsia" w:hAnsi="Times New Roman" w:cs="Times New Roman"/>
          <w:b/>
          <w:noProof/>
          <w:sz w:val="20"/>
          <w:szCs w:val="24"/>
          <w:lang w:eastAsia="en-US"/>
        </w:rPr>
        <w:lastRenderedPageBreak/>
        <w:drawing>
          <wp:inline distT="0" distB="0" distL="0" distR="0" wp14:anchorId="38654088" wp14:editId="1F696645">
            <wp:extent cx="4638174" cy="2489217"/>
            <wp:effectExtent l="0" t="0" r="0" b="635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70">
                      <a:extLst>
                        <a:ext uri="{28A0092B-C50C-407E-A947-70E740481C1C}">
                          <a14:useLocalDpi xmlns:a14="http://schemas.microsoft.com/office/drawing/2010/main" val="0"/>
                        </a:ext>
                      </a:extLst>
                    </a:blip>
                    <a:srcRect l="1021" t="1249" r="1578" b="2805"/>
                    <a:stretch/>
                  </pic:blipFill>
                  <pic:spPr bwMode="auto">
                    <a:xfrm>
                      <a:off x="0" y="0"/>
                      <a:ext cx="4701670" cy="2523294"/>
                    </a:xfrm>
                    <a:prstGeom prst="rect">
                      <a:avLst/>
                    </a:prstGeom>
                    <a:noFill/>
                    <a:ln>
                      <a:noFill/>
                    </a:ln>
                    <a:extLst>
                      <a:ext uri="{53640926-AAD7-44D8-BBD7-CCE9431645EC}">
                        <a14:shadowObscured xmlns:a14="http://schemas.microsoft.com/office/drawing/2010/main"/>
                      </a:ext>
                    </a:extLst>
                  </pic:spPr>
                </pic:pic>
              </a:graphicData>
            </a:graphic>
          </wp:inline>
        </w:drawing>
      </w:r>
    </w:p>
    <w:p w:rsidR="009924B4" w:rsidRPr="00D173E7" w:rsidRDefault="009924B4" w:rsidP="009924B4">
      <w:pPr>
        <w:spacing w:line="480" w:lineRule="auto"/>
        <w:jc w:val="center"/>
        <w:rPr>
          <w:rFonts w:ascii="Times New Roman" w:eastAsiaTheme="minorEastAsia" w:hAnsi="Times New Roman" w:cs="Times New Roman"/>
          <w:b/>
          <w:szCs w:val="24"/>
        </w:rPr>
      </w:pPr>
      <w:r w:rsidRPr="00D173E7">
        <w:rPr>
          <w:rFonts w:ascii="Times New Roman" w:eastAsiaTheme="minorEastAsia" w:hAnsi="Times New Roman" w:cs="Times New Roman" w:hint="eastAsia"/>
          <w:b/>
          <w:szCs w:val="24"/>
        </w:rPr>
        <w:t xml:space="preserve">Figure </w:t>
      </w:r>
      <w:r w:rsidRPr="00D173E7">
        <w:rPr>
          <w:rFonts w:ascii="Times New Roman" w:eastAsiaTheme="minorEastAsia" w:hAnsi="Times New Roman" w:cs="Times New Roman"/>
          <w:b/>
          <w:szCs w:val="24"/>
        </w:rPr>
        <w:t>42</w:t>
      </w:r>
      <w:r w:rsidRPr="00D173E7">
        <w:rPr>
          <w:rFonts w:ascii="Times New Roman" w:eastAsiaTheme="minorEastAsia" w:hAnsi="Times New Roman" w:cs="Times New Roman" w:hint="eastAsia"/>
          <w:b/>
          <w:szCs w:val="24"/>
        </w:rPr>
        <w:t xml:space="preserve">. </w:t>
      </w:r>
      <w:bookmarkStart w:id="54" w:name="_Hlk526264194"/>
      <w:r w:rsidRPr="00D173E7">
        <w:rPr>
          <w:rFonts w:ascii="Times New Roman" w:eastAsiaTheme="minorEastAsia" w:hAnsi="Times New Roman" w:cs="Times New Roman" w:hint="eastAsia"/>
          <w:b/>
          <w:szCs w:val="24"/>
        </w:rPr>
        <w:t>Surfa</w:t>
      </w:r>
      <w:r w:rsidRPr="00D173E7">
        <w:rPr>
          <w:rFonts w:ascii="Times New Roman" w:eastAsiaTheme="minorEastAsia" w:hAnsi="Times New Roman" w:cs="Times New Roman"/>
          <w:b/>
          <w:szCs w:val="24"/>
        </w:rPr>
        <w:t xml:space="preserve">ce Tension Measurement SDBS with DI and SDBS with 5% urea and 1% NaXS added, measured by </w:t>
      </w:r>
      <w:bookmarkStart w:id="55" w:name="_Hlk526249362"/>
      <w:r w:rsidRPr="00D173E7">
        <w:rPr>
          <w:rFonts w:ascii="Times New Roman" w:eastAsiaTheme="minorEastAsia" w:hAnsi="Times New Roman" w:cs="Times New Roman"/>
          <w:b/>
          <w:szCs w:val="24"/>
        </w:rPr>
        <w:t>pendant drop</w:t>
      </w:r>
      <w:bookmarkEnd w:id="55"/>
      <w:r w:rsidRPr="00D173E7">
        <w:rPr>
          <w:rFonts w:ascii="Times New Roman" w:eastAsiaTheme="minorEastAsia" w:hAnsi="Times New Roman" w:cs="Times New Roman"/>
          <w:b/>
          <w:szCs w:val="24"/>
        </w:rPr>
        <w:t xml:space="preserve"> method.</w:t>
      </w:r>
      <w:bookmarkEnd w:id="54"/>
    </w:p>
    <w:p w:rsidR="009924B4" w:rsidRDefault="009924B4" w:rsidP="009924B4">
      <w:pPr>
        <w:spacing w:line="480" w:lineRule="auto"/>
        <w:rPr>
          <w:rFonts w:ascii="Times New Roman" w:eastAsiaTheme="minorEastAsia" w:hAnsi="Times New Roman" w:cs="Times New Roman"/>
          <w:sz w:val="24"/>
          <w:szCs w:val="24"/>
        </w:rPr>
      </w:pPr>
    </w:p>
    <w:p w:rsidR="009924B4" w:rsidRDefault="009924B4" w:rsidP="009924B4">
      <w:pPr>
        <w:spacing w:line="480" w:lineRule="auto"/>
        <w:rPr>
          <w:rFonts w:ascii="Times New Roman" w:eastAsiaTheme="minorEastAsia" w:hAnsi="Times New Roman" w:cs="Times New Roman"/>
          <w:sz w:val="24"/>
          <w:szCs w:val="24"/>
        </w:rPr>
      </w:pPr>
      <w:r w:rsidRPr="00CA4479">
        <w:rPr>
          <w:rFonts w:ascii="Times New Roman" w:eastAsiaTheme="minorEastAsia" w:hAnsi="Times New Roman" w:cs="Times New Roman"/>
          <w:sz w:val="24"/>
          <w:szCs w:val="24"/>
        </w:rPr>
        <w:t xml:space="preserve">To ensure the integrity of adsorption results, the surface tension of each solution is tested using the pendant drop method mentioned in the previous section. The result is shown in Figure 42 where the x-axis is SDBS concentration in parts per million in a log scale and the y-axis is the measurements of surface tension.  The black rhombic dots stand for the SDBS with DI water solution; gray square dots are SDBS with 5% urea solution and the triangular dots on the bottom represents SDBS with 1% NaXS added. Four straight line is marked to calculate the CMC value of SDBS and SDBS with urea case. The CMC is reported to be 650 ppm and 775 ppm. Thus, the addition of 5% urea increases the CMC of 125 ppm which is roughly 19% increase. This surface tension measurement supports the adsorption test result that by adding urea, CMC of SDBS increase. </w:t>
      </w:r>
    </w:p>
    <w:p w:rsidR="009924B4" w:rsidRDefault="009924B4" w:rsidP="009924B4">
      <w:pPr>
        <w:spacing w:line="480" w:lineRule="auto"/>
        <w:rPr>
          <w:rFonts w:ascii="Times New Roman" w:eastAsiaTheme="minorEastAsia" w:hAnsi="Times New Roman" w:cs="Times New Roman"/>
          <w:sz w:val="24"/>
          <w:szCs w:val="24"/>
        </w:rPr>
      </w:pPr>
      <w:r w:rsidRPr="00CA4479">
        <w:rPr>
          <w:rFonts w:ascii="Times New Roman" w:eastAsiaTheme="minorEastAsia" w:hAnsi="Times New Roman" w:cs="Times New Roman"/>
          <w:sz w:val="24"/>
          <w:szCs w:val="24"/>
        </w:rPr>
        <w:t xml:space="preserve">Due to the NaXS has surface active ability itself and the effect on SDBS solution, the surface tension measurements are all around 29 mN/m even on the 200 ppm SDBS </w:t>
      </w:r>
      <w:r w:rsidRPr="00CA4479">
        <w:rPr>
          <w:rFonts w:ascii="Times New Roman" w:eastAsiaTheme="minorEastAsia" w:hAnsi="Times New Roman" w:cs="Times New Roman"/>
          <w:sz w:val="24"/>
          <w:szCs w:val="24"/>
        </w:rPr>
        <w:lastRenderedPageBreak/>
        <w:t xml:space="preserve">solution. This may also because of the error due to the low surface tension, which caused the pendant drop not to form the familiar pendant shape; instead, the droplet sticks to the outside surface of the needle and become build up the volume on it. An example of this phenomenon shown in </w:t>
      </w:r>
      <w:r>
        <w:rPr>
          <w:rFonts w:ascii="Times New Roman" w:eastAsiaTheme="minorEastAsia" w:hAnsi="Times New Roman" w:cs="Times New Roman"/>
          <w:b/>
          <w:sz w:val="24"/>
          <w:szCs w:val="24"/>
        </w:rPr>
        <w:t xml:space="preserve">Figure </w:t>
      </w:r>
      <w:r w:rsidRPr="00D173E7">
        <w:rPr>
          <w:rFonts w:ascii="Times New Roman" w:eastAsiaTheme="minorEastAsia" w:hAnsi="Times New Roman" w:cs="Times New Roman"/>
          <w:b/>
          <w:sz w:val="24"/>
          <w:szCs w:val="24"/>
        </w:rPr>
        <w:t>43</w:t>
      </w:r>
      <w:r w:rsidRPr="00CA4479">
        <w:rPr>
          <w:rFonts w:ascii="Times New Roman" w:eastAsiaTheme="minorEastAsia" w:hAnsi="Times New Roman" w:cs="Times New Roman"/>
          <w:sz w:val="24"/>
          <w:szCs w:val="24"/>
        </w:rPr>
        <w:t xml:space="preserve">. This unusual fact is changing the shape of the droplet and cause the software analysis the changed shape of the droplet. This error caused the surface tension measurement not reliable for this case. </w:t>
      </w:r>
    </w:p>
    <w:p w:rsidR="009924B4" w:rsidRPr="00E0729D" w:rsidRDefault="009924B4" w:rsidP="009924B4">
      <w:pPr>
        <w:spacing w:line="480" w:lineRule="auto"/>
        <w:jc w:val="center"/>
        <w:rPr>
          <w:rFonts w:ascii="Times New Roman" w:eastAsiaTheme="minorEastAsia" w:hAnsi="Times New Roman" w:cs="Times New Roman"/>
          <w:sz w:val="24"/>
          <w:szCs w:val="24"/>
        </w:rPr>
      </w:pPr>
      <w:r>
        <w:rPr>
          <w:noProof/>
          <w:lang w:eastAsia="en-US"/>
        </w:rPr>
        <w:drawing>
          <wp:inline distT="0" distB="0" distL="0" distR="0" wp14:anchorId="298515C6" wp14:editId="71A102F3">
            <wp:extent cx="3241675" cy="2279984"/>
            <wp:effectExtent l="0" t="0" r="0" b="6350"/>
            <wp:docPr id="77" name="Picture 1" descr="Screen Clipping">
              <a:extLst xmlns:a="http://schemas.openxmlformats.org/drawingml/2006/main">
                <a:ext uri="{FF2B5EF4-FFF2-40B4-BE49-F238E27FC236}">
                  <a16:creationId xmlns:a16="http://schemas.microsoft.com/office/drawing/2014/main" id="{00000000-0008-0000-0C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Screen Clipping">
                      <a:extLst>
                        <a:ext uri="{FF2B5EF4-FFF2-40B4-BE49-F238E27FC236}">
                          <a16:creationId xmlns:a16="http://schemas.microsoft.com/office/drawing/2014/main" id="{00000000-0008-0000-0C00-000002000000}"/>
                        </a:ext>
                      </a:extLst>
                    </pic:cNvPr>
                    <pic:cNvPicPr>
                      <a:picLocks noChangeAspect="1"/>
                    </pic:cNvPicPr>
                  </pic:nvPicPr>
                  <pic:blipFill rotWithShape="1">
                    <a:blip r:embed="rId71">
                      <a:extLst>
                        <a:ext uri="{28A0092B-C50C-407E-A947-70E740481C1C}">
                          <a14:useLocalDpi xmlns:a14="http://schemas.microsoft.com/office/drawing/2010/main" val="0"/>
                        </a:ext>
                      </a:extLst>
                    </a:blip>
                    <a:srcRect l="24512" b="17636"/>
                    <a:stretch/>
                  </pic:blipFill>
                  <pic:spPr bwMode="auto">
                    <a:xfrm>
                      <a:off x="0" y="0"/>
                      <a:ext cx="3248806" cy="2284999"/>
                    </a:xfrm>
                    <a:prstGeom prst="rect">
                      <a:avLst/>
                    </a:prstGeom>
                    <a:ln>
                      <a:noFill/>
                    </a:ln>
                    <a:extLst>
                      <a:ext uri="{53640926-AAD7-44D8-BBD7-CCE9431645EC}">
                        <a14:shadowObscured xmlns:a14="http://schemas.microsoft.com/office/drawing/2010/main"/>
                      </a:ext>
                    </a:extLst>
                  </pic:spPr>
                </pic:pic>
              </a:graphicData>
            </a:graphic>
          </wp:inline>
        </w:drawing>
      </w:r>
    </w:p>
    <w:p w:rsidR="009924B4" w:rsidRPr="00645B7F" w:rsidRDefault="009924B4" w:rsidP="009924B4">
      <w:pPr>
        <w:spacing w:line="480" w:lineRule="auto"/>
        <w:jc w:val="center"/>
        <w:rPr>
          <w:rFonts w:ascii="Times New Roman" w:eastAsiaTheme="minorEastAsia" w:hAnsi="Times New Roman" w:cs="Times New Roman"/>
          <w:b/>
          <w:sz w:val="20"/>
          <w:szCs w:val="24"/>
        </w:rPr>
      </w:pPr>
      <w:r w:rsidRPr="00645B7F">
        <w:rPr>
          <w:rFonts w:ascii="Times New Roman" w:eastAsiaTheme="minorEastAsia" w:hAnsi="Times New Roman" w:cs="Times New Roman" w:hint="eastAsia"/>
          <w:b/>
          <w:sz w:val="20"/>
          <w:szCs w:val="24"/>
        </w:rPr>
        <w:t xml:space="preserve">Figure. 43. </w:t>
      </w:r>
      <w:r w:rsidRPr="00645B7F">
        <w:rPr>
          <w:rFonts w:ascii="Times New Roman" w:eastAsiaTheme="minorEastAsia" w:hAnsi="Times New Roman" w:cs="Times New Roman"/>
          <w:b/>
          <w:sz w:val="20"/>
          <w:szCs w:val="24"/>
        </w:rPr>
        <w:t>Droplet of SDBS with NaXS Solution on the Needle surface</w:t>
      </w:r>
    </w:p>
    <w:p w:rsidR="009924B4" w:rsidRDefault="009924B4" w:rsidP="009924B4">
      <w:pPr>
        <w:spacing w:line="480" w:lineRule="auto"/>
        <w:rPr>
          <w:rFonts w:ascii="Times New Roman" w:eastAsiaTheme="minorEastAsia" w:hAnsi="Times New Roman" w:cs="Times New Roman"/>
          <w:sz w:val="24"/>
          <w:szCs w:val="24"/>
        </w:rPr>
      </w:pPr>
    </w:p>
    <w:p w:rsidR="009924B4" w:rsidRDefault="009924B4" w:rsidP="009924B4">
      <w:pPr>
        <w:spacing w:line="480" w:lineRule="auto"/>
        <w:rPr>
          <w:rFonts w:ascii="Times New Roman" w:eastAsiaTheme="minorEastAsia" w:hAnsi="Times New Roman" w:cs="Times New Roman"/>
          <w:sz w:val="24"/>
          <w:szCs w:val="24"/>
        </w:rPr>
      </w:pPr>
    </w:p>
    <w:p w:rsidR="009924B4" w:rsidRDefault="009924B4" w:rsidP="009924B4">
      <w:pPr>
        <w:spacing w:line="480" w:lineRule="auto"/>
        <w:rPr>
          <w:rFonts w:ascii="Times New Roman" w:eastAsiaTheme="minorEastAsia" w:hAnsi="Times New Roman" w:cs="Times New Roman"/>
          <w:sz w:val="24"/>
          <w:szCs w:val="24"/>
        </w:rPr>
      </w:pPr>
    </w:p>
    <w:p w:rsidR="009924B4" w:rsidRDefault="009924B4" w:rsidP="009924B4">
      <w:pPr>
        <w:spacing w:line="480" w:lineRule="auto"/>
        <w:rPr>
          <w:rFonts w:ascii="Times New Roman" w:eastAsiaTheme="minorEastAsia" w:hAnsi="Times New Roman" w:cs="Times New Roman"/>
          <w:sz w:val="24"/>
          <w:szCs w:val="24"/>
        </w:rPr>
      </w:pPr>
    </w:p>
    <w:p w:rsidR="009924B4" w:rsidRDefault="009924B4" w:rsidP="009924B4">
      <w:pPr>
        <w:spacing w:line="480" w:lineRule="auto"/>
        <w:rPr>
          <w:rFonts w:ascii="Times New Roman" w:eastAsiaTheme="minorEastAsia" w:hAnsi="Times New Roman" w:cs="Times New Roman"/>
          <w:sz w:val="24"/>
          <w:szCs w:val="24"/>
        </w:rPr>
      </w:pPr>
    </w:p>
    <w:p w:rsidR="00645B7F" w:rsidRDefault="00645B7F" w:rsidP="009924B4">
      <w:pPr>
        <w:spacing w:line="480" w:lineRule="auto"/>
        <w:rPr>
          <w:rFonts w:ascii="Times New Roman" w:eastAsiaTheme="minorEastAsia" w:hAnsi="Times New Roman" w:cs="Times New Roman"/>
          <w:sz w:val="24"/>
          <w:szCs w:val="24"/>
        </w:rPr>
      </w:pPr>
    </w:p>
    <w:p w:rsidR="00645B7F" w:rsidRDefault="00645B7F" w:rsidP="009924B4">
      <w:pPr>
        <w:spacing w:line="480" w:lineRule="auto"/>
        <w:rPr>
          <w:rFonts w:ascii="Times New Roman" w:eastAsiaTheme="minorEastAsia" w:hAnsi="Times New Roman" w:cs="Times New Roman"/>
          <w:sz w:val="24"/>
          <w:szCs w:val="24"/>
        </w:rPr>
      </w:pPr>
    </w:p>
    <w:p w:rsidR="009924B4" w:rsidRDefault="009924B4" w:rsidP="009924B4">
      <w:pPr>
        <w:spacing w:line="480" w:lineRule="auto"/>
        <w:rPr>
          <w:rFonts w:ascii="Times New Roman" w:eastAsiaTheme="minorEastAsia" w:hAnsi="Times New Roman" w:cs="Times New Roman"/>
          <w:sz w:val="24"/>
          <w:szCs w:val="24"/>
        </w:rPr>
      </w:pPr>
    </w:p>
    <w:p w:rsidR="0048587A" w:rsidRPr="00464723" w:rsidRDefault="00802B47" w:rsidP="00464723">
      <w:pPr>
        <w:pStyle w:val="2"/>
        <w:rPr>
          <w:rFonts w:ascii="Times New Roman" w:eastAsiaTheme="minorEastAsia" w:hAnsi="Times New Roman" w:cs="Times New Roman"/>
        </w:rPr>
      </w:pPr>
      <w:r w:rsidRPr="00464723">
        <w:rPr>
          <w:rFonts w:ascii="Times New Roman" w:eastAsiaTheme="minorEastAsia" w:hAnsi="Times New Roman" w:cs="Times New Roman"/>
        </w:rPr>
        <w:lastRenderedPageBreak/>
        <w:t xml:space="preserve">V. </w:t>
      </w:r>
      <w:r w:rsidR="0001338D" w:rsidRPr="00464723">
        <w:rPr>
          <w:rFonts w:ascii="Times New Roman" w:eastAsiaTheme="minorEastAsia" w:hAnsi="Times New Roman" w:cs="Times New Roman"/>
        </w:rPr>
        <w:t>Conclusion</w:t>
      </w:r>
      <w:r w:rsidRPr="00464723">
        <w:rPr>
          <w:rFonts w:ascii="Times New Roman" w:eastAsiaTheme="minorEastAsia" w:hAnsi="Times New Roman" w:cs="Times New Roman"/>
        </w:rPr>
        <w:t>s</w:t>
      </w:r>
    </w:p>
    <w:p w:rsidR="00CA4479" w:rsidRPr="00CA4479" w:rsidRDefault="00CA4479" w:rsidP="00CA4479">
      <w:pPr>
        <w:spacing w:line="480" w:lineRule="auto"/>
        <w:rPr>
          <w:rFonts w:ascii="Times New Roman" w:eastAsiaTheme="minorEastAsia" w:hAnsi="Times New Roman" w:cs="Times New Roman"/>
          <w:sz w:val="24"/>
          <w:szCs w:val="24"/>
        </w:rPr>
      </w:pPr>
      <w:r w:rsidRPr="00CA4479">
        <w:rPr>
          <w:rFonts w:ascii="Times New Roman" w:eastAsiaTheme="minorEastAsia" w:hAnsi="Times New Roman" w:cs="Times New Roman"/>
          <w:sz w:val="24"/>
          <w:szCs w:val="24"/>
        </w:rPr>
        <w:t xml:space="preserve">A significant economic barrier to the widespread use of the surfactant flooding technology is the loss of surfactant through adsorption on aquifer and reservoir minerals. Especially in the case of EOR in highly saline brines, losses of surfactant may be the most significant single expense in the application. In my study, with only adding 5% of Urea, we can reduce up to 43% of surfactant adsorption with Ottawa sand and 35% of Indiana limestone. For NaXS, the effect on surfactant adsorption is less practical on Ottawa sand and Indiana limestone, but for activated carbon, the reduction is up to 53%. Also, the addition of 5% urea, </w:t>
      </w:r>
      <w:r>
        <w:rPr>
          <w:rFonts w:ascii="Times New Roman" w:eastAsiaTheme="minorEastAsia" w:hAnsi="Times New Roman" w:cs="Times New Roman"/>
          <w:sz w:val="24"/>
          <w:szCs w:val="24"/>
        </w:rPr>
        <w:t>critical micelle concentration(CMC)</w:t>
      </w:r>
      <w:r w:rsidRPr="00CA4479">
        <w:rPr>
          <w:rFonts w:ascii="Times New Roman" w:eastAsiaTheme="minorEastAsia" w:hAnsi="Times New Roman" w:cs="Times New Roman"/>
          <w:sz w:val="24"/>
          <w:szCs w:val="24"/>
        </w:rPr>
        <w:t xml:space="preserve"> increased.</w:t>
      </w:r>
    </w:p>
    <w:p w:rsidR="00CA4479" w:rsidRPr="00CA4479" w:rsidRDefault="00CA4479" w:rsidP="00CA4479">
      <w:pPr>
        <w:spacing w:line="480" w:lineRule="auto"/>
        <w:rPr>
          <w:rFonts w:ascii="Times New Roman" w:eastAsiaTheme="minorEastAsia" w:hAnsi="Times New Roman" w:cs="Times New Roman"/>
          <w:sz w:val="24"/>
          <w:szCs w:val="24"/>
        </w:rPr>
      </w:pPr>
      <w:r w:rsidRPr="00CA4479">
        <w:rPr>
          <w:rFonts w:ascii="Times New Roman" w:eastAsiaTheme="minorEastAsia" w:hAnsi="Times New Roman" w:cs="Times New Roman"/>
          <w:sz w:val="24"/>
          <w:szCs w:val="24"/>
        </w:rPr>
        <w:t>As for phase behavior study, by adding 5 wt% of urea into the AOT/SDBS system, resulting in type III window becomes wider and middle phase becomes more transparent; S* increased up to 71%; coalescent rate improved. Stability issue with phase separation after adding oil phase is solved. Addition of 1% NaXS will shift the Type III microemulsion to the lower or no salinity range wh</w:t>
      </w:r>
      <w:r w:rsidRPr="003F37E3">
        <w:rPr>
          <w:rFonts w:ascii="Times New Roman" w:eastAsiaTheme="minorEastAsia" w:hAnsi="Times New Roman" w:cs="Times New Roman"/>
          <w:sz w:val="24"/>
          <w:szCs w:val="24"/>
        </w:rPr>
        <w:t>ich gives the excellent potential for the low salinity reservoir condition. The 50</w:t>
      </w:r>
      <w:r w:rsidR="00802B47" w:rsidRPr="003F37E3">
        <w:rPr>
          <w:rFonts w:ascii="Times New Roman" w:eastAsiaTheme="minorEastAsia" w:hAnsi="Times New Roman" w:cs="Times New Roman"/>
          <w:sz w:val="24"/>
          <w:szCs w:val="24"/>
        </w:rPr>
        <w:t xml:space="preserve"> °</w:t>
      </w:r>
      <w:r w:rsidRPr="003F37E3">
        <w:rPr>
          <w:rFonts w:ascii="Times New Roman" w:eastAsiaTheme="minorEastAsia" w:hAnsi="Times New Roman" w:cs="Times New Roman"/>
          <w:sz w:val="24"/>
          <w:szCs w:val="24"/>
        </w:rPr>
        <w:t>C w</w:t>
      </w:r>
      <w:r w:rsidRPr="00CA4479">
        <w:rPr>
          <w:rFonts w:ascii="Times New Roman" w:eastAsiaTheme="minorEastAsia" w:hAnsi="Times New Roman" w:cs="Times New Roman"/>
          <w:sz w:val="24"/>
          <w:szCs w:val="24"/>
        </w:rPr>
        <w:t>ill fix the phase separation issue.</w:t>
      </w:r>
    </w:p>
    <w:p w:rsidR="00943F26" w:rsidRDefault="00CA4479" w:rsidP="00CA4479">
      <w:pPr>
        <w:spacing w:line="480" w:lineRule="auto"/>
        <w:rPr>
          <w:rFonts w:ascii="Times New Roman" w:eastAsiaTheme="minorEastAsia" w:hAnsi="Times New Roman" w:cs="Times New Roman"/>
          <w:sz w:val="24"/>
          <w:szCs w:val="24"/>
        </w:rPr>
      </w:pPr>
      <w:r w:rsidRPr="00CA4479">
        <w:rPr>
          <w:rFonts w:ascii="Times New Roman" w:eastAsiaTheme="minorEastAsia" w:hAnsi="Times New Roman" w:cs="Times New Roman"/>
          <w:sz w:val="24"/>
          <w:szCs w:val="24"/>
        </w:rPr>
        <w:t>This study offers insights on the extent to which the addition of proper hydrotrope may help to formulate an efficient and low-cost surfactant flooding system.</w:t>
      </w:r>
    </w:p>
    <w:p w:rsidR="00943F26" w:rsidRDefault="00943F26" w:rsidP="00943F26">
      <w:pPr>
        <w:spacing w:line="480" w:lineRule="auto"/>
        <w:rPr>
          <w:rFonts w:ascii="Times New Roman" w:eastAsiaTheme="minorEastAsia" w:hAnsi="Times New Roman" w:cs="Times New Roman"/>
          <w:sz w:val="24"/>
          <w:szCs w:val="24"/>
        </w:rPr>
      </w:pPr>
    </w:p>
    <w:p w:rsidR="00943F26" w:rsidRDefault="00943F26" w:rsidP="00943F26">
      <w:pPr>
        <w:spacing w:line="480" w:lineRule="auto"/>
        <w:rPr>
          <w:rFonts w:ascii="Times New Roman" w:eastAsiaTheme="minorEastAsia" w:hAnsi="Times New Roman" w:cs="Times New Roman"/>
          <w:sz w:val="24"/>
          <w:szCs w:val="24"/>
        </w:rPr>
      </w:pPr>
    </w:p>
    <w:p w:rsidR="007032A0" w:rsidRPr="00464723" w:rsidRDefault="007032A0" w:rsidP="00464723">
      <w:pPr>
        <w:pStyle w:val="1"/>
        <w:rPr>
          <w:rFonts w:ascii="Times New Roman" w:hAnsi="Times New Roman" w:cs="Times New Roman"/>
        </w:rPr>
      </w:pPr>
      <w:r w:rsidRPr="00464723">
        <w:rPr>
          <w:rFonts w:ascii="Times New Roman" w:hAnsi="Times New Roman" w:cs="Times New Roman"/>
        </w:rPr>
        <w:lastRenderedPageBreak/>
        <w:t xml:space="preserve">Chapter </w:t>
      </w:r>
      <w:r w:rsidR="00802B47" w:rsidRPr="00464723">
        <w:rPr>
          <w:rFonts w:ascii="Times New Roman" w:hAnsi="Times New Roman" w:cs="Times New Roman"/>
        </w:rPr>
        <w:t>II</w:t>
      </w:r>
      <w:r w:rsidRPr="00464723">
        <w:rPr>
          <w:rFonts w:ascii="Times New Roman" w:hAnsi="Times New Roman" w:cs="Times New Roman"/>
        </w:rPr>
        <w:t>:</w:t>
      </w:r>
      <w:bookmarkStart w:id="56" w:name="_Hlk527486794"/>
      <w:r w:rsidRPr="00464723">
        <w:rPr>
          <w:rFonts w:ascii="Times New Roman" w:hAnsi="Times New Roman" w:cs="Times New Roman"/>
        </w:rPr>
        <w:t xml:space="preserve"> </w:t>
      </w:r>
      <w:r w:rsidR="00802B47" w:rsidRPr="00464723">
        <w:rPr>
          <w:rFonts w:ascii="Times New Roman" w:hAnsi="Times New Roman" w:cs="Times New Roman"/>
        </w:rPr>
        <w:t>Formulations of Microemulsions for Dense Non-</w:t>
      </w:r>
      <w:r w:rsidR="004D3963" w:rsidRPr="00464723">
        <w:rPr>
          <w:rFonts w:ascii="Times New Roman" w:hAnsi="Times New Roman" w:cs="Times New Roman"/>
        </w:rPr>
        <w:t>Aqueous</w:t>
      </w:r>
      <w:r w:rsidR="00802B47" w:rsidRPr="00464723">
        <w:rPr>
          <w:rFonts w:ascii="Times New Roman" w:hAnsi="Times New Roman" w:cs="Times New Roman"/>
        </w:rPr>
        <w:t xml:space="preserve"> Phase Liquids: Effects of </w:t>
      </w:r>
      <w:r w:rsidRPr="00464723">
        <w:rPr>
          <w:rFonts w:ascii="Times New Roman" w:hAnsi="Times New Roman" w:cs="Times New Roman"/>
        </w:rPr>
        <w:t>Soybean Oil Methyl Ester</w:t>
      </w:r>
    </w:p>
    <w:bookmarkEnd w:id="56"/>
    <w:p w:rsidR="007032A0" w:rsidRPr="001F781D" w:rsidRDefault="00FA01BF" w:rsidP="001F781D">
      <w:pPr>
        <w:pStyle w:val="2"/>
        <w:rPr>
          <w:rFonts w:ascii="Times New Roman" w:hAnsi="Times New Roman" w:cs="Times New Roman"/>
        </w:rPr>
      </w:pPr>
      <w:r>
        <w:rPr>
          <w:rFonts w:ascii="Times New Roman" w:hAnsi="Times New Roman" w:cs="Times New Roman"/>
        </w:rPr>
        <w:t xml:space="preserve">I. </w:t>
      </w:r>
      <w:r w:rsidR="007032A0" w:rsidRPr="001F781D">
        <w:rPr>
          <w:rFonts w:ascii="Times New Roman" w:hAnsi="Times New Roman" w:cs="Times New Roman"/>
        </w:rPr>
        <w:t>Introduction:</w:t>
      </w:r>
    </w:p>
    <w:p w:rsidR="007032A0" w:rsidRDefault="007032A0" w:rsidP="007032A0">
      <w:pPr>
        <w:spacing w:line="480" w:lineRule="auto"/>
        <w:rPr>
          <w:rFonts w:ascii="Times New Roman" w:hAnsi="Times New Roman" w:cs="Times New Roman"/>
          <w:sz w:val="24"/>
          <w:szCs w:val="24"/>
        </w:rPr>
      </w:pPr>
      <w:r w:rsidRPr="002D48BF">
        <w:rPr>
          <w:rFonts w:ascii="Times New Roman" w:hAnsi="Times New Roman" w:cs="Times New Roman"/>
          <w:sz w:val="24"/>
          <w:szCs w:val="24"/>
        </w:rPr>
        <w:t xml:space="preserve">A new solvent has been found in the 1990s, extract from soybean oil, which named SoyGold. The primary compounds of SoyGold are fatty acid methyl esters, and some types of SoyGold also contains surfactant depending on the targeted application. This light oil like fluid has been widely used as a solvent on bioremediation of groundwater and soil. SoyGold also is put in cleaners in our daily life, such as hand cleaner and nail polish remover (Chempoint). SoyGold is an environmentally friendly solvent compare to other petroleum-based ones. It is 100% biodegradable, has a higher solvent strength and a lower volatile organic compound (VOC) (Chempoint). </w:t>
      </w:r>
    </w:p>
    <w:p w:rsidR="007032A0" w:rsidRDefault="007032A0" w:rsidP="007032A0">
      <w:pPr>
        <w:spacing w:line="480" w:lineRule="auto"/>
        <w:rPr>
          <w:rFonts w:ascii="Times New Roman" w:hAnsi="Times New Roman" w:cs="Times New Roman"/>
          <w:sz w:val="24"/>
          <w:szCs w:val="24"/>
        </w:rPr>
      </w:pPr>
      <w:r w:rsidRPr="002D48BF">
        <w:rPr>
          <w:rFonts w:ascii="Times New Roman" w:hAnsi="Times New Roman" w:cs="Times New Roman"/>
          <w:sz w:val="24"/>
          <w:szCs w:val="24"/>
        </w:rPr>
        <w:t>Groundwater is a valuable resource that is used for drinking water in many countries all over the world (Feld et al. 2016). Polluted groundwater aquifers used for drinking water are often remediated by use of the pump-and-treat technology, where the water is pumped up and treated at the site, typically by adsorption of the contaminants onto activated carbon (Benner et al. 2013; Feld et al. 2016). However</w:t>
      </w:r>
      <w:bookmarkStart w:id="57" w:name="_Hlk527491612"/>
      <w:r w:rsidRPr="002D48BF">
        <w:rPr>
          <w:rFonts w:ascii="Times New Roman" w:hAnsi="Times New Roman" w:cs="Times New Roman"/>
          <w:sz w:val="24"/>
          <w:szCs w:val="24"/>
        </w:rPr>
        <w:t>, a new treatment approach of injecting SoyGold straightforward into the subsurface is found. By pumping SoyGold into the underground, it will not only benefit the bioremediation on the contaminated phase, but also it will contribute to the buoyancy and density adjustments. In the oil industry, this new solvent will offer significant assistance on mobilizing the dense non-aqueous phase liquid</w:t>
      </w:r>
      <w:r>
        <w:rPr>
          <w:rFonts w:ascii="Times New Roman" w:hAnsi="Times New Roman" w:cs="Times New Roman"/>
          <w:sz w:val="24"/>
          <w:szCs w:val="24"/>
        </w:rPr>
        <w:t xml:space="preserve"> (DNAPL)</w:t>
      </w:r>
      <w:r w:rsidRPr="002D48BF">
        <w:rPr>
          <w:rFonts w:ascii="Times New Roman" w:hAnsi="Times New Roman" w:cs="Times New Roman"/>
          <w:sz w:val="24"/>
          <w:szCs w:val="24"/>
        </w:rPr>
        <w:t xml:space="preserve"> in the subsurface.</w:t>
      </w:r>
      <w:bookmarkEnd w:id="57"/>
    </w:p>
    <w:p w:rsidR="007032A0" w:rsidRDefault="007032A0" w:rsidP="007032A0">
      <w:pPr>
        <w:spacing w:line="480" w:lineRule="auto"/>
        <w:rPr>
          <w:rFonts w:ascii="Times New Roman" w:hAnsi="Times New Roman" w:cs="Times New Roman"/>
          <w:sz w:val="24"/>
          <w:szCs w:val="24"/>
        </w:rPr>
      </w:pPr>
    </w:p>
    <w:p w:rsidR="007032A0" w:rsidRPr="001F781D" w:rsidRDefault="007032A0" w:rsidP="001F781D">
      <w:pPr>
        <w:pStyle w:val="3"/>
        <w:rPr>
          <w:rFonts w:ascii="Times New Roman" w:hAnsi="Times New Roman" w:cs="Times New Roman"/>
        </w:rPr>
      </w:pPr>
      <w:r w:rsidRPr="001F781D">
        <w:rPr>
          <w:rFonts w:ascii="Times New Roman" w:hAnsi="Times New Roman" w:cs="Times New Roman"/>
        </w:rPr>
        <w:lastRenderedPageBreak/>
        <w:t xml:space="preserve">Bioremediation </w:t>
      </w:r>
    </w:p>
    <w:p w:rsidR="007032A0" w:rsidRDefault="007032A0" w:rsidP="007032A0">
      <w:pPr>
        <w:spacing w:line="480" w:lineRule="auto"/>
        <w:rPr>
          <w:rFonts w:ascii="Times New Roman" w:hAnsi="Times New Roman" w:cs="Times New Roman"/>
          <w:sz w:val="24"/>
          <w:szCs w:val="24"/>
        </w:rPr>
      </w:pPr>
      <w:r w:rsidRPr="00910A53">
        <w:rPr>
          <w:rFonts w:ascii="Times New Roman" w:hAnsi="Times New Roman" w:cs="Times New Roman"/>
          <w:sz w:val="24"/>
          <w:szCs w:val="24"/>
        </w:rPr>
        <w:t>Bioremediation is a process of using the naturally occurring bacteria to remediate contaminants in soil and groundwater (Gundling). SoyGold is used during this bioremediation process to optimizes the subsurface environment by beneficial bacteria growth. The illustration (</w:t>
      </w:r>
      <w:r w:rsidRPr="00D173E7">
        <w:rPr>
          <w:rFonts w:ascii="Times New Roman" w:hAnsi="Times New Roman" w:cs="Times New Roman"/>
          <w:b/>
          <w:sz w:val="24"/>
          <w:szCs w:val="24"/>
        </w:rPr>
        <w:t>Figure 44</w:t>
      </w:r>
      <w:r w:rsidRPr="00910A53">
        <w:rPr>
          <w:rFonts w:ascii="Times New Roman" w:hAnsi="Times New Roman" w:cs="Times New Roman"/>
          <w:sz w:val="24"/>
          <w:szCs w:val="24"/>
        </w:rPr>
        <w:t>) shows the SoyGold working process during the groundwater bioremediation. SoyGold is injected into the subsurface, and it will provide the nutrition for bacteria to consume. Then the enzymes which released by the bacteria will break down the contaminations of groundwater (Gundling).</w:t>
      </w:r>
    </w:p>
    <w:p w:rsidR="00AF0D15" w:rsidRDefault="00AF0D15" w:rsidP="007032A0">
      <w:pPr>
        <w:spacing w:line="480" w:lineRule="auto"/>
        <w:rPr>
          <w:rFonts w:ascii="Times New Roman" w:hAnsi="Times New Roman" w:cs="Times New Roman"/>
          <w:sz w:val="24"/>
          <w:szCs w:val="24"/>
        </w:rPr>
      </w:pPr>
    </w:p>
    <w:p w:rsidR="007032A0" w:rsidRPr="009145E7" w:rsidRDefault="007032A0" w:rsidP="007032A0">
      <w:pPr>
        <w:spacing w:line="480" w:lineRule="auto"/>
        <w:jc w:val="center"/>
        <w:rPr>
          <w:rFonts w:ascii="Times New Roman" w:hAnsi="Times New Roman" w:cs="Times New Roman"/>
          <w:color w:val="FF0000"/>
          <w:sz w:val="24"/>
          <w:szCs w:val="24"/>
        </w:rPr>
      </w:pPr>
      <w:r>
        <w:rPr>
          <w:rFonts w:ascii="Times New Roman" w:hAnsi="Times New Roman" w:cs="Times New Roman"/>
          <w:noProof/>
          <w:color w:val="FF0000"/>
          <w:sz w:val="24"/>
          <w:szCs w:val="24"/>
          <w:lang w:eastAsia="en-US"/>
        </w:rPr>
        <w:drawing>
          <wp:inline distT="0" distB="0" distL="0" distR="0" wp14:anchorId="020F1430" wp14:editId="17862159">
            <wp:extent cx="4524416" cy="3095625"/>
            <wp:effectExtent l="0" t="0" r="9525"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091BB.tmp"/>
                    <pic:cNvPicPr/>
                  </pic:nvPicPr>
                  <pic:blipFill>
                    <a:blip r:embed="rId72">
                      <a:extLst>
                        <a:ext uri="{28A0092B-C50C-407E-A947-70E740481C1C}">
                          <a14:useLocalDpi xmlns:a14="http://schemas.microsoft.com/office/drawing/2010/main" val="0"/>
                        </a:ext>
                      </a:extLst>
                    </a:blip>
                    <a:stretch>
                      <a:fillRect/>
                    </a:stretch>
                  </pic:blipFill>
                  <pic:spPr>
                    <a:xfrm>
                      <a:off x="0" y="0"/>
                      <a:ext cx="4588965" cy="3139789"/>
                    </a:xfrm>
                    <a:prstGeom prst="rect">
                      <a:avLst/>
                    </a:prstGeom>
                  </pic:spPr>
                </pic:pic>
              </a:graphicData>
            </a:graphic>
          </wp:inline>
        </w:drawing>
      </w:r>
    </w:p>
    <w:p w:rsidR="007032A0" w:rsidRPr="00AF0D15" w:rsidRDefault="007032A0" w:rsidP="007032A0">
      <w:pPr>
        <w:spacing w:line="480" w:lineRule="auto"/>
        <w:jc w:val="center"/>
        <w:rPr>
          <w:rFonts w:ascii="Times New Roman" w:hAnsi="Times New Roman" w:cs="Times New Roman"/>
          <w:b/>
          <w:sz w:val="20"/>
          <w:szCs w:val="24"/>
        </w:rPr>
      </w:pPr>
      <w:r w:rsidRPr="00AF0D15">
        <w:rPr>
          <w:rFonts w:ascii="Times New Roman" w:hAnsi="Times New Roman" w:cs="Times New Roman" w:hint="eastAsia"/>
          <w:b/>
          <w:sz w:val="20"/>
          <w:szCs w:val="24"/>
        </w:rPr>
        <w:t>F</w:t>
      </w:r>
      <w:r w:rsidRPr="00AF0D15">
        <w:rPr>
          <w:rFonts w:ascii="Times New Roman" w:hAnsi="Times New Roman" w:cs="Times New Roman"/>
          <w:b/>
          <w:sz w:val="20"/>
          <w:szCs w:val="24"/>
        </w:rPr>
        <w:t>igure 44.</w:t>
      </w:r>
      <w:bookmarkStart w:id="58" w:name="_Hlk527454617"/>
      <w:r w:rsidRPr="00AF0D15">
        <w:rPr>
          <w:rFonts w:ascii="Times New Roman" w:hAnsi="Times New Roman" w:cs="Times New Roman"/>
          <w:b/>
          <w:sz w:val="20"/>
          <w:szCs w:val="24"/>
        </w:rPr>
        <w:t xml:space="preserve"> Illustration of SoyGold Working Process During the Groundwater Bioremediation (Gundling).</w:t>
      </w:r>
      <w:bookmarkEnd w:id="58"/>
    </w:p>
    <w:p w:rsidR="00AF0D15" w:rsidRDefault="00AF0D15" w:rsidP="007032A0">
      <w:pPr>
        <w:spacing w:line="480" w:lineRule="auto"/>
        <w:jc w:val="center"/>
        <w:rPr>
          <w:rFonts w:ascii="Times New Roman" w:hAnsi="Times New Roman" w:cs="Times New Roman"/>
          <w:b/>
          <w:szCs w:val="24"/>
        </w:rPr>
      </w:pPr>
    </w:p>
    <w:p w:rsidR="00AF0D15" w:rsidRDefault="00AF0D15" w:rsidP="007032A0">
      <w:pPr>
        <w:spacing w:line="480" w:lineRule="auto"/>
        <w:jc w:val="center"/>
        <w:rPr>
          <w:rFonts w:ascii="Times New Roman" w:hAnsi="Times New Roman" w:cs="Times New Roman"/>
          <w:b/>
          <w:szCs w:val="24"/>
        </w:rPr>
      </w:pPr>
    </w:p>
    <w:p w:rsidR="00AF0D15" w:rsidRDefault="00AF0D15" w:rsidP="007032A0">
      <w:pPr>
        <w:spacing w:line="480" w:lineRule="auto"/>
        <w:jc w:val="center"/>
        <w:rPr>
          <w:rFonts w:ascii="Times New Roman" w:hAnsi="Times New Roman" w:cs="Times New Roman"/>
          <w:b/>
          <w:szCs w:val="24"/>
        </w:rPr>
      </w:pPr>
    </w:p>
    <w:p w:rsidR="00AF0D15" w:rsidRDefault="00AF0D15" w:rsidP="007032A0">
      <w:pPr>
        <w:spacing w:line="480" w:lineRule="auto"/>
        <w:jc w:val="center"/>
        <w:rPr>
          <w:rFonts w:ascii="Times New Roman" w:hAnsi="Times New Roman" w:cs="Times New Roman"/>
          <w:b/>
          <w:szCs w:val="24"/>
        </w:rPr>
      </w:pPr>
    </w:p>
    <w:p w:rsidR="007032A0" w:rsidRPr="001F781D" w:rsidRDefault="007032A0" w:rsidP="001F781D">
      <w:pPr>
        <w:pStyle w:val="3"/>
        <w:rPr>
          <w:rFonts w:ascii="Times New Roman" w:hAnsi="Times New Roman" w:cs="Times New Roman"/>
          <w:shd w:val="clear" w:color="auto" w:fill="FFFFFF"/>
        </w:rPr>
      </w:pPr>
      <w:r w:rsidRPr="001F781D">
        <w:rPr>
          <w:rFonts w:ascii="Times New Roman" w:hAnsi="Times New Roman" w:cs="Times New Roman"/>
          <w:shd w:val="clear" w:color="auto" w:fill="FFFFFF"/>
        </w:rPr>
        <w:lastRenderedPageBreak/>
        <w:t>Fatty acid methyl esters (FAME)</w:t>
      </w:r>
    </w:p>
    <w:p w:rsidR="007032A0" w:rsidRDefault="007032A0" w:rsidP="007032A0">
      <w:pPr>
        <w:spacing w:line="480" w:lineRule="auto"/>
        <w:rPr>
          <w:rFonts w:ascii="Times New Roman" w:hAnsi="Times New Roman" w:cs="Times New Roman"/>
          <w:sz w:val="24"/>
          <w:szCs w:val="24"/>
        </w:rPr>
      </w:pPr>
      <w:r w:rsidRPr="004A2B7C">
        <w:rPr>
          <w:rFonts w:ascii="Times New Roman" w:hAnsi="Times New Roman" w:cs="Times New Roman"/>
          <w:sz w:val="24"/>
          <w:szCs w:val="24"/>
        </w:rPr>
        <w:t>Fatty Acid Methyl Esters (FAME) are esters of fatty acids. The physical characteristics of fatty acid esters are closer to t</w:t>
      </w:r>
      <w:r w:rsidRPr="006006F1">
        <w:rPr>
          <w:rFonts w:ascii="Times New Roman" w:hAnsi="Times New Roman" w:cs="Times New Roman"/>
          <w:sz w:val="24"/>
          <w:szCs w:val="24"/>
        </w:rPr>
        <w:t>hose</w:t>
      </w:r>
      <w:r>
        <w:rPr>
          <w:rFonts w:ascii="Times New Roman" w:hAnsi="Times New Roman" w:cs="Times New Roman"/>
          <w:sz w:val="24"/>
          <w:szCs w:val="24"/>
        </w:rPr>
        <w:t xml:space="preserve"> </w:t>
      </w:r>
      <w:r w:rsidRPr="006006F1">
        <w:rPr>
          <w:rFonts w:ascii="Times New Roman" w:hAnsi="Times New Roman" w:cs="Times New Roman"/>
          <w:sz w:val="24"/>
          <w:szCs w:val="24"/>
        </w:rPr>
        <w:t>of fossil diesel fuels than pure vegetable oils, but properties</w:t>
      </w:r>
      <w:r>
        <w:rPr>
          <w:rFonts w:ascii="Times New Roman" w:hAnsi="Times New Roman" w:cs="Times New Roman"/>
          <w:sz w:val="24"/>
          <w:szCs w:val="24"/>
        </w:rPr>
        <w:t xml:space="preserve"> </w:t>
      </w:r>
      <w:r w:rsidRPr="006006F1">
        <w:rPr>
          <w:rFonts w:ascii="Times New Roman" w:hAnsi="Times New Roman" w:cs="Times New Roman"/>
          <w:sz w:val="24"/>
          <w:szCs w:val="24"/>
        </w:rPr>
        <w:t>depend on the type of vegetable oil</w:t>
      </w:r>
      <w:r>
        <w:rPr>
          <w:rFonts w:ascii="Times New Roman" w:hAnsi="Times New Roman" w:cs="Times New Roman"/>
          <w:sz w:val="24"/>
          <w:szCs w:val="24"/>
        </w:rPr>
        <w:t xml:space="preserve"> (</w:t>
      </w:r>
      <w:r w:rsidRPr="004D29F1">
        <w:rPr>
          <w:rFonts w:ascii="Times New Roman" w:hAnsi="Times New Roman" w:cs="Times New Roman"/>
          <w:sz w:val="24"/>
          <w:szCs w:val="24"/>
        </w:rPr>
        <w:t>European Biofuels</w:t>
      </w:r>
      <w:r>
        <w:rPr>
          <w:rFonts w:ascii="Times New Roman" w:hAnsi="Times New Roman" w:cs="Times New Roman"/>
          <w:sz w:val="24"/>
          <w:szCs w:val="24"/>
        </w:rPr>
        <w:t>)</w:t>
      </w:r>
      <w:r w:rsidRPr="006006F1">
        <w:rPr>
          <w:rFonts w:ascii="Times New Roman" w:hAnsi="Times New Roman" w:cs="Times New Roman"/>
          <w:sz w:val="24"/>
          <w:szCs w:val="24"/>
        </w:rPr>
        <w:t>.</w:t>
      </w:r>
      <w:r>
        <w:rPr>
          <w:rFonts w:ascii="Times New Roman" w:hAnsi="Times New Roman" w:cs="Times New Roman"/>
          <w:sz w:val="24"/>
          <w:szCs w:val="24"/>
        </w:rPr>
        <w:t xml:space="preserve"> </w:t>
      </w:r>
      <w:r w:rsidRPr="006006F1">
        <w:rPr>
          <w:rFonts w:ascii="Times New Roman" w:hAnsi="Times New Roman" w:cs="Times New Roman"/>
          <w:sz w:val="24"/>
          <w:szCs w:val="24"/>
        </w:rPr>
        <w:t>FAME has physical properties</w:t>
      </w:r>
      <w:r>
        <w:rPr>
          <w:rFonts w:ascii="Times New Roman" w:hAnsi="Times New Roman" w:cs="Times New Roman"/>
          <w:sz w:val="24"/>
          <w:szCs w:val="24"/>
        </w:rPr>
        <w:t xml:space="preserve"> </w:t>
      </w:r>
      <w:r w:rsidRPr="006006F1">
        <w:rPr>
          <w:rFonts w:ascii="Times New Roman" w:hAnsi="Times New Roman" w:cs="Times New Roman"/>
          <w:sz w:val="24"/>
          <w:szCs w:val="24"/>
        </w:rPr>
        <w:t>similar to those of conventional diesel. It is also non-toxic and</w:t>
      </w:r>
      <w:r>
        <w:rPr>
          <w:rFonts w:ascii="Times New Roman" w:hAnsi="Times New Roman" w:cs="Times New Roman"/>
          <w:sz w:val="24"/>
          <w:szCs w:val="24"/>
        </w:rPr>
        <w:t xml:space="preserve"> </w:t>
      </w:r>
      <w:r w:rsidRPr="006006F1">
        <w:rPr>
          <w:rFonts w:ascii="Times New Roman" w:hAnsi="Times New Roman" w:cs="Times New Roman"/>
          <w:sz w:val="24"/>
          <w:szCs w:val="24"/>
        </w:rPr>
        <w:t>biodegradable</w:t>
      </w:r>
      <w:r>
        <w:rPr>
          <w:rFonts w:ascii="Times New Roman" w:hAnsi="Times New Roman" w:cs="Times New Roman"/>
          <w:sz w:val="24"/>
          <w:szCs w:val="24"/>
        </w:rPr>
        <w:t xml:space="preserve"> (</w:t>
      </w:r>
      <w:r w:rsidRPr="004D29F1">
        <w:rPr>
          <w:rFonts w:ascii="Times New Roman" w:hAnsi="Times New Roman" w:cs="Times New Roman"/>
          <w:sz w:val="24"/>
          <w:szCs w:val="24"/>
        </w:rPr>
        <w:t>European Biofuels</w:t>
      </w:r>
      <w:r>
        <w:rPr>
          <w:rFonts w:ascii="Times New Roman" w:hAnsi="Times New Roman" w:cs="Times New Roman"/>
          <w:sz w:val="24"/>
          <w:szCs w:val="24"/>
        </w:rPr>
        <w:t>)</w:t>
      </w:r>
      <w:r w:rsidRPr="006006F1">
        <w:rPr>
          <w:rFonts w:ascii="Times New Roman" w:hAnsi="Times New Roman" w:cs="Times New Roman"/>
          <w:sz w:val="24"/>
          <w:szCs w:val="24"/>
        </w:rPr>
        <w:t>.</w:t>
      </w:r>
      <w:r>
        <w:rPr>
          <w:rFonts w:ascii="Times New Roman" w:hAnsi="Times New Roman" w:cs="Times New Roman"/>
          <w:sz w:val="24"/>
          <w:szCs w:val="24"/>
        </w:rPr>
        <w:t xml:space="preserve"> </w:t>
      </w:r>
      <w:r w:rsidRPr="004D29F1">
        <w:rPr>
          <w:rFonts w:ascii="Times New Roman" w:hAnsi="Times New Roman" w:cs="Times New Roman"/>
          <w:sz w:val="24"/>
          <w:szCs w:val="24"/>
        </w:rPr>
        <w:t>FAME is produced from vegetable oils, animal fats or waste</w:t>
      </w:r>
      <w:r>
        <w:rPr>
          <w:rFonts w:ascii="Times New Roman" w:hAnsi="Times New Roman" w:cs="Times New Roman"/>
          <w:sz w:val="24"/>
          <w:szCs w:val="24"/>
        </w:rPr>
        <w:t xml:space="preserve"> </w:t>
      </w:r>
      <w:r w:rsidRPr="004D29F1">
        <w:rPr>
          <w:rFonts w:ascii="Times New Roman" w:hAnsi="Times New Roman" w:cs="Times New Roman"/>
          <w:sz w:val="24"/>
          <w:szCs w:val="24"/>
        </w:rPr>
        <w:t>cooking oils by transesterification</w:t>
      </w:r>
      <w:r>
        <w:rPr>
          <w:rFonts w:ascii="Times New Roman" w:hAnsi="Times New Roman" w:cs="Times New Roman"/>
          <w:sz w:val="24"/>
          <w:szCs w:val="24"/>
        </w:rPr>
        <w:t xml:space="preserve">. The production reaction of FAME biodiesel is shown in </w:t>
      </w:r>
      <w:r w:rsidRPr="00A30CE9">
        <w:rPr>
          <w:rFonts w:ascii="Times New Roman" w:hAnsi="Times New Roman" w:cs="Times New Roman"/>
          <w:b/>
          <w:sz w:val="24"/>
          <w:szCs w:val="24"/>
        </w:rPr>
        <w:t>Figure 45</w:t>
      </w:r>
      <w:r>
        <w:rPr>
          <w:rFonts w:ascii="Times New Roman" w:hAnsi="Times New Roman" w:cs="Times New Roman"/>
          <w:sz w:val="24"/>
          <w:szCs w:val="24"/>
        </w:rPr>
        <w:t>. with the help of m</w:t>
      </w:r>
      <w:r w:rsidRPr="00FB2988">
        <w:rPr>
          <w:rFonts w:ascii="Times New Roman" w:hAnsi="Times New Roman" w:cs="Times New Roman"/>
          <w:sz w:val="24"/>
          <w:szCs w:val="24"/>
        </w:rPr>
        <w:t>ethanol</w:t>
      </w:r>
      <w:r>
        <w:rPr>
          <w:rFonts w:ascii="Times New Roman" w:hAnsi="Times New Roman" w:cs="Times New Roman"/>
          <w:sz w:val="24"/>
          <w:szCs w:val="24"/>
        </w:rPr>
        <w:t xml:space="preserve">. </w:t>
      </w:r>
      <w:r w:rsidRPr="00CF15E0">
        <w:rPr>
          <w:rFonts w:ascii="Times New Roman" w:hAnsi="Times New Roman" w:cs="Times New Roman"/>
          <w:sz w:val="24"/>
          <w:szCs w:val="24"/>
        </w:rPr>
        <w:t>glyceride reacts with an alcohol in the presence of a</w:t>
      </w:r>
      <w:r>
        <w:rPr>
          <w:rFonts w:ascii="Times New Roman" w:hAnsi="Times New Roman" w:cs="Times New Roman"/>
          <w:sz w:val="24"/>
          <w:szCs w:val="24"/>
        </w:rPr>
        <w:t xml:space="preserve"> </w:t>
      </w:r>
      <w:r w:rsidRPr="00CF15E0">
        <w:rPr>
          <w:rFonts w:ascii="Times New Roman" w:hAnsi="Times New Roman" w:cs="Times New Roman"/>
          <w:sz w:val="24"/>
          <w:szCs w:val="24"/>
        </w:rPr>
        <w:t>catalyst, forming a mixture of fatty acids esters and an alcohol</w:t>
      </w:r>
      <w:r>
        <w:rPr>
          <w:rFonts w:ascii="Times New Roman" w:hAnsi="Times New Roman" w:cs="Times New Roman"/>
          <w:sz w:val="24"/>
          <w:szCs w:val="24"/>
        </w:rPr>
        <w:t xml:space="preserve"> (</w:t>
      </w:r>
      <w:r w:rsidRPr="004D29F1">
        <w:rPr>
          <w:rFonts w:ascii="Times New Roman" w:hAnsi="Times New Roman" w:cs="Times New Roman"/>
          <w:sz w:val="24"/>
          <w:szCs w:val="24"/>
        </w:rPr>
        <w:t>European Biofuels</w:t>
      </w:r>
      <w:r>
        <w:rPr>
          <w:rFonts w:ascii="Times New Roman" w:hAnsi="Times New Roman" w:cs="Times New Roman"/>
          <w:sz w:val="24"/>
          <w:szCs w:val="24"/>
        </w:rPr>
        <w:t>)</w:t>
      </w:r>
      <w:r w:rsidRPr="00CF15E0">
        <w:rPr>
          <w:rFonts w:ascii="Times New Roman" w:hAnsi="Times New Roman" w:cs="Times New Roman"/>
          <w:sz w:val="24"/>
          <w:szCs w:val="24"/>
        </w:rPr>
        <w:t xml:space="preserve">. </w:t>
      </w:r>
      <w:r>
        <w:rPr>
          <w:rFonts w:ascii="Times New Roman" w:hAnsi="Times New Roman" w:cs="Times New Roman"/>
          <w:sz w:val="24"/>
          <w:szCs w:val="24"/>
        </w:rPr>
        <w:t>SoyGold is produced in this method and can be considered as the biodiesel.</w:t>
      </w:r>
    </w:p>
    <w:p w:rsidR="00AF0D15" w:rsidRDefault="00AF0D15" w:rsidP="007032A0">
      <w:pPr>
        <w:spacing w:line="480" w:lineRule="auto"/>
        <w:rPr>
          <w:rFonts w:ascii="Times New Roman" w:hAnsi="Times New Roman" w:cs="Times New Roman"/>
          <w:sz w:val="24"/>
          <w:szCs w:val="24"/>
        </w:rPr>
      </w:pPr>
    </w:p>
    <w:p w:rsidR="007032A0" w:rsidRDefault="007032A0" w:rsidP="007032A0">
      <w:pPr>
        <w:spacing w:line="480" w:lineRule="auto"/>
        <w:jc w:val="center"/>
        <w:rPr>
          <w:rFonts w:ascii="Times New Roman" w:hAnsi="Times New Roman" w:cs="Times New Roman"/>
          <w:sz w:val="24"/>
          <w:szCs w:val="24"/>
        </w:rPr>
      </w:pPr>
      <w:r>
        <w:rPr>
          <w:rFonts w:ascii="Times New Roman" w:hAnsi="Times New Roman" w:cs="Times New Roman"/>
          <w:noProof/>
          <w:sz w:val="24"/>
          <w:szCs w:val="24"/>
          <w:lang w:eastAsia="en-US"/>
        </w:rPr>
        <w:drawing>
          <wp:inline distT="0" distB="0" distL="0" distR="0" wp14:anchorId="0FBA17BF" wp14:editId="712DBEA5">
            <wp:extent cx="5026717" cy="1304925"/>
            <wp:effectExtent l="0" t="0" r="254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0A57F.tmp"/>
                    <pic:cNvPicPr/>
                  </pic:nvPicPr>
                  <pic:blipFill>
                    <a:blip r:embed="rId73">
                      <a:extLst>
                        <a:ext uri="{28A0092B-C50C-407E-A947-70E740481C1C}">
                          <a14:useLocalDpi xmlns:a14="http://schemas.microsoft.com/office/drawing/2010/main" val="0"/>
                        </a:ext>
                      </a:extLst>
                    </a:blip>
                    <a:stretch>
                      <a:fillRect/>
                    </a:stretch>
                  </pic:blipFill>
                  <pic:spPr>
                    <a:xfrm>
                      <a:off x="0" y="0"/>
                      <a:ext cx="5128459" cy="1331337"/>
                    </a:xfrm>
                    <a:prstGeom prst="rect">
                      <a:avLst/>
                    </a:prstGeom>
                  </pic:spPr>
                </pic:pic>
              </a:graphicData>
            </a:graphic>
          </wp:inline>
        </w:drawing>
      </w:r>
    </w:p>
    <w:p w:rsidR="007032A0" w:rsidRPr="00AF0D15" w:rsidRDefault="007032A0" w:rsidP="007032A0">
      <w:pPr>
        <w:spacing w:line="480" w:lineRule="auto"/>
        <w:jc w:val="center"/>
        <w:rPr>
          <w:rFonts w:ascii="Times New Roman" w:hAnsi="Times New Roman" w:cs="Times New Roman"/>
          <w:b/>
          <w:sz w:val="20"/>
          <w:szCs w:val="24"/>
        </w:rPr>
      </w:pPr>
      <w:r w:rsidRPr="00AF0D15">
        <w:rPr>
          <w:rFonts w:ascii="Times New Roman" w:hAnsi="Times New Roman" w:cs="Times New Roman"/>
          <w:b/>
          <w:sz w:val="20"/>
          <w:szCs w:val="24"/>
        </w:rPr>
        <w:t xml:space="preserve">Figure 45. </w:t>
      </w:r>
      <w:bookmarkStart w:id="59" w:name="_Hlk527466754"/>
      <w:r w:rsidRPr="00AF0D15">
        <w:rPr>
          <w:rFonts w:ascii="Times New Roman" w:hAnsi="Times New Roman" w:cs="Times New Roman"/>
          <w:b/>
          <w:sz w:val="20"/>
          <w:szCs w:val="24"/>
        </w:rPr>
        <w:t>The reaction of producing FAME (European Biofuels)</w:t>
      </w:r>
      <w:bookmarkEnd w:id="59"/>
    </w:p>
    <w:p w:rsidR="007032A0" w:rsidRDefault="007032A0" w:rsidP="007032A0">
      <w:pPr>
        <w:spacing w:line="480" w:lineRule="auto"/>
        <w:rPr>
          <w:rFonts w:ascii="Times New Roman" w:hAnsi="Times New Roman" w:cs="Times New Roman"/>
          <w:sz w:val="24"/>
          <w:szCs w:val="24"/>
        </w:rPr>
      </w:pPr>
    </w:p>
    <w:p w:rsidR="00AF0D15" w:rsidRDefault="00AF0D15" w:rsidP="007032A0">
      <w:pPr>
        <w:spacing w:line="480" w:lineRule="auto"/>
        <w:rPr>
          <w:rFonts w:ascii="Times New Roman" w:hAnsi="Times New Roman" w:cs="Times New Roman"/>
          <w:sz w:val="24"/>
          <w:szCs w:val="24"/>
        </w:rPr>
      </w:pPr>
    </w:p>
    <w:p w:rsidR="00AF0D15" w:rsidRDefault="00AF0D15" w:rsidP="007032A0">
      <w:pPr>
        <w:spacing w:line="480" w:lineRule="auto"/>
        <w:rPr>
          <w:rFonts w:ascii="Times New Roman" w:hAnsi="Times New Roman" w:cs="Times New Roman"/>
          <w:sz w:val="24"/>
          <w:szCs w:val="24"/>
        </w:rPr>
      </w:pPr>
    </w:p>
    <w:p w:rsidR="00AF0D15" w:rsidRDefault="00AF0D15" w:rsidP="007032A0">
      <w:pPr>
        <w:spacing w:line="480" w:lineRule="auto"/>
        <w:rPr>
          <w:rFonts w:ascii="Times New Roman" w:hAnsi="Times New Roman" w:cs="Times New Roman"/>
          <w:sz w:val="24"/>
          <w:szCs w:val="24"/>
        </w:rPr>
      </w:pPr>
    </w:p>
    <w:p w:rsidR="00AF0D15" w:rsidRDefault="00AF0D15" w:rsidP="007032A0">
      <w:pPr>
        <w:spacing w:line="480" w:lineRule="auto"/>
        <w:rPr>
          <w:rFonts w:ascii="Times New Roman" w:hAnsi="Times New Roman" w:cs="Times New Roman"/>
          <w:sz w:val="24"/>
          <w:szCs w:val="24"/>
        </w:rPr>
      </w:pPr>
    </w:p>
    <w:p w:rsidR="00AF0D15" w:rsidRPr="00CF15E0" w:rsidRDefault="00AF0D15" w:rsidP="007032A0">
      <w:pPr>
        <w:spacing w:line="480" w:lineRule="auto"/>
        <w:rPr>
          <w:rFonts w:ascii="Times New Roman" w:hAnsi="Times New Roman" w:cs="Times New Roman"/>
          <w:sz w:val="24"/>
          <w:szCs w:val="24"/>
        </w:rPr>
      </w:pPr>
    </w:p>
    <w:p w:rsidR="007032A0" w:rsidRPr="001F781D" w:rsidRDefault="007032A0" w:rsidP="001F781D">
      <w:pPr>
        <w:pStyle w:val="3"/>
        <w:rPr>
          <w:rFonts w:ascii="Times New Roman" w:hAnsi="Times New Roman" w:cs="Times New Roman"/>
        </w:rPr>
      </w:pPr>
      <w:r w:rsidRPr="001F781D">
        <w:rPr>
          <w:rFonts w:ascii="Times New Roman" w:hAnsi="Times New Roman" w:cs="Times New Roman"/>
        </w:rPr>
        <w:lastRenderedPageBreak/>
        <w:t>Dense non-aqueous phase liquid</w:t>
      </w:r>
      <w:r w:rsidR="005A292D" w:rsidRPr="001F781D">
        <w:rPr>
          <w:rFonts w:ascii="Times New Roman" w:hAnsi="Times New Roman" w:cs="Times New Roman"/>
        </w:rPr>
        <w:t>s</w:t>
      </w:r>
      <w:r w:rsidRPr="001F781D">
        <w:rPr>
          <w:rFonts w:ascii="Times New Roman" w:hAnsi="Times New Roman" w:cs="Times New Roman"/>
        </w:rPr>
        <w:t xml:space="preserve"> (DNAPL</w:t>
      </w:r>
      <w:r w:rsidR="005A292D" w:rsidRPr="001F781D">
        <w:rPr>
          <w:rFonts w:ascii="Times New Roman" w:hAnsi="Times New Roman" w:cs="Times New Roman"/>
        </w:rPr>
        <w:t>s</w:t>
      </w:r>
      <w:r w:rsidRPr="001F781D">
        <w:rPr>
          <w:rFonts w:ascii="Times New Roman" w:hAnsi="Times New Roman" w:cs="Times New Roman"/>
        </w:rPr>
        <w:t>)</w:t>
      </w:r>
    </w:p>
    <w:p w:rsidR="007032A0" w:rsidRDefault="007032A0" w:rsidP="007032A0">
      <w:pPr>
        <w:spacing w:line="480" w:lineRule="auto"/>
        <w:rPr>
          <w:rFonts w:ascii="Times New Roman" w:hAnsi="Times New Roman" w:cs="Times New Roman"/>
          <w:sz w:val="24"/>
          <w:szCs w:val="24"/>
        </w:rPr>
      </w:pPr>
      <w:r w:rsidRPr="00A30CE9">
        <w:rPr>
          <w:rFonts w:ascii="Times New Roman" w:hAnsi="Times New Roman" w:cs="Times New Roman"/>
          <w:sz w:val="24"/>
          <w:szCs w:val="24"/>
        </w:rPr>
        <w:t>Dense non-aqueous phase liquids (DNAPLs) is a type of chemicals or mixtures of compounds that have two primary characteristics in common: they are heavier than water, and they are only slightly soluble in water (CLU-IN). Due to the physical characteristics of DNAPL, they may form the separate non-aqueous phase in the subsurface (ITRC 2015). The mobility characteristics of DNAPL is discussed in Figure 46. which adopted from ITRC (Interstate Technology &amp; Regulatory Council) website.</w:t>
      </w:r>
    </w:p>
    <w:p w:rsidR="007032A0" w:rsidRPr="00CF15E0" w:rsidRDefault="007032A0" w:rsidP="007032A0">
      <w:pPr>
        <w:spacing w:line="480" w:lineRule="auto"/>
        <w:jc w:val="center"/>
        <w:rPr>
          <w:rFonts w:ascii="Times New Roman" w:hAnsi="Times New Roman" w:cs="Times New Roman"/>
          <w:sz w:val="24"/>
          <w:szCs w:val="24"/>
        </w:rPr>
      </w:pPr>
      <w:r>
        <w:rPr>
          <w:rFonts w:ascii="Times New Roman" w:hAnsi="Times New Roman" w:cs="Times New Roman"/>
          <w:noProof/>
          <w:sz w:val="24"/>
          <w:szCs w:val="24"/>
          <w:lang w:eastAsia="en-US"/>
        </w:rPr>
        <w:drawing>
          <wp:inline distT="0" distB="0" distL="0" distR="0" wp14:anchorId="02F7ABFE" wp14:editId="728DE00D">
            <wp:extent cx="5047846" cy="1514475"/>
            <wp:effectExtent l="0" t="0" r="635"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0F4C2.tmp"/>
                    <pic:cNvPicPr/>
                  </pic:nvPicPr>
                  <pic:blipFill>
                    <a:blip r:embed="rId74">
                      <a:extLst>
                        <a:ext uri="{28A0092B-C50C-407E-A947-70E740481C1C}">
                          <a14:useLocalDpi xmlns:a14="http://schemas.microsoft.com/office/drawing/2010/main" val="0"/>
                        </a:ext>
                      </a:extLst>
                    </a:blip>
                    <a:stretch>
                      <a:fillRect/>
                    </a:stretch>
                  </pic:blipFill>
                  <pic:spPr>
                    <a:xfrm>
                      <a:off x="0" y="0"/>
                      <a:ext cx="5126591" cy="1538100"/>
                    </a:xfrm>
                    <a:prstGeom prst="rect">
                      <a:avLst/>
                    </a:prstGeom>
                  </pic:spPr>
                </pic:pic>
              </a:graphicData>
            </a:graphic>
          </wp:inline>
        </w:drawing>
      </w:r>
    </w:p>
    <w:p w:rsidR="007032A0" w:rsidRDefault="007032A0" w:rsidP="007032A0">
      <w:pPr>
        <w:spacing w:line="480" w:lineRule="auto"/>
        <w:jc w:val="center"/>
        <w:rPr>
          <w:rFonts w:ascii="Times New Roman" w:hAnsi="Times New Roman" w:cs="Times New Roman"/>
          <w:b/>
          <w:sz w:val="20"/>
        </w:rPr>
      </w:pPr>
      <w:bookmarkStart w:id="60" w:name="_Hlk527466690"/>
      <w:r w:rsidRPr="00AF0D15">
        <w:rPr>
          <w:rFonts w:ascii="Times New Roman" w:hAnsi="Times New Roman" w:cs="Times New Roman" w:hint="eastAsia"/>
          <w:b/>
          <w:sz w:val="20"/>
        </w:rPr>
        <w:t>F</w:t>
      </w:r>
      <w:r w:rsidRPr="00AF0D15">
        <w:rPr>
          <w:rFonts w:ascii="Times New Roman" w:hAnsi="Times New Roman" w:cs="Times New Roman"/>
          <w:b/>
          <w:sz w:val="20"/>
        </w:rPr>
        <w:t>igure 46. The mobility characteristics of DNAPL. Mobile and potentially mobile DNAPL(left) and Immobile residual phase DNAPL(right) (ITRC 2015)</w:t>
      </w:r>
    </w:p>
    <w:p w:rsidR="00AF0D15" w:rsidRPr="00AF0D15" w:rsidRDefault="00AF0D15" w:rsidP="007032A0">
      <w:pPr>
        <w:spacing w:line="480" w:lineRule="auto"/>
        <w:jc w:val="center"/>
        <w:rPr>
          <w:rFonts w:ascii="Times New Roman" w:hAnsi="Times New Roman" w:cs="Times New Roman"/>
          <w:b/>
          <w:sz w:val="20"/>
        </w:rPr>
      </w:pPr>
    </w:p>
    <w:bookmarkEnd w:id="60"/>
    <w:p w:rsidR="007032A0" w:rsidRPr="00E06F54" w:rsidRDefault="007032A0" w:rsidP="007032A0">
      <w:pPr>
        <w:spacing w:line="480" w:lineRule="auto"/>
        <w:rPr>
          <w:rFonts w:ascii="Times New Roman" w:hAnsi="Times New Roman" w:cs="Times New Roman"/>
          <w:sz w:val="24"/>
          <w:szCs w:val="24"/>
        </w:rPr>
      </w:pPr>
      <w:r w:rsidRPr="00314E99">
        <w:rPr>
          <w:rFonts w:ascii="Times New Roman" w:hAnsi="Times New Roman" w:cs="Times New Roman"/>
          <w:sz w:val="24"/>
          <w:szCs w:val="24"/>
        </w:rPr>
        <w:t xml:space="preserve">In the illustration, the orange portion represents the DNAPL, and it is located in the porous media of the reservoir rock. The mobile DNAPL has the continuous shape in the pore, and it is able to migrate. The potentially mobile DNAPL is also in the similar form of mobile DNAPL; however, the capillary pressure is not exceeding the groundwater pore pressure. It can be mobilized with the change of pore conditions. The immobile residual phase DNAPL is shown on the right of </w:t>
      </w:r>
      <w:r w:rsidRPr="00D173E7">
        <w:rPr>
          <w:rFonts w:ascii="Times New Roman" w:hAnsi="Times New Roman" w:cs="Times New Roman"/>
          <w:b/>
          <w:sz w:val="24"/>
          <w:szCs w:val="24"/>
        </w:rPr>
        <w:t>Figure 46</w:t>
      </w:r>
      <w:r w:rsidRPr="00314E99">
        <w:rPr>
          <w:rFonts w:ascii="Times New Roman" w:hAnsi="Times New Roman" w:cs="Times New Roman"/>
          <w:sz w:val="24"/>
          <w:szCs w:val="24"/>
        </w:rPr>
        <w:t>. It cannot be mobilized due to the capillary pressure limitation</w:t>
      </w:r>
      <w:r w:rsidRPr="00E06F54">
        <w:rPr>
          <w:rFonts w:ascii="Times New Roman" w:hAnsi="Times New Roman" w:cs="Times New Roman"/>
          <w:sz w:val="24"/>
          <w:szCs w:val="24"/>
        </w:rPr>
        <w:t xml:space="preserve"> (ITRC 2015).</w:t>
      </w:r>
    </w:p>
    <w:p w:rsidR="007032A0" w:rsidRPr="001F781D" w:rsidRDefault="005A292D" w:rsidP="001F781D">
      <w:pPr>
        <w:pStyle w:val="2"/>
        <w:rPr>
          <w:rFonts w:ascii="Times New Roman" w:hAnsi="Times New Roman" w:cs="Times New Roman"/>
        </w:rPr>
      </w:pPr>
      <w:r w:rsidRPr="001F781D">
        <w:rPr>
          <w:rFonts w:ascii="Times New Roman" w:hAnsi="Times New Roman" w:cs="Times New Roman"/>
        </w:rPr>
        <w:lastRenderedPageBreak/>
        <w:t xml:space="preserve">II. </w:t>
      </w:r>
      <w:r w:rsidR="007032A0" w:rsidRPr="001F781D">
        <w:rPr>
          <w:rFonts w:ascii="Times New Roman" w:hAnsi="Times New Roman" w:cs="Times New Roman"/>
        </w:rPr>
        <w:t>Objective</w:t>
      </w:r>
    </w:p>
    <w:p w:rsidR="007032A0" w:rsidRDefault="007032A0" w:rsidP="007032A0">
      <w:pPr>
        <w:spacing w:line="480" w:lineRule="auto"/>
        <w:rPr>
          <w:rFonts w:ascii="Times New Roman" w:hAnsi="Times New Roman" w:cs="Times New Roman"/>
          <w:sz w:val="24"/>
          <w:szCs w:val="24"/>
        </w:rPr>
      </w:pPr>
      <w:r w:rsidRPr="00163EFE">
        <w:rPr>
          <w:rFonts w:ascii="Times New Roman" w:hAnsi="Times New Roman" w:cs="Times New Roman"/>
          <w:sz w:val="24"/>
          <w:szCs w:val="24"/>
        </w:rPr>
        <w:t>Three types of SoyGold samples are chosen in this study. A prediction of the equivalent alkane carbon number (EACN) is needed before examining the SoyGold effect on DNAPL phase behavior. Trichloroethylene (TCE) is the DNAPL phase selected and measured the EACN for comparison. To examine the SoyGold effect on DNAPL phase, phase behavior study of a SoyGold and TCE mixture is needed and IFT data also measured by the spinning drop tensiometer. Density adjustments and viscosity measurements are also provided. The new</w:t>
      </w:r>
      <w:r w:rsidR="00802B47">
        <w:rPr>
          <w:rFonts w:ascii="Times New Roman" w:hAnsi="Times New Roman" w:cs="Times New Roman"/>
          <w:sz w:val="24"/>
          <w:szCs w:val="24"/>
        </w:rPr>
        <w:t>ly developed</w:t>
      </w:r>
      <w:r w:rsidRPr="00163EFE">
        <w:rPr>
          <w:rFonts w:ascii="Times New Roman" w:hAnsi="Times New Roman" w:cs="Times New Roman"/>
          <w:sz w:val="24"/>
          <w:szCs w:val="24"/>
        </w:rPr>
        <w:t xml:space="preserve"> system, which adds SoyGold into the TCE, should create a stable type III microemulsion with a selected surfactant system. Density and stability of </w:t>
      </w:r>
      <w:r w:rsidR="00802B47">
        <w:rPr>
          <w:rFonts w:ascii="Times New Roman" w:hAnsi="Times New Roman" w:cs="Times New Roman"/>
          <w:sz w:val="24"/>
          <w:szCs w:val="24"/>
        </w:rPr>
        <w:t xml:space="preserve">mobilized DNAPLs produced by </w:t>
      </w:r>
      <w:r w:rsidRPr="00163EFE">
        <w:rPr>
          <w:rFonts w:ascii="Times New Roman" w:hAnsi="Times New Roman" w:cs="Times New Roman"/>
          <w:sz w:val="24"/>
          <w:szCs w:val="24"/>
        </w:rPr>
        <w:t xml:space="preserve">the new </w:t>
      </w:r>
      <w:r w:rsidR="00802B47">
        <w:rPr>
          <w:rFonts w:ascii="Times New Roman" w:hAnsi="Times New Roman" w:cs="Times New Roman"/>
          <w:sz w:val="24"/>
          <w:szCs w:val="24"/>
        </w:rPr>
        <w:t xml:space="preserve">surfactant formulations </w:t>
      </w:r>
      <w:r w:rsidRPr="00163EFE">
        <w:rPr>
          <w:rFonts w:ascii="Times New Roman" w:hAnsi="Times New Roman" w:cs="Times New Roman"/>
          <w:sz w:val="24"/>
          <w:szCs w:val="24"/>
        </w:rPr>
        <w:t xml:space="preserve">should be </w:t>
      </w:r>
      <w:r w:rsidR="00802B47">
        <w:rPr>
          <w:rFonts w:ascii="Times New Roman" w:hAnsi="Times New Roman" w:cs="Times New Roman"/>
          <w:sz w:val="24"/>
          <w:szCs w:val="24"/>
        </w:rPr>
        <w:t xml:space="preserve">significantly </w:t>
      </w:r>
      <w:r w:rsidRPr="00163EFE">
        <w:rPr>
          <w:rFonts w:ascii="Times New Roman" w:hAnsi="Times New Roman" w:cs="Times New Roman"/>
          <w:sz w:val="24"/>
          <w:szCs w:val="24"/>
        </w:rPr>
        <w:t>improved</w:t>
      </w:r>
      <w:r w:rsidR="00802B47">
        <w:rPr>
          <w:rFonts w:ascii="Times New Roman" w:hAnsi="Times New Roman" w:cs="Times New Roman"/>
          <w:sz w:val="24"/>
          <w:szCs w:val="24"/>
        </w:rPr>
        <w:t xml:space="preserve"> to safely catching and recovering through the recovery wells</w:t>
      </w:r>
      <w:r w:rsidRPr="00163EFE">
        <w:rPr>
          <w:rFonts w:ascii="Times New Roman" w:hAnsi="Times New Roman" w:cs="Times New Roman"/>
          <w:sz w:val="24"/>
          <w:szCs w:val="24"/>
        </w:rPr>
        <w:t>.</w:t>
      </w:r>
    </w:p>
    <w:p w:rsidR="00AF0D15" w:rsidRDefault="00AF0D15" w:rsidP="007032A0">
      <w:pPr>
        <w:spacing w:line="480" w:lineRule="auto"/>
        <w:rPr>
          <w:rFonts w:ascii="Times New Roman" w:hAnsi="Times New Roman" w:cs="Times New Roman"/>
          <w:sz w:val="24"/>
          <w:szCs w:val="24"/>
        </w:rPr>
      </w:pPr>
    </w:p>
    <w:p w:rsidR="00AF0D15" w:rsidRDefault="00AF0D15" w:rsidP="007032A0">
      <w:pPr>
        <w:spacing w:line="480" w:lineRule="auto"/>
        <w:rPr>
          <w:rFonts w:ascii="Times New Roman" w:hAnsi="Times New Roman" w:cs="Times New Roman"/>
          <w:sz w:val="24"/>
          <w:szCs w:val="24"/>
        </w:rPr>
      </w:pPr>
    </w:p>
    <w:p w:rsidR="00AF0D15" w:rsidRDefault="00AF0D15" w:rsidP="007032A0">
      <w:pPr>
        <w:spacing w:line="480" w:lineRule="auto"/>
        <w:rPr>
          <w:rFonts w:ascii="Times New Roman" w:hAnsi="Times New Roman" w:cs="Times New Roman"/>
          <w:sz w:val="24"/>
          <w:szCs w:val="24"/>
        </w:rPr>
      </w:pPr>
    </w:p>
    <w:p w:rsidR="00AF0D15" w:rsidRDefault="00AF0D15" w:rsidP="007032A0">
      <w:pPr>
        <w:spacing w:line="480" w:lineRule="auto"/>
        <w:rPr>
          <w:rFonts w:ascii="Times New Roman" w:hAnsi="Times New Roman" w:cs="Times New Roman"/>
          <w:sz w:val="24"/>
          <w:szCs w:val="24"/>
        </w:rPr>
      </w:pPr>
    </w:p>
    <w:p w:rsidR="00AF0D15" w:rsidRDefault="00AF0D15" w:rsidP="007032A0">
      <w:pPr>
        <w:spacing w:line="480" w:lineRule="auto"/>
        <w:rPr>
          <w:rFonts w:ascii="Times New Roman" w:hAnsi="Times New Roman" w:cs="Times New Roman"/>
          <w:sz w:val="24"/>
          <w:szCs w:val="24"/>
        </w:rPr>
      </w:pPr>
    </w:p>
    <w:p w:rsidR="00AF0D15" w:rsidRDefault="00AF0D15" w:rsidP="007032A0">
      <w:pPr>
        <w:spacing w:line="480" w:lineRule="auto"/>
        <w:rPr>
          <w:rFonts w:ascii="Times New Roman" w:hAnsi="Times New Roman" w:cs="Times New Roman"/>
          <w:sz w:val="24"/>
          <w:szCs w:val="24"/>
        </w:rPr>
      </w:pPr>
    </w:p>
    <w:p w:rsidR="00AF0D15" w:rsidRDefault="00AF0D15" w:rsidP="007032A0">
      <w:pPr>
        <w:spacing w:line="480" w:lineRule="auto"/>
        <w:rPr>
          <w:rFonts w:ascii="Times New Roman" w:hAnsi="Times New Roman" w:cs="Times New Roman"/>
          <w:sz w:val="24"/>
          <w:szCs w:val="24"/>
        </w:rPr>
      </w:pPr>
    </w:p>
    <w:p w:rsidR="00AF0D15" w:rsidRDefault="00AF0D15" w:rsidP="007032A0">
      <w:pPr>
        <w:spacing w:line="480" w:lineRule="auto"/>
        <w:rPr>
          <w:rFonts w:ascii="Times New Roman" w:hAnsi="Times New Roman" w:cs="Times New Roman"/>
          <w:sz w:val="24"/>
          <w:szCs w:val="24"/>
        </w:rPr>
      </w:pPr>
    </w:p>
    <w:p w:rsidR="007032A0" w:rsidRPr="001F781D" w:rsidRDefault="005A292D" w:rsidP="001F781D">
      <w:pPr>
        <w:pStyle w:val="2"/>
        <w:rPr>
          <w:rFonts w:ascii="Times New Roman" w:hAnsi="Times New Roman" w:cs="Times New Roman"/>
        </w:rPr>
      </w:pPr>
      <w:r w:rsidRPr="001F781D">
        <w:rPr>
          <w:rFonts w:ascii="Times New Roman" w:hAnsi="Times New Roman" w:cs="Times New Roman"/>
        </w:rPr>
        <w:lastRenderedPageBreak/>
        <w:t xml:space="preserve">III. </w:t>
      </w:r>
      <w:r w:rsidR="007032A0" w:rsidRPr="001F781D">
        <w:rPr>
          <w:rFonts w:ascii="Times New Roman" w:hAnsi="Times New Roman" w:cs="Times New Roman"/>
        </w:rPr>
        <w:t>Materials</w:t>
      </w:r>
      <w:r w:rsidRPr="001F781D">
        <w:rPr>
          <w:rFonts w:ascii="Times New Roman" w:hAnsi="Times New Roman" w:cs="Times New Roman"/>
        </w:rPr>
        <w:t xml:space="preserve"> &amp; Methods</w:t>
      </w:r>
    </w:p>
    <w:p w:rsidR="003F37E3" w:rsidRPr="003F37E3" w:rsidRDefault="003F37E3" w:rsidP="003F37E3">
      <w:pPr>
        <w:pStyle w:val="3"/>
        <w:rPr>
          <w:rFonts w:ascii="Times New Roman" w:hAnsi="Times New Roman" w:cs="Times New Roman"/>
        </w:rPr>
      </w:pPr>
      <w:r w:rsidRPr="003F37E3">
        <w:rPr>
          <w:rFonts w:ascii="Times New Roman" w:hAnsi="Times New Roman" w:cs="Times New Roman"/>
        </w:rPr>
        <w:t>Materials</w:t>
      </w:r>
    </w:p>
    <w:p w:rsidR="00427A06" w:rsidRPr="00427A06" w:rsidRDefault="00427A06" w:rsidP="00427A06">
      <w:pPr>
        <w:spacing w:line="480" w:lineRule="auto"/>
        <w:jc w:val="left"/>
        <w:rPr>
          <w:rFonts w:ascii="Times New Roman" w:hAnsi="Times New Roman" w:cs="Times New Roman"/>
          <w:sz w:val="24"/>
          <w:szCs w:val="24"/>
        </w:rPr>
      </w:pPr>
      <w:r w:rsidRPr="00427A06">
        <w:rPr>
          <w:rFonts w:ascii="Times New Roman" w:hAnsi="Times New Roman" w:cs="Times New Roman"/>
          <w:sz w:val="24"/>
          <w:szCs w:val="24"/>
        </w:rPr>
        <w:t>Three types of Soy</w:t>
      </w:r>
      <w:r w:rsidRPr="00427A06">
        <w:rPr>
          <w:rFonts w:ascii="Times New Roman" w:hAnsi="Times New Roman" w:cs="Times New Roman" w:hint="eastAsia"/>
          <w:sz w:val="24"/>
          <w:szCs w:val="24"/>
        </w:rPr>
        <w:t>Gold</w:t>
      </w:r>
      <w:r w:rsidRPr="00427A06">
        <w:rPr>
          <w:rFonts w:ascii="Times New Roman" w:hAnsi="Times New Roman" w:cs="Times New Roman"/>
          <w:sz w:val="24"/>
          <w:szCs w:val="24"/>
        </w:rPr>
        <w:t xml:space="preserve"> </w:t>
      </w:r>
      <w:r w:rsidRPr="00427A06">
        <w:rPr>
          <w:rFonts w:ascii="Times New Roman" w:hAnsi="Times New Roman" w:cs="Times New Roman" w:hint="eastAsia"/>
          <w:sz w:val="24"/>
          <w:szCs w:val="24"/>
        </w:rPr>
        <w:t>is</w:t>
      </w:r>
      <w:r w:rsidRPr="00427A06">
        <w:rPr>
          <w:rFonts w:ascii="Times New Roman" w:hAnsi="Times New Roman" w:cs="Times New Roman"/>
          <w:sz w:val="24"/>
          <w:szCs w:val="24"/>
        </w:rPr>
        <w:t xml:space="preserve"> selected. The comparison of them are listed in</w:t>
      </w:r>
      <w:r w:rsidRPr="00427A06">
        <w:rPr>
          <w:rFonts w:ascii="Times New Roman" w:hAnsi="Times New Roman" w:cs="Times New Roman"/>
          <w:b/>
          <w:sz w:val="24"/>
          <w:szCs w:val="24"/>
        </w:rPr>
        <w:t xml:space="preserve"> Table 7. </w:t>
      </w:r>
      <w:r w:rsidR="00C126D9">
        <w:rPr>
          <w:rFonts w:ascii="Times New Roman" w:hAnsi="Times New Roman" w:cs="Times New Roman"/>
          <w:sz w:val="24"/>
          <w:szCs w:val="24"/>
        </w:rPr>
        <w:t xml:space="preserve"> The i</w:t>
      </w:r>
      <w:r w:rsidR="00C126D9" w:rsidRPr="00C126D9">
        <w:rPr>
          <w:rFonts w:ascii="Times New Roman" w:hAnsi="Times New Roman" w:cs="Times New Roman"/>
          <w:sz w:val="24"/>
          <w:szCs w:val="24"/>
        </w:rPr>
        <w:t>nformation is adopted from the</w:t>
      </w:r>
      <w:r w:rsidR="00C126D9">
        <w:rPr>
          <w:rFonts w:ascii="Times New Roman" w:hAnsi="Times New Roman" w:cs="Times New Roman"/>
          <w:sz w:val="24"/>
          <w:szCs w:val="24"/>
        </w:rPr>
        <w:t xml:space="preserve"> Chempoint website (Chempoint).</w:t>
      </w:r>
      <w:r w:rsidR="00C126D9">
        <w:rPr>
          <w:rFonts w:ascii="Times New Roman" w:hAnsi="Times New Roman" w:cs="Times New Roman"/>
          <w:b/>
          <w:sz w:val="24"/>
          <w:szCs w:val="24"/>
        </w:rPr>
        <w:t xml:space="preserve"> </w:t>
      </w:r>
      <w:r>
        <w:rPr>
          <w:rFonts w:ascii="Times New Roman" w:hAnsi="Times New Roman" w:cs="Times New Roman"/>
          <w:sz w:val="24"/>
          <w:szCs w:val="24"/>
        </w:rPr>
        <w:t xml:space="preserve">They are all vegetable oil has the light-yellow color and the same density. The viscosity values are different by observation in the test tube and the SoyGold 2000 has the most yellowish color among them. </w:t>
      </w:r>
    </w:p>
    <w:p w:rsidR="007032A0" w:rsidRDefault="007B21FE" w:rsidP="007F0890">
      <w:pPr>
        <w:spacing w:line="480" w:lineRule="auto"/>
        <w:jc w:val="center"/>
        <w:rPr>
          <w:rFonts w:ascii="Times New Roman" w:hAnsi="Times New Roman" w:cs="Times New Roman"/>
          <w:b/>
          <w:sz w:val="24"/>
          <w:szCs w:val="24"/>
        </w:rPr>
      </w:pPr>
      <w:r w:rsidRPr="00427A06">
        <w:rPr>
          <w:rFonts w:ascii="Times New Roman" w:hAnsi="Times New Roman" w:cs="Times New Roman"/>
          <w:b/>
          <w:szCs w:val="24"/>
        </w:rPr>
        <w:t xml:space="preserve">Table 7. </w:t>
      </w:r>
      <w:bookmarkStart w:id="61" w:name="_Hlk532222146"/>
      <w:r w:rsidR="007F0890" w:rsidRPr="007F0890">
        <w:rPr>
          <w:rFonts w:ascii="Times New Roman" w:hAnsi="Times New Roman" w:cs="Times New Roman"/>
          <w:b/>
          <w:szCs w:val="24"/>
        </w:rPr>
        <w:t xml:space="preserve">Comparisons of various SoyGold Products </w:t>
      </w:r>
      <w:bookmarkEnd w:id="61"/>
      <w:r w:rsidR="007F0890">
        <w:rPr>
          <w:rFonts w:ascii="Times New Roman" w:hAnsi="Times New Roman" w:cs="Times New Roman"/>
          <w:b/>
          <w:noProof/>
          <w:sz w:val="24"/>
          <w:szCs w:val="24"/>
        </w:rPr>
        <w:drawing>
          <wp:inline distT="0" distB="0" distL="0" distR="0" wp14:anchorId="0411831F">
            <wp:extent cx="4726039" cy="89535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123466" cy="970643"/>
                    </a:xfrm>
                    <a:prstGeom prst="rect">
                      <a:avLst/>
                    </a:prstGeom>
                    <a:noFill/>
                  </pic:spPr>
                </pic:pic>
              </a:graphicData>
            </a:graphic>
          </wp:inline>
        </w:drawing>
      </w:r>
    </w:p>
    <w:p w:rsidR="007F0890" w:rsidRDefault="007F0890" w:rsidP="007032A0">
      <w:pPr>
        <w:spacing w:line="480" w:lineRule="auto"/>
        <w:rPr>
          <w:rFonts w:ascii="Times New Roman" w:hAnsi="Times New Roman" w:cs="Times New Roman"/>
          <w:sz w:val="24"/>
          <w:szCs w:val="24"/>
        </w:rPr>
      </w:pPr>
    </w:p>
    <w:p w:rsidR="007032A0" w:rsidRDefault="00427A06" w:rsidP="007032A0">
      <w:pPr>
        <w:spacing w:line="480" w:lineRule="auto"/>
        <w:rPr>
          <w:rFonts w:ascii="Times New Roman" w:hAnsi="Times New Roman" w:cs="Times New Roman"/>
          <w:sz w:val="24"/>
          <w:szCs w:val="24"/>
        </w:rPr>
      </w:pPr>
      <w:r>
        <w:rPr>
          <w:rFonts w:ascii="Times New Roman" w:hAnsi="Times New Roman" w:cs="Times New Roman"/>
          <w:sz w:val="24"/>
          <w:szCs w:val="24"/>
        </w:rPr>
        <w:t xml:space="preserve">The hydrocarbons used in this study is listed in </w:t>
      </w:r>
      <w:r w:rsidRPr="003D10C7">
        <w:rPr>
          <w:rFonts w:ascii="Times New Roman" w:hAnsi="Times New Roman" w:cs="Times New Roman"/>
          <w:b/>
          <w:sz w:val="24"/>
          <w:szCs w:val="24"/>
        </w:rPr>
        <w:t>Table 8</w:t>
      </w:r>
      <w:r>
        <w:rPr>
          <w:rFonts w:ascii="Times New Roman" w:hAnsi="Times New Roman" w:cs="Times New Roman"/>
          <w:sz w:val="24"/>
          <w:szCs w:val="24"/>
        </w:rPr>
        <w:t xml:space="preserve">. The </w:t>
      </w:r>
      <w:r w:rsidR="004A58EA">
        <w:rPr>
          <w:rFonts w:ascii="Times New Roman" w:hAnsi="Times New Roman" w:cs="Times New Roman"/>
          <w:sz w:val="24"/>
          <w:szCs w:val="24"/>
        </w:rPr>
        <w:t>physical properties of them are</w:t>
      </w:r>
      <w:r>
        <w:rPr>
          <w:rFonts w:ascii="Times New Roman" w:hAnsi="Times New Roman" w:cs="Times New Roman"/>
          <w:sz w:val="24"/>
          <w:szCs w:val="24"/>
        </w:rPr>
        <w:t xml:space="preserve"> also provided.</w:t>
      </w:r>
    </w:p>
    <w:p w:rsidR="009924B4" w:rsidRPr="00427A06" w:rsidRDefault="009924B4" w:rsidP="007032A0">
      <w:pPr>
        <w:spacing w:line="480" w:lineRule="auto"/>
        <w:rPr>
          <w:rFonts w:ascii="Times New Roman" w:hAnsi="Times New Roman" w:cs="Times New Roman"/>
          <w:sz w:val="24"/>
          <w:szCs w:val="24"/>
        </w:rPr>
      </w:pPr>
    </w:p>
    <w:p w:rsidR="007032A0" w:rsidRPr="007F0890" w:rsidRDefault="00427A06" w:rsidP="00427A06">
      <w:pPr>
        <w:spacing w:line="480" w:lineRule="auto"/>
        <w:jc w:val="center"/>
        <w:rPr>
          <w:rFonts w:ascii="Times New Roman" w:hAnsi="Times New Roman" w:cs="Times New Roman"/>
          <w:b/>
          <w:szCs w:val="24"/>
        </w:rPr>
      </w:pPr>
      <w:r w:rsidRPr="007F0890">
        <w:rPr>
          <w:rFonts w:ascii="Times New Roman" w:hAnsi="Times New Roman" w:cs="Times New Roman"/>
          <w:b/>
          <w:szCs w:val="24"/>
        </w:rPr>
        <w:t xml:space="preserve">Table 8. </w:t>
      </w:r>
      <w:r w:rsidR="00EF4624" w:rsidRPr="007F0890">
        <w:rPr>
          <w:rFonts w:ascii="Times New Roman" w:hAnsi="Times New Roman" w:cs="Times New Roman"/>
          <w:b/>
          <w:szCs w:val="24"/>
        </w:rPr>
        <w:t xml:space="preserve">Hydrocarbon </w:t>
      </w:r>
      <w:r w:rsidR="008F4004">
        <w:rPr>
          <w:rFonts w:ascii="Times New Roman" w:hAnsi="Times New Roman" w:cs="Times New Roman"/>
          <w:b/>
          <w:szCs w:val="24"/>
        </w:rPr>
        <w:t>Tested</w:t>
      </w:r>
    </w:p>
    <w:p w:rsidR="00427A06" w:rsidRDefault="00EF4624" w:rsidP="007F0890">
      <w:pPr>
        <w:spacing w:line="480" w:lineRule="auto"/>
        <w:jc w:val="center"/>
        <w:rPr>
          <w:rFonts w:ascii="Times New Roman" w:hAnsi="Times New Roman" w:cs="Times New Roman"/>
          <w:b/>
          <w:sz w:val="24"/>
          <w:szCs w:val="24"/>
        </w:rPr>
      </w:pPr>
      <w:r w:rsidRPr="00EF4624">
        <w:rPr>
          <w:noProof/>
          <w:lang w:eastAsia="en-US"/>
        </w:rPr>
        <w:drawing>
          <wp:inline distT="0" distB="0" distL="0" distR="0">
            <wp:extent cx="4530055" cy="1143000"/>
            <wp:effectExtent l="0" t="0" r="4445" b="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539688" cy="1145431"/>
                    </a:xfrm>
                    <a:prstGeom prst="rect">
                      <a:avLst/>
                    </a:prstGeom>
                    <a:noFill/>
                    <a:ln>
                      <a:noFill/>
                    </a:ln>
                  </pic:spPr>
                </pic:pic>
              </a:graphicData>
            </a:graphic>
          </wp:inline>
        </w:drawing>
      </w:r>
    </w:p>
    <w:p w:rsidR="007F0890" w:rsidRDefault="007F0890" w:rsidP="007032A0">
      <w:pPr>
        <w:spacing w:line="480" w:lineRule="auto"/>
        <w:rPr>
          <w:rFonts w:ascii="Times New Roman" w:hAnsi="Times New Roman" w:cs="Times New Roman"/>
          <w:b/>
          <w:sz w:val="24"/>
          <w:szCs w:val="24"/>
        </w:rPr>
      </w:pPr>
    </w:p>
    <w:p w:rsidR="003F37E3" w:rsidRDefault="003F37E3" w:rsidP="007032A0">
      <w:pPr>
        <w:spacing w:line="480" w:lineRule="auto"/>
        <w:rPr>
          <w:rFonts w:ascii="Times New Roman" w:hAnsi="Times New Roman" w:cs="Times New Roman"/>
          <w:b/>
          <w:sz w:val="24"/>
          <w:szCs w:val="24"/>
        </w:rPr>
      </w:pPr>
    </w:p>
    <w:p w:rsidR="003F37E3" w:rsidRPr="003F37E3" w:rsidRDefault="003F37E3" w:rsidP="003F37E3">
      <w:pPr>
        <w:pStyle w:val="3"/>
        <w:rPr>
          <w:rFonts w:ascii="Times New Roman" w:hAnsi="Times New Roman" w:cs="Times New Roman"/>
        </w:rPr>
      </w:pPr>
      <w:r w:rsidRPr="003F37E3">
        <w:rPr>
          <w:rFonts w:ascii="Times New Roman" w:hAnsi="Times New Roman" w:cs="Times New Roman"/>
        </w:rPr>
        <w:lastRenderedPageBreak/>
        <w:t>Methods</w:t>
      </w:r>
    </w:p>
    <w:p w:rsidR="00C32E05" w:rsidRPr="00C32E05" w:rsidRDefault="00C32E05" w:rsidP="00C32E05">
      <w:pPr>
        <w:spacing w:line="480" w:lineRule="auto"/>
        <w:rPr>
          <w:rFonts w:ascii="Times New Roman" w:hAnsi="Times New Roman" w:cs="Times New Roman"/>
          <w:sz w:val="24"/>
          <w:szCs w:val="24"/>
        </w:rPr>
      </w:pPr>
      <w:r w:rsidRPr="00C32E05">
        <w:rPr>
          <w:rFonts w:ascii="Times New Roman" w:hAnsi="Times New Roman" w:cs="Times New Roman"/>
          <w:sz w:val="24"/>
          <w:szCs w:val="24"/>
        </w:rPr>
        <w:t>In this chapter, phase behavior study and interfacial tension measurements of the SoyGold samples are also utilized in the same procedures as in the previous chapter. Coalescence rate and the location of the middle phase in the type III microemulsion phase behavior samples are compared and used to determine the optimum salinity case.</w:t>
      </w:r>
    </w:p>
    <w:p w:rsidR="00C32E05" w:rsidRDefault="00C32E05" w:rsidP="00C32E05">
      <w:pPr>
        <w:spacing w:line="480" w:lineRule="auto"/>
        <w:rPr>
          <w:rFonts w:ascii="Times New Roman" w:hAnsi="Times New Roman" w:cs="Times New Roman"/>
          <w:sz w:val="24"/>
          <w:szCs w:val="24"/>
        </w:rPr>
      </w:pPr>
      <w:r w:rsidRPr="00C32E05">
        <w:rPr>
          <w:rFonts w:ascii="Times New Roman" w:hAnsi="Times New Roman" w:cs="Times New Roman"/>
          <w:sz w:val="24"/>
          <w:szCs w:val="24"/>
        </w:rPr>
        <w:t>The viscosity data is obtained from the dropping-ball viscometer. The solution been prepared first and filled up the glass tube. No bubble is allowed in the tube, and the glass ball is placed in the tube before sealed. Place the viscometer vertically and observe the glass ball dropping. Record the ball dropping time from the start line to the end line which marked on the glass tube and the viscosity of the fluid can be calculated.</w:t>
      </w:r>
    </w:p>
    <w:p w:rsidR="00C32E05" w:rsidRDefault="00C32E05" w:rsidP="007032A0">
      <w:pPr>
        <w:spacing w:line="480" w:lineRule="auto"/>
        <w:rPr>
          <w:rFonts w:ascii="Times New Roman" w:hAnsi="Times New Roman" w:cs="Times New Roman"/>
          <w:sz w:val="24"/>
          <w:szCs w:val="24"/>
        </w:rPr>
      </w:pPr>
    </w:p>
    <w:p w:rsidR="00C32E05" w:rsidRDefault="00C32E05" w:rsidP="007032A0">
      <w:pPr>
        <w:spacing w:line="480" w:lineRule="auto"/>
        <w:rPr>
          <w:rFonts w:ascii="Times New Roman" w:hAnsi="Times New Roman" w:cs="Times New Roman"/>
          <w:sz w:val="24"/>
          <w:szCs w:val="24"/>
        </w:rPr>
      </w:pPr>
    </w:p>
    <w:p w:rsidR="008F4004" w:rsidRDefault="008F4004" w:rsidP="007032A0">
      <w:pPr>
        <w:spacing w:line="480" w:lineRule="auto"/>
        <w:rPr>
          <w:rFonts w:ascii="Times New Roman" w:hAnsi="Times New Roman" w:cs="Times New Roman"/>
          <w:sz w:val="24"/>
          <w:szCs w:val="24"/>
        </w:rPr>
      </w:pPr>
    </w:p>
    <w:p w:rsidR="008F4004" w:rsidRDefault="008F4004" w:rsidP="007032A0">
      <w:pPr>
        <w:spacing w:line="480" w:lineRule="auto"/>
        <w:rPr>
          <w:rFonts w:ascii="Times New Roman" w:hAnsi="Times New Roman" w:cs="Times New Roman"/>
          <w:sz w:val="24"/>
          <w:szCs w:val="24"/>
        </w:rPr>
      </w:pPr>
    </w:p>
    <w:p w:rsidR="008F4004" w:rsidRDefault="008F4004" w:rsidP="007032A0">
      <w:pPr>
        <w:spacing w:line="480" w:lineRule="auto"/>
        <w:rPr>
          <w:rFonts w:ascii="Times New Roman" w:hAnsi="Times New Roman" w:cs="Times New Roman"/>
          <w:sz w:val="24"/>
          <w:szCs w:val="24"/>
        </w:rPr>
      </w:pPr>
    </w:p>
    <w:p w:rsidR="008F4004" w:rsidRDefault="008F4004" w:rsidP="007032A0">
      <w:pPr>
        <w:spacing w:line="480" w:lineRule="auto"/>
        <w:rPr>
          <w:rFonts w:ascii="Times New Roman" w:hAnsi="Times New Roman" w:cs="Times New Roman"/>
          <w:sz w:val="24"/>
          <w:szCs w:val="24"/>
        </w:rPr>
      </w:pPr>
    </w:p>
    <w:p w:rsidR="008F4004" w:rsidRDefault="008F4004" w:rsidP="007032A0">
      <w:pPr>
        <w:spacing w:line="480" w:lineRule="auto"/>
        <w:rPr>
          <w:rFonts w:ascii="Times New Roman" w:hAnsi="Times New Roman" w:cs="Times New Roman"/>
          <w:sz w:val="24"/>
          <w:szCs w:val="24"/>
        </w:rPr>
      </w:pPr>
    </w:p>
    <w:p w:rsidR="008F4004" w:rsidRDefault="008F4004" w:rsidP="007032A0">
      <w:pPr>
        <w:spacing w:line="480" w:lineRule="auto"/>
        <w:rPr>
          <w:rFonts w:ascii="Times New Roman" w:hAnsi="Times New Roman" w:cs="Times New Roman"/>
          <w:sz w:val="24"/>
          <w:szCs w:val="24"/>
        </w:rPr>
      </w:pPr>
    </w:p>
    <w:p w:rsidR="007032A0" w:rsidRPr="001F781D" w:rsidRDefault="005A292D" w:rsidP="001F781D">
      <w:pPr>
        <w:pStyle w:val="2"/>
        <w:rPr>
          <w:rFonts w:ascii="Times New Roman" w:hAnsi="Times New Roman" w:cs="Times New Roman"/>
        </w:rPr>
      </w:pPr>
      <w:r w:rsidRPr="001F781D">
        <w:rPr>
          <w:rFonts w:ascii="Times New Roman" w:hAnsi="Times New Roman" w:cs="Times New Roman"/>
        </w:rPr>
        <w:lastRenderedPageBreak/>
        <w:t xml:space="preserve">IV. </w:t>
      </w:r>
      <w:r w:rsidR="007032A0" w:rsidRPr="001F781D">
        <w:rPr>
          <w:rFonts w:ascii="Times New Roman" w:hAnsi="Times New Roman" w:cs="Times New Roman"/>
        </w:rPr>
        <w:t xml:space="preserve">Results and </w:t>
      </w:r>
      <w:r w:rsidR="00802B47" w:rsidRPr="001F781D">
        <w:rPr>
          <w:rFonts w:ascii="Times New Roman" w:hAnsi="Times New Roman" w:cs="Times New Roman"/>
        </w:rPr>
        <w:t>Discussions</w:t>
      </w:r>
    </w:p>
    <w:p w:rsidR="007032A0" w:rsidRPr="00975395" w:rsidRDefault="007032A0" w:rsidP="00975395">
      <w:pPr>
        <w:pStyle w:val="3"/>
        <w:rPr>
          <w:rFonts w:ascii="Times New Roman" w:hAnsi="Times New Roman" w:cs="Times New Roman"/>
          <w:color w:val="FF0000"/>
        </w:rPr>
      </w:pPr>
      <w:r w:rsidRPr="00975395">
        <w:rPr>
          <w:rFonts w:ascii="Times New Roman" w:hAnsi="Times New Roman" w:cs="Times New Roman"/>
        </w:rPr>
        <w:t>Prediction of the equivalent alkane carbon number (EACN)</w:t>
      </w:r>
    </w:p>
    <w:p w:rsidR="007032A0" w:rsidRDefault="007032A0" w:rsidP="007032A0">
      <w:pPr>
        <w:spacing w:line="480" w:lineRule="auto"/>
        <w:rPr>
          <w:rFonts w:ascii="Times New Roman" w:hAnsi="Times New Roman" w:cs="Times New Roman"/>
          <w:sz w:val="24"/>
          <w:szCs w:val="24"/>
        </w:rPr>
      </w:pPr>
      <w:r w:rsidRPr="00163EFE">
        <w:rPr>
          <w:rFonts w:ascii="Times New Roman" w:hAnsi="Times New Roman" w:cs="Times New Roman"/>
          <w:sz w:val="24"/>
          <w:szCs w:val="24"/>
        </w:rPr>
        <w:t xml:space="preserve">The EACN of SoyGold 1000 is measured by the phase behavior study with extended surfactant (2.5 </w:t>
      </w:r>
      <w:r w:rsidR="00C32E05" w:rsidRPr="00163EFE">
        <w:rPr>
          <w:rFonts w:ascii="Times New Roman" w:hAnsi="Times New Roman" w:cs="Times New Roman"/>
          <w:sz w:val="24"/>
          <w:szCs w:val="24"/>
        </w:rPr>
        <w:t>wt.</w:t>
      </w:r>
      <w:r w:rsidRPr="00163EFE">
        <w:rPr>
          <w:rFonts w:ascii="Times New Roman" w:hAnsi="Times New Roman" w:cs="Times New Roman"/>
          <w:sz w:val="24"/>
          <w:szCs w:val="24"/>
        </w:rPr>
        <w:t xml:space="preserve">% Alfoterra 8-41S). A 5ml of the surfactant solution is mixed with 5 ml of the oil phase (2.5ml of Dodecane and 2.5 ml of SoyGold 1000). Due to the low EACN of SoyGold, the EACN of the mixture contains SoyGold and dodecane is easier to be measured. The phase behavior samples are shown in </w:t>
      </w:r>
      <w:r w:rsidRPr="00D173E7">
        <w:rPr>
          <w:rFonts w:ascii="Times New Roman" w:hAnsi="Times New Roman" w:cs="Times New Roman"/>
          <w:b/>
          <w:sz w:val="24"/>
          <w:szCs w:val="24"/>
        </w:rPr>
        <w:t>Figure 47</w:t>
      </w:r>
      <w:r w:rsidRPr="00163EFE">
        <w:rPr>
          <w:rFonts w:ascii="Times New Roman" w:hAnsi="Times New Roman" w:cs="Times New Roman"/>
          <w:sz w:val="24"/>
          <w:szCs w:val="24"/>
        </w:rPr>
        <w:t xml:space="preserve"> with selected salinity marked on top of each sample.</w:t>
      </w:r>
    </w:p>
    <w:p w:rsidR="007032A0" w:rsidRPr="007032A0" w:rsidRDefault="007032A0" w:rsidP="008F4004">
      <w:pPr>
        <w:spacing w:line="480" w:lineRule="auto"/>
        <w:jc w:val="center"/>
        <w:rPr>
          <w:rFonts w:ascii="Times New Roman" w:hAnsi="Times New Roman" w:cs="Times New Roman"/>
          <w:szCs w:val="24"/>
        </w:rPr>
      </w:pPr>
      <w:r w:rsidRPr="007032A0">
        <w:rPr>
          <w:rFonts w:ascii="Times New Roman" w:hAnsi="Times New Roman" w:cs="Times New Roman" w:hint="eastAsia"/>
          <w:b/>
          <w:bCs/>
          <w:szCs w:val="24"/>
        </w:rPr>
        <w:t xml:space="preserve">5%   </w:t>
      </w:r>
      <w:r w:rsidRPr="007032A0">
        <w:rPr>
          <w:rFonts w:ascii="Times New Roman" w:hAnsi="Times New Roman" w:cs="Times New Roman"/>
          <w:b/>
          <w:bCs/>
          <w:szCs w:val="24"/>
        </w:rPr>
        <w:t xml:space="preserve">  </w:t>
      </w:r>
      <w:r w:rsidRPr="007032A0">
        <w:rPr>
          <w:rFonts w:ascii="Times New Roman" w:hAnsi="Times New Roman" w:cs="Times New Roman" w:hint="eastAsia"/>
          <w:b/>
          <w:bCs/>
          <w:szCs w:val="24"/>
        </w:rPr>
        <w:t>10%   14.5%    15%    15.5%    18%</w:t>
      </w:r>
    </w:p>
    <w:p w:rsidR="008F4004" w:rsidRDefault="007032A0" w:rsidP="008F4004">
      <w:pPr>
        <w:spacing w:line="480" w:lineRule="auto"/>
        <w:jc w:val="center"/>
        <w:rPr>
          <w:rFonts w:ascii="Times New Roman" w:hAnsi="Times New Roman" w:cs="Times New Roman"/>
          <w:sz w:val="24"/>
          <w:szCs w:val="24"/>
        </w:rPr>
      </w:pPr>
      <w:r w:rsidRPr="000D2A5F">
        <w:rPr>
          <w:rFonts w:ascii="Times New Roman" w:hAnsi="Times New Roman" w:cs="Times New Roman"/>
          <w:noProof/>
          <w:sz w:val="24"/>
          <w:szCs w:val="24"/>
          <w:lang w:eastAsia="en-US"/>
        </w:rPr>
        <w:drawing>
          <wp:inline distT="0" distB="0" distL="0" distR="0" wp14:anchorId="47D93614" wp14:editId="72FC88A3">
            <wp:extent cx="3171554" cy="1695450"/>
            <wp:effectExtent l="0" t="0" r="0" b="0"/>
            <wp:docPr id="61"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rotWithShape="1">
                    <a:blip r:embed="rId77" cstate="print">
                      <a:extLst>
                        <a:ext uri="{28A0092B-C50C-407E-A947-70E740481C1C}">
                          <a14:useLocalDpi xmlns:a14="http://schemas.microsoft.com/office/drawing/2010/main" val="0"/>
                        </a:ext>
                      </a:extLst>
                    </a:blip>
                    <a:srcRect l="17360" t="41832" r="10505" b="3819"/>
                    <a:stretch/>
                  </pic:blipFill>
                  <pic:spPr>
                    <a:xfrm>
                      <a:off x="0" y="0"/>
                      <a:ext cx="3215399" cy="1718889"/>
                    </a:xfrm>
                    <a:prstGeom prst="rect">
                      <a:avLst/>
                    </a:prstGeom>
                  </pic:spPr>
                </pic:pic>
              </a:graphicData>
            </a:graphic>
          </wp:inline>
        </w:drawing>
      </w:r>
    </w:p>
    <w:p w:rsidR="007032A0" w:rsidRPr="008F4004" w:rsidRDefault="007032A0" w:rsidP="008F4004">
      <w:pPr>
        <w:spacing w:line="480" w:lineRule="auto"/>
        <w:jc w:val="center"/>
        <w:rPr>
          <w:rFonts w:ascii="Times New Roman" w:hAnsi="Times New Roman" w:cs="Times New Roman"/>
          <w:sz w:val="24"/>
          <w:szCs w:val="24"/>
        </w:rPr>
      </w:pPr>
      <w:r w:rsidRPr="007032A0">
        <w:rPr>
          <w:rFonts w:ascii="Times New Roman" w:hAnsi="Times New Roman" w:cs="Times New Roman" w:hint="eastAsia"/>
          <w:b/>
          <w:bCs/>
          <w:szCs w:val="24"/>
        </w:rPr>
        <w:t xml:space="preserve">14.8%  </w:t>
      </w:r>
      <w:r w:rsidRPr="007032A0">
        <w:rPr>
          <w:rFonts w:ascii="Times New Roman" w:hAnsi="Times New Roman" w:cs="Times New Roman"/>
          <w:b/>
          <w:bCs/>
          <w:szCs w:val="24"/>
        </w:rPr>
        <w:t xml:space="preserve">   </w:t>
      </w:r>
      <w:r w:rsidRPr="007032A0">
        <w:rPr>
          <w:rFonts w:ascii="Times New Roman" w:hAnsi="Times New Roman" w:cs="Times New Roman" w:hint="eastAsia"/>
          <w:b/>
          <w:bCs/>
          <w:szCs w:val="24"/>
        </w:rPr>
        <w:t xml:space="preserve">14.9%  </w:t>
      </w:r>
      <w:r w:rsidRPr="007032A0">
        <w:rPr>
          <w:rFonts w:ascii="Times New Roman" w:hAnsi="Times New Roman" w:cs="Times New Roman"/>
          <w:b/>
          <w:bCs/>
          <w:szCs w:val="24"/>
        </w:rPr>
        <w:t xml:space="preserve"> </w:t>
      </w:r>
      <w:r w:rsidRPr="007032A0">
        <w:rPr>
          <w:rFonts w:ascii="Times New Roman" w:hAnsi="Times New Roman" w:cs="Times New Roman" w:hint="eastAsia"/>
          <w:b/>
          <w:bCs/>
          <w:szCs w:val="24"/>
        </w:rPr>
        <w:t xml:space="preserve"> 15%   </w:t>
      </w:r>
      <w:r w:rsidRPr="007032A0">
        <w:rPr>
          <w:rFonts w:ascii="Times New Roman" w:hAnsi="Times New Roman" w:cs="Times New Roman"/>
          <w:b/>
          <w:bCs/>
          <w:szCs w:val="24"/>
        </w:rPr>
        <w:t xml:space="preserve">   </w:t>
      </w:r>
      <w:r w:rsidRPr="007032A0">
        <w:rPr>
          <w:rFonts w:ascii="Times New Roman" w:hAnsi="Times New Roman" w:cs="Times New Roman" w:hint="eastAsia"/>
          <w:b/>
          <w:bCs/>
          <w:szCs w:val="24"/>
        </w:rPr>
        <w:t>15.1%    15.2%</w:t>
      </w:r>
    </w:p>
    <w:p w:rsidR="007032A0" w:rsidRPr="005F4BFB" w:rsidRDefault="007032A0" w:rsidP="007032A0">
      <w:pPr>
        <w:spacing w:line="480" w:lineRule="auto"/>
        <w:jc w:val="center"/>
        <w:rPr>
          <w:rFonts w:ascii="Times New Roman" w:hAnsi="Times New Roman" w:cs="Times New Roman"/>
          <w:b/>
          <w:color w:val="FF0000"/>
          <w:sz w:val="24"/>
          <w:szCs w:val="24"/>
        </w:rPr>
      </w:pPr>
      <w:r w:rsidRPr="000D2A5F">
        <w:rPr>
          <w:rFonts w:ascii="Times New Roman" w:hAnsi="Times New Roman" w:cs="Times New Roman"/>
          <w:b/>
          <w:noProof/>
          <w:color w:val="FF0000"/>
          <w:sz w:val="24"/>
          <w:szCs w:val="24"/>
          <w:lang w:eastAsia="en-US"/>
        </w:rPr>
        <w:drawing>
          <wp:inline distT="0" distB="0" distL="0" distR="0" wp14:anchorId="5D12BA37" wp14:editId="327ECA7D">
            <wp:extent cx="3075305" cy="1647825"/>
            <wp:effectExtent l="0" t="0" r="0" b="9525"/>
            <wp:docPr id="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78" cstate="print">
                      <a:extLst>
                        <a:ext uri="{28A0092B-C50C-407E-A947-70E740481C1C}">
                          <a14:useLocalDpi xmlns:a14="http://schemas.microsoft.com/office/drawing/2010/main" val="0"/>
                        </a:ext>
                      </a:extLst>
                    </a:blip>
                    <a:srcRect l="14629" t="36506" r="8752" b="3692"/>
                    <a:stretch/>
                  </pic:blipFill>
                  <pic:spPr>
                    <a:xfrm>
                      <a:off x="0" y="0"/>
                      <a:ext cx="3091103" cy="1656290"/>
                    </a:xfrm>
                    <a:prstGeom prst="rect">
                      <a:avLst/>
                    </a:prstGeom>
                  </pic:spPr>
                </pic:pic>
              </a:graphicData>
            </a:graphic>
          </wp:inline>
        </w:drawing>
      </w:r>
    </w:p>
    <w:p w:rsidR="007032A0" w:rsidRDefault="007032A0" w:rsidP="007032A0">
      <w:pPr>
        <w:spacing w:line="480" w:lineRule="auto"/>
        <w:jc w:val="center"/>
        <w:rPr>
          <w:rFonts w:ascii="Times New Roman" w:hAnsi="Times New Roman" w:cs="Times New Roman"/>
          <w:b/>
          <w:sz w:val="20"/>
          <w:szCs w:val="24"/>
        </w:rPr>
      </w:pPr>
      <w:r w:rsidRPr="008F4004">
        <w:rPr>
          <w:rFonts w:ascii="Times New Roman" w:hAnsi="Times New Roman" w:cs="Times New Roman" w:hint="eastAsia"/>
          <w:b/>
          <w:sz w:val="20"/>
          <w:szCs w:val="24"/>
        </w:rPr>
        <w:t>F</w:t>
      </w:r>
      <w:r w:rsidRPr="008F4004">
        <w:rPr>
          <w:rFonts w:ascii="Times New Roman" w:hAnsi="Times New Roman" w:cs="Times New Roman"/>
          <w:b/>
          <w:sz w:val="20"/>
          <w:szCs w:val="24"/>
        </w:rPr>
        <w:t xml:space="preserve">igure 47. </w:t>
      </w:r>
      <w:bookmarkStart w:id="62" w:name="_Hlk527473743"/>
      <w:r w:rsidRPr="008F4004">
        <w:rPr>
          <w:rFonts w:ascii="Times New Roman" w:hAnsi="Times New Roman" w:cs="Times New Roman"/>
          <w:b/>
          <w:sz w:val="20"/>
          <w:szCs w:val="24"/>
        </w:rPr>
        <w:t>Phase behavior samples of SoyGold 1000 for EACN measurement in bigger salinity scan (top) and finer salinity scan (bottom)</w:t>
      </w:r>
      <w:bookmarkEnd w:id="62"/>
    </w:p>
    <w:p w:rsidR="008F4004" w:rsidRPr="008F4004" w:rsidRDefault="008F4004" w:rsidP="007032A0">
      <w:pPr>
        <w:spacing w:line="480" w:lineRule="auto"/>
        <w:jc w:val="center"/>
        <w:rPr>
          <w:rFonts w:ascii="Times New Roman" w:hAnsi="Times New Roman" w:cs="Times New Roman"/>
          <w:b/>
          <w:sz w:val="20"/>
          <w:szCs w:val="24"/>
        </w:rPr>
      </w:pPr>
    </w:p>
    <w:p w:rsidR="007032A0" w:rsidRPr="00F27817" w:rsidRDefault="007032A0" w:rsidP="007032A0">
      <w:pPr>
        <w:spacing w:line="480" w:lineRule="auto"/>
        <w:rPr>
          <w:rFonts w:ascii="Times New Roman" w:hAnsi="Times New Roman" w:cs="Times New Roman"/>
          <w:sz w:val="24"/>
          <w:szCs w:val="24"/>
        </w:rPr>
      </w:pPr>
      <w:r w:rsidRPr="00F27817">
        <w:rPr>
          <w:rFonts w:ascii="Times New Roman" w:hAnsi="Times New Roman" w:cs="Times New Roman"/>
          <w:sz w:val="24"/>
          <w:szCs w:val="24"/>
        </w:rPr>
        <w:lastRenderedPageBreak/>
        <w:t xml:space="preserve">Similarly, </w:t>
      </w:r>
      <w:r>
        <w:rPr>
          <w:rFonts w:ascii="Times New Roman" w:hAnsi="Times New Roman" w:cs="Times New Roman"/>
          <w:sz w:val="24"/>
          <w:szCs w:val="24"/>
        </w:rPr>
        <w:t xml:space="preserve">EACN is measured in the same method for SoyGold 1100 and 2000. The results are shown in </w:t>
      </w:r>
      <w:r w:rsidRPr="00F27817">
        <w:rPr>
          <w:rFonts w:ascii="Times New Roman" w:hAnsi="Times New Roman" w:cs="Times New Roman"/>
          <w:b/>
          <w:sz w:val="24"/>
          <w:szCs w:val="24"/>
        </w:rPr>
        <w:t>Figure</w:t>
      </w:r>
      <w:r w:rsidR="00802B47">
        <w:rPr>
          <w:rFonts w:ascii="Times New Roman" w:hAnsi="Times New Roman" w:cs="Times New Roman"/>
          <w:b/>
          <w:sz w:val="24"/>
          <w:szCs w:val="24"/>
        </w:rPr>
        <w:t>s</w:t>
      </w:r>
      <w:r w:rsidRPr="00F27817">
        <w:rPr>
          <w:rFonts w:ascii="Times New Roman" w:hAnsi="Times New Roman" w:cs="Times New Roman"/>
          <w:b/>
          <w:sz w:val="24"/>
          <w:szCs w:val="24"/>
        </w:rPr>
        <w:t xml:space="preserve"> 48</w:t>
      </w:r>
      <w:r>
        <w:rPr>
          <w:rFonts w:ascii="Times New Roman" w:hAnsi="Times New Roman" w:cs="Times New Roman"/>
          <w:sz w:val="24"/>
          <w:szCs w:val="24"/>
        </w:rPr>
        <w:t xml:space="preserve"> and </w:t>
      </w:r>
      <w:r w:rsidRPr="00F27817">
        <w:rPr>
          <w:rFonts w:ascii="Times New Roman" w:hAnsi="Times New Roman" w:cs="Times New Roman"/>
          <w:b/>
          <w:sz w:val="24"/>
          <w:szCs w:val="24"/>
        </w:rPr>
        <w:t>49</w:t>
      </w:r>
      <w:r>
        <w:rPr>
          <w:rFonts w:ascii="Times New Roman" w:hAnsi="Times New Roman" w:cs="Times New Roman"/>
          <w:sz w:val="24"/>
          <w:szCs w:val="24"/>
        </w:rPr>
        <w:t>.</w:t>
      </w:r>
    </w:p>
    <w:p w:rsidR="007032A0" w:rsidRPr="00F27817" w:rsidRDefault="007032A0" w:rsidP="008F4004">
      <w:pPr>
        <w:spacing w:line="480" w:lineRule="auto"/>
        <w:jc w:val="center"/>
        <w:rPr>
          <w:rFonts w:ascii="Times New Roman" w:hAnsi="Times New Roman" w:cs="Times New Roman"/>
          <w:b/>
          <w:szCs w:val="24"/>
        </w:rPr>
      </w:pPr>
      <w:r>
        <w:rPr>
          <w:rFonts w:ascii="Times New Roman" w:hAnsi="Times New Roman" w:cs="Times New Roman"/>
          <w:b/>
          <w:szCs w:val="24"/>
        </w:rPr>
        <w:t xml:space="preserve">10%      12.2%     12.3%    12.4%    12.5%     12.6%  </w:t>
      </w:r>
      <w:r w:rsidRPr="00F27817">
        <w:rPr>
          <w:rFonts w:ascii="Times New Roman" w:hAnsi="Times New Roman" w:cs="Times New Roman"/>
          <w:b/>
          <w:szCs w:val="24"/>
        </w:rPr>
        <w:t xml:space="preserve">   15%</w:t>
      </w:r>
    </w:p>
    <w:p w:rsidR="007032A0" w:rsidRDefault="007032A0" w:rsidP="008F4004">
      <w:pPr>
        <w:spacing w:line="480" w:lineRule="auto"/>
        <w:jc w:val="center"/>
        <w:rPr>
          <w:rFonts w:ascii="Times New Roman" w:hAnsi="Times New Roman" w:cs="Times New Roman"/>
          <w:color w:val="FF0000"/>
          <w:sz w:val="24"/>
          <w:szCs w:val="24"/>
        </w:rPr>
      </w:pPr>
      <w:r w:rsidRPr="00F27817">
        <w:rPr>
          <w:rFonts w:ascii="Times New Roman" w:hAnsi="Times New Roman" w:cs="Times New Roman"/>
          <w:noProof/>
          <w:color w:val="FF0000"/>
          <w:sz w:val="24"/>
          <w:szCs w:val="24"/>
          <w:lang w:eastAsia="en-US"/>
        </w:rPr>
        <w:drawing>
          <wp:inline distT="0" distB="0" distL="0" distR="0" wp14:anchorId="452AF693" wp14:editId="1C424517">
            <wp:extent cx="4213208" cy="2057400"/>
            <wp:effectExtent l="0" t="0" r="0" b="0"/>
            <wp:docPr id="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79" cstate="print">
                      <a:extLst>
                        <a:ext uri="{28A0092B-C50C-407E-A947-70E740481C1C}">
                          <a14:useLocalDpi xmlns:a14="http://schemas.microsoft.com/office/drawing/2010/main" val="0"/>
                        </a:ext>
                      </a:extLst>
                    </a:blip>
                    <a:srcRect l="7578" t="36931" r="2709" b="4652"/>
                    <a:stretch/>
                  </pic:blipFill>
                  <pic:spPr>
                    <a:xfrm>
                      <a:off x="0" y="0"/>
                      <a:ext cx="4236632" cy="2068839"/>
                    </a:xfrm>
                    <a:prstGeom prst="rect">
                      <a:avLst/>
                    </a:prstGeom>
                  </pic:spPr>
                </pic:pic>
              </a:graphicData>
            </a:graphic>
          </wp:inline>
        </w:drawing>
      </w:r>
    </w:p>
    <w:p w:rsidR="007032A0" w:rsidRPr="008F4004" w:rsidRDefault="007032A0" w:rsidP="007032A0">
      <w:pPr>
        <w:spacing w:line="480" w:lineRule="auto"/>
        <w:jc w:val="center"/>
        <w:rPr>
          <w:rFonts w:ascii="Times New Roman" w:hAnsi="Times New Roman" w:cs="Times New Roman"/>
          <w:b/>
          <w:color w:val="FF0000"/>
          <w:sz w:val="22"/>
          <w:szCs w:val="24"/>
        </w:rPr>
      </w:pPr>
      <w:r w:rsidRPr="008F4004">
        <w:rPr>
          <w:rFonts w:ascii="Times New Roman" w:hAnsi="Times New Roman" w:cs="Times New Roman"/>
          <w:b/>
          <w:sz w:val="20"/>
          <w:szCs w:val="24"/>
        </w:rPr>
        <w:t>Figure 48. Phase behavior samples of SoyGold 1100 for EACN measurement</w:t>
      </w:r>
    </w:p>
    <w:p w:rsidR="007032A0" w:rsidRDefault="007032A0" w:rsidP="007032A0">
      <w:pPr>
        <w:spacing w:line="480" w:lineRule="auto"/>
        <w:ind w:firstLineChars="300" w:firstLine="630"/>
        <w:rPr>
          <w:rFonts w:ascii="Times New Roman" w:hAnsi="Times New Roman" w:cs="Times New Roman"/>
          <w:b/>
          <w:bCs/>
          <w:szCs w:val="24"/>
        </w:rPr>
      </w:pPr>
    </w:p>
    <w:p w:rsidR="007032A0" w:rsidRPr="00F27817" w:rsidRDefault="007032A0" w:rsidP="008F4004">
      <w:pPr>
        <w:spacing w:line="480" w:lineRule="auto"/>
        <w:jc w:val="center"/>
        <w:rPr>
          <w:rFonts w:ascii="Times New Roman" w:hAnsi="Times New Roman" w:cs="Times New Roman"/>
          <w:szCs w:val="24"/>
        </w:rPr>
      </w:pPr>
      <w:r>
        <w:rPr>
          <w:rFonts w:ascii="Times New Roman" w:hAnsi="Times New Roman" w:cs="Times New Roman" w:hint="eastAsia"/>
          <w:b/>
          <w:bCs/>
          <w:szCs w:val="24"/>
        </w:rPr>
        <w:t xml:space="preserve">10.0%  </w:t>
      </w:r>
      <w:r w:rsidRPr="00F27817">
        <w:rPr>
          <w:rFonts w:ascii="Times New Roman" w:hAnsi="Times New Roman" w:cs="Times New Roman" w:hint="eastAsia"/>
          <w:b/>
          <w:bCs/>
          <w:szCs w:val="24"/>
        </w:rPr>
        <w:t xml:space="preserve"> </w:t>
      </w:r>
      <w:r>
        <w:rPr>
          <w:rFonts w:ascii="Times New Roman" w:hAnsi="Times New Roman" w:cs="Times New Roman"/>
          <w:b/>
          <w:bCs/>
          <w:szCs w:val="24"/>
        </w:rPr>
        <w:t xml:space="preserve"> </w:t>
      </w:r>
      <w:r w:rsidRPr="00F27817">
        <w:rPr>
          <w:rFonts w:ascii="Times New Roman" w:hAnsi="Times New Roman" w:cs="Times New Roman" w:hint="eastAsia"/>
          <w:b/>
          <w:bCs/>
          <w:szCs w:val="24"/>
        </w:rPr>
        <w:t xml:space="preserve">11.5%   12.0%  </w:t>
      </w:r>
      <w:r>
        <w:rPr>
          <w:rFonts w:ascii="Times New Roman" w:hAnsi="Times New Roman" w:cs="Times New Roman"/>
          <w:b/>
          <w:bCs/>
          <w:szCs w:val="24"/>
        </w:rPr>
        <w:t xml:space="preserve"> </w:t>
      </w:r>
      <w:r w:rsidRPr="00F27817">
        <w:rPr>
          <w:rFonts w:ascii="Times New Roman" w:hAnsi="Times New Roman" w:cs="Times New Roman" w:hint="eastAsia"/>
          <w:b/>
          <w:bCs/>
          <w:szCs w:val="24"/>
        </w:rPr>
        <w:t xml:space="preserve">12.1%  </w:t>
      </w:r>
      <w:r>
        <w:rPr>
          <w:rFonts w:ascii="Times New Roman" w:hAnsi="Times New Roman" w:cs="Times New Roman"/>
          <w:b/>
          <w:bCs/>
          <w:szCs w:val="24"/>
        </w:rPr>
        <w:t xml:space="preserve"> </w:t>
      </w:r>
      <w:r w:rsidRPr="00F27817">
        <w:rPr>
          <w:rFonts w:ascii="Times New Roman" w:hAnsi="Times New Roman" w:cs="Times New Roman" w:hint="eastAsia"/>
          <w:b/>
          <w:bCs/>
          <w:szCs w:val="24"/>
        </w:rPr>
        <w:t xml:space="preserve">12.2%    12.3%  </w:t>
      </w:r>
      <w:r>
        <w:rPr>
          <w:rFonts w:ascii="Times New Roman" w:hAnsi="Times New Roman" w:cs="Times New Roman"/>
          <w:b/>
          <w:bCs/>
          <w:szCs w:val="24"/>
        </w:rPr>
        <w:t xml:space="preserve"> </w:t>
      </w:r>
      <w:r w:rsidRPr="00F27817">
        <w:rPr>
          <w:rFonts w:ascii="Times New Roman" w:hAnsi="Times New Roman" w:cs="Times New Roman" w:hint="eastAsia"/>
          <w:b/>
          <w:bCs/>
          <w:szCs w:val="24"/>
        </w:rPr>
        <w:t>12.4%     15%</w:t>
      </w:r>
    </w:p>
    <w:p w:rsidR="007032A0" w:rsidRDefault="007032A0" w:rsidP="008F4004">
      <w:pPr>
        <w:spacing w:line="480" w:lineRule="auto"/>
        <w:jc w:val="center"/>
        <w:rPr>
          <w:rFonts w:ascii="Times New Roman" w:hAnsi="Times New Roman" w:cs="Times New Roman"/>
          <w:color w:val="FF0000"/>
          <w:sz w:val="24"/>
          <w:szCs w:val="24"/>
        </w:rPr>
      </w:pPr>
      <w:r w:rsidRPr="00F27817">
        <w:rPr>
          <w:rFonts w:ascii="Times New Roman" w:hAnsi="Times New Roman" w:cs="Times New Roman"/>
          <w:noProof/>
          <w:color w:val="FF0000"/>
          <w:sz w:val="24"/>
          <w:szCs w:val="24"/>
          <w:lang w:eastAsia="en-US"/>
        </w:rPr>
        <w:drawing>
          <wp:inline distT="0" distB="0" distL="0" distR="0" wp14:anchorId="3561351C" wp14:editId="6D3F3E06">
            <wp:extent cx="4410075" cy="2128581"/>
            <wp:effectExtent l="0" t="0" r="0" b="5080"/>
            <wp:docPr id="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80" cstate="print">
                      <a:extLst>
                        <a:ext uri="{28A0092B-C50C-407E-A947-70E740481C1C}">
                          <a14:useLocalDpi xmlns:a14="http://schemas.microsoft.com/office/drawing/2010/main" val="0"/>
                        </a:ext>
                      </a:extLst>
                    </a:blip>
                    <a:srcRect l="4484" t="36718" r="2782" b="3597"/>
                    <a:stretch/>
                  </pic:blipFill>
                  <pic:spPr>
                    <a:xfrm>
                      <a:off x="0" y="0"/>
                      <a:ext cx="4425337" cy="2135947"/>
                    </a:xfrm>
                    <a:prstGeom prst="rect">
                      <a:avLst/>
                    </a:prstGeom>
                  </pic:spPr>
                </pic:pic>
              </a:graphicData>
            </a:graphic>
          </wp:inline>
        </w:drawing>
      </w:r>
    </w:p>
    <w:p w:rsidR="007032A0" w:rsidRPr="008F4004" w:rsidRDefault="007032A0" w:rsidP="007032A0">
      <w:pPr>
        <w:spacing w:line="480" w:lineRule="auto"/>
        <w:jc w:val="center"/>
        <w:rPr>
          <w:rFonts w:ascii="Times New Roman" w:hAnsi="Times New Roman" w:cs="Times New Roman"/>
          <w:b/>
          <w:color w:val="FF0000"/>
          <w:sz w:val="22"/>
          <w:szCs w:val="24"/>
        </w:rPr>
      </w:pPr>
      <w:r w:rsidRPr="008F4004">
        <w:rPr>
          <w:rFonts w:ascii="Times New Roman" w:hAnsi="Times New Roman" w:cs="Times New Roman"/>
          <w:b/>
          <w:sz w:val="20"/>
          <w:szCs w:val="24"/>
        </w:rPr>
        <w:t>Figure 49. Phase behavior samples of SoyGold 2000 for EACN measurement</w:t>
      </w:r>
    </w:p>
    <w:p w:rsidR="007032A0" w:rsidRDefault="007032A0" w:rsidP="007032A0">
      <w:pPr>
        <w:spacing w:line="480" w:lineRule="auto"/>
        <w:rPr>
          <w:rFonts w:ascii="Times New Roman" w:hAnsi="Times New Roman" w:cs="Times New Roman"/>
          <w:sz w:val="24"/>
          <w:szCs w:val="24"/>
        </w:rPr>
      </w:pPr>
    </w:p>
    <w:p w:rsidR="007032A0" w:rsidRDefault="007032A0" w:rsidP="007032A0">
      <w:pPr>
        <w:spacing w:line="480" w:lineRule="auto"/>
        <w:rPr>
          <w:rFonts w:ascii="Times New Roman" w:hAnsi="Times New Roman" w:cs="Times New Roman"/>
          <w:sz w:val="24"/>
          <w:szCs w:val="24"/>
        </w:rPr>
      </w:pPr>
      <w:r>
        <w:rPr>
          <w:rFonts w:ascii="Times New Roman" w:hAnsi="Times New Roman" w:cs="Times New Roman" w:hint="eastAsia"/>
          <w:sz w:val="24"/>
          <w:szCs w:val="24"/>
        </w:rPr>
        <w:t>The</w:t>
      </w:r>
      <w:r>
        <w:rPr>
          <w:rFonts w:ascii="Times New Roman" w:hAnsi="Times New Roman" w:cs="Times New Roman"/>
          <w:sz w:val="24"/>
          <w:szCs w:val="24"/>
        </w:rPr>
        <w:t xml:space="preserve"> optimum salinity of SoyGold 1000, 1100 and 2000 with dodecane mixtures are 15 wt.%, 12.4 wt.% and 12.2 wt.% from the observation of phase behavior samples. Then the EACN of the mixture is calculated based on the K and Cc value from </w:t>
      </w:r>
      <w:r>
        <w:rPr>
          <w:rFonts w:ascii="Times New Roman" w:hAnsi="Times New Roman" w:cs="Times New Roman"/>
          <w:sz w:val="24"/>
          <w:szCs w:val="24"/>
        </w:rPr>
        <w:lastRenderedPageBreak/>
        <w:t xml:space="preserve">literature. Based on the </w:t>
      </w:r>
      <w:r w:rsidRPr="00165E10">
        <w:rPr>
          <w:rFonts w:ascii="Times New Roman" w:hAnsi="Times New Roman" w:cs="Times New Roman"/>
          <w:sz w:val="24"/>
          <w:szCs w:val="24"/>
        </w:rPr>
        <w:t>2.5wt% AF 8-41s</w:t>
      </w:r>
      <w:r>
        <w:rPr>
          <w:rFonts w:ascii="Times New Roman" w:hAnsi="Times New Roman" w:cs="Times New Roman"/>
          <w:sz w:val="24"/>
          <w:szCs w:val="24"/>
        </w:rPr>
        <w:t xml:space="preserve"> K and Cc value, the equation below from Wei Wan is used, and EACN of the mixture is calculated to be 8.5 for the SoyGold 1000 and dodecane (</w:t>
      </w:r>
      <w:r w:rsidRPr="00B83B7A">
        <w:rPr>
          <w:rFonts w:ascii="Times New Roman" w:hAnsi="Times New Roman" w:cs="Times New Roman"/>
          <w:sz w:val="24"/>
          <w:szCs w:val="24"/>
        </w:rPr>
        <w:t>Wan 2014</w:t>
      </w:r>
      <w:r>
        <w:rPr>
          <w:rFonts w:ascii="Times New Roman" w:hAnsi="Times New Roman" w:cs="Times New Roman"/>
          <w:sz w:val="24"/>
          <w:szCs w:val="24"/>
        </w:rPr>
        <w:t xml:space="preserve">). </w:t>
      </w:r>
    </w:p>
    <w:p w:rsidR="008F4004" w:rsidRDefault="008F4004" w:rsidP="007032A0">
      <w:pPr>
        <w:spacing w:line="480" w:lineRule="auto"/>
        <w:rPr>
          <w:rFonts w:ascii="Times New Roman" w:hAnsi="Times New Roman" w:cs="Times New Roman"/>
          <w:sz w:val="24"/>
          <w:szCs w:val="24"/>
        </w:rPr>
      </w:pPr>
    </w:p>
    <w:p w:rsidR="007032A0" w:rsidRPr="00B83B7A" w:rsidRDefault="007032A0" w:rsidP="007032A0">
      <w:pPr>
        <w:spacing w:line="480" w:lineRule="auto"/>
        <w:rPr>
          <w:rFonts w:ascii="Times New Roman" w:hAnsi="Times New Roman" w:cs="Times New Roman"/>
          <w:sz w:val="24"/>
          <w:szCs w:val="24"/>
        </w:rPr>
      </w:pPr>
      <w:r w:rsidRPr="00165E10">
        <w:rPr>
          <w:rFonts w:ascii="Times New Roman" w:hAnsi="Times New Roman" w:cs="Times New Roman"/>
          <w:i/>
          <w:sz w:val="24"/>
          <w:szCs w:val="24"/>
        </w:rPr>
        <w:t>ln(S</w:t>
      </w:r>
      <w:r w:rsidRPr="00165E10">
        <w:rPr>
          <w:rFonts w:ascii="Times New Roman" w:hAnsi="Times New Roman" w:cs="Times New Roman"/>
          <w:i/>
          <w:sz w:val="24"/>
          <w:szCs w:val="24"/>
          <w:vertAlign w:val="superscript"/>
        </w:rPr>
        <w:t>*</w:t>
      </w:r>
      <w:r w:rsidRPr="00165E10">
        <w:rPr>
          <w:rFonts w:ascii="Times New Roman" w:hAnsi="Times New Roman" w:cs="Times New Roman"/>
          <w:i/>
          <w:sz w:val="24"/>
          <w:szCs w:val="24"/>
        </w:rPr>
        <w:t>) = 0.0478 * EACN + 2.4075</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83B7A">
        <w:rPr>
          <w:rFonts w:ascii="Times New Roman" w:hAnsi="Times New Roman" w:cs="Times New Roman"/>
          <w:sz w:val="24"/>
          <w:szCs w:val="24"/>
        </w:rPr>
        <w:t>(8)</w:t>
      </w:r>
    </w:p>
    <w:p w:rsidR="007032A0" w:rsidRDefault="007032A0" w:rsidP="007032A0">
      <w:pPr>
        <w:spacing w:line="480" w:lineRule="auto"/>
        <w:rPr>
          <w:rFonts w:ascii="Times New Roman" w:hAnsi="Times New Roman" w:cs="Times New Roman"/>
          <w:sz w:val="24"/>
          <w:szCs w:val="24"/>
        </w:rPr>
      </w:pPr>
      <w:r w:rsidRPr="00165E10">
        <w:rPr>
          <w:rFonts w:ascii="Times New Roman" w:hAnsi="Times New Roman" w:cs="Times New Roman"/>
          <w:i/>
          <w:sz w:val="24"/>
          <w:szCs w:val="24"/>
        </w:rPr>
        <w:t>EACN</w:t>
      </w:r>
      <w:r w:rsidRPr="00165E10">
        <w:rPr>
          <w:rFonts w:ascii="Times New Roman" w:hAnsi="Times New Roman" w:cs="Times New Roman"/>
          <w:i/>
          <w:sz w:val="24"/>
          <w:szCs w:val="24"/>
          <w:vertAlign w:val="subscript"/>
        </w:rPr>
        <w:t>mix</w:t>
      </w:r>
      <w:r w:rsidRPr="00165E10">
        <w:rPr>
          <w:rFonts w:ascii="Times New Roman" w:hAnsi="Times New Roman" w:cs="Times New Roman"/>
          <w:i/>
          <w:sz w:val="24"/>
          <w:szCs w:val="24"/>
        </w:rPr>
        <w:t xml:space="preserve"> = X</w:t>
      </w:r>
      <w:r w:rsidRPr="00165E10">
        <w:rPr>
          <w:rFonts w:ascii="Times New Roman" w:hAnsi="Times New Roman" w:cs="Times New Roman"/>
          <w:i/>
          <w:sz w:val="24"/>
          <w:szCs w:val="24"/>
          <w:vertAlign w:val="subscript"/>
        </w:rPr>
        <w:t>1</w:t>
      </w:r>
      <w:r w:rsidRPr="00165E10">
        <w:rPr>
          <w:rFonts w:ascii="Times New Roman" w:hAnsi="Times New Roman" w:cs="Times New Roman"/>
          <w:i/>
          <w:sz w:val="24"/>
          <w:szCs w:val="24"/>
        </w:rPr>
        <w:t xml:space="preserve"> * EACN</w:t>
      </w:r>
      <w:r w:rsidRPr="00165E10">
        <w:rPr>
          <w:rFonts w:ascii="Times New Roman" w:hAnsi="Times New Roman" w:cs="Times New Roman"/>
          <w:i/>
          <w:sz w:val="24"/>
          <w:szCs w:val="24"/>
          <w:vertAlign w:val="subscript"/>
        </w:rPr>
        <w:t>1</w:t>
      </w:r>
      <w:r w:rsidRPr="00165E10">
        <w:rPr>
          <w:rFonts w:ascii="Times New Roman" w:hAnsi="Times New Roman" w:cs="Times New Roman"/>
          <w:i/>
          <w:sz w:val="24"/>
          <w:szCs w:val="24"/>
        </w:rPr>
        <w:t xml:space="preserve"> + X</w:t>
      </w:r>
      <w:r w:rsidRPr="00165E10">
        <w:rPr>
          <w:rFonts w:ascii="Times New Roman" w:hAnsi="Times New Roman" w:cs="Times New Roman"/>
          <w:i/>
          <w:sz w:val="24"/>
          <w:szCs w:val="24"/>
          <w:vertAlign w:val="subscript"/>
        </w:rPr>
        <w:t>2</w:t>
      </w:r>
      <w:r w:rsidRPr="00165E10">
        <w:rPr>
          <w:rFonts w:ascii="Times New Roman" w:hAnsi="Times New Roman" w:cs="Times New Roman"/>
          <w:i/>
          <w:sz w:val="24"/>
          <w:szCs w:val="24"/>
        </w:rPr>
        <w:t xml:space="preserve"> * EACN</w:t>
      </w:r>
      <w:r w:rsidRPr="00165E10">
        <w:rPr>
          <w:rFonts w:ascii="Times New Roman" w:hAnsi="Times New Roman" w:cs="Times New Roman"/>
          <w:i/>
          <w:sz w:val="24"/>
          <w:szCs w:val="24"/>
          <w:vertAlign w:val="subscript"/>
        </w:rPr>
        <w:t>2</w:t>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sidRPr="00B83B7A">
        <w:rPr>
          <w:rFonts w:ascii="Times New Roman" w:hAnsi="Times New Roman" w:cs="Times New Roman"/>
          <w:sz w:val="24"/>
          <w:szCs w:val="24"/>
        </w:rPr>
        <w:t>(9)</w:t>
      </w:r>
    </w:p>
    <w:p w:rsidR="008F4004" w:rsidRPr="00165E10" w:rsidRDefault="008F4004" w:rsidP="007032A0">
      <w:pPr>
        <w:spacing w:line="480" w:lineRule="auto"/>
        <w:rPr>
          <w:rFonts w:ascii="Times New Roman" w:hAnsi="Times New Roman" w:cs="Times New Roman"/>
          <w:i/>
          <w:color w:val="FF0000"/>
          <w:sz w:val="24"/>
          <w:szCs w:val="24"/>
        </w:rPr>
      </w:pPr>
    </w:p>
    <w:p w:rsidR="007032A0" w:rsidRDefault="007032A0" w:rsidP="007032A0">
      <w:pPr>
        <w:spacing w:line="480" w:lineRule="auto"/>
        <w:rPr>
          <w:rFonts w:ascii="Times New Roman" w:hAnsi="Times New Roman" w:cs="Times New Roman"/>
          <w:sz w:val="24"/>
          <w:szCs w:val="24"/>
        </w:rPr>
      </w:pPr>
      <w:r w:rsidRPr="0087600F">
        <w:rPr>
          <w:rFonts w:ascii="Times New Roman" w:hAnsi="Times New Roman" w:cs="Times New Roman"/>
          <w:sz w:val="24"/>
          <w:szCs w:val="24"/>
        </w:rPr>
        <w:t>Where X1 is the mole fraction of dodecane (0.59), EACN1 equals 12 and X2 is the mole fraction of SoyGold 1000 (0.41). The mole amount of each type of oil can be calculated by the weight divided by the molecular weight of each one. Then, the mole fraction is calculated by the mole amount of each type of oil taken place in the oil mixture.</w:t>
      </w:r>
      <w:r w:rsidR="005A292D">
        <w:rPr>
          <w:rFonts w:ascii="Times New Roman" w:hAnsi="Times New Roman" w:cs="Times New Roman"/>
          <w:sz w:val="24"/>
          <w:szCs w:val="24"/>
        </w:rPr>
        <w:t xml:space="preserve"> </w:t>
      </w:r>
      <w:r w:rsidRPr="0087600F">
        <w:rPr>
          <w:rFonts w:ascii="Times New Roman" w:hAnsi="Times New Roman" w:cs="Times New Roman"/>
          <w:sz w:val="24"/>
          <w:szCs w:val="24"/>
        </w:rPr>
        <w:t>Then, according to linear mixing rule, the EACN of SoyGold 1000 is calculated to be 3.46 based on Eq 9 and the related properties. Similarly, EACN of SoyGold 1100 and 2000 is estimated to be 4.10 and 3.73. An IFT measurement is also provided to ensure the result of the optimum salinity (</w:t>
      </w:r>
      <w:r w:rsidRPr="0087600F">
        <w:rPr>
          <w:rFonts w:ascii="Times New Roman" w:hAnsi="Times New Roman" w:cs="Times New Roman"/>
          <w:b/>
          <w:sz w:val="24"/>
          <w:szCs w:val="24"/>
        </w:rPr>
        <w:t>Figure 50</w:t>
      </w:r>
      <w:r w:rsidRPr="0087600F">
        <w:rPr>
          <w:rFonts w:ascii="Times New Roman" w:hAnsi="Times New Roman" w:cs="Times New Roman"/>
          <w:sz w:val="24"/>
          <w:szCs w:val="24"/>
        </w:rPr>
        <w:t>).</w:t>
      </w:r>
    </w:p>
    <w:p w:rsidR="007032A0" w:rsidRDefault="007032A0" w:rsidP="007032A0">
      <w:pPr>
        <w:spacing w:line="480" w:lineRule="auto"/>
        <w:jc w:val="center"/>
        <w:rPr>
          <w:rFonts w:ascii="Times New Roman" w:hAnsi="Times New Roman" w:cs="Times New Roman"/>
          <w:sz w:val="24"/>
          <w:szCs w:val="24"/>
        </w:rPr>
      </w:pPr>
      <w:r>
        <w:rPr>
          <w:rFonts w:ascii="Times New Roman" w:hAnsi="Times New Roman" w:cs="Times New Roman"/>
          <w:noProof/>
          <w:sz w:val="24"/>
          <w:szCs w:val="24"/>
          <w:lang w:eastAsia="en-US"/>
        </w:rPr>
        <w:drawing>
          <wp:inline distT="0" distB="0" distL="0" distR="0" wp14:anchorId="2E3B57A1" wp14:editId="359D813F">
            <wp:extent cx="4071932" cy="2224023"/>
            <wp:effectExtent l="0" t="0" r="5080" b="508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4113240" cy="2246585"/>
                    </a:xfrm>
                    <a:prstGeom prst="rect">
                      <a:avLst/>
                    </a:prstGeom>
                    <a:noFill/>
                  </pic:spPr>
                </pic:pic>
              </a:graphicData>
            </a:graphic>
          </wp:inline>
        </w:drawing>
      </w:r>
    </w:p>
    <w:p w:rsidR="007032A0" w:rsidRDefault="007032A0" w:rsidP="007032A0">
      <w:pPr>
        <w:spacing w:line="480" w:lineRule="auto"/>
        <w:jc w:val="center"/>
        <w:rPr>
          <w:rFonts w:ascii="Times New Roman" w:hAnsi="Times New Roman" w:cs="Times New Roman"/>
          <w:b/>
          <w:sz w:val="20"/>
        </w:rPr>
      </w:pPr>
      <w:r w:rsidRPr="008F4004">
        <w:rPr>
          <w:rFonts w:ascii="Times New Roman" w:hAnsi="Times New Roman" w:cs="Times New Roman" w:hint="eastAsia"/>
          <w:b/>
          <w:sz w:val="20"/>
        </w:rPr>
        <w:t>F</w:t>
      </w:r>
      <w:r w:rsidRPr="008F4004">
        <w:rPr>
          <w:rFonts w:ascii="Times New Roman" w:hAnsi="Times New Roman" w:cs="Times New Roman"/>
          <w:b/>
          <w:sz w:val="20"/>
        </w:rPr>
        <w:t xml:space="preserve">igure 50. </w:t>
      </w:r>
      <w:bookmarkStart w:id="63" w:name="_Hlk527476235"/>
      <w:r w:rsidRPr="008F4004">
        <w:rPr>
          <w:rFonts w:ascii="Times New Roman" w:hAnsi="Times New Roman" w:cs="Times New Roman"/>
          <w:b/>
          <w:sz w:val="20"/>
        </w:rPr>
        <w:t>IFT measurement of phase behavior sample of SoyGold 1100 and dodecane</w:t>
      </w:r>
    </w:p>
    <w:p w:rsidR="008F4004" w:rsidRPr="008F4004" w:rsidRDefault="008F4004" w:rsidP="007032A0">
      <w:pPr>
        <w:spacing w:line="480" w:lineRule="auto"/>
        <w:jc w:val="center"/>
        <w:rPr>
          <w:rFonts w:ascii="Times New Roman" w:hAnsi="Times New Roman" w:cs="Times New Roman"/>
          <w:b/>
          <w:sz w:val="20"/>
        </w:rPr>
      </w:pPr>
    </w:p>
    <w:bookmarkEnd w:id="63"/>
    <w:p w:rsidR="007032A0" w:rsidRDefault="007032A0" w:rsidP="007032A0">
      <w:pPr>
        <w:spacing w:line="480" w:lineRule="auto"/>
        <w:rPr>
          <w:rFonts w:ascii="Times New Roman" w:hAnsi="Times New Roman" w:cs="Times New Roman"/>
          <w:sz w:val="24"/>
          <w:szCs w:val="24"/>
        </w:rPr>
      </w:pPr>
      <w:r>
        <w:rPr>
          <w:rFonts w:ascii="Times New Roman" w:hAnsi="Times New Roman" w:cs="Times New Roman" w:hint="eastAsia"/>
          <w:sz w:val="24"/>
          <w:szCs w:val="24"/>
        </w:rPr>
        <w:lastRenderedPageBreak/>
        <w:t>A</w:t>
      </w:r>
      <w:r>
        <w:rPr>
          <w:rFonts w:ascii="Times New Roman" w:hAnsi="Times New Roman" w:cs="Times New Roman"/>
          <w:sz w:val="24"/>
          <w:szCs w:val="24"/>
        </w:rPr>
        <w:t xml:space="preserve">fter predicting the EACN of three types of SoyGold, TCE is also been tested and measured. The samples are shown in </w:t>
      </w:r>
      <w:r w:rsidRPr="00D173E7">
        <w:rPr>
          <w:rFonts w:ascii="Times New Roman" w:hAnsi="Times New Roman" w:cs="Times New Roman"/>
          <w:b/>
          <w:sz w:val="24"/>
          <w:szCs w:val="24"/>
        </w:rPr>
        <w:t>Figure 51</w:t>
      </w:r>
      <w:r>
        <w:rPr>
          <w:rFonts w:ascii="Times New Roman" w:hAnsi="Times New Roman" w:cs="Times New Roman"/>
          <w:sz w:val="24"/>
          <w:szCs w:val="24"/>
        </w:rPr>
        <w:t>.</w:t>
      </w:r>
    </w:p>
    <w:p w:rsidR="007032A0" w:rsidRPr="0087600F" w:rsidRDefault="007032A0" w:rsidP="008F4004">
      <w:pPr>
        <w:spacing w:line="480" w:lineRule="auto"/>
        <w:jc w:val="center"/>
        <w:rPr>
          <w:rFonts w:ascii="Times New Roman" w:hAnsi="Times New Roman" w:cs="Times New Roman"/>
          <w:b/>
          <w:szCs w:val="24"/>
        </w:rPr>
      </w:pPr>
      <w:r w:rsidRPr="0087600F">
        <w:rPr>
          <w:rFonts w:ascii="Times New Roman" w:hAnsi="Times New Roman" w:cs="Times New Roman"/>
          <w:b/>
          <w:szCs w:val="24"/>
        </w:rPr>
        <w:t>10</w:t>
      </w:r>
      <w:r w:rsidR="009A1384">
        <w:rPr>
          <w:rFonts w:ascii="Times New Roman" w:hAnsi="Times New Roman" w:cs="Times New Roman"/>
          <w:b/>
          <w:szCs w:val="24"/>
        </w:rPr>
        <w:t xml:space="preserve">%    </w:t>
      </w:r>
      <w:r w:rsidRPr="0087600F">
        <w:rPr>
          <w:rFonts w:ascii="Times New Roman" w:hAnsi="Times New Roman" w:cs="Times New Roman"/>
          <w:b/>
          <w:szCs w:val="24"/>
        </w:rPr>
        <w:t>12.5</w:t>
      </w:r>
      <w:r>
        <w:rPr>
          <w:rFonts w:ascii="Times New Roman" w:hAnsi="Times New Roman" w:cs="Times New Roman"/>
          <w:b/>
          <w:szCs w:val="24"/>
        </w:rPr>
        <w:t>%</w:t>
      </w:r>
      <w:r w:rsidRPr="0087600F">
        <w:rPr>
          <w:rFonts w:ascii="Times New Roman" w:hAnsi="Times New Roman" w:cs="Times New Roman"/>
          <w:b/>
          <w:szCs w:val="24"/>
        </w:rPr>
        <w:t xml:space="preserve">  </w:t>
      </w:r>
      <w:r w:rsidR="009A1384">
        <w:rPr>
          <w:rFonts w:ascii="Times New Roman" w:hAnsi="Times New Roman" w:cs="Times New Roman"/>
          <w:b/>
          <w:szCs w:val="24"/>
        </w:rPr>
        <w:t xml:space="preserve">  </w:t>
      </w:r>
      <w:r w:rsidRPr="0087600F">
        <w:rPr>
          <w:rFonts w:ascii="Times New Roman" w:hAnsi="Times New Roman" w:cs="Times New Roman"/>
          <w:b/>
          <w:szCs w:val="24"/>
        </w:rPr>
        <w:t>13.5</w:t>
      </w:r>
      <w:r>
        <w:rPr>
          <w:rFonts w:ascii="Times New Roman" w:hAnsi="Times New Roman" w:cs="Times New Roman"/>
          <w:b/>
          <w:szCs w:val="24"/>
        </w:rPr>
        <w:t xml:space="preserve">%  </w:t>
      </w:r>
      <w:r w:rsidR="009A1384">
        <w:rPr>
          <w:rFonts w:ascii="Times New Roman" w:hAnsi="Times New Roman" w:cs="Times New Roman"/>
          <w:b/>
          <w:szCs w:val="24"/>
        </w:rPr>
        <w:t xml:space="preserve">  </w:t>
      </w:r>
      <w:r w:rsidRPr="0087600F">
        <w:rPr>
          <w:rFonts w:ascii="Times New Roman" w:hAnsi="Times New Roman" w:cs="Times New Roman"/>
          <w:b/>
          <w:szCs w:val="24"/>
        </w:rPr>
        <w:t>15</w:t>
      </w:r>
      <w:r>
        <w:rPr>
          <w:rFonts w:ascii="Times New Roman" w:hAnsi="Times New Roman" w:cs="Times New Roman"/>
          <w:b/>
          <w:szCs w:val="24"/>
        </w:rPr>
        <w:t xml:space="preserve">% </w:t>
      </w:r>
      <w:r w:rsidR="009A1384">
        <w:rPr>
          <w:rFonts w:ascii="Times New Roman" w:hAnsi="Times New Roman" w:cs="Times New Roman"/>
          <w:b/>
          <w:szCs w:val="24"/>
        </w:rPr>
        <w:t xml:space="preserve">  </w:t>
      </w:r>
      <w:r w:rsidRPr="0087600F">
        <w:rPr>
          <w:rFonts w:ascii="Times New Roman" w:hAnsi="Times New Roman" w:cs="Times New Roman"/>
          <w:b/>
          <w:szCs w:val="24"/>
        </w:rPr>
        <w:t xml:space="preserve"> 15.3</w:t>
      </w:r>
      <w:r>
        <w:rPr>
          <w:rFonts w:ascii="Times New Roman" w:hAnsi="Times New Roman" w:cs="Times New Roman"/>
          <w:b/>
          <w:szCs w:val="24"/>
        </w:rPr>
        <w:t>%</w:t>
      </w:r>
      <w:r w:rsidRPr="0087600F">
        <w:rPr>
          <w:rFonts w:ascii="Times New Roman" w:hAnsi="Times New Roman" w:cs="Times New Roman"/>
          <w:b/>
          <w:szCs w:val="24"/>
        </w:rPr>
        <w:t xml:space="preserve">  </w:t>
      </w:r>
      <w:r w:rsidR="009A1384">
        <w:rPr>
          <w:rFonts w:ascii="Times New Roman" w:hAnsi="Times New Roman" w:cs="Times New Roman"/>
          <w:b/>
          <w:szCs w:val="24"/>
        </w:rPr>
        <w:t xml:space="preserve">  </w:t>
      </w:r>
      <w:r w:rsidRPr="0087600F">
        <w:rPr>
          <w:rFonts w:ascii="Times New Roman" w:hAnsi="Times New Roman" w:cs="Times New Roman"/>
          <w:b/>
          <w:szCs w:val="24"/>
        </w:rPr>
        <w:t>15.5</w:t>
      </w:r>
      <w:r>
        <w:rPr>
          <w:rFonts w:ascii="Times New Roman" w:hAnsi="Times New Roman" w:cs="Times New Roman"/>
          <w:b/>
          <w:szCs w:val="24"/>
        </w:rPr>
        <w:t xml:space="preserve">% </w:t>
      </w:r>
      <w:r w:rsidR="009A1384">
        <w:rPr>
          <w:rFonts w:ascii="Times New Roman" w:hAnsi="Times New Roman" w:cs="Times New Roman"/>
          <w:b/>
          <w:szCs w:val="24"/>
        </w:rPr>
        <w:t xml:space="preserve">  </w:t>
      </w:r>
      <w:r w:rsidRPr="0087600F">
        <w:rPr>
          <w:rFonts w:ascii="Times New Roman" w:hAnsi="Times New Roman" w:cs="Times New Roman"/>
          <w:b/>
          <w:szCs w:val="24"/>
        </w:rPr>
        <w:t xml:space="preserve"> 15.7</w:t>
      </w:r>
      <w:r>
        <w:rPr>
          <w:rFonts w:ascii="Times New Roman" w:hAnsi="Times New Roman" w:cs="Times New Roman"/>
          <w:b/>
          <w:szCs w:val="24"/>
        </w:rPr>
        <w:t>%</w:t>
      </w:r>
      <w:r w:rsidRPr="0087600F">
        <w:rPr>
          <w:rFonts w:ascii="Times New Roman" w:hAnsi="Times New Roman" w:cs="Times New Roman"/>
          <w:b/>
          <w:szCs w:val="24"/>
        </w:rPr>
        <w:t xml:space="preserve">  </w:t>
      </w:r>
      <w:r w:rsidR="009A1384">
        <w:rPr>
          <w:rFonts w:ascii="Times New Roman" w:hAnsi="Times New Roman" w:cs="Times New Roman"/>
          <w:b/>
          <w:szCs w:val="24"/>
        </w:rPr>
        <w:t xml:space="preserve">  </w:t>
      </w:r>
      <w:r>
        <w:rPr>
          <w:rFonts w:ascii="Times New Roman" w:hAnsi="Times New Roman" w:cs="Times New Roman"/>
          <w:b/>
          <w:szCs w:val="24"/>
        </w:rPr>
        <w:t xml:space="preserve"> </w:t>
      </w:r>
      <w:r w:rsidRPr="0087600F">
        <w:rPr>
          <w:rFonts w:ascii="Times New Roman" w:hAnsi="Times New Roman" w:cs="Times New Roman"/>
          <w:b/>
          <w:szCs w:val="24"/>
        </w:rPr>
        <w:t>16</w:t>
      </w:r>
      <w:r>
        <w:rPr>
          <w:rFonts w:ascii="Times New Roman" w:hAnsi="Times New Roman" w:cs="Times New Roman"/>
          <w:b/>
          <w:szCs w:val="24"/>
        </w:rPr>
        <w:t xml:space="preserve">% </w:t>
      </w:r>
      <w:r w:rsidR="009A1384">
        <w:rPr>
          <w:rFonts w:ascii="Times New Roman" w:hAnsi="Times New Roman" w:cs="Times New Roman"/>
          <w:b/>
          <w:szCs w:val="24"/>
        </w:rPr>
        <w:t xml:space="preserve">  </w:t>
      </w:r>
      <w:r w:rsidRPr="0087600F">
        <w:rPr>
          <w:rFonts w:ascii="Times New Roman" w:hAnsi="Times New Roman" w:cs="Times New Roman"/>
          <w:b/>
          <w:szCs w:val="24"/>
        </w:rPr>
        <w:t xml:space="preserve"> 17.5</w:t>
      </w:r>
      <w:r>
        <w:rPr>
          <w:rFonts w:ascii="Times New Roman" w:hAnsi="Times New Roman" w:cs="Times New Roman"/>
          <w:b/>
          <w:szCs w:val="24"/>
        </w:rPr>
        <w:t>%</w:t>
      </w:r>
    </w:p>
    <w:p w:rsidR="007032A0" w:rsidRDefault="007032A0" w:rsidP="007032A0">
      <w:pPr>
        <w:spacing w:line="480" w:lineRule="auto"/>
        <w:jc w:val="center"/>
        <w:rPr>
          <w:rFonts w:ascii="Times New Roman" w:hAnsi="Times New Roman" w:cs="Times New Roman"/>
          <w:sz w:val="24"/>
          <w:szCs w:val="24"/>
        </w:rPr>
      </w:pPr>
      <w:r>
        <w:rPr>
          <w:rFonts w:ascii="Times New Roman" w:hAnsi="Times New Roman" w:cs="Times New Roman"/>
          <w:noProof/>
          <w:sz w:val="24"/>
          <w:szCs w:val="24"/>
          <w:lang w:eastAsia="en-US"/>
        </w:rPr>
        <w:drawing>
          <wp:inline distT="0" distB="0" distL="0" distR="0" wp14:anchorId="76742BD8" wp14:editId="61C2F521">
            <wp:extent cx="4491990" cy="2570114"/>
            <wp:effectExtent l="0" t="0" r="3810" b="1905"/>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4517916" cy="2584948"/>
                    </a:xfrm>
                    <a:prstGeom prst="rect">
                      <a:avLst/>
                    </a:prstGeom>
                    <a:noFill/>
                  </pic:spPr>
                </pic:pic>
              </a:graphicData>
            </a:graphic>
          </wp:inline>
        </w:drawing>
      </w:r>
    </w:p>
    <w:p w:rsidR="007032A0" w:rsidRDefault="007032A0" w:rsidP="007032A0">
      <w:pPr>
        <w:spacing w:line="480" w:lineRule="auto"/>
        <w:jc w:val="center"/>
        <w:rPr>
          <w:rFonts w:ascii="Times New Roman" w:hAnsi="Times New Roman" w:cs="Times New Roman"/>
          <w:b/>
          <w:sz w:val="20"/>
          <w:szCs w:val="24"/>
        </w:rPr>
      </w:pPr>
      <w:r w:rsidRPr="008F4004">
        <w:rPr>
          <w:rFonts w:ascii="Times New Roman" w:hAnsi="Times New Roman" w:cs="Times New Roman" w:hint="eastAsia"/>
          <w:b/>
          <w:sz w:val="20"/>
          <w:szCs w:val="24"/>
        </w:rPr>
        <w:t>F</w:t>
      </w:r>
      <w:r w:rsidRPr="008F4004">
        <w:rPr>
          <w:rFonts w:ascii="Times New Roman" w:hAnsi="Times New Roman" w:cs="Times New Roman"/>
          <w:b/>
          <w:sz w:val="20"/>
          <w:szCs w:val="24"/>
        </w:rPr>
        <w:t>igure 51. Phase behavior samples of TCE and Octane (1:9 ratio) for EACN measurement</w:t>
      </w:r>
    </w:p>
    <w:p w:rsidR="008F4004" w:rsidRPr="008F4004" w:rsidRDefault="008F4004" w:rsidP="007032A0">
      <w:pPr>
        <w:spacing w:line="480" w:lineRule="auto"/>
        <w:jc w:val="center"/>
        <w:rPr>
          <w:rFonts w:ascii="Times New Roman" w:hAnsi="Times New Roman" w:cs="Times New Roman"/>
          <w:b/>
          <w:sz w:val="20"/>
          <w:szCs w:val="24"/>
        </w:rPr>
      </w:pPr>
    </w:p>
    <w:p w:rsidR="007032A0" w:rsidRDefault="007032A0" w:rsidP="007032A0">
      <w:pPr>
        <w:spacing w:line="480" w:lineRule="auto"/>
        <w:rPr>
          <w:rFonts w:ascii="Times New Roman" w:hAnsi="Times New Roman" w:cs="Times New Roman"/>
          <w:sz w:val="24"/>
          <w:szCs w:val="24"/>
        </w:rPr>
      </w:pPr>
      <w:r w:rsidRPr="00085AA2">
        <w:rPr>
          <w:rFonts w:ascii="Times New Roman" w:hAnsi="Times New Roman" w:cs="Times New Roman"/>
          <w:sz w:val="24"/>
          <w:szCs w:val="24"/>
        </w:rPr>
        <w:t xml:space="preserve">In this case, TCE is dyed using Sudan red powder due to the high toxicity. After TCE solution is dyed to red color, it is easy to be found if any TCE is spilled. Again, due to the low EACN number of TCE, a 1 to 9 ratio of TCE and octane is used in the EACN measurement. The mixture of oils is being stirred with a magnetic bar in the solution for 24 hours </w:t>
      </w:r>
      <w:r w:rsidR="005A292D">
        <w:rPr>
          <w:rFonts w:ascii="Times New Roman" w:hAnsi="Times New Roman" w:cs="Times New Roman"/>
          <w:sz w:val="24"/>
          <w:szCs w:val="24"/>
        </w:rPr>
        <w:t xml:space="preserve">of </w:t>
      </w:r>
      <w:r w:rsidRPr="00085AA2">
        <w:rPr>
          <w:rFonts w:ascii="Times New Roman" w:hAnsi="Times New Roman" w:cs="Times New Roman"/>
          <w:sz w:val="24"/>
          <w:szCs w:val="24"/>
        </w:rPr>
        <w:t>equilibr</w:t>
      </w:r>
      <w:r w:rsidR="005A292D">
        <w:rPr>
          <w:rFonts w:ascii="Times New Roman" w:hAnsi="Times New Roman" w:cs="Times New Roman"/>
          <w:sz w:val="24"/>
          <w:szCs w:val="24"/>
        </w:rPr>
        <w:t>ation</w:t>
      </w:r>
      <w:r w:rsidRPr="00085AA2">
        <w:rPr>
          <w:rFonts w:ascii="Times New Roman" w:hAnsi="Times New Roman" w:cs="Times New Roman"/>
          <w:sz w:val="24"/>
          <w:szCs w:val="24"/>
        </w:rPr>
        <w:t xml:space="preserve"> </w:t>
      </w:r>
      <w:r w:rsidR="005A292D">
        <w:rPr>
          <w:rFonts w:ascii="Times New Roman" w:hAnsi="Times New Roman" w:cs="Times New Roman"/>
          <w:sz w:val="24"/>
          <w:szCs w:val="24"/>
        </w:rPr>
        <w:t>period</w:t>
      </w:r>
      <w:r w:rsidRPr="00085AA2">
        <w:rPr>
          <w:rFonts w:ascii="Times New Roman" w:hAnsi="Times New Roman" w:cs="Times New Roman"/>
          <w:sz w:val="24"/>
          <w:szCs w:val="24"/>
        </w:rPr>
        <w:t>. The optimum salinity is observed to be 15 wt.%, and the EACN of TCE is estimated to be -2.07.</w:t>
      </w:r>
    </w:p>
    <w:p w:rsidR="00113C82" w:rsidRDefault="00113C82" w:rsidP="007032A0">
      <w:pPr>
        <w:spacing w:line="480" w:lineRule="auto"/>
        <w:rPr>
          <w:rFonts w:ascii="Times New Roman" w:hAnsi="Times New Roman" w:cs="Times New Roman"/>
          <w:b/>
          <w:sz w:val="24"/>
          <w:szCs w:val="24"/>
        </w:rPr>
      </w:pPr>
    </w:p>
    <w:p w:rsidR="00113C82" w:rsidRDefault="00113C82" w:rsidP="007032A0">
      <w:pPr>
        <w:spacing w:line="480" w:lineRule="auto"/>
        <w:rPr>
          <w:rFonts w:ascii="Times New Roman" w:hAnsi="Times New Roman" w:cs="Times New Roman"/>
          <w:b/>
          <w:sz w:val="24"/>
          <w:szCs w:val="24"/>
        </w:rPr>
      </w:pPr>
    </w:p>
    <w:p w:rsidR="00113C82" w:rsidRDefault="00113C82" w:rsidP="007032A0">
      <w:pPr>
        <w:spacing w:line="480" w:lineRule="auto"/>
        <w:rPr>
          <w:rFonts w:ascii="Times New Roman" w:hAnsi="Times New Roman" w:cs="Times New Roman"/>
          <w:b/>
          <w:sz w:val="24"/>
          <w:szCs w:val="24"/>
        </w:rPr>
      </w:pPr>
    </w:p>
    <w:p w:rsidR="008F4004" w:rsidRDefault="008F4004" w:rsidP="007032A0">
      <w:pPr>
        <w:spacing w:line="480" w:lineRule="auto"/>
        <w:rPr>
          <w:rFonts w:ascii="Times New Roman" w:hAnsi="Times New Roman" w:cs="Times New Roman"/>
          <w:b/>
          <w:sz w:val="24"/>
          <w:szCs w:val="24"/>
        </w:rPr>
      </w:pPr>
    </w:p>
    <w:p w:rsidR="008F4004" w:rsidRDefault="008F4004" w:rsidP="007032A0">
      <w:pPr>
        <w:spacing w:line="480" w:lineRule="auto"/>
        <w:rPr>
          <w:rFonts w:ascii="Times New Roman" w:hAnsi="Times New Roman" w:cs="Times New Roman"/>
          <w:b/>
          <w:sz w:val="24"/>
          <w:szCs w:val="24"/>
        </w:rPr>
      </w:pPr>
    </w:p>
    <w:p w:rsidR="008F4004" w:rsidRDefault="008F4004" w:rsidP="007032A0">
      <w:pPr>
        <w:spacing w:line="480" w:lineRule="auto"/>
        <w:rPr>
          <w:rFonts w:ascii="Times New Roman" w:hAnsi="Times New Roman" w:cs="Times New Roman"/>
          <w:b/>
          <w:sz w:val="24"/>
          <w:szCs w:val="24"/>
        </w:rPr>
      </w:pPr>
    </w:p>
    <w:p w:rsidR="007032A0" w:rsidRPr="00473775" w:rsidRDefault="007032A0" w:rsidP="00975395">
      <w:pPr>
        <w:pStyle w:val="3"/>
        <w:rPr>
          <w:rFonts w:ascii="Times New Roman" w:hAnsi="Times New Roman" w:cs="Times New Roman"/>
        </w:rPr>
      </w:pPr>
      <w:r w:rsidRPr="00473775">
        <w:rPr>
          <w:rFonts w:ascii="Times New Roman" w:hAnsi="Times New Roman" w:cs="Times New Roman"/>
        </w:rPr>
        <w:t>Density a</w:t>
      </w:r>
      <w:r w:rsidR="005A292D" w:rsidRPr="00473775">
        <w:rPr>
          <w:rFonts w:ascii="Times New Roman" w:hAnsi="Times New Roman" w:cs="Times New Roman"/>
        </w:rPr>
        <w:t>lteration</w:t>
      </w:r>
      <w:r w:rsidRPr="00473775">
        <w:rPr>
          <w:rFonts w:ascii="Times New Roman" w:hAnsi="Times New Roman" w:cs="Times New Roman"/>
        </w:rPr>
        <w:t xml:space="preserve"> of SoyGold and TCE mixture</w:t>
      </w:r>
    </w:p>
    <w:p w:rsidR="007032A0" w:rsidRDefault="007032A0" w:rsidP="007032A0">
      <w:pPr>
        <w:spacing w:line="480" w:lineRule="auto"/>
        <w:rPr>
          <w:rFonts w:ascii="Times New Roman" w:hAnsi="Times New Roman" w:cs="Times New Roman"/>
          <w:sz w:val="24"/>
          <w:szCs w:val="24"/>
        </w:rPr>
      </w:pPr>
      <w:r>
        <w:rPr>
          <w:rFonts w:ascii="Times New Roman" w:hAnsi="Times New Roman" w:cs="Times New Roman"/>
          <w:sz w:val="24"/>
          <w:szCs w:val="24"/>
        </w:rPr>
        <w:t xml:space="preserve">Before doing the phase behavior study of the mixture contains SoyGold and TCE, a density adjustment is needed to determine the optimum case which the density is lighter than the aqueous phase. </w:t>
      </w:r>
      <w:r>
        <w:rPr>
          <w:rFonts w:ascii="Times New Roman" w:hAnsi="Times New Roman" w:cs="Times New Roman" w:hint="eastAsia"/>
          <w:sz w:val="24"/>
          <w:szCs w:val="24"/>
        </w:rPr>
        <w:t>So</w:t>
      </w:r>
      <w:r>
        <w:rPr>
          <w:rFonts w:ascii="Times New Roman" w:hAnsi="Times New Roman" w:cs="Times New Roman"/>
          <w:sz w:val="24"/>
          <w:szCs w:val="24"/>
        </w:rPr>
        <w:t>yGold 1100 is selected as the optimum SoyGold due to the fast c</w:t>
      </w:r>
      <w:r w:rsidRPr="007C2F51">
        <w:rPr>
          <w:rFonts w:ascii="Times New Roman" w:hAnsi="Times New Roman" w:cs="Times New Roman"/>
          <w:sz w:val="24"/>
          <w:szCs w:val="24"/>
        </w:rPr>
        <w:t>oalescence rate</w:t>
      </w:r>
      <w:r>
        <w:rPr>
          <w:rFonts w:ascii="Times New Roman" w:hAnsi="Times New Roman" w:cs="Times New Roman"/>
          <w:sz w:val="24"/>
          <w:szCs w:val="24"/>
        </w:rPr>
        <w:t xml:space="preserve"> compared to other SoyGold samples. The ratio of SoyGold/TCE and the density measurements are shown in </w:t>
      </w:r>
      <w:r w:rsidRPr="00921F39">
        <w:rPr>
          <w:rFonts w:ascii="Times New Roman" w:hAnsi="Times New Roman" w:cs="Times New Roman"/>
          <w:b/>
          <w:sz w:val="24"/>
          <w:szCs w:val="24"/>
        </w:rPr>
        <w:t>Table 9</w:t>
      </w:r>
      <w:r>
        <w:rPr>
          <w:rFonts w:ascii="Times New Roman" w:hAnsi="Times New Roman" w:cs="Times New Roman"/>
          <w:sz w:val="24"/>
          <w:szCs w:val="24"/>
        </w:rPr>
        <w:t>.</w:t>
      </w:r>
      <w:r w:rsidR="00EA4EBC">
        <w:rPr>
          <w:rFonts w:ascii="Times New Roman" w:hAnsi="Times New Roman" w:cs="Times New Roman"/>
          <w:sz w:val="24"/>
          <w:szCs w:val="24"/>
        </w:rPr>
        <w:t xml:space="preserve"> The volume ratio of TCE and SoyGold 1100 of 2 to 8 is selected.</w:t>
      </w:r>
    </w:p>
    <w:p w:rsidR="008F4004" w:rsidRDefault="008F4004" w:rsidP="007032A0">
      <w:pPr>
        <w:spacing w:line="480" w:lineRule="auto"/>
        <w:rPr>
          <w:rFonts w:ascii="Times New Roman" w:hAnsi="Times New Roman" w:cs="Times New Roman"/>
          <w:sz w:val="24"/>
          <w:szCs w:val="24"/>
        </w:rPr>
      </w:pPr>
    </w:p>
    <w:p w:rsidR="00EA4EBC" w:rsidRDefault="00EA4EBC" w:rsidP="007032A0">
      <w:pPr>
        <w:spacing w:line="480" w:lineRule="auto"/>
        <w:rPr>
          <w:rFonts w:ascii="Times New Roman" w:hAnsi="Times New Roman" w:cs="Times New Roman"/>
          <w:sz w:val="24"/>
          <w:szCs w:val="24"/>
        </w:rPr>
      </w:pPr>
    </w:p>
    <w:p w:rsidR="007032A0" w:rsidRPr="00EA4EBC" w:rsidRDefault="007032A0" w:rsidP="00EA4EBC">
      <w:pPr>
        <w:spacing w:line="480" w:lineRule="auto"/>
        <w:jc w:val="center"/>
        <w:rPr>
          <w:rFonts w:ascii="Times New Roman" w:hAnsi="Times New Roman" w:cs="Times New Roman"/>
          <w:szCs w:val="24"/>
        </w:rPr>
      </w:pPr>
      <w:r w:rsidRPr="00EA4EBC">
        <w:rPr>
          <w:rFonts w:ascii="Times New Roman" w:hAnsi="Times New Roman" w:cs="Times New Roman"/>
          <w:b/>
          <w:szCs w:val="24"/>
        </w:rPr>
        <w:t>Table 9</w:t>
      </w:r>
      <w:r w:rsidRPr="00EA4EBC">
        <w:rPr>
          <w:rFonts w:ascii="Times New Roman" w:hAnsi="Times New Roman" w:cs="Times New Roman" w:hint="eastAsia"/>
          <w:b/>
          <w:szCs w:val="24"/>
        </w:rPr>
        <w:t>.</w:t>
      </w:r>
      <w:r w:rsidR="00EA4EBC" w:rsidRPr="00EA4EBC">
        <w:rPr>
          <w:rFonts w:ascii="Times New Roman" w:hAnsi="Times New Roman" w:cs="Times New Roman"/>
          <w:b/>
          <w:szCs w:val="24"/>
        </w:rPr>
        <w:t xml:space="preserve"> Density adjustment of SoyGold and TCE mixture</w:t>
      </w:r>
    </w:p>
    <w:p w:rsidR="007032A0" w:rsidRDefault="007032A0" w:rsidP="007032A0">
      <w:pPr>
        <w:spacing w:line="480" w:lineRule="auto"/>
        <w:jc w:val="center"/>
        <w:rPr>
          <w:rFonts w:ascii="Times New Roman" w:hAnsi="Times New Roman" w:cs="Times New Roman"/>
          <w:sz w:val="24"/>
          <w:szCs w:val="24"/>
        </w:rPr>
      </w:pPr>
      <w:r w:rsidRPr="009247A0">
        <w:rPr>
          <w:noProof/>
          <w:lang w:eastAsia="en-US"/>
        </w:rPr>
        <w:drawing>
          <wp:inline distT="0" distB="0" distL="0" distR="0" wp14:anchorId="0F42CFFA" wp14:editId="11316D42">
            <wp:extent cx="2381250" cy="1962150"/>
            <wp:effectExtent l="0" t="0" r="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381250" cy="1962150"/>
                    </a:xfrm>
                    <a:prstGeom prst="rect">
                      <a:avLst/>
                    </a:prstGeom>
                    <a:noFill/>
                    <a:ln>
                      <a:noFill/>
                    </a:ln>
                  </pic:spPr>
                </pic:pic>
              </a:graphicData>
            </a:graphic>
          </wp:inline>
        </w:drawing>
      </w:r>
    </w:p>
    <w:p w:rsidR="00EA4EBC" w:rsidRDefault="00EA4EBC" w:rsidP="007032A0">
      <w:pPr>
        <w:spacing w:line="480" w:lineRule="auto"/>
        <w:jc w:val="center"/>
        <w:rPr>
          <w:rFonts w:ascii="Times New Roman" w:hAnsi="Times New Roman" w:cs="Times New Roman"/>
          <w:sz w:val="24"/>
          <w:szCs w:val="24"/>
        </w:rPr>
      </w:pPr>
    </w:p>
    <w:p w:rsidR="008F4004" w:rsidRDefault="008F4004" w:rsidP="007032A0">
      <w:pPr>
        <w:spacing w:line="480" w:lineRule="auto"/>
        <w:jc w:val="center"/>
        <w:rPr>
          <w:rFonts w:ascii="Times New Roman" w:hAnsi="Times New Roman" w:cs="Times New Roman"/>
          <w:sz w:val="24"/>
          <w:szCs w:val="24"/>
        </w:rPr>
      </w:pPr>
    </w:p>
    <w:p w:rsidR="008F4004" w:rsidRDefault="008F4004" w:rsidP="007032A0">
      <w:pPr>
        <w:spacing w:line="480" w:lineRule="auto"/>
        <w:jc w:val="center"/>
        <w:rPr>
          <w:rFonts w:ascii="Times New Roman" w:hAnsi="Times New Roman" w:cs="Times New Roman"/>
          <w:sz w:val="24"/>
          <w:szCs w:val="24"/>
        </w:rPr>
      </w:pPr>
    </w:p>
    <w:p w:rsidR="008F4004" w:rsidRDefault="008F4004" w:rsidP="007032A0">
      <w:pPr>
        <w:spacing w:line="480" w:lineRule="auto"/>
        <w:jc w:val="center"/>
        <w:rPr>
          <w:rFonts w:ascii="Times New Roman" w:hAnsi="Times New Roman" w:cs="Times New Roman"/>
          <w:sz w:val="24"/>
          <w:szCs w:val="24"/>
        </w:rPr>
      </w:pPr>
    </w:p>
    <w:p w:rsidR="007032A0" w:rsidRPr="00473775" w:rsidRDefault="007032A0" w:rsidP="00975395">
      <w:pPr>
        <w:pStyle w:val="3"/>
        <w:rPr>
          <w:rFonts w:ascii="Times New Roman" w:hAnsi="Times New Roman" w:cs="Times New Roman"/>
        </w:rPr>
      </w:pPr>
      <w:r w:rsidRPr="00473775">
        <w:rPr>
          <w:rFonts w:ascii="Times New Roman" w:hAnsi="Times New Roman" w:cs="Times New Roman"/>
        </w:rPr>
        <w:lastRenderedPageBreak/>
        <w:t>Phase behavior study of SoyGold</w:t>
      </w:r>
      <w:r w:rsidR="00EA4EBC" w:rsidRPr="00473775">
        <w:rPr>
          <w:rFonts w:ascii="Times New Roman" w:hAnsi="Times New Roman" w:cs="Times New Roman"/>
        </w:rPr>
        <w:t xml:space="preserve"> 1100</w:t>
      </w:r>
      <w:r w:rsidRPr="00473775">
        <w:rPr>
          <w:rFonts w:ascii="Times New Roman" w:hAnsi="Times New Roman" w:cs="Times New Roman"/>
        </w:rPr>
        <w:t xml:space="preserve"> and TCE</w:t>
      </w:r>
      <w:r w:rsidR="00EA4EBC" w:rsidRPr="00473775">
        <w:rPr>
          <w:rFonts w:ascii="Times New Roman" w:hAnsi="Times New Roman" w:cs="Times New Roman"/>
        </w:rPr>
        <w:t xml:space="preserve"> mixture</w:t>
      </w:r>
    </w:p>
    <w:p w:rsidR="00C72C60" w:rsidRDefault="00C72C60" w:rsidP="007032A0">
      <w:pPr>
        <w:spacing w:line="480" w:lineRule="auto"/>
        <w:rPr>
          <w:rFonts w:ascii="Times New Roman" w:hAnsi="Times New Roman" w:cs="Times New Roman"/>
          <w:sz w:val="24"/>
          <w:szCs w:val="24"/>
        </w:rPr>
      </w:pPr>
      <w:r>
        <w:rPr>
          <w:rFonts w:ascii="Times New Roman" w:hAnsi="Times New Roman" w:cs="Times New Roman"/>
          <w:sz w:val="24"/>
          <w:szCs w:val="24"/>
        </w:rPr>
        <w:t>The s</w:t>
      </w:r>
      <w:r w:rsidRPr="00C72C60">
        <w:rPr>
          <w:rFonts w:ascii="Times New Roman" w:hAnsi="Times New Roman" w:cs="Times New Roman"/>
          <w:sz w:val="24"/>
          <w:szCs w:val="24"/>
        </w:rPr>
        <w:t xml:space="preserve">elected surfactant solution with AOT/Calfax and mixed with the </w:t>
      </w:r>
      <w:r>
        <w:rPr>
          <w:rFonts w:ascii="Times New Roman" w:hAnsi="Times New Roman" w:cs="Times New Roman"/>
          <w:sz w:val="24"/>
          <w:szCs w:val="24"/>
        </w:rPr>
        <w:t xml:space="preserve">2 to 8 ratio </w:t>
      </w:r>
      <w:r w:rsidR="00E164D6">
        <w:rPr>
          <w:rFonts w:ascii="Times New Roman" w:hAnsi="Times New Roman" w:cs="Times New Roman"/>
          <w:sz w:val="24"/>
          <w:szCs w:val="24"/>
        </w:rPr>
        <w:t>mixtures</w:t>
      </w:r>
      <w:r>
        <w:rPr>
          <w:rFonts w:ascii="Times New Roman" w:hAnsi="Times New Roman" w:cs="Times New Roman"/>
          <w:sz w:val="24"/>
          <w:szCs w:val="24"/>
        </w:rPr>
        <w:t xml:space="preserve"> of TCE and SoyGold 1100. A wide</w:t>
      </w:r>
      <w:r w:rsidR="005A292D">
        <w:rPr>
          <w:rFonts w:ascii="Times New Roman" w:hAnsi="Times New Roman" w:cs="Times New Roman"/>
          <w:sz w:val="24"/>
          <w:szCs w:val="24"/>
        </w:rPr>
        <w:t xml:space="preserve">r salt window for </w:t>
      </w:r>
      <w:r>
        <w:rPr>
          <w:rFonts w:ascii="Times New Roman" w:hAnsi="Times New Roman" w:cs="Times New Roman"/>
          <w:sz w:val="24"/>
          <w:szCs w:val="24"/>
        </w:rPr>
        <w:t xml:space="preserve">type III microemulsions is </w:t>
      </w:r>
      <w:r w:rsidR="005A292D">
        <w:rPr>
          <w:rFonts w:ascii="Times New Roman" w:hAnsi="Times New Roman" w:cs="Times New Roman"/>
          <w:sz w:val="24"/>
          <w:szCs w:val="24"/>
        </w:rPr>
        <w:t xml:space="preserve">realized </w:t>
      </w:r>
      <w:r>
        <w:rPr>
          <w:rFonts w:ascii="Times New Roman" w:hAnsi="Times New Roman" w:cs="Times New Roman"/>
          <w:sz w:val="24"/>
          <w:szCs w:val="24"/>
        </w:rPr>
        <w:t xml:space="preserve">in the </w:t>
      </w:r>
      <w:r w:rsidR="00E164D6" w:rsidRPr="00E164D6">
        <w:rPr>
          <w:rFonts w:ascii="Times New Roman" w:hAnsi="Times New Roman" w:cs="Times New Roman"/>
          <w:b/>
          <w:sz w:val="24"/>
          <w:szCs w:val="24"/>
        </w:rPr>
        <w:t>Figure 52</w:t>
      </w:r>
      <w:r w:rsidR="00E164D6">
        <w:rPr>
          <w:rFonts w:ascii="Times New Roman" w:hAnsi="Times New Roman" w:cs="Times New Roman"/>
          <w:sz w:val="24"/>
          <w:szCs w:val="24"/>
        </w:rPr>
        <w:t xml:space="preserve">. The middle phase is thin and cloudy. The IFT measurement is provided in </w:t>
      </w:r>
      <w:r w:rsidR="00E164D6" w:rsidRPr="00E164D6">
        <w:rPr>
          <w:rFonts w:ascii="Times New Roman" w:hAnsi="Times New Roman" w:cs="Times New Roman"/>
          <w:b/>
          <w:sz w:val="24"/>
          <w:szCs w:val="24"/>
        </w:rPr>
        <w:t>Figure 53</w:t>
      </w:r>
      <w:r w:rsidR="00E164D6">
        <w:rPr>
          <w:rFonts w:ascii="Times New Roman" w:hAnsi="Times New Roman" w:cs="Times New Roman"/>
          <w:sz w:val="24"/>
          <w:szCs w:val="24"/>
        </w:rPr>
        <w:t xml:space="preserve">. A large range of ultra-low IFT is detected from salinity of 1wt.% to 4 wt.%. </w:t>
      </w:r>
    </w:p>
    <w:p w:rsidR="00113C82" w:rsidRPr="00C72C60" w:rsidRDefault="00113C82" w:rsidP="007032A0">
      <w:pPr>
        <w:spacing w:line="480" w:lineRule="auto"/>
        <w:rPr>
          <w:rFonts w:ascii="Times New Roman" w:hAnsi="Times New Roman" w:cs="Times New Roman"/>
          <w:sz w:val="24"/>
          <w:szCs w:val="24"/>
        </w:rPr>
      </w:pPr>
    </w:p>
    <w:p w:rsidR="00C72C60" w:rsidRPr="00C72C60" w:rsidRDefault="00C72C60" w:rsidP="00C72C60">
      <w:pPr>
        <w:spacing w:line="480" w:lineRule="auto"/>
        <w:ind w:firstLine="720"/>
        <w:jc w:val="left"/>
        <w:rPr>
          <w:rFonts w:ascii="Times New Roman" w:hAnsi="Times New Roman" w:cs="Times New Roman"/>
          <w:b/>
          <w:szCs w:val="24"/>
        </w:rPr>
      </w:pPr>
      <w:r w:rsidRPr="00C72C60">
        <w:rPr>
          <w:rFonts w:ascii="Times New Roman" w:hAnsi="Times New Roman" w:cs="Times New Roman" w:hint="eastAsia"/>
          <w:b/>
          <w:bCs/>
          <w:szCs w:val="24"/>
        </w:rPr>
        <w:t>0.5</w:t>
      </w:r>
      <w:r>
        <w:rPr>
          <w:rFonts w:ascii="Times New Roman" w:hAnsi="Times New Roman" w:cs="Times New Roman"/>
          <w:b/>
          <w:bCs/>
          <w:szCs w:val="24"/>
        </w:rPr>
        <w:t>%</w:t>
      </w:r>
      <w:r w:rsidRPr="00C72C60">
        <w:rPr>
          <w:rFonts w:ascii="Times New Roman" w:hAnsi="Times New Roman" w:cs="Times New Roman" w:hint="eastAsia"/>
          <w:b/>
          <w:bCs/>
          <w:szCs w:val="24"/>
        </w:rPr>
        <w:t xml:space="preserve">     1</w:t>
      </w:r>
      <w:r>
        <w:rPr>
          <w:rFonts w:ascii="Times New Roman" w:hAnsi="Times New Roman" w:cs="Times New Roman"/>
          <w:b/>
          <w:bCs/>
          <w:szCs w:val="24"/>
        </w:rPr>
        <w:t>%</w:t>
      </w:r>
      <w:r w:rsidRPr="00C72C60">
        <w:rPr>
          <w:rFonts w:ascii="Times New Roman" w:hAnsi="Times New Roman" w:cs="Times New Roman" w:hint="eastAsia"/>
          <w:b/>
          <w:bCs/>
          <w:szCs w:val="24"/>
        </w:rPr>
        <w:t xml:space="preserve">    1.</w:t>
      </w:r>
      <w:r w:rsidRPr="00C72C60">
        <w:rPr>
          <w:rFonts w:ascii="Times New Roman" w:hAnsi="Times New Roman" w:cs="Times New Roman"/>
          <w:b/>
          <w:bCs/>
          <w:szCs w:val="24"/>
        </w:rPr>
        <w:t>3</w:t>
      </w:r>
      <w:r>
        <w:rPr>
          <w:rFonts w:ascii="Times New Roman" w:hAnsi="Times New Roman" w:cs="Times New Roman"/>
          <w:b/>
          <w:bCs/>
          <w:szCs w:val="24"/>
        </w:rPr>
        <w:t>%</w:t>
      </w:r>
      <w:r w:rsidRPr="00C72C60">
        <w:rPr>
          <w:rFonts w:ascii="Times New Roman" w:hAnsi="Times New Roman" w:cs="Times New Roman"/>
          <w:b/>
          <w:bCs/>
          <w:szCs w:val="24"/>
        </w:rPr>
        <w:t xml:space="preserve"> </w:t>
      </w:r>
      <w:r>
        <w:rPr>
          <w:rFonts w:ascii="Times New Roman" w:hAnsi="Times New Roman" w:cs="Times New Roman"/>
          <w:b/>
          <w:bCs/>
          <w:szCs w:val="24"/>
        </w:rPr>
        <w:t xml:space="preserve">   </w:t>
      </w:r>
      <w:r w:rsidRPr="00C72C60">
        <w:rPr>
          <w:rFonts w:ascii="Times New Roman" w:hAnsi="Times New Roman" w:cs="Times New Roman" w:hint="eastAsia"/>
          <w:b/>
          <w:bCs/>
          <w:szCs w:val="24"/>
        </w:rPr>
        <w:t xml:space="preserve"> 1.4</w:t>
      </w:r>
      <w:r>
        <w:rPr>
          <w:rFonts w:ascii="Times New Roman" w:hAnsi="Times New Roman" w:cs="Times New Roman"/>
          <w:b/>
          <w:bCs/>
          <w:szCs w:val="24"/>
        </w:rPr>
        <w:t>%</w:t>
      </w:r>
      <w:r>
        <w:rPr>
          <w:rFonts w:ascii="Times New Roman" w:hAnsi="Times New Roman" w:cs="Times New Roman" w:hint="eastAsia"/>
          <w:b/>
          <w:bCs/>
          <w:szCs w:val="24"/>
        </w:rPr>
        <w:t xml:space="preserve">   </w:t>
      </w:r>
      <w:r w:rsidRPr="00C72C60">
        <w:rPr>
          <w:rFonts w:ascii="Times New Roman" w:hAnsi="Times New Roman" w:cs="Times New Roman" w:hint="eastAsia"/>
          <w:b/>
          <w:bCs/>
          <w:szCs w:val="24"/>
        </w:rPr>
        <w:t>1.5</w:t>
      </w:r>
      <w:r>
        <w:rPr>
          <w:rFonts w:ascii="Times New Roman" w:hAnsi="Times New Roman" w:cs="Times New Roman" w:hint="eastAsia"/>
          <w:b/>
          <w:bCs/>
          <w:szCs w:val="24"/>
        </w:rPr>
        <w:t xml:space="preserve">%   </w:t>
      </w:r>
      <w:r w:rsidRPr="00C72C60">
        <w:rPr>
          <w:rFonts w:ascii="Times New Roman" w:hAnsi="Times New Roman" w:cs="Times New Roman" w:hint="eastAsia"/>
          <w:b/>
          <w:bCs/>
          <w:szCs w:val="24"/>
        </w:rPr>
        <w:t xml:space="preserve">  1.6</w:t>
      </w:r>
      <w:r>
        <w:rPr>
          <w:rFonts w:ascii="Times New Roman" w:hAnsi="Times New Roman" w:cs="Times New Roman" w:hint="eastAsia"/>
          <w:b/>
          <w:bCs/>
          <w:szCs w:val="24"/>
        </w:rPr>
        <w:t>%</w:t>
      </w:r>
      <w:r w:rsidRPr="00C72C60">
        <w:rPr>
          <w:rFonts w:ascii="Times New Roman" w:hAnsi="Times New Roman" w:cs="Times New Roman" w:hint="eastAsia"/>
          <w:b/>
          <w:bCs/>
          <w:szCs w:val="24"/>
        </w:rPr>
        <w:t xml:space="preserve">  </w:t>
      </w:r>
      <w:r>
        <w:rPr>
          <w:rFonts w:ascii="Times New Roman" w:hAnsi="Times New Roman" w:cs="Times New Roman" w:hint="eastAsia"/>
          <w:b/>
          <w:bCs/>
          <w:szCs w:val="24"/>
        </w:rPr>
        <w:t xml:space="preserve"> </w:t>
      </w:r>
      <w:r w:rsidRPr="00C72C60">
        <w:rPr>
          <w:rFonts w:ascii="Times New Roman" w:hAnsi="Times New Roman" w:cs="Times New Roman" w:hint="eastAsia"/>
          <w:b/>
          <w:bCs/>
          <w:szCs w:val="24"/>
        </w:rPr>
        <w:t>1.8</w:t>
      </w:r>
      <w:r>
        <w:rPr>
          <w:rFonts w:ascii="Times New Roman" w:hAnsi="Times New Roman" w:cs="Times New Roman" w:hint="eastAsia"/>
          <w:b/>
          <w:bCs/>
          <w:szCs w:val="24"/>
        </w:rPr>
        <w:t>%</w:t>
      </w:r>
      <w:r w:rsidRPr="00C72C60">
        <w:rPr>
          <w:rFonts w:ascii="Times New Roman" w:hAnsi="Times New Roman" w:cs="Times New Roman" w:hint="eastAsia"/>
          <w:b/>
          <w:bCs/>
          <w:szCs w:val="24"/>
        </w:rPr>
        <w:t xml:space="preserve">  </w:t>
      </w:r>
      <w:r>
        <w:rPr>
          <w:rFonts w:ascii="Times New Roman" w:hAnsi="Times New Roman" w:cs="Times New Roman" w:hint="eastAsia"/>
          <w:b/>
          <w:bCs/>
          <w:szCs w:val="24"/>
        </w:rPr>
        <w:t xml:space="preserve"> </w:t>
      </w:r>
      <w:r>
        <w:rPr>
          <w:rFonts w:ascii="Times New Roman" w:hAnsi="Times New Roman" w:cs="Times New Roman"/>
          <w:b/>
          <w:bCs/>
          <w:szCs w:val="24"/>
        </w:rPr>
        <w:t xml:space="preserve">  </w:t>
      </w:r>
      <w:r w:rsidRPr="00C72C60">
        <w:rPr>
          <w:rFonts w:ascii="Times New Roman" w:hAnsi="Times New Roman" w:cs="Times New Roman" w:hint="eastAsia"/>
          <w:b/>
          <w:bCs/>
          <w:szCs w:val="24"/>
        </w:rPr>
        <w:t xml:space="preserve"> 2</w:t>
      </w:r>
      <w:r>
        <w:rPr>
          <w:rFonts w:ascii="Times New Roman" w:hAnsi="Times New Roman" w:cs="Times New Roman" w:hint="eastAsia"/>
          <w:b/>
          <w:bCs/>
          <w:szCs w:val="24"/>
        </w:rPr>
        <w:t>%</w:t>
      </w:r>
      <w:r w:rsidRPr="00C72C60">
        <w:rPr>
          <w:rFonts w:ascii="Times New Roman" w:hAnsi="Times New Roman" w:cs="Times New Roman" w:hint="eastAsia"/>
          <w:b/>
          <w:bCs/>
          <w:szCs w:val="24"/>
        </w:rPr>
        <w:t xml:space="preserve">   </w:t>
      </w:r>
      <w:r>
        <w:rPr>
          <w:rFonts w:ascii="Times New Roman" w:hAnsi="Times New Roman" w:cs="Times New Roman"/>
          <w:b/>
          <w:bCs/>
          <w:szCs w:val="24"/>
        </w:rPr>
        <w:t xml:space="preserve">   </w:t>
      </w:r>
      <w:r w:rsidRPr="00C72C60">
        <w:rPr>
          <w:rFonts w:ascii="Times New Roman" w:hAnsi="Times New Roman" w:cs="Times New Roman" w:hint="eastAsia"/>
          <w:b/>
          <w:bCs/>
          <w:szCs w:val="24"/>
        </w:rPr>
        <w:t xml:space="preserve"> 4</w:t>
      </w:r>
      <w:r>
        <w:rPr>
          <w:rFonts w:ascii="Times New Roman" w:hAnsi="Times New Roman" w:cs="Times New Roman" w:hint="eastAsia"/>
          <w:b/>
          <w:bCs/>
          <w:szCs w:val="24"/>
        </w:rPr>
        <w:t>%</w:t>
      </w:r>
    </w:p>
    <w:p w:rsidR="007032A0" w:rsidRDefault="008C4FA9" w:rsidP="008C4FA9">
      <w:pPr>
        <w:spacing w:line="480" w:lineRule="auto"/>
        <w:jc w:val="center"/>
        <w:rPr>
          <w:rFonts w:ascii="Times New Roman" w:hAnsi="Times New Roman" w:cs="Times New Roman"/>
          <w:sz w:val="24"/>
          <w:szCs w:val="24"/>
        </w:rPr>
      </w:pPr>
      <w:r>
        <w:rPr>
          <w:rFonts w:ascii="Times New Roman" w:hAnsi="Times New Roman" w:cs="Times New Roman"/>
          <w:noProof/>
          <w:sz w:val="24"/>
          <w:szCs w:val="24"/>
          <w:lang w:eastAsia="en-US"/>
        </w:rPr>
        <w:drawing>
          <wp:inline distT="0" distB="0" distL="0" distR="0" wp14:anchorId="04CA00CD">
            <wp:extent cx="4088615" cy="1706942"/>
            <wp:effectExtent l="0" t="0" r="7620" b="762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102815" cy="1712870"/>
                    </a:xfrm>
                    <a:prstGeom prst="rect">
                      <a:avLst/>
                    </a:prstGeom>
                    <a:noFill/>
                  </pic:spPr>
                </pic:pic>
              </a:graphicData>
            </a:graphic>
          </wp:inline>
        </w:drawing>
      </w:r>
    </w:p>
    <w:p w:rsidR="007032A0" w:rsidRPr="00E164D6" w:rsidRDefault="00E164D6" w:rsidP="00E164D6">
      <w:pPr>
        <w:spacing w:line="480" w:lineRule="auto"/>
        <w:jc w:val="center"/>
        <w:rPr>
          <w:rFonts w:ascii="Times New Roman" w:hAnsi="Times New Roman" w:cs="Times New Roman"/>
          <w:b/>
        </w:rPr>
      </w:pPr>
      <w:r w:rsidRPr="00E164D6">
        <w:rPr>
          <w:rFonts w:ascii="Times New Roman" w:hAnsi="Times New Roman" w:cs="Times New Roman" w:hint="eastAsia"/>
          <w:b/>
        </w:rPr>
        <w:t>F</w:t>
      </w:r>
      <w:r w:rsidRPr="00E164D6">
        <w:rPr>
          <w:rFonts w:ascii="Times New Roman" w:hAnsi="Times New Roman" w:cs="Times New Roman"/>
          <w:b/>
        </w:rPr>
        <w:t>igure 52.</w:t>
      </w:r>
      <w:r w:rsidRPr="00E164D6">
        <w:rPr>
          <w:rFonts w:ascii="Times New Roman" w:hAnsi="Times New Roman" w:cs="Times New Roman" w:hint="eastAsia"/>
          <w:b/>
        </w:rPr>
        <w:t xml:space="preserve"> P</w:t>
      </w:r>
      <w:r w:rsidRPr="00E164D6">
        <w:rPr>
          <w:rFonts w:ascii="Times New Roman" w:hAnsi="Times New Roman" w:cs="Times New Roman"/>
          <w:b/>
        </w:rPr>
        <w:t xml:space="preserve">hase behavior </w:t>
      </w:r>
      <w:r>
        <w:rPr>
          <w:rFonts w:ascii="Times New Roman" w:hAnsi="Times New Roman" w:cs="Times New Roman"/>
          <w:b/>
        </w:rPr>
        <w:t>samples</w:t>
      </w:r>
      <w:r w:rsidRPr="00E164D6">
        <w:rPr>
          <w:rFonts w:ascii="Times New Roman" w:hAnsi="Times New Roman" w:cs="Times New Roman"/>
          <w:b/>
        </w:rPr>
        <w:t xml:space="preserve"> of SoyGold 1100 and TCE mixture</w:t>
      </w:r>
    </w:p>
    <w:p w:rsidR="0073706C" w:rsidRDefault="00E164D6" w:rsidP="008F4004">
      <w:pPr>
        <w:spacing w:line="480" w:lineRule="auto"/>
        <w:jc w:val="center"/>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lang w:eastAsia="en-US"/>
        </w:rPr>
        <w:drawing>
          <wp:inline distT="0" distB="0" distL="0" distR="0" wp14:anchorId="55839FCF">
            <wp:extent cx="4362450" cy="2703268"/>
            <wp:effectExtent l="0" t="0" r="0" b="1905"/>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380878" cy="2714687"/>
                    </a:xfrm>
                    <a:prstGeom prst="rect">
                      <a:avLst/>
                    </a:prstGeom>
                    <a:noFill/>
                  </pic:spPr>
                </pic:pic>
              </a:graphicData>
            </a:graphic>
          </wp:inline>
        </w:drawing>
      </w:r>
    </w:p>
    <w:p w:rsidR="00EA4EBC" w:rsidRPr="008F4004" w:rsidRDefault="00E164D6" w:rsidP="00E164D6">
      <w:pPr>
        <w:spacing w:line="480" w:lineRule="auto"/>
        <w:jc w:val="center"/>
        <w:rPr>
          <w:rFonts w:ascii="Times New Roman" w:eastAsiaTheme="minorEastAsia" w:hAnsi="Times New Roman" w:cs="Times New Roman"/>
          <w:b/>
          <w:sz w:val="20"/>
          <w:szCs w:val="24"/>
        </w:rPr>
      </w:pPr>
      <w:bookmarkStart w:id="64" w:name="_Hlk527489655"/>
      <w:r w:rsidRPr="008F4004">
        <w:rPr>
          <w:rFonts w:ascii="Times New Roman" w:eastAsiaTheme="minorEastAsia" w:hAnsi="Times New Roman" w:cs="Times New Roman" w:hint="eastAsia"/>
          <w:b/>
          <w:sz w:val="20"/>
          <w:szCs w:val="24"/>
        </w:rPr>
        <w:t>F</w:t>
      </w:r>
      <w:r w:rsidRPr="008F4004">
        <w:rPr>
          <w:rFonts w:ascii="Times New Roman" w:eastAsiaTheme="minorEastAsia" w:hAnsi="Times New Roman" w:cs="Times New Roman"/>
          <w:b/>
          <w:sz w:val="20"/>
          <w:szCs w:val="24"/>
        </w:rPr>
        <w:t>igure 53. IFT measurement of phase behavior samples of SoyGold 1100 and TCE mixture</w:t>
      </w:r>
    </w:p>
    <w:bookmarkEnd w:id="64"/>
    <w:p w:rsidR="00EA4EBC" w:rsidRPr="00473775" w:rsidRDefault="008706DE" w:rsidP="00975395">
      <w:pPr>
        <w:pStyle w:val="3"/>
        <w:rPr>
          <w:rFonts w:ascii="Times New Roman" w:eastAsiaTheme="minorEastAsia" w:hAnsi="Times New Roman" w:cs="Times New Roman"/>
        </w:rPr>
      </w:pPr>
      <w:r w:rsidRPr="00473775">
        <w:rPr>
          <w:rFonts w:ascii="Times New Roman" w:eastAsiaTheme="minorEastAsia" w:hAnsi="Times New Roman" w:cs="Times New Roman"/>
        </w:rPr>
        <w:lastRenderedPageBreak/>
        <w:t>Stability test with Viscosity measurement</w:t>
      </w:r>
    </w:p>
    <w:p w:rsidR="00EA4EBC" w:rsidRDefault="008706DE" w:rsidP="00943F26">
      <w:pPr>
        <w:spacing w:line="480" w:lineRule="auto"/>
        <w:rPr>
          <w:rFonts w:ascii="Times New Roman" w:eastAsiaTheme="minorEastAsia" w:hAnsi="Times New Roman" w:cs="Times New Roman"/>
          <w:b/>
          <w:sz w:val="24"/>
          <w:szCs w:val="24"/>
        </w:rPr>
      </w:pPr>
      <w:r>
        <w:rPr>
          <w:rFonts w:ascii="Times New Roman" w:eastAsiaTheme="minorEastAsia" w:hAnsi="Times New Roman" w:cs="Times New Roman"/>
          <w:sz w:val="24"/>
          <w:szCs w:val="24"/>
        </w:rPr>
        <w:t xml:space="preserve">To examine the stability of the SoyGold and TCE mixtures, a stability test with the viscosity measurement is needed. </w:t>
      </w:r>
      <w:r w:rsidRPr="008706DE">
        <w:rPr>
          <w:rFonts w:ascii="Times New Roman" w:eastAsiaTheme="minorEastAsia" w:hAnsi="Times New Roman" w:cs="Times New Roman"/>
          <w:sz w:val="24"/>
          <w:szCs w:val="24"/>
        </w:rPr>
        <w:t>Xanthan Gum</w:t>
      </w:r>
      <w:r>
        <w:rPr>
          <w:rFonts w:ascii="Times New Roman" w:eastAsiaTheme="minorEastAsia" w:hAnsi="Times New Roman" w:cs="Times New Roman"/>
          <w:sz w:val="24"/>
          <w:szCs w:val="24"/>
        </w:rPr>
        <w:t xml:space="preserve"> is used to improve the viscosity and stability of the samples. </w:t>
      </w:r>
      <w:r w:rsidR="00F16081">
        <w:rPr>
          <w:rFonts w:ascii="Times New Roman" w:eastAsiaTheme="minorEastAsia" w:hAnsi="Times New Roman" w:cs="Times New Roman"/>
          <w:sz w:val="24"/>
          <w:szCs w:val="24"/>
        </w:rPr>
        <w:t xml:space="preserve">The samples contain 5ml of aqueous solution and 5ml of SoyGold 1100; another set of the samples contains addition of 2ml of TCE. </w:t>
      </w:r>
      <w:r>
        <w:rPr>
          <w:rFonts w:ascii="Times New Roman" w:eastAsiaTheme="minorEastAsia" w:hAnsi="Times New Roman" w:cs="Times New Roman"/>
          <w:sz w:val="24"/>
          <w:szCs w:val="24"/>
        </w:rPr>
        <w:t xml:space="preserve">Four set of samples are prepared and shown in </w:t>
      </w:r>
      <w:r w:rsidRPr="008706DE">
        <w:rPr>
          <w:rFonts w:ascii="Times New Roman" w:eastAsiaTheme="minorEastAsia" w:hAnsi="Times New Roman" w:cs="Times New Roman"/>
          <w:b/>
          <w:sz w:val="24"/>
          <w:szCs w:val="24"/>
        </w:rPr>
        <w:t>Figure 54</w:t>
      </w:r>
      <w:r w:rsidR="008F4004">
        <w:rPr>
          <w:rFonts w:ascii="Times New Roman" w:eastAsiaTheme="minorEastAsia" w:hAnsi="Times New Roman" w:cs="Times New Roman"/>
          <w:b/>
          <w:sz w:val="24"/>
          <w:szCs w:val="24"/>
        </w:rPr>
        <w:t>, 55</w:t>
      </w:r>
      <w:r>
        <w:rPr>
          <w:rFonts w:ascii="Times New Roman" w:eastAsiaTheme="minorEastAsia" w:hAnsi="Times New Roman" w:cs="Times New Roman"/>
          <w:sz w:val="24"/>
          <w:szCs w:val="24"/>
        </w:rPr>
        <w:t xml:space="preserve">. and </w:t>
      </w:r>
      <w:r w:rsidRPr="008706DE">
        <w:rPr>
          <w:rFonts w:ascii="Times New Roman" w:eastAsiaTheme="minorEastAsia" w:hAnsi="Times New Roman" w:cs="Times New Roman"/>
          <w:b/>
          <w:sz w:val="24"/>
          <w:szCs w:val="24"/>
        </w:rPr>
        <w:t>Table 10.</w:t>
      </w:r>
      <w:r w:rsidR="00F16081">
        <w:rPr>
          <w:rFonts w:ascii="Times New Roman" w:eastAsiaTheme="minorEastAsia" w:hAnsi="Times New Roman" w:cs="Times New Roman"/>
          <w:b/>
          <w:sz w:val="24"/>
          <w:szCs w:val="24"/>
        </w:rPr>
        <w:t xml:space="preserve"> </w:t>
      </w:r>
    </w:p>
    <w:p w:rsidR="00DA37AA" w:rsidRDefault="00DA37AA" w:rsidP="00943F26">
      <w:pPr>
        <w:spacing w:line="480" w:lineRule="auto"/>
        <w:rPr>
          <w:rFonts w:ascii="Times New Roman" w:eastAsiaTheme="minorEastAsia" w:hAnsi="Times New Roman" w:cs="Times New Roman"/>
          <w:b/>
          <w:sz w:val="24"/>
          <w:szCs w:val="24"/>
        </w:rPr>
      </w:pPr>
    </w:p>
    <w:p w:rsidR="00113C82" w:rsidRDefault="00113C82" w:rsidP="00943F26">
      <w:pPr>
        <w:spacing w:line="480" w:lineRule="auto"/>
        <w:rPr>
          <w:rFonts w:ascii="Times New Roman" w:eastAsiaTheme="minorEastAsia" w:hAnsi="Times New Roman" w:cs="Times New Roman"/>
          <w:sz w:val="24"/>
          <w:szCs w:val="24"/>
        </w:rPr>
      </w:pPr>
    </w:p>
    <w:p w:rsidR="008706DE" w:rsidRDefault="005A36C4" w:rsidP="005A36C4">
      <w:pPr>
        <w:spacing w:line="480" w:lineRule="auto"/>
        <w:jc w:val="center"/>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lang w:eastAsia="en-US"/>
        </w:rPr>
        <w:drawing>
          <wp:inline distT="0" distB="0" distL="0" distR="0">
            <wp:extent cx="3419475" cy="1227283"/>
            <wp:effectExtent l="0" t="0" r="0" b="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B245A2D.tmp"/>
                    <pic:cNvPicPr/>
                  </pic:nvPicPr>
                  <pic:blipFill>
                    <a:blip r:embed="rId86">
                      <a:extLst>
                        <a:ext uri="{28A0092B-C50C-407E-A947-70E740481C1C}">
                          <a14:useLocalDpi xmlns:a14="http://schemas.microsoft.com/office/drawing/2010/main" val="0"/>
                        </a:ext>
                      </a:extLst>
                    </a:blip>
                    <a:stretch>
                      <a:fillRect/>
                    </a:stretch>
                  </pic:blipFill>
                  <pic:spPr>
                    <a:xfrm>
                      <a:off x="0" y="0"/>
                      <a:ext cx="3510248" cy="1259862"/>
                    </a:xfrm>
                    <a:prstGeom prst="rect">
                      <a:avLst/>
                    </a:prstGeom>
                  </pic:spPr>
                </pic:pic>
              </a:graphicData>
            </a:graphic>
          </wp:inline>
        </w:drawing>
      </w:r>
    </w:p>
    <w:p w:rsidR="005A36C4" w:rsidRDefault="005A36C4" w:rsidP="005A36C4">
      <w:pPr>
        <w:spacing w:line="480" w:lineRule="auto"/>
        <w:jc w:val="center"/>
        <w:rPr>
          <w:rFonts w:ascii="Times New Roman" w:eastAsiaTheme="minorEastAsia" w:hAnsi="Times New Roman" w:cs="Times New Roman"/>
          <w:sz w:val="24"/>
          <w:szCs w:val="24"/>
        </w:rPr>
      </w:pPr>
      <w:r>
        <w:rPr>
          <w:rFonts w:ascii="Times New Roman" w:eastAsiaTheme="minorEastAsia" w:hAnsi="Times New Roman" w:cs="Times New Roman" w:hint="eastAsia"/>
          <w:noProof/>
          <w:sz w:val="24"/>
          <w:szCs w:val="24"/>
          <w:lang w:eastAsia="en-US"/>
        </w:rPr>
        <w:drawing>
          <wp:inline distT="0" distB="0" distL="0" distR="0">
            <wp:extent cx="3829050" cy="2313484"/>
            <wp:effectExtent l="0" t="0" r="0" b="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B24517E.tmp"/>
                    <pic:cNvPicPr/>
                  </pic:nvPicPr>
                  <pic:blipFill>
                    <a:blip r:embed="rId87">
                      <a:extLst>
                        <a:ext uri="{28A0092B-C50C-407E-A947-70E740481C1C}">
                          <a14:useLocalDpi xmlns:a14="http://schemas.microsoft.com/office/drawing/2010/main" val="0"/>
                        </a:ext>
                      </a:extLst>
                    </a:blip>
                    <a:stretch>
                      <a:fillRect/>
                    </a:stretch>
                  </pic:blipFill>
                  <pic:spPr>
                    <a:xfrm>
                      <a:off x="0" y="0"/>
                      <a:ext cx="3857907" cy="2330919"/>
                    </a:xfrm>
                    <a:prstGeom prst="rect">
                      <a:avLst/>
                    </a:prstGeom>
                  </pic:spPr>
                </pic:pic>
              </a:graphicData>
            </a:graphic>
          </wp:inline>
        </w:drawing>
      </w:r>
    </w:p>
    <w:p w:rsidR="005A36C4" w:rsidRPr="008F4004" w:rsidRDefault="005A36C4" w:rsidP="005A36C4">
      <w:pPr>
        <w:spacing w:line="480" w:lineRule="auto"/>
        <w:jc w:val="center"/>
        <w:rPr>
          <w:rFonts w:ascii="Times New Roman" w:eastAsiaTheme="minorEastAsia" w:hAnsi="Times New Roman" w:cs="Times New Roman"/>
          <w:b/>
          <w:sz w:val="20"/>
        </w:rPr>
      </w:pPr>
      <w:r w:rsidRPr="008F4004">
        <w:rPr>
          <w:rFonts w:ascii="Times New Roman" w:eastAsiaTheme="minorEastAsia" w:hAnsi="Times New Roman" w:cs="Times New Roman"/>
          <w:b/>
          <w:sz w:val="20"/>
        </w:rPr>
        <w:t>Figure 54. Stability test samples with 5ml SoyGold 1100</w:t>
      </w:r>
    </w:p>
    <w:p w:rsidR="005A36C4" w:rsidRDefault="005A36C4" w:rsidP="005A36C4">
      <w:pPr>
        <w:spacing w:line="480" w:lineRule="auto"/>
        <w:jc w:val="center"/>
        <w:rPr>
          <w:rFonts w:ascii="Times New Roman" w:eastAsiaTheme="minorEastAsia" w:hAnsi="Times New Roman" w:cs="Times New Roman"/>
          <w:b/>
        </w:rPr>
      </w:pPr>
      <w:r>
        <w:rPr>
          <w:rFonts w:ascii="Times New Roman" w:eastAsiaTheme="minorEastAsia" w:hAnsi="Times New Roman" w:cs="Times New Roman"/>
          <w:b/>
          <w:noProof/>
          <w:lang w:eastAsia="en-US"/>
        </w:rPr>
        <w:lastRenderedPageBreak/>
        <w:drawing>
          <wp:inline distT="0" distB="0" distL="0" distR="0">
            <wp:extent cx="3380928" cy="2800350"/>
            <wp:effectExtent l="0" t="0" r="0" b="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B24AA68.tmp"/>
                    <pic:cNvPicPr/>
                  </pic:nvPicPr>
                  <pic:blipFill>
                    <a:blip r:embed="rId88">
                      <a:extLst>
                        <a:ext uri="{28A0092B-C50C-407E-A947-70E740481C1C}">
                          <a14:useLocalDpi xmlns:a14="http://schemas.microsoft.com/office/drawing/2010/main" val="0"/>
                        </a:ext>
                      </a:extLst>
                    </a:blip>
                    <a:stretch>
                      <a:fillRect/>
                    </a:stretch>
                  </pic:blipFill>
                  <pic:spPr>
                    <a:xfrm>
                      <a:off x="0" y="0"/>
                      <a:ext cx="3454040" cy="2860907"/>
                    </a:xfrm>
                    <a:prstGeom prst="rect">
                      <a:avLst/>
                    </a:prstGeom>
                  </pic:spPr>
                </pic:pic>
              </a:graphicData>
            </a:graphic>
          </wp:inline>
        </w:drawing>
      </w:r>
    </w:p>
    <w:p w:rsidR="005A36C4" w:rsidRPr="008F4004" w:rsidRDefault="005A36C4" w:rsidP="005A36C4">
      <w:pPr>
        <w:spacing w:line="480" w:lineRule="auto"/>
        <w:jc w:val="center"/>
        <w:rPr>
          <w:rFonts w:ascii="Times New Roman" w:eastAsiaTheme="minorEastAsia" w:hAnsi="Times New Roman" w:cs="Times New Roman"/>
          <w:b/>
          <w:sz w:val="20"/>
        </w:rPr>
      </w:pPr>
      <w:r w:rsidRPr="008F4004">
        <w:rPr>
          <w:rFonts w:ascii="Times New Roman" w:eastAsiaTheme="minorEastAsia" w:hAnsi="Times New Roman" w:cs="Times New Roman" w:hint="eastAsia"/>
          <w:b/>
          <w:sz w:val="20"/>
        </w:rPr>
        <w:t>F</w:t>
      </w:r>
      <w:r w:rsidRPr="008F4004">
        <w:rPr>
          <w:rFonts w:ascii="Times New Roman" w:eastAsiaTheme="minorEastAsia" w:hAnsi="Times New Roman" w:cs="Times New Roman"/>
          <w:b/>
          <w:sz w:val="20"/>
        </w:rPr>
        <w:t xml:space="preserve">igure 55. </w:t>
      </w:r>
      <w:r w:rsidR="008F4004" w:rsidRPr="008F4004">
        <w:rPr>
          <w:rFonts w:ascii="Times New Roman" w:eastAsiaTheme="minorEastAsia" w:hAnsi="Times New Roman" w:cs="Times New Roman"/>
          <w:b/>
          <w:sz w:val="20"/>
        </w:rPr>
        <w:t>stability</w:t>
      </w:r>
      <w:r w:rsidRPr="008F4004">
        <w:rPr>
          <w:rFonts w:ascii="Times New Roman" w:eastAsiaTheme="minorEastAsia" w:hAnsi="Times New Roman" w:cs="Times New Roman"/>
          <w:b/>
          <w:sz w:val="20"/>
        </w:rPr>
        <w:t xml:space="preserve"> test samples with 5ml SoyGold 1100 and 2ml TCE</w:t>
      </w:r>
    </w:p>
    <w:p w:rsidR="00113C82" w:rsidRDefault="00113C82" w:rsidP="005A36C4">
      <w:pPr>
        <w:spacing w:line="480" w:lineRule="auto"/>
        <w:jc w:val="center"/>
        <w:rPr>
          <w:rFonts w:ascii="Times New Roman" w:eastAsiaTheme="minorEastAsia" w:hAnsi="Times New Roman" w:cs="Times New Roman"/>
          <w:b/>
        </w:rPr>
      </w:pPr>
    </w:p>
    <w:p w:rsidR="00EA4EBC" w:rsidRPr="005A36C4" w:rsidRDefault="008706DE" w:rsidP="005A36C4">
      <w:pPr>
        <w:spacing w:line="480" w:lineRule="auto"/>
        <w:jc w:val="center"/>
        <w:rPr>
          <w:rFonts w:ascii="Times New Roman" w:eastAsiaTheme="minorEastAsia" w:hAnsi="Times New Roman" w:cs="Times New Roman"/>
          <w:b/>
          <w:szCs w:val="24"/>
        </w:rPr>
      </w:pPr>
      <w:r w:rsidRPr="005A36C4">
        <w:rPr>
          <w:rFonts w:ascii="Times New Roman" w:eastAsiaTheme="minorEastAsia" w:hAnsi="Times New Roman" w:cs="Times New Roman" w:hint="eastAsia"/>
          <w:b/>
          <w:szCs w:val="24"/>
        </w:rPr>
        <w:t>T</w:t>
      </w:r>
      <w:r w:rsidRPr="005A36C4">
        <w:rPr>
          <w:rFonts w:ascii="Times New Roman" w:eastAsiaTheme="minorEastAsia" w:hAnsi="Times New Roman" w:cs="Times New Roman"/>
          <w:b/>
          <w:szCs w:val="24"/>
        </w:rPr>
        <w:t xml:space="preserve">able 10. </w:t>
      </w:r>
      <w:r w:rsidR="00F16081">
        <w:rPr>
          <w:rFonts w:ascii="Times New Roman" w:eastAsiaTheme="minorEastAsia" w:hAnsi="Times New Roman" w:cs="Times New Roman"/>
          <w:b/>
          <w:szCs w:val="24"/>
        </w:rPr>
        <w:t>Viscosity measurements in centipoises</w:t>
      </w:r>
    </w:p>
    <w:p w:rsidR="00EA4EBC" w:rsidRDefault="008706DE" w:rsidP="005A36C4">
      <w:pPr>
        <w:spacing w:line="480" w:lineRule="auto"/>
        <w:jc w:val="center"/>
        <w:rPr>
          <w:rFonts w:ascii="Times New Roman" w:eastAsiaTheme="minorEastAsia" w:hAnsi="Times New Roman" w:cs="Times New Roman"/>
          <w:sz w:val="24"/>
          <w:szCs w:val="24"/>
        </w:rPr>
      </w:pPr>
      <w:r w:rsidRPr="008706DE">
        <w:rPr>
          <w:noProof/>
          <w:lang w:eastAsia="en-US"/>
        </w:rPr>
        <w:drawing>
          <wp:inline distT="0" distB="0" distL="0" distR="0">
            <wp:extent cx="4200525" cy="2009775"/>
            <wp:effectExtent l="0" t="0" r="9525" b="9525"/>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200525" cy="2009775"/>
                    </a:xfrm>
                    <a:prstGeom prst="rect">
                      <a:avLst/>
                    </a:prstGeom>
                    <a:noFill/>
                    <a:ln>
                      <a:noFill/>
                    </a:ln>
                  </pic:spPr>
                </pic:pic>
              </a:graphicData>
            </a:graphic>
          </wp:inline>
        </w:drawing>
      </w:r>
    </w:p>
    <w:p w:rsidR="000123FE" w:rsidRDefault="000123FE" w:rsidP="005A36C4">
      <w:pPr>
        <w:spacing w:line="480" w:lineRule="auto"/>
        <w:jc w:val="center"/>
        <w:rPr>
          <w:rFonts w:ascii="Times New Roman" w:eastAsiaTheme="minorEastAsia" w:hAnsi="Times New Roman" w:cs="Times New Roman"/>
          <w:sz w:val="24"/>
          <w:szCs w:val="24"/>
        </w:rPr>
      </w:pPr>
    </w:p>
    <w:p w:rsidR="008F4004" w:rsidRDefault="008F4004" w:rsidP="00943F26">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A</w:t>
      </w:r>
      <w:r>
        <w:rPr>
          <w:rFonts w:ascii="Times New Roman" w:eastAsiaTheme="minorEastAsia" w:hAnsi="Times New Roman" w:cs="Times New Roman"/>
          <w:sz w:val="24"/>
          <w:szCs w:val="24"/>
        </w:rPr>
        <w:t xml:space="preserve">fter manually </w:t>
      </w:r>
      <w:r w:rsidR="0059257A">
        <w:rPr>
          <w:rFonts w:ascii="Times New Roman" w:eastAsiaTheme="minorEastAsia" w:hAnsi="Times New Roman" w:cs="Times New Roman"/>
          <w:sz w:val="24"/>
          <w:szCs w:val="24"/>
        </w:rPr>
        <w:t>mixing</w:t>
      </w:r>
      <w:r w:rsidR="00D366C7">
        <w:rPr>
          <w:rFonts w:ascii="Times New Roman" w:eastAsiaTheme="minorEastAsia" w:hAnsi="Times New Roman" w:cs="Times New Roman"/>
          <w:sz w:val="24"/>
          <w:szCs w:val="24"/>
        </w:rPr>
        <w:t>, sample 1 and 2 are</w:t>
      </w:r>
      <w:r>
        <w:rPr>
          <w:rFonts w:ascii="Times New Roman" w:eastAsiaTheme="minorEastAsia" w:hAnsi="Times New Roman" w:cs="Times New Roman"/>
          <w:sz w:val="24"/>
          <w:szCs w:val="24"/>
        </w:rPr>
        <w:t xml:space="preserve"> separate</w:t>
      </w:r>
      <w:r w:rsidR="00D366C7">
        <w:rPr>
          <w:rFonts w:ascii="Times New Roman" w:eastAsiaTheme="minorEastAsia" w:hAnsi="Times New Roman" w:cs="Times New Roman"/>
          <w:sz w:val="24"/>
          <w:szCs w:val="24"/>
        </w:rPr>
        <w:t>d after 6 to 12 minutes</w:t>
      </w:r>
      <w:r>
        <w:rPr>
          <w:rFonts w:ascii="Times New Roman" w:eastAsiaTheme="minorEastAsia" w:hAnsi="Times New Roman" w:cs="Times New Roman"/>
          <w:sz w:val="24"/>
          <w:szCs w:val="24"/>
        </w:rPr>
        <w:t xml:space="preserve">. </w:t>
      </w:r>
      <w:r w:rsidR="000123FE">
        <w:rPr>
          <w:rFonts w:ascii="Times New Roman" w:eastAsiaTheme="minorEastAsia" w:hAnsi="Times New Roman" w:cs="Times New Roman"/>
          <w:sz w:val="24"/>
          <w:szCs w:val="24"/>
        </w:rPr>
        <w:t>However, in addition of xanthan gum, the stability is improved</w:t>
      </w:r>
      <w:r w:rsidR="00C76C67">
        <w:rPr>
          <w:rFonts w:ascii="Times New Roman" w:eastAsiaTheme="minorEastAsia" w:hAnsi="Times New Roman" w:cs="Times New Roman"/>
          <w:sz w:val="24"/>
          <w:szCs w:val="24"/>
        </w:rPr>
        <w:t xml:space="preserve"> up to 12 hours</w:t>
      </w:r>
      <w:r w:rsidR="000123FE">
        <w:rPr>
          <w:rFonts w:ascii="Times New Roman" w:eastAsiaTheme="minorEastAsia" w:hAnsi="Times New Roman" w:cs="Times New Roman"/>
          <w:sz w:val="24"/>
          <w:szCs w:val="24"/>
        </w:rPr>
        <w:t xml:space="preserve"> as well as the viscosity increased. This study offers a lot of possibilities of this co-solvent formulation</w:t>
      </w:r>
      <w:r w:rsidR="00C76C67">
        <w:rPr>
          <w:rFonts w:ascii="Times New Roman" w:eastAsiaTheme="minorEastAsia" w:hAnsi="Times New Roman" w:cs="Times New Roman"/>
          <w:sz w:val="24"/>
          <w:szCs w:val="24"/>
        </w:rPr>
        <w:t xml:space="preserve"> on other</w:t>
      </w:r>
      <w:r w:rsidR="000123FE">
        <w:rPr>
          <w:rFonts w:ascii="Times New Roman" w:eastAsiaTheme="minorEastAsia" w:hAnsi="Times New Roman" w:cs="Times New Roman"/>
          <w:sz w:val="24"/>
          <w:szCs w:val="24"/>
        </w:rPr>
        <w:t xml:space="preserve"> heavier D</w:t>
      </w:r>
      <w:r w:rsidR="00D366C7">
        <w:rPr>
          <w:rFonts w:ascii="Times New Roman" w:eastAsiaTheme="minorEastAsia" w:hAnsi="Times New Roman" w:cs="Times New Roman"/>
          <w:sz w:val="24"/>
          <w:szCs w:val="24"/>
        </w:rPr>
        <w:t>NAPLs</w:t>
      </w:r>
      <w:r w:rsidR="00C76C67">
        <w:rPr>
          <w:rFonts w:ascii="Times New Roman" w:eastAsiaTheme="minorEastAsia" w:hAnsi="Times New Roman" w:cs="Times New Roman"/>
          <w:sz w:val="24"/>
          <w:szCs w:val="24"/>
        </w:rPr>
        <w:t xml:space="preserve"> which</w:t>
      </w:r>
      <w:r w:rsidR="00D366C7">
        <w:rPr>
          <w:rFonts w:ascii="Times New Roman" w:eastAsiaTheme="minorEastAsia" w:hAnsi="Times New Roman" w:cs="Times New Roman"/>
          <w:sz w:val="24"/>
          <w:szCs w:val="24"/>
        </w:rPr>
        <w:t xml:space="preserve"> can benefit the mobility </w:t>
      </w:r>
      <w:r w:rsidR="00C76C67">
        <w:rPr>
          <w:rFonts w:ascii="Times New Roman" w:eastAsiaTheme="minorEastAsia" w:hAnsi="Times New Roman" w:cs="Times New Roman"/>
          <w:sz w:val="24"/>
          <w:szCs w:val="24"/>
        </w:rPr>
        <w:t>and stability of the fluids.</w:t>
      </w:r>
    </w:p>
    <w:p w:rsidR="00F16081" w:rsidRPr="00975395" w:rsidRDefault="005A292D" w:rsidP="00975395">
      <w:pPr>
        <w:pStyle w:val="2"/>
        <w:rPr>
          <w:rFonts w:ascii="Times New Roman" w:eastAsiaTheme="minorEastAsia" w:hAnsi="Times New Roman" w:cs="Times New Roman"/>
        </w:rPr>
      </w:pPr>
      <w:r w:rsidRPr="00975395">
        <w:rPr>
          <w:rFonts w:ascii="Times New Roman" w:eastAsiaTheme="minorEastAsia" w:hAnsi="Times New Roman" w:cs="Times New Roman"/>
        </w:rPr>
        <w:lastRenderedPageBreak/>
        <w:t xml:space="preserve">V. </w:t>
      </w:r>
      <w:r w:rsidR="00F16081" w:rsidRPr="00975395">
        <w:rPr>
          <w:rFonts w:ascii="Times New Roman" w:eastAsiaTheme="minorEastAsia" w:hAnsi="Times New Roman" w:cs="Times New Roman"/>
        </w:rPr>
        <w:t>Conclusion</w:t>
      </w:r>
    </w:p>
    <w:p w:rsidR="005A36C4" w:rsidRDefault="009A1384" w:rsidP="00943F26">
      <w:pPr>
        <w:spacing w:line="480" w:lineRule="auto"/>
        <w:rPr>
          <w:rFonts w:ascii="Times New Roman" w:eastAsiaTheme="minorEastAsia" w:hAnsi="Times New Roman" w:cs="Times New Roman"/>
          <w:sz w:val="24"/>
          <w:szCs w:val="24"/>
        </w:rPr>
      </w:pPr>
      <w:r w:rsidRPr="009A1384">
        <w:rPr>
          <w:rFonts w:ascii="Times New Roman" w:eastAsiaTheme="minorEastAsia" w:hAnsi="Times New Roman" w:cs="Times New Roman"/>
          <w:sz w:val="24"/>
          <w:szCs w:val="24"/>
        </w:rPr>
        <w:t>SoyGold 1100 can be used on the density adjustment of DNAPL phase, and it can provide a broad and stable type III microemulsion which has an ultra-low interfacial tension in low salinity range (less than 4 wt.% NaCl). With the injecting SoyGold straightforward into the subsurface, the DNAPL phase that trapped in the pore can be solubilized and mobilized with the aqueous phase. By pumping SoyGold into the underground, it will not only benefit the bioremediation on the contaminations, but also it will contribute to the buoyancy and density adjustments and then assistance on mobilizing the residual dense non-aqueous phase liquid (DNAPL) in the subsurface.</w:t>
      </w:r>
    </w:p>
    <w:p w:rsidR="009A1384" w:rsidRPr="00DF465B" w:rsidRDefault="009A1384" w:rsidP="00943F26">
      <w:pPr>
        <w:spacing w:line="480" w:lineRule="auto"/>
        <w:rPr>
          <w:rFonts w:ascii="Times New Roman" w:eastAsiaTheme="minorEastAsia" w:hAnsi="Times New Roman" w:cs="Times New Roman"/>
          <w:sz w:val="24"/>
          <w:szCs w:val="24"/>
        </w:rPr>
      </w:pPr>
    </w:p>
    <w:p w:rsidR="00DF465B" w:rsidRDefault="00DF465B" w:rsidP="00943F26">
      <w:pPr>
        <w:spacing w:line="480" w:lineRule="auto"/>
        <w:rPr>
          <w:rFonts w:ascii="Times New Roman" w:eastAsiaTheme="minorEastAsia" w:hAnsi="Times New Roman" w:cs="Times New Roman"/>
          <w:sz w:val="24"/>
          <w:szCs w:val="24"/>
        </w:rPr>
      </w:pPr>
    </w:p>
    <w:p w:rsidR="00DF465B" w:rsidRDefault="00DF465B" w:rsidP="00943F26">
      <w:pPr>
        <w:spacing w:line="480" w:lineRule="auto"/>
        <w:rPr>
          <w:rFonts w:ascii="Times New Roman" w:eastAsiaTheme="minorEastAsia" w:hAnsi="Times New Roman" w:cs="Times New Roman"/>
          <w:sz w:val="24"/>
          <w:szCs w:val="24"/>
        </w:rPr>
      </w:pPr>
    </w:p>
    <w:p w:rsidR="002A2248" w:rsidRDefault="002A2248" w:rsidP="00943F26">
      <w:pPr>
        <w:spacing w:line="480" w:lineRule="auto"/>
        <w:rPr>
          <w:rFonts w:ascii="Times New Roman" w:eastAsiaTheme="minorEastAsia" w:hAnsi="Times New Roman" w:cs="Times New Roman"/>
          <w:sz w:val="24"/>
          <w:szCs w:val="24"/>
        </w:rPr>
      </w:pPr>
    </w:p>
    <w:p w:rsidR="002A2248" w:rsidRDefault="002A2248" w:rsidP="00943F26">
      <w:pPr>
        <w:spacing w:line="480" w:lineRule="auto"/>
        <w:rPr>
          <w:rFonts w:ascii="Times New Roman" w:eastAsiaTheme="minorEastAsia" w:hAnsi="Times New Roman" w:cs="Times New Roman"/>
          <w:sz w:val="24"/>
          <w:szCs w:val="24"/>
        </w:rPr>
      </w:pPr>
    </w:p>
    <w:p w:rsidR="002A2248" w:rsidRDefault="002A2248" w:rsidP="00943F26">
      <w:pPr>
        <w:spacing w:line="480" w:lineRule="auto"/>
        <w:rPr>
          <w:rFonts w:ascii="Times New Roman" w:eastAsiaTheme="minorEastAsia" w:hAnsi="Times New Roman" w:cs="Times New Roman"/>
          <w:sz w:val="24"/>
          <w:szCs w:val="24"/>
        </w:rPr>
      </w:pPr>
    </w:p>
    <w:p w:rsidR="002A2248" w:rsidRDefault="002A2248" w:rsidP="00943F26">
      <w:pPr>
        <w:spacing w:line="480" w:lineRule="auto"/>
        <w:rPr>
          <w:rFonts w:ascii="Times New Roman" w:eastAsiaTheme="minorEastAsia" w:hAnsi="Times New Roman" w:cs="Times New Roman"/>
          <w:sz w:val="24"/>
          <w:szCs w:val="24"/>
        </w:rPr>
      </w:pPr>
    </w:p>
    <w:p w:rsidR="002A2248" w:rsidRDefault="002A2248" w:rsidP="00943F26">
      <w:pPr>
        <w:spacing w:line="480" w:lineRule="auto"/>
        <w:rPr>
          <w:rFonts w:ascii="Times New Roman" w:eastAsiaTheme="minorEastAsia" w:hAnsi="Times New Roman" w:cs="Times New Roman"/>
          <w:sz w:val="24"/>
          <w:szCs w:val="24"/>
        </w:rPr>
      </w:pPr>
    </w:p>
    <w:p w:rsidR="002A2248" w:rsidRDefault="002A2248" w:rsidP="00943F26">
      <w:pPr>
        <w:spacing w:line="480" w:lineRule="auto"/>
        <w:rPr>
          <w:rFonts w:ascii="Times New Roman" w:eastAsiaTheme="minorEastAsia" w:hAnsi="Times New Roman" w:cs="Times New Roman"/>
          <w:sz w:val="24"/>
          <w:szCs w:val="24"/>
        </w:rPr>
      </w:pPr>
    </w:p>
    <w:p w:rsidR="002A2248" w:rsidRDefault="002A2248" w:rsidP="00943F26">
      <w:pPr>
        <w:spacing w:line="480" w:lineRule="auto"/>
        <w:rPr>
          <w:rFonts w:ascii="Times New Roman" w:eastAsiaTheme="minorEastAsia" w:hAnsi="Times New Roman" w:cs="Times New Roman"/>
          <w:sz w:val="24"/>
          <w:szCs w:val="24"/>
        </w:rPr>
      </w:pPr>
    </w:p>
    <w:p w:rsidR="002A2248" w:rsidRDefault="002A2248" w:rsidP="00943F26">
      <w:pPr>
        <w:spacing w:line="480" w:lineRule="auto"/>
        <w:rPr>
          <w:rFonts w:ascii="Times New Roman" w:eastAsiaTheme="minorEastAsia" w:hAnsi="Times New Roman" w:cs="Times New Roman"/>
          <w:sz w:val="24"/>
          <w:szCs w:val="24"/>
        </w:rPr>
      </w:pPr>
    </w:p>
    <w:p w:rsidR="002A2248" w:rsidRDefault="002A2248" w:rsidP="00943F26">
      <w:pPr>
        <w:spacing w:line="480" w:lineRule="auto"/>
        <w:rPr>
          <w:rFonts w:ascii="Times New Roman" w:eastAsiaTheme="minorEastAsia" w:hAnsi="Times New Roman" w:cs="Times New Roman"/>
          <w:sz w:val="24"/>
          <w:szCs w:val="24"/>
        </w:rPr>
      </w:pPr>
    </w:p>
    <w:p w:rsidR="008E0612" w:rsidRPr="00FA01BF" w:rsidRDefault="00764F68" w:rsidP="00FA01BF">
      <w:pPr>
        <w:pStyle w:val="1"/>
        <w:rPr>
          <w:rFonts w:ascii="Times New Roman" w:hAnsi="Times New Roman" w:cs="Times New Roman"/>
        </w:rPr>
      </w:pPr>
      <w:r w:rsidRPr="00FA01BF">
        <w:rPr>
          <w:rFonts w:ascii="Times New Roman" w:hAnsi="Times New Roman" w:cs="Times New Roman"/>
        </w:rPr>
        <w:lastRenderedPageBreak/>
        <w:t>Reference</w:t>
      </w:r>
    </w:p>
    <w:p w:rsidR="00013FA4" w:rsidRPr="00013FA4" w:rsidRDefault="00013FA4" w:rsidP="00013FA4">
      <w:pPr>
        <w:spacing w:line="480" w:lineRule="auto"/>
        <w:ind w:left="440" w:hangingChars="200" w:hanging="440"/>
        <w:rPr>
          <w:rFonts w:ascii="Times New Roman" w:eastAsia="Times New Roman" w:hAnsi="Times New Roman" w:cs="Times New Roman"/>
          <w:sz w:val="22"/>
          <w:szCs w:val="24"/>
        </w:rPr>
      </w:pPr>
      <w:r w:rsidRPr="00013FA4">
        <w:rPr>
          <w:rFonts w:ascii="Times New Roman" w:eastAsia="Times New Roman" w:hAnsi="Times New Roman" w:cs="Times New Roman"/>
          <w:sz w:val="22"/>
          <w:szCs w:val="24"/>
        </w:rPr>
        <w:t>Abriola, L. 2002. Surfactant Enhanced DNAPL Source Zone Remediation: Results of a Field Demonstration and Implicat</w:t>
      </w:r>
      <w:r w:rsidR="008E22F6">
        <w:rPr>
          <w:rFonts w:ascii="Times New Roman" w:eastAsia="Times New Roman" w:hAnsi="Times New Roman" w:cs="Times New Roman"/>
          <w:sz w:val="22"/>
          <w:szCs w:val="24"/>
        </w:rPr>
        <w:t>ions for Bioavailability. C</w:t>
      </w:r>
      <w:r w:rsidRPr="00013FA4">
        <w:rPr>
          <w:rFonts w:ascii="Times New Roman" w:eastAsia="Times New Roman" w:hAnsi="Times New Roman" w:cs="Times New Roman"/>
          <w:sz w:val="22"/>
          <w:szCs w:val="24"/>
        </w:rPr>
        <w:t xml:space="preserve">hicago, Illinois, 10—12 December. </w:t>
      </w:r>
    </w:p>
    <w:p w:rsidR="00013FA4" w:rsidRPr="00013FA4" w:rsidRDefault="00013FA4" w:rsidP="00013FA4">
      <w:pPr>
        <w:spacing w:line="480" w:lineRule="auto"/>
        <w:ind w:left="440" w:hangingChars="200" w:hanging="440"/>
        <w:rPr>
          <w:rFonts w:ascii="Times New Roman" w:eastAsia="Times New Roman" w:hAnsi="Times New Roman" w:cs="Times New Roman"/>
          <w:sz w:val="22"/>
          <w:szCs w:val="24"/>
        </w:rPr>
      </w:pPr>
      <w:r w:rsidRPr="00013FA4">
        <w:rPr>
          <w:rFonts w:ascii="Times New Roman" w:eastAsia="Times New Roman" w:hAnsi="Times New Roman" w:cs="Times New Roman"/>
          <w:sz w:val="22"/>
          <w:szCs w:val="24"/>
        </w:rPr>
        <w:t>Balasubramanian, V.S., Gaikar, V.G., and Sharma, M.M. 1989. Aggregation Behavior of Hydrotropic Compounds in Aqueous Solution. J. Phys. Chem 93: 3865—3870.</w:t>
      </w:r>
    </w:p>
    <w:p w:rsidR="00013FA4" w:rsidRDefault="00013FA4" w:rsidP="00013FA4">
      <w:pPr>
        <w:spacing w:line="480" w:lineRule="auto"/>
        <w:ind w:left="440" w:hangingChars="200" w:hanging="440"/>
        <w:rPr>
          <w:rFonts w:ascii="Times New Roman" w:eastAsia="Times New Roman" w:hAnsi="Times New Roman" w:cs="Times New Roman"/>
          <w:sz w:val="22"/>
          <w:szCs w:val="24"/>
        </w:rPr>
      </w:pPr>
      <w:r w:rsidRPr="00013FA4">
        <w:rPr>
          <w:rFonts w:ascii="Times New Roman" w:eastAsia="Times New Roman" w:hAnsi="Times New Roman" w:cs="Times New Roman"/>
          <w:sz w:val="22"/>
          <w:szCs w:val="24"/>
        </w:rPr>
        <w:t xml:space="preserve">Bera, A., Kumar, T., Ojha, K. et al. 2013. Adsorption of surfactants on sand surface in enhanced oil recovery: Isotherms, kinetics and thermodynamic studies. </w:t>
      </w:r>
      <w:r w:rsidRPr="008E22F6">
        <w:rPr>
          <w:rFonts w:ascii="Times New Roman" w:eastAsia="Times New Roman" w:hAnsi="Times New Roman" w:cs="Times New Roman"/>
          <w:i/>
          <w:sz w:val="22"/>
          <w:szCs w:val="24"/>
        </w:rPr>
        <w:t>Applied Surface Science</w:t>
      </w:r>
      <w:r w:rsidRPr="00013FA4">
        <w:rPr>
          <w:rFonts w:ascii="Times New Roman" w:eastAsia="Times New Roman" w:hAnsi="Times New Roman" w:cs="Times New Roman"/>
          <w:sz w:val="22"/>
          <w:szCs w:val="24"/>
        </w:rPr>
        <w:t xml:space="preserve"> 284: 87—99.</w:t>
      </w:r>
    </w:p>
    <w:p w:rsidR="007032A0" w:rsidRPr="007032A0" w:rsidRDefault="007032A0" w:rsidP="007032A0">
      <w:pPr>
        <w:spacing w:line="480" w:lineRule="auto"/>
        <w:ind w:left="440" w:hangingChars="200" w:hanging="440"/>
        <w:rPr>
          <w:rFonts w:ascii="Times New Roman" w:eastAsiaTheme="minorEastAsia" w:hAnsi="Times New Roman" w:cs="Times New Roman"/>
          <w:sz w:val="22"/>
          <w:szCs w:val="24"/>
        </w:rPr>
      </w:pPr>
      <w:r w:rsidRPr="007032A0">
        <w:rPr>
          <w:rFonts w:ascii="Times New Roman" w:eastAsia="Times New Roman" w:hAnsi="Times New Roman" w:cs="Times New Roman"/>
          <w:sz w:val="22"/>
          <w:szCs w:val="24"/>
        </w:rPr>
        <w:t>Benner</w:t>
      </w:r>
      <w:r w:rsidR="00B60DE5">
        <w:rPr>
          <w:rFonts w:ascii="Times New Roman" w:eastAsia="Times New Roman" w:hAnsi="Times New Roman" w:cs="Times New Roman"/>
          <w:sz w:val="22"/>
          <w:szCs w:val="24"/>
        </w:rPr>
        <w:t>,</w:t>
      </w:r>
      <w:r w:rsidRPr="007032A0">
        <w:rPr>
          <w:rFonts w:ascii="Times New Roman" w:eastAsia="Times New Roman" w:hAnsi="Times New Roman" w:cs="Times New Roman"/>
          <w:sz w:val="22"/>
          <w:szCs w:val="24"/>
        </w:rPr>
        <w:t xml:space="preserve"> J</w:t>
      </w:r>
      <w:r w:rsidR="00B60DE5">
        <w:rPr>
          <w:rFonts w:ascii="Times New Roman" w:eastAsia="Times New Roman" w:hAnsi="Times New Roman" w:cs="Times New Roman"/>
          <w:sz w:val="22"/>
          <w:szCs w:val="24"/>
        </w:rPr>
        <w:t>.</w:t>
      </w:r>
      <w:r w:rsidRPr="007032A0">
        <w:rPr>
          <w:rFonts w:ascii="Times New Roman" w:eastAsia="Times New Roman" w:hAnsi="Times New Roman" w:cs="Times New Roman"/>
          <w:sz w:val="22"/>
          <w:szCs w:val="24"/>
        </w:rPr>
        <w:t>, Helbling</w:t>
      </w:r>
      <w:r w:rsidR="00B60DE5">
        <w:rPr>
          <w:rFonts w:ascii="Times New Roman" w:eastAsia="Times New Roman" w:hAnsi="Times New Roman" w:cs="Times New Roman"/>
          <w:sz w:val="22"/>
          <w:szCs w:val="24"/>
        </w:rPr>
        <w:t>,</w:t>
      </w:r>
      <w:r w:rsidRPr="007032A0">
        <w:rPr>
          <w:rFonts w:ascii="Times New Roman" w:eastAsia="Times New Roman" w:hAnsi="Times New Roman" w:cs="Times New Roman"/>
          <w:sz w:val="22"/>
          <w:szCs w:val="24"/>
        </w:rPr>
        <w:t xml:space="preserve"> D</w:t>
      </w:r>
      <w:r w:rsidR="00B60DE5">
        <w:rPr>
          <w:rFonts w:ascii="Times New Roman" w:eastAsia="Times New Roman" w:hAnsi="Times New Roman" w:cs="Times New Roman"/>
          <w:sz w:val="22"/>
          <w:szCs w:val="24"/>
        </w:rPr>
        <w:t>.</w:t>
      </w:r>
      <w:r w:rsidRPr="007032A0">
        <w:rPr>
          <w:rFonts w:ascii="Times New Roman" w:eastAsia="Times New Roman" w:hAnsi="Times New Roman" w:cs="Times New Roman"/>
          <w:sz w:val="22"/>
          <w:szCs w:val="24"/>
        </w:rPr>
        <w:t>E</w:t>
      </w:r>
      <w:r w:rsidR="00B60DE5">
        <w:rPr>
          <w:rFonts w:ascii="Times New Roman" w:eastAsia="Times New Roman" w:hAnsi="Times New Roman" w:cs="Times New Roman"/>
          <w:sz w:val="22"/>
          <w:szCs w:val="24"/>
        </w:rPr>
        <w:t>.</w:t>
      </w:r>
      <w:r w:rsidRPr="007032A0">
        <w:rPr>
          <w:rFonts w:ascii="Times New Roman" w:eastAsia="Times New Roman" w:hAnsi="Times New Roman" w:cs="Times New Roman"/>
          <w:sz w:val="22"/>
          <w:szCs w:val="24"/>
        </w:rPr>
        <w:t>, Kohler</w:t>
      </w:r>
      <w:r w:rsidR="00B60DE5">
        <w:rPr>
          <w:rFonts w:ascii="Times New Roman" w:eastAsia="Times New Roman" w:hAnsi="Times New Roman" w:cs="Times New Roman"/>
          <w:sz w:val="22"/>
          <w:szCs w:val="24"/>
        </w:rPr>
        <w:t>,</w:t>
      </w:r>
      <w:r w:rsidRPr="007032A0">
        <w:rPr>
          <w:rFonts w:ascii="Times New Roman" w:eastAsia="Times New Roman" w:hAnsi="Times New Roman" w:cs="Times New Roman"/>
          <w:sz w:val="22"/>
          <w:szCs w:val="24"/>
        </w:rPr>
        <w:t xml:space="preserve"> H.</w:t>
      </w:r>
      <w:r w:rsidR="00B60DE5">
        <w:rPr>
          <w:rFonts w:ascii="Times New Roman" w:eastAsia="Times New Roman" w:hAnsi="Times New Roman" w:cs="Times New Roman"/>
          <w:sz w:val="22"/>
          <w:szCs w:val="24"/>
        </w:rPr>
        <w:t xml:space="preserve"> </w:t>
      </w:r>
      <w:r w:rsidR="00B60DE5" w:rsidRPr="00013FA4">
        <w:rPr>
          <w:rFonts w:ascii="Times New Roman" w:eastAsia="Times New Roman" w:hAnsi="Times New Roman" w:cs="Times New Roman"/>
          <w:sz w:val="22"/>
          <w:szCs w:val="24"/>
        </w:rPr>
        <w:t>et al.</w:t>
      </w:r>
      <w:r w:rsidRPr="007032A0">
        <w:rPr>
          <w:rFonts w:ascii="Times New Roman" w:eastAsia="Times New Roman" w:hAnsi="Times New Roman" w:cs="Times New Roman"/>
          <w:sz w:val="22"/>
          <w:szCs w:val="24"/>
        </w:rPr>
        <w:t xml:space="preserve"> 2013. Is biological treatment a viable alternative for micropollutant removal in drinking water treatment processes? Water Res 47:5955–5976. doi: 10.1016/j.watres.2013.07.015.</w:t>
      </w:r>
    </w:p>
    <w:p w:rsidR="00013FA4" w:rsidRPr="00013FA4" w:rsidRDefault="00013FA4" w:rsidP="00013FA4">
      <w:pPr>
        <w:spacing w:line="480" w:lineRule="auto"/>
        <w:ind w:left="440" w:hangingChars="200" w:hanging="440"/>
        <w:jc w:val="left"/>
        <w:rPr>
          <w:rFonts w:ascii="Times New Roman" w:eastAsia="Times New Roman" w:hAnsi="Times New Roman" w:cs="Times New Roman"/>
          <w:sz w:val="22"/>
          <w:szCs w:val="24"/>
        </w:rPr>
      </w:pPr>
      <w:r w:rsidRPr="00013FA4">
        <w:rPr>
          <w:rFonts w:ascii="Times New Roman" w:eastAsia="Times New Roman" w:hAnsi="Times New Roman" w:cs="Times New Roman"/>
          <w:sz w:val="22"/>
          <w:szCs w:val="24"/>
        </w:rPr>
        <w:t xml:space="preserve">Biolin Scientific. Attension Theta, </w:t>
      </w:r>
      <w:hyperlink r:id="rId90" w:history="1">
        <w:r w:rsidRPr="00431BF9">
          <w:rPr>
            <w:rStyle w:val="a6"/>
            <w:rFonts w:ascii="Times New Roman" w:eastAsia="Times New Roman" w:hAnsi="Times New Roman" w:cs="Times New Roman"/>
            <w:sz w:val="22"/>
            <w:szCs w:val="24"/>
          </w:rPr>
          <w:t>https://www.biolinscientific.com/attension/optical-tensiometers/theta</w:t>
        </w:r>
      </w:hyperlink>
      <w:r>
        <w:rPr>
          <w:rFonts w:ascii="Times New Roman" w:eastAsia="Times New Roman" w:hAnsi="Times New Roman" w:cs="Times New Roman"/>
          <w:sz w:val="22"/>
          <w:szCs w:val="24"/>
        </w:rPr>
        <w:t xml:space="preserve"> </w:t>
      </w:r>
      <w:r w:rsidRPr="00013FA4">
        <w:rPr>
          <w:rFonts w:ascii="Times New Roman" w:eastAsia="Times New Roman" w:hAnsi="Times New Roman" w:cs="Times New Roman"/>
          <w:sz w:val="22"/>
          <w:szCs w:val="24"/>
        </w:rPr>
        <w:t>(accessed 15 May 2018).</w:t>
      </w:r>
    </w:p>
    <w:p w:rsidR="00DC56D9" w:rsidRDefault="00DC56D9" w:rsidP="00013FA4">
      <w:pPr>
        <w:spacing w:line="480" w:lineRule="auto"/>
        <w:ind w:left="440" w:hangingChars="200" w:hanging="440"/>
        <w:rPr>
          <w:rFonts w:ascii="Times New Roman" w:eastAsia="Times New Roman" w:hAnsi="Times New Roman" w:cs="Times New Roman"/>
          <w:sz w:val="22"/>
          <w:szCs w:val="24"/>
        </w:rPr>
      </w:pPr>
      <w:r w:rsidRPr="00DC56D9">
        <w:rPr>
          <w:rFonts w:ascii="Times New Roman" w:eastAsia="Times New Roman" w:hAnsi="Times New Roman" w:cs="Times New Roman"/>
          <w:sz w:val="22"/>
          <w:szCs w:val="24"/>
        </w:rPr>
        <w:t xml:space="preserve">Bourrel, M. and Schechter, R.S. 1988. The R-ratio. In </w:t>
      </w:r>
      <w:r w:rsidRPr="009B5FC5">
        <w:rPr>
          <w:rFonts w:ascii="Times New Roman" w:eastAsia="Times New Roman" w:hAnsi="Times New Roman" w:cs="Times New Roman"/>
          <w:i/>
          <w:sz w:val="22"/>
          <w:szCs w:val="24"/>
        </w:rPr>
        <w:t>Microemulsions and Related Systems: Formulation, Solvency, and Physical Properties</w:t>
      </w:r>
      <w:r w:rsidRPr="00DC56D9">
        <w:rPr>
          <w:rFonts w:ascii="Times New Roman" w:eastAsia="Times New Roman" w:hAnsi="Times New Roman" w:cs="Times New Roman"/>
          <w:sz w:val="22"/>
          <w:szCs w:val="24"/>
        </w:rPr>
        <w:t>. New York, New York: Marcel Dekker.</w:t>
      </w:r>
    </w:p>
    <w:p w:rsidR="00B60DE5" w:rsidRDefault="00B60DE5" w:rsidP="00B60DE5">
      <w:pPr>
        <w:spacing w:line="480" w:lineRule="auto"/>
        <w:ind w:left="440" w:hangingChars="200" w:hanging="440"/>
        <w:rPr>
          <w:rFonts w:ascii="Times New Roman" w:eastAsia="Times New Roman" w:hAnsi="Times New Roman" w:cs="Times New Roman"/>
          <w:sz w:val="22"/>
          <w:szCs w:val="24"/>
        </w:rPr>
      </w:pPr>
      <w:r w:rsidRPr="00B60DE5">
        <w:rPr>
          <w:rFonts w:ascii="Times New Roman" w:eastAsia="Times New Roman" w:hAnsi="Times New Roman" w:cs="Times New Roman"/>
          <w:sz w:val="22"/>
          <w:szCs w:val="24"/>
        </w:rPr>
        <w:t>Chempoint, Soy Methyl Esters Are An Environmentally Friendly, Biodegradable and effective,</w:t>
      </w:r>
      <w:r>
        <w:rPr>
          <w:rFonts w:ascii="Times New Roman" w:eastAsia="Times New Roman" w:hAnsi="Times New Roman" w:cs="Times New Roman"/>
          <w:sz w:val="22"/>
          <w:szCs w:val="24"/>
        </w:rPr>
        <w:t xml:space="preserve"> </w:t>
      </w:r>
      <w:hyperlink r:id="rId91" w:history="1">
        <w:r w:rsidRPr="00BE076B">
          <w:rPr>
            <w:rStyle w:val="a6"/>
            <w:rFonts w:ascii="Times New Roman" w:eastAsia="Times New Roman" w:hAnsi="Times New Roman" w:cs="Times New Roman"/>
            <w:sz w:val="22"/>
            <w:szCs w:val="24"/>
          </w:rPr>
          <w:t>https://go.chempoint.com/SoyGoldSolvent</w:t>
        </w:r>
      </w:hyperlink>
      <w:r>
        <w:rPr>
          <w:rFonts w:ascii="Times New Roman" w:eastAsiaTheme="minorEastAsia" w:hAnsi="Times New Roman" w:cs="Times New Roman" w:hint="eastAsia"/>
          <w:sz w:val="22"/>
          <w:szCs w:val="24"/>
        </w:rPr>
        <w:t xml:space="preserve"> </w:t>
      </w:r>
      <w:r w:rsidRPr="00B60DE5">
        <w:rPr>
          <w:rFonts w:ascii="Times New Roman" w:eastAsia="Times New Roman" w:hAnsi="Times New Roman" w:cs="Times New Roman"/>
          <w:sz w:val="22"/>
          <w:szCs w:val="24"/>
        </w:rPr>
        <w:t>(accessed 08 October 2018).</w:t>
      </w:r>
    </w:p>
    <w:p w:rsidR="00013FA4" w:rsidRPr="00013FA4" w:rsidRDefault="00013FA4" w:rsidP="00013FA4">
      <w:pPr>
        <w:spacing w:line="480" w:lineRule="auto"/>
        <w:ind w:left="440" w:hangingChars="200" w:hanging="440"/>
        <w:rPr>
          <w:rFonts w:ascii="Times New Roman" w:eastAsia="Times New Roman" w:hAnsi="Times New Roman" w:cs="Times New Roman"/>
          <w:sz w:val="22"/>
          <w:szCs w:val="24"/>
        </w:rPr>
      </w:pPr>
      <w:r w:rsidRPr="00013FA4">
        <w:rPr>
          <w:rFonts w:ascii="Times New Roman" w:eastAsia="Times New Roman" w:hAnsi="Times New Roman" w:cs="Times New Roman"/>
          <w:sz w:val="22"/>
          <w:szCs w:val="24"/>
        </w:rPr>
        <w:t xml:space="preserve">Clark, J. Chemguide. UV-VISIBLE ABSORPTION SPECTRA, </w:t>
      </w:r>
      <w:hyperlink r:id="rId92" w:history="1">
        <w:r w:rsidRPr="00013FA4">
          <w:rPr>
            <w:rStyle w:val="a6"/>
            <w:rFonts w:ascii="Times New Roman" w:eastAsia="Times New Roman" w:hAnsi="Times New Roman" w:cs="Times New Roman"/>
            <w:sz w:val="22"/>
            <w:szCs w:val="24"/>
          </w:rPr>
          <w:t>https://www.chemguide.co.uk/analysis/uvvisible/theory.html</w:t>
        </w:r>
      </w:hyperlink>
    </w:p>
    <w:p w:rsidR="00B60DE5" w:rsidRDefault="00B60DE5" w:rsidP="00B60DE5">
      <w:pPr>
        <w:spacing w:line="480" w:lineRule="auto"/>
        <w:ind w:left="440" w:hangingChars="200" w:hanging="440"/>
        <w:rPr>
          <w:rFonts w:ascii="Times New Roman" w:eastAsia="Times New Roman" w:hAnsi="Times New Roman" w:cs="Times New Roman"/>
          <w:sz w:val="22"/>
          <w:szCs w:val="24"/>
        </w:rPr>
      </w:pPr>
      <w:r w:rsidRPr="00B60DE5">
        <w:rPr>
          <w:rFonts w:ascii="Times New Roman" w:eastAsia="Times New Roman" w:hAnsi="Times New Roman" w:cs="Times New Roman"/>
          <w:sz w:val="22"/>
          <w:szCs w:val="24"/>
        </w:rPr>
        <w:t xml:space="preserve">CLU-IN. Dense Nonaqueous Phase Liquids (DNAPLs) , </w:t>
      </w:r>
      <w:hyperlink r:id="rId93" w:history="1">
        <w:r w:rsidRPr="00BE076B">
          <w:rPr>
            <w:rStyle w:val="a6"/>
            <w:rFonts w:ascii="Times New Roman" w:eastAsia="Times New Roman" w:hAnsi="Times New Roman" w:cs="Times New Roman"/>
            <w:sz w:val="22"/>
            <w:szCs w:val="24"/>
          </w:rPr>
          <w:t>https://clu-in.org/contaminantfocus/default.focus/sec/Dense_Nonaqueous_Phase_Liquids_(DNAPLs)/cat/Overview/</w:t>
        </w:r>
      </w:hyperlink>
      <w:r>
        <w:rPr>
          <w:rFonts w:ascii="Times New Roman" w:eastAsiaTheme="minorEastAsia" w:hAnsi="Times New Roman" w:cs="Times New Roman"/>
          <w:sz w:val="22"/>
          <w:szCs w:val="24"/>
        </w:rPr>
        <w:t xml:space="preserve"> </w:t>
      </w:r>
      <w:r w:rsidRPr="00B60DE5">
        <w:rPr>
          <w:rFonts w:ascii="Times New Roman" w:eastAsia="Times New Roman" w:hAnsi="Times New Roman" w:cs="Times New Roman"/>
          <w:sz w:val="22"/>
          <w:szCs w:val="24"/>
        </w:rPr>
        <w:t>(accessed 10 September 2018).</w:t>
      </w:r>
    </w:p>
    <w:p w:rsidR="00013FA4" w:rsidRPr="00013FA4" w:rsidRDefault="00013FA4" w:rsidP="00B60DE5">
      <w:pPr>
        <w:spacing w:line="480" w:lineRule="auto"/>
        <w:ind w:left="440" w:hangingChars="200" w:hanging="440"/>
        <w:rPr>
          <w:rFonts w:ascii="Times New Roman" w:eastAsia="Times New Roman" w:hAnsi="Times New Roman" w:cs="Times New Roman"/>
          <w:sz w:val="22"/>
          <w:szCs w:val="24"/>
        </w:rPr>
      </w:pPr>
      <w:r w:rsidRPr="00013FA4">
        <w:rPr>
          <w:rFonts w:ascii="Times New Roman" w:eastAsia="Times New Roman" w:hAnsi="Times New Roman" w:cs="Times New Roman"/>
          <w:sz w:val="22"/>
          <w:szCs w:val="24"/>
        </w:rPr>
        <w:t>Dhapte, V. and Mehta, P. 2015. Advances in hydrotropic solutions: An updated review. St. Petersburg Polytechnical University Journal: Physics and Mathematics 1 (4).</w:t>
      </w:r>
    </w:p>
    <w:p w:rsidR="00B60DE5" w:rsidRDefault="00B60DE5" w:rsidP="00B60DE5">
      <w:pPr>
        <w:spacing w:line="480" w:lineRule="auto"/>
        <w:ind w:left="440" w:hangingChars="200" w:hanging="440"/>
        <w:rPr>
          <w:rFonts w:ascii="Times New Roman" w:eastAsia="Times New Roman" w:hAnsi="Times New Roman" w:cs="Times New Roman"/>
          <w:sz w:val="22"/>
          <w:szCs w:val="24"/>
        </w:rPr>
      </w:pPr>
      <w:r w:rsidRPr="00B60DE5">
        <w:rPr>
          <w:rFonts w:ascii="Times New Roman" w:eastAsia="Times New Roman" w:hAnsi="Times New Roman" w:cs="Times New Roman"/>
          <w:sz w:val="22"/>
          <w:szCs w:val="24"/>
        </w:rPr>
        <w:t xml:space="preserve">European Biofuels Technology Platform. Fatty Acid Methyl Esters (FAME), </w:t>
      </w:r>
      <w:hyperlink r:id="rId94" w:history="1">
        <w:r w:rsidRPr="00BE076B">
          <w:rPr>
            <w:rStyle w:val="a6"/>
            <w:rFonts w:ascii="Times New Roman" w:eastAsia="Times New Roman" w:hAnsi="Times New Roman" w:cs="Times New Roman"/>
            <w:sz w:val="22"/>
            <w:szCs w:val="24"/>
          </w:rPr>
          <w:t>http://www.etipbioenergy.eu/images/fame-fact-sheet.pdf</w:t>
        </w:r>
      </w:hyperlink>
      <w:r>
        <w:rPr>
          <w:rFonts w:ascii="Times New Roman" w:eastAsia="Times New Roman" w:hAnsi="Times New Roman" w:cs="Times New Roman"/>
          <w:sz w:val="22"/>
          <w:szCs w:val="24"/>
        </w:rPr>
        <w:t xml:space="preserve"> </w:t>
      </w:r>
      <w:r w:rsidRPr="00B60DE5">
        <w:rPr>
          <w:rFonts w:ascii="Times New Roman" w:eastAsia="Times New Roman" w:hAnsi="Times New Roman" w:cs="Times New Roman"/>
          <w:sz w:val="22"/>
          <w:szCs w:val="24"/>
        </w:rPr>
        <w:t>(accessed 11 October 2018).</w:t>
      </w:r>
    </w:p>
    <w:p w:rsidR="00B60DE5" w:rsidRDefault="00B60DE5" w:rsidP="00013FA4">
      <w:pPr>
        <w:spacing w:line="480" w:lineRule="auto"/>
        <w:ind w:left="440" w:hangingChars="200" w:hanging="440"/>
        <w:rPr>
          <w:rFonts w:ascii="Times New Roman" w:eastAsia="Times New Roman" w:hAnsi="Times New Roman" w:cs="Times New Roman"/>
          <w:sz w:val="22"/>
          <w:szCs w:val="24"/>
        </w:rPr>
      </w:pPr>
      <w:r w:rsidRPr="00B60DE5">
        <w:rPr>
          <w:rFonts w:ascii="Times New Roman" w:eastAsia="Times New Roman" w:hAnsi="Times New Roman" w:cs="Times New Roman"/>
          <w:sz w:val="22"/>
          <w:szCs w:val="24"/>
        </w:rPr>
        <w:lastRenderedPageBreak/>
        <w:t xml:space="preserve">Feld, L., Nielsen, T.K., Hansen, L.H. et al. 2016. Establishment of Bacterial Herbicide Degraders in a Rapid Sand Filter for Bioremediation of Phenoxypropionate-Polluted Groundwater. </w:t>
      </w:r>
      <w:r w:rsidRPr="00B60DE5">
        <w:rPr>
          <w:rFonts w:ascii="Times New Roman" w:eastAsia="Times New Roman" w:hAnsi="Times New Roman" w:cs="Times New Roman"/>
          <w:i/>
          <w:sz w:val="22"/>
          <w:szCs w:val="24"/>
        </w:rPr>
        <w:t>Appl Environ Microbiol</w:t>
      </w:r>
      <w:r w:rsidRPr="00B60DE5">
        <w:rPr>
          <w:rFonts w:ascii="Times New Roman" w:eastAsia="Times New Roman" w:hAnsi="Times New Roman" w:cs="Times New Roman"/>
          <w:sz w:val="22"/>
          <w:szCs w:val="24"/>
        </w:rPr>
        <w:t xml:space="preserve"> 82 (3): 878—887</w:t>
      </w:r>
    </w:p>
    <w:p w:rsidR="00013FA4" w:rsidRPr="00013FA4" w:rsidRDefault="00013FA4" w:rsidP="00013FA4">
      <w:pPr>
        <w:spacing w:line="480" w:lineRule="auto"/>
        <w:ind w:left="440" w:hangingChars="200" w:hanging="440"/>
        <w:rPr>
          <w:rFonts w:ascii="Times New Roman" w:eastAsia="Times New Roman" w:hAnsi="Times New Roman" w:cs="Times New Roman"/>
          <w:sz w:val="22"/>
          <w:szCs w:val="24"/>
        </w:rPr>
      </w:pPr>
      <w:r w:rsidRPr="00013FA4">
        <w:rPr>
          <w:rFonts w:ascii="Times New Roman" w:eastAsia="Times New Roman" w:hAnsi="Times New Roman" w:cs="Times New Roman"/>
          <w:sz w:val="22"/>
          <w:szCs w:val="24"/>
        </w:rPr>
        <w:t>Gezer, A. and Karagunduz, A. 2011. Use of Surfactants in Soil and Groundwater Remediation. Survival and Sustainability: 995—1004.</w:t>
      </w:r>
    </w:p>
    <w:p w:rsidR="00B60DE5" w:rsidRDefault="00B60DE5" w:rsidP="00B60DE5">
      <w:pPr>
        <w:spacing w:line="480" w:lineRule="auto"/>
        <w:ind w:left="550" w:hangingChars="250" w:hanging="550"/>
        <w:jc w:val="left"/>
        <w:rPr>
          <w:rFonts w:ascii="Times New Roman" w:eastAsia="Times New Roman" w:hAnsi="Times New Roman" w:cs="Times New Roman"/>
          <w:sz w:val="22"/>
          <w:szCs w:val="24"/>
        </w:rPr>
      </w:pPr>
      <w:r w:rsidRPr="00B60DE5">
        <w:rPr>
          <w:rFonts w:ascii="Times New Roman" w:eastAsia="Times New Roman" w:hAnsi="Times New Roman" w:cs="Times New Roman"/>
          <w:sz w:val="22"/>
          <w:szCs w:val="24"/>
        </w:rPr>
        <w:t xml:space="preserve">Gundling, S. KU Resources. SoyGold Bioremediation Technology for Chlorinated Solvents , </w:t>
      </w:r>
      <w:hyperlink r:id="rId95" w:history="1">
        <w:r w:rsidRPr="00BE076B">
          <w:rPr>
            <w:rStyle w:val="a6"/>
            <w:rFonts w:ascii="Times New Roman" w:eastAsia="Times New Roman" w:hAnsi="Times New Roman" w:cs="Times New Roman"/>
            <w:sz w:val="22"/>
            <w:szCs w:val="24"/>
          </w:rPr>
          <w:t>http://www.kuresources.com/wp-content/uploads/2016/02/SoyGold-Flyer-Commercial.pdf</w:t>
        </w:r>
      </w:hyperlink>
      <w:r>
        <w:rPr>
          <w:rFonts w:ascii="Times New Roman" w:eastAsia="Times New Roman" w:hAnsi="Times New Roman" w:cs="Times New Roman"/>
          <w:sz w:val="22"/>
          <w:szCs w:val="24"/>
        </w:rPr>
        <w:t xml:space="preserve"> </w:t>
      </w:r>
      <w:r w:rsidRPr="00B60DE5">
        <w:rPr>
          <w:rFonts w:ascii="Times New Roman" w:eastAsia="Times New Roman" w:hAnsi="Times New Roman" w:cs="Times New Roman"/>
          <w:sz w:val="22"/>
          <w:szCs w:val="24"/>
        </w:rPr>
        <w:t>(accessed 11 October 2018).</w:t>
      </w:r>
    </w:p>
    <w:p w:rsidR="00B60DE5" w:rsidRDefault="00B60DE5" w:rsidP="00B60DE5">
      <w:pPr>
        <w:spacing w:line="480" w:lineRule="auto"/>
        <w:ind w:left="550" w:hangingChars="250" w:hanging="550"/>
        <w:jc w:val="left"/>
        <w:rPr>
          <w:rFonts w:ascii="Times New Roman" w:eastAsiaTheme="minorEastAsia" w:hAnsi="Times New Roman" w:cs="Times New Roman"/>
          <w:sz w:val="22"/>
          <w:szCs w:val="24"/>
        </w:rPr>
      </w:pPr>
      <w:r w:rsidRPr="00B60DE5">
        <w:rPr>
          <w:rFonts w:ascii="Times New Roman" w:eastAsia="Times New Roman" w:hAnsi="Times New Roman" w:cs="Times New Roman"/>
          <w:sz w:val="22"/>
          <w:szCs w:val="24"/>
        </w:rPr>
        <w:t xml:space="preserve">ITRC (Interstate Technology &amp; Regulatory Council). 2015. Integrated DNAPL Site Characterization and Tools Selection (ISC-1). Washington, D.C.: Interstate Technology &amp; Regulatory Council, DNAPL Site Characterization Team. </w:t>
      </w:r>
      <w:hyperlink r:id="rId96" w:history="1">
        <w:r w:rsidRPr="00BE076B">
          <w:rPr>
            <w:rStyle w:val="a6"/>
            <w:rFonts w:ascii="Times New Roman" w:eastAsia="Times New Roman" w:hAnsi="Times New Roman" w:cs="Times New Roman"/>
            <w:sz w:val="22"/>
            <w:szCs w:val="24"/>
          </w:rPr>
          <w:t>www.itrcweb.org/DNAPL-ISC_tools-selection</w:t>
        </w:r>
      </w:hyperlink>
      <w:r w:rsidRPr="00B60DE5">
        <w:rPr>
          <w:rFonts w:ascii="Times New Roman" w:eastAsia="Times New Roman" w:hAnsi="Times New Roman" w:cs="Times New Roman"/>
          <w:sz w:val="22"/>
          <w:szCs w:val="24"/>
        </w:rPr>
        <w:t>.</w:t>
      </w:r>
    </w:p>
    <w:p w:rsidR="00B60DE5" w:rsidRDefault="00013FA4" w:rsidP="00B60DE5">
      <w:pPr>
        <w:spacing w:line="480" w:lineRule="auto"/>
        <w:ind w:left="550" w:hangingChars="250" w:hanging="550"/>
        <w:jc w:val="left"/>
        <w:rPr>
          <w:rFonts w:ascii="Times New Roman" w:eastAsiaTheme="minorEastAsia" w:hAnsi="Times New Roman" w:cs="Times New Roman"/>
          <w:sz w:val="22"/>
          <w:szCs w:val="24"/>
        </w:rPr>
      </w:pPr>
      <w:r w:rsidRPr="00013FA4">
        <w:rPr>
          <w:rFonts w:ascii="Times New Roman" w:eastAsia="Times New Roman" w:hAnsi="Times New Roman" w:cs="Times New Roman"/>
          <w:sz w:val="22"/>
          <w:szCs w:val="24"/>
        </w:rPr>
        <w:t xml:space="preserve">Johnson, J. Truth in Aging. Sodium Xylene Sulfonate </w:t>
      </w:r>
      <w:hyperlink r:id="rId97" w:history="1">
        <w:r w:rsidRPr="00431BF9">
          <w:rPr>
            <w:rStyle w:val="a6"/>
            <w:rFonts w:ascii="Times New Roman" w:eastAsia="Times New Roman" w:hAnsi="Times New Roman" w:cs="Times New Roman"/>
            <w:sz w:val="22"/>
            <w:szCs w:val="24"/>
          </w:rPr>
          <w:t>https://www.truthinaging.com/ingredients/sodium-xylene-sulfonate</w:t>
        </w:r>
      </w:hyperlink>
      <w:r>
        <w:rPr>
          <w:rFonts w:ascii="Times New Roman" w:eastAsia="Times New Roman" w:hAnsi="Times New Roman" w:cs="Times New Roman"/>
          <w:sz w:val="22"/>
          <w:szCs w:val="24"/>
        </w:rPr>
        <w:t xml:space="preserve"> </w:t>
      </w:r>
      <w:r w:rsidRPr="00013FA4">
        <w:rPr>
          <w:rFonts w:ascii="Times New Roman" w:eastAsia="Times New Roman" w:hAnsi="Times New Roman" w:cs="Times New Roman"/>
          <w:sz w:val="22"/>
          <w:szCs w:val="24"/>
        </w:rPr>
        <w:t>(accessed 03 April 2018).</w:t>
      </w:r>
    </w:p>
    <w:p w:rsidR="00636E69" w:rsidRPr="00B60DE5" w:rsidRDefault="00636E69" w:rsidP="00B60DE5">
      <w:pPr>
        <w:spacing w:line="480" w:lineRule="auto"/>
        <w:ind w:left="550" w:hangingChars="250" w:hanging="550"/>
        <w:jc w:val="left"/>
        <w:rPr>
          <w:rFonts w:ascii="Times New Roman" w:eastAsiaTheme="minorEastAsia" w:hAnsi="Times New Roman" w:cs="Times New Roman"/>
          <w:sz w:val="22"/>
          <w:szCs w:val="24"/>
        </w:rPr>
      </w:pPr>
      <w:r w:rsidRPr="00636E69">
        <w:rPr>
          <w:rFonts w:ascii="Times New Roman" w:eastAsia="Times New Roman" w:hAnsi="Times New Roman" w:cs="Times New Roman"/>
          <w:sz w:val="22"/>
          <w:szCs w:val="24"/>
        </w:rPr>
        <w:t>Lorna, L. Hair Momentum. Types</w:t>
      </w:r>
      <w:r>
        <w:rPr>
          <w:rFonts w:ascii="Times New Roman" w:eastAsia="Times New Roman" w:hAnsi="Times New Roman" w:cs="Times New Roman"/>
          <w:sz w:val="22"/>
          <w:szCs w:val="24"/>
        </w:rPr>
        <w:t xml:space="preserve"> of surfactants in your shampoo</w:t>
      </w:r>
      <w:r w:rsidRPr="00636E69">
        <w:rPr>
          <w:rFonts w:ascii="Times New Roman" w:eastAsia="Times New Roman" w:hAnsi="Times New Roman" w:cs="Times New Roman"/>
          <w:sz w:val="22"/>
          <w:szCs w:val="24"/>
        </w:rPr>
        <w:t>,</w:t>
      </w:r>
      <w:r>
        <w:rPr>
          <w:rFonts w:ascii="Times New Roman" w:eastAsia="Times New Roman" w:hAnsi="Times New Roman" w:cs="Times New Roman"/>
          <w:sz w:val="22"/>
          <w:szCs w:val="24"/>
        </w:rPr>
        <w:t xml:space="preserve"> </w:t>
      </w:r>
      <w:hyperlink r:id="rId98" w:history="1">
        <w:r w:rsidRPr="00A51E82">
          <w:rPr>
            <w:rStyle w:val="a6"/>
            <w:rFonts w:ascii="Times New Roman" w:eastAsia="Times New Roman" w:hAnsi="Times New Roman" w:cs="Times New Roman"/>
            <w:sz w:val="22"/>
            <w:szCs w:val="24"/>
          </w:rPr>
          <w:t>http://hairmomentum.com/types-of-surfactants-in-shampoo/</w:t>
        </w:r>
      </w:hyperlink>
      <w:r>
        <w:rPr>
          <w:rFonts w:ascii="Times New Roman" w:eastAsia="Times New Roman" w:hAnsi="Times New Roman" w:cs="Times New Roman"/>
          <w:sz w:val="22"/>
          <w:szCs w:val="24"/>
        </w:rPr>
        <w:t xml:space="preserve"> </w:t>
      </w:r>
      <w:r w:rsidRPr="00636E69">
        <w:rPr>
          <w:rFonts w:ascii="Times New Roman" w:eastAsia="Times New Roman" w:hAnsi="Times New Roman" w:cs="Times New Roman"/>
          <w:sz w:val="22"/>
          <w:szCs w:val="24"/>
        </w:rPr>
        <w:t>(accessed 15 August 2018).</w:t>
      </w:r>
    </w:p>
    <w:p w:rsidR="00013FA4" w:rsidRPr="00013FA4" w:rsidRDefault="00013FA4" w:rsidP="00013FA4">
      <w:pPr>
        <w:spacing w:line="480" w:lineRule="auto"/>
        <w:ind w:left="440" w:hangingChars="200" w:hanging="440"/>
        <w:rPr>
          <w:rFonts w:ascii="Times New Roman" w:eastAsia="Times New Roman" w:hAnsi="Times New Roman" w:cs="Times New Roman"/>
          <w:sz w:val="22"/>
          <w:szCs w:val="24"/>
        </w:rPr>
      </w:pPr>
      <w:r w:rsidRPr="00B60DE5">
        <w:rPr>
          <w:rFonts w:ascii="Times New Roman" w:eastAsia="Times New Roman" w:hAnsi="Times New Roman" w:cs="Times New Roman"/>
          <w:sz w:val="22"/>
          <w:szCs w:val="24"/>
        </w:rPr>
        <w:t>Jin, L., Budhathoki, M., and Jamili, A.</w:t>
      </w:r>
      <w:r w:rsidR="00B60DE5" w:rsidRPr="00B60DE5">
        <w:rPr>
          <w:rFonts w:ascii="Times New Roman" w:eastAsia="Times New Roman" w:hAnsi="Times New Roman" w:cs="Times New Roman"/>
          <w:sz w:val="22"/>
          <w:szCs w:val="24"/>
        </w:rPr>
        <w:t xml:space="preserve"> et al. </w:t>
      </w:r>
      <w:r w:rsidRPr="00B60DE5">
        <w:rPr>
          <w:rFonts w:ascii="Times New Roman" w:eastAsia="Times New Roman" w:hAnsi="Times New Roman" w:cs="Times New Roman"/>
          <w:sz w:val="22"/>
          <w:szCs w:val="24"/>
        </w:rPr>
        <w:t xml:space="preserve"> 2017. Predicting microemulsion</w:t>
      </w:r>
      <w:r w:rsidRPr="00013FA4">
        <w:rPr>
          <w:rFonts w:ascii="Times New Roman" w:eastAsia="Times New Roman" w:hAnsi="Times New Roman" w:cs="Times New Roman"/>
          <w:sz w:val="22"/>
          <w:szCs w:val="24"/>
        </w:rPr>
        <w:t xml:space="preserve"> phase behavior using physics based HLD-NAC equation of state for surfactant ﬂooding. Journal of Petroleum Science and Engineering 151: 213—223.</w:t>
      </w:r>
    </w:p>
    <w:p w:rsidR="00013FA4" w:rsidRPr="00013FA4" w:rsidRDefault="00013FA4" w:rsidP="00013FA4">
      <w:pPr>
        <w:spacing w:line="480" w:lineRule="auto"/>
        <w:ind w:left="440" w:hangingChars="200" w:hanging="440"/>
        <w:rPr>
          <w:rFonts w:ascii="Times New Roman" w:eastAsia="Times New Roman" w:hAnsi="Times New Roman" w:cs="Times New Roman"/>
          <w:sz w:val="22"/>
          <w:szCs w:val="24"/>
        </w:rPr>
      </w:pPr>
      <w:r w:rsidRPr="00B60DE5">
        <w:rPr>
          <w:rFonts w:ascii="Times New Roman" w:eastAsia="Times New Roman" w:hAnsi="Times New Roman" w:cs="Times New Roman"/>
          <w:sz w:val="22"/>
          <w:szCs w:val="24"/>
        </w:rPr>
        <w:t>Jin, L., Jamili, A., and Li, Z.</w:t>
      </w:r>
      <w:r w:rsidR="00B60DE5" w:rsidRPr="00B60DE5">
        <w:rPr>
          <w:rFonts w:ascii="Times New Roman" w:eastAsia="Times New Roman" w:hAnsi="Times New Roman" w:cs="Times New Roman"/>
          <w:sz w:val="22"/>
          <w:szCs w:val="24"/>
        </w:rPr>
        <w:t xml:space="preserve"> et al. </w:t>
      </w:r>
      <w:r w:rsidRPr="00B60DE5">
        <w:rPr>
          <w:rFonts w:ascii="Times New Roman" w:eastAsia="Times New Roman" w:hAnsi="Times New Roman" w:cs="Times New Roman"/>
          <w:sz w:val="22"/>
          <w:szCs w:val="24"/>
        </w:rPr>
        <w:t xml:space="preserve"> 2015. Physics based HLD–NAC phase behavior</w:t>
      </w:r>
      <w:r w:rsidRPr="00013FA4">
        <w:rPr>
          <w:rFonts w:ascii="Times New Roman" w:eastAsia="Times New Roman" w:hAnsi="Times New Roman" w:cs="Times New Roman"/>
          <w:sz w:val="22"/>
          <w:szCs w:val="24"/>
        </w:rPr>
        <w:t xml:space="preserve"> model for surfactant/crude oil/brine systems. Journal of Petroleum Science and Engineering 136: 68—77.</w:t>
      </w:r>
    </w:p>
    <w:p w:rsidR="00616A83" w:rsidRDefault="00616A83" w:rsidP="00013FA4">
      <w:pPr>
        <w:spacing w:line="480" w:lineRule="auto"/>
        <w:ind w:left="440" w:hangingChars="200" w:hanging="440"/>
        <w:rPr>
          <w:rFonts w:ascii="Times New Roman" w:eastAsia="Times New Roman" w:hAnsi="Times New Roman" w:cs="Times New Roman"/>
          <w:sz w:val="22"/>
          <w:szCs w:val="24"/>
        </w:rPr>
      </w:pPr>
      <w:r w:rsidRPr="00616A83">
        <w:rPr>
          <w:rFonts w:ascii="Times New Roman" w:eastAsia="Times New Roman" w:hAnsi="Times New Roman" w:cs="Times New Roman"/>
          <w:sz w:val="22"/>
          <w:szCs w:val="24"/>
        </w:rPr>
        <w:t>Johnson, S.C. Whats Inside Scj</w:t>
      </w:r>
      <w:r>
        <w:rPr>
          <w:rFonts w:ascii="Times New Roman" w:eastAsia="Times New Roman" w:hAnsi="Times New Roman" w:cs="Times New Roman"/>
          <w:sz w:val="22"/>
          <w:szCs w:val="24"/>
        </w:rPr>
        <w:t>ohnson. Sodium Xylene Sulfonate</w:t>
      </w:r>
      <w:r w:rsidRPr="00616A83">
        <w:rPr>
          <w:rFonts w:ascii="Times New Roman" w:eastAsia="Times New Roman" w:hAnsi="Times New Roman" w:cs="Times New Roman"/>
          <w:sz w:val="22"/>
          <w:szCs w:val="24"/>
        </w:rPr>
        <w:t>,</w:t>
      </w:r>
    </w:p>
    <w:p w:rsidR="00616A83" w:rsidRDefault="00582868" w:rsidP="00616A83">
      <w:pPr>
        <w:spacing w:line="480" w:lineRule="auto"/>
        <w:ind w:left="440"/>
        <w:rPr>
          <w:rFonts w:ascii="Times New Roman" w:eastAsia="Times New Roman" w:hAnsi="Times New Roman" w:cs="Times New Roman"/>
          <w:sz w:val="22"/>
          <w:szCs w:val="24"/>
        </w:rPr>
      </w:pPr>
      <w:hyperlink r:id="rId99" w:history="1">
        <w:r w:rsidR="00616A83" w:rsidRPr="002D0F33">
          <w:rPr>
            <w:rStyle w:val="a6"/>
            <w:rFonts w:ascii="Times New Roman" w:eastAsia="Times New Roman" w:hAnsi="Times New Roman" w:cs="Times New Roman"/>
            <w:sz w:val="22"/>
            <w:szCs w:val="24"/>
          </w:rPr>
          <w:t>https://www.whatsinsidescjohnson.com/us/en/ingredients/sodium_xylene_sulfonate</w:t>
        </w:r>
      </w:hyperlink>
      <w:r w:rsidR="00616A83">
        <w:rPr>
          <w:rFonts w:ascii="Times New Roman" w:eastAsiaTheme="minorEastAsia" w:hAnsi="Times New Roman" w:cs="Times New Roman" w:hint="eastAsia"/>
          <w:sz w:val="22"/>
          <w:szCs w:val="24"/>
        </w:rPr>
        <w:t xml:space="preserve"> </w:t>
      </w:r>
      <w:r w:rsidR="00616A83" w:rsidRPr="00616A83">
        <w:rPr>
          <w:rFonts w:ascii="Times New Roman" w:eastAsia="Times New Roman" w:hAnsi="Times New Roman" w:cs="Times New Roman"/>
          <w:sz w:val="22"/>
          <w:szCs w:val="24"/>
        </w:rPr>
        <w:lastRenderedPageBreak/>
        <w:t>(accessed 12 July 2018).</w:t>
      </w:r>
    </w:p>
    <w:p w:rsidR="00013FA4" w:rsidRPr="00013FA4" w:rsidRDefault="00013FA4" w:rsidP="00013FA4">
      <w:pPr>
        <w:spacing w:line="480" w:lineRule="auto"/>
        <w:ind w:left="440" w:hangingChars="200" w:hanging="440"/>
        <w:rPr>
          <w:rFonts w:ascii="Times New Roman" w:eastAsia="Times New Roman" w:hAnsi="Times New Roman" w:cs="Times New Roman"/>
          <w:sz w:val="22"/>
          <w:szCs w:val="24"/>
        </w:rPr>
      </w:pPr>
      <w:r w:rsidRPr="00013FA4">
        <w:rPr>
          <w:rFonts w:ascii="Times New Roman" w:eastAsia="Times New Roman" w:hAnsi="Times New Roman" w:cs="Times New Roman"/>
          <w:sz w:val="22"/>
          <w:szCs w:val="24"/>
        </w:rPr>
        <w:t xml:space="preserve">National Research Council. 1999. Groundwater and Soil Cleanup: Improving Management of Persistent Contaminants. Washington, DC: The National Academies Press. </w:t>
      </w:r>
      <w:hyperlink r:id="rId100" w:history="1">
        <w:r w:rsidRPr="00013FA4">
          <w:rPr>
            <w:rStyle w:val="a6"/>
            <w:rFonts w:ascii="Times New Roman" w:eastAsia="Times New Roman" w:hAnsi="Times New Roman" w:cs="Times New Roman"/>
            <w:sz w:val="22"/>
            <w:szCs w:val="24"/>
          </w:rPr>
          <w:t>https://doi.org/10.17226/9615</w:t>
        </w:r>
      </w:hyperlink>
      <w:r w:rsidRPr="00013FA4">
        <w:rPr>
          <w:rFonts w:ascii="Times New Roman" w:eastAsia="Times New Roman" w:hAnsi="Times New Roman" w:cs="Times New Roman"/>
          <w:sz w:val="22"/>
          <w:szCs w:val="24"/>
        </w:rPr>
        <w:t>.</w:t>
      </w:r>
    </w:p>
    <w:p w:rsidR="00013FA4" w:rsidRPr="00013FA4" w:rsidRDefault="00013FA4" w:rsidP="00013FA4">
      <w:pPr>
        <w:spacing w:line="480" w:lineRule="auto"/>
        <w:ind w:left="440" w:hangingChars="200" w:hanging="440"/>
        <w:rPr>
          <w:rFonts w:ascii="Times New Roman" w:eastAsia="Times New Roman" w:hAnsi="Times New Roman" w:cs="Times New Roman"/>
          <w:sz w:val="22"/>
          <w:szCs w:val="24"/>
        </w:rPr>
      </w:pPr>
      <w:r w:rsidRPr="00013FA4">
        <w:rPr>
          <w:rFonts w:ascii="Times New Roman" w:eastAsia="Times New Roman" w:hAnsi="Times New Roman" w:cs="Times New Roman"/>
          <w:sz w:val="22"/>
          <w:szCs w:val="24"/>
        </w:rPr>
        <w:t>Nidhi, K., Indrajeet, S., Khushboo, M. et al. 2011. HYDROTROPY: A PROMISING TOOL FOR SOLUBILITY ENHANCEMENT: A REVIEW. International Journal of Drug Development &amp; Research 3 (2).</w:t>
      </w:r>
    </w:p>
    <w:p w:rsidR="00B17905" w:rsidRDefault="00013FA4" w:rsidP="00013FA4">
      <w:pPr>
        <w:spacing w:line="480" w:lineRule="auto"/>
        <w:ind w:left="440" w:hangingChars="200" w:hanging="440"/>
        <w:rPr>
          <w:rFonts w:ascii="Times New Roman" w:eastAsia="Times New Roman" w:hAnsi="Times New Roman" w:cs="Times New Roman"/>
          <w:sz w:val="22"/>
          <w:szCs w:val="24"/>
        </w:rPr>
      </w:pPr>
      <w:r w:rsidRPr="00013FA4">
        <w:rPr>
          <w:rFonts w:ascii="Times New Roman" w:eastAsia="Times New Roman" w:hAnsi="Times New Roman" w:cs="Times New Roman"/>
          <w:sz w:val="22"/>
          <w:szCs w:val="24"/>
        </w:rPr>
        <w:t xml:space="preserve">Nivas, B.T., </w:t>
      </w:r>
      <w:r w:rsidR="0022021F" w:rsidRPr="00B95195">
        <w:rPr>
          <w:rFonts w:ascii="Times New Roman" w:eastAsia="Times New Roman" w:hAnsi="Times New Roman" w:cs="Times New Roman"/>
          <w:sz w:val="22"/>
          <w:szCs w:val="24"/>
        </w:rPr>
        <w:t>Sa</w:t>
      </w:r>
      <w:r w:rsidR="00B95195" w:rsidRPr="00B95195">
        <w:rPr>
          <w:rFonts w:ascii="Times New Roman" w:eastAsia="Times New Roman" w:hAnsi="Times New Roman" w:cs="Times New Roman"/>
          <w:sz w:val="22"/>
          <w:szCs w:val="24"/>
        </w:rPr>
        <w:t>b</w:t>
      </w:r>
      <w:r w:rsidRPr="00B95195">
        <w:rPr>
          <w:rFonts w:ascii="Times New Roman" w:eastAsia="Times New Roman" w:hAnsi="Times New Roman" w:cs="Times New Roman"/>
          <w:sz w:val="22"/>
          <w:szCs w:val="24"/>
        </w:rPr>
        <w:t>atini, D., Sh</w:t>
      </w:r>
      <w:r w:rsidRPr="00013FA4">
        <w:rPr>
          <w:rFonts w:ascii="Times New Roman" w:eastAsia="Times New Roman" w:hAnsi="Times New Roman" w:cs="Times New Roman"/>
          <w:sz w:val="22"/>
          <w:szCs w:val="24"/>
        </w:rPr>
        <w:t xml:space="preserve">iau, B. et al. 1996. Surfactant enhanced remediation of subsurface chromium contamination. Journal of Canadian Petroleum Technology 30 (3): 511—520. </w:t>
      </w:r>
    </w:p>
    <w:p w:rsidR="00013FA4" w:rsidRPr="00013FA4" w:rsidRDefault="00013FA4" w:rsidP="00013FA4">
      <w:pPr>
        <w:spacing w:line="480" w:lineRule="auto"/>
        <w:ind w:left="440" w:hangingChars="200" w:hanging="440"/>
        <w:rPr>
          <w:rFonts w:ascii="Times New Roman" w:eastAsia="Times New Roman" w:hAnsi="Times New Roman" w:cs="Times New Roman"/>
          <w:sz w:val="22"/>
          <w:szCs w:val="24"/>
        </w:rPr>
      </w:pPr>
      <w:r w:rsidRPr="00B17905">
        <w:rPr>
          <w:rFonts w:ascii="Times New Roman" w:eastAsia="Times New Roman" w:hAnsi="Times New Roman" w:cs="Times New Roman"/>
          <w:sz w:val="22"/>
          <w:szCs w:val="24"/>
        </w:rPr>
        <w:t>Sakager, J.L., Morgan, J.C., and Schechter, R.S. 1979. Optimum Formulation of Surfactant/Water/Oil Systems for Minimum Interfacial Tension or Phase Behavior. SPE Journal 19 (2).</w:t>
      </w:r>
    </w:p>
    <w:p w:rsidR="00013FA4" w:rsidRPr="00013FA4" w:rsidRDefault="00013FA4" w:rsidP="00013FA4">
      <w:pPr>
        <w:spacing w:line="480" w:lineRule="auto"/>
        <w:ind w:left="440" w:hangingChars="200" w:hanging="440"/>
        <w:rPr>
          <w:rFonts w:ascii="Times New Roman" w:eastAsia="Times New Roman" w:hAnsi="Times New Roman" w:cs="Times New Roman"/>
          <w:sz w:val="22"/>
          <w:szCs w:val="24"/>
        </w:rPr>
      </w:pPr>
      <w:r w:rsidRPr="00013FA4">
        <w:rPr>
          <w:rFonts w:ascii="Times New Roman" w:eastAsia="Times New Roman" w:hAnsi="Times New Roman" w:cs="Times New Roman"/>
          <w:sz w:val="22"/>
          <w:szCs w:val="24"/>
        </w:rPr>
        <w:t>Qingdao IRO Surfactant Co., Ltd. IRO Surfactant. Sodium Dodecyl Benzene Sulphonate (SDBS, LAS), http://www.irosurfactant.com/LAS.htm(accessed 15 May 2018).</w:t>
      </w:r>
    </w:p>
    <w:p w:rsidR="00013FA4" w:rsidRPr="00013FA4" w:rsidRDefault="00013FA4" w:rsidP="00013FA4">
      <w:pPr>
        <w:spacing w:line="480" w:lineRule="auto"/>
        <w:ind w:left="440" w:hangingChars="200" w:hanging="440"/>
        <w:rPr>
          <w:rFonts w:ascii="Times New Roman" w:eastAsia="Times New Roman" w:hAnsi="Times New Roman" w:cs="Times New Roman"/>
          <w:sz w:val="22"/>
          <w:szCs w:val="24"/>
        </w:rPr>
      </w:pPr>
      <w:r w:rsidRPr="00013FA4">
        <w:rPr>
          <w:rFonts w:ascii="Times New Roman" w:eastAsia="Times New Roman" w:hAnsi="Times New Roman" w:cs="Times New Roman"/>
          <w:sz w:val="22"/>
          <w:szCs w:val="24"/>
        </w:rPr>
        <w:t>Sabatini, D., Knox, R., and Harwell, J. 1995. Surfactant-enhanced Subsurface Remediation: Emerging Technologies. American Chemical Society.</w:t>
      </w:r>
    </w:p>
    <w:p w:rsidR="0022021F" w:rsidRDefault="0022021F" w:rsidP="00013FA4">
      <w:pPr>
        <w:spacing w:line="480" w:lineRule="auto"/>
        <w:ind w:left="440" w:hangingChars="200" w:hanging="440"/>
        <w:rPr>
          <w:rFonts w:ascii="Times New Roman" w:eastAsiaTheme="minorEastAsia" w:hAnsi="Times New Roman" w:cs="Times New Roman"/>
          <w:sz w:val="22"/>
          <w:szCs w:val="24"/>
        </w:rPr>
      </w:pPr>
      <w:r w:rsidRPr="0022021F">
        <w:rPr>
          <w:rFonts w:ascii="Times New Roman" w:eastAsiaTheme="minorEastAsia" w:hAnsi="Times New Roman" w:cs="Times New Roman"/>
          <w:sz w:val="22"/>
          <w:szCs w:val="24"/>
        </w:rPr>
        <w:t xml:space="preserve">Salager, J.L. and Antón, R.E. 1999. Ionic Microemulsions. In </w:t>
      </w:r>
      <w:r w:rsidRPr="0022021F">
        <w:rPr>
          <w:rFonts w:ascii="Times New Roman" w:eastAsiaTheme="minorEastAsia" w:hAnsi="Times New Roman" w:cs="Times New Roman"/>
          <w:i/>
          <w:sz w:val="22"/>
          <w:szCs w:val="24"/>
        </w:rPr>
        <w:t>Handbook of Microemulsion Science and Technology</w:t>
      </w:r>
      <w:r w:rsidRPr="0022021F">
        <w:rPr>
          <w:rFonts w:ascii="Times New Roman" w:eastAsiaTheme="minorEastAsia" w:hAnsi="Times New Roman" w:cs="Times New Roman"/>
          <w:sz w:val="22"/>
          <w:szCs w:val="24"/>
        </w:rPr>
        <w:t>. New York, New York: Marcel Dekker.</w:t>
      </w:r>
    </w:p>
    <w:p w:rsidR="00105853" w:rsidRDefault="00105853" w:rsidP="00013FA4">
      <w:pPr>
        <w:spacing w:line="480" w:lineRule="auto"/>
        <w:ind w:left="440" w:hangingChars="200" w:hanging="440"/>
        <w:rPr>
          <w:rFonts w:ascii="Times New Roman" w:eastAsiaTheme="minorEastAsia" w:hAnsi="Times New Roman" w:cs="Times New Roman"/>
          <w:sz w:val="22"/>
          <w:szCs w:val="24"/>
        </w:rPr>
      </w:pPr>
      <w:r w:rsidRPr="00105853">
        <w:rPr>
          <w:rFonts w:ascii="Times New Roman" w:eastAsiaTheme="minorEastAsia" w:hAnsi="Times New Roman" w:cs="Times New Roman"/>
          <w:sz w:val="22"/>
          <w:szCs w:val="24"/>
        </w:rPr>
        <w:t xml:space="preserve">Salager, J.L., Morgan, J.C., Schechter, R.S. et al. 1979. Optimum Formulation of Surfactant/Water/Oil Systems for Minimum Interfacial Tension or Phase Behavior. </w:t>
      </w:r>
      <w:r w:rsidRPr="00105853">
        <w:rPr>
          <w:rFonts w:ascii="Times New Roman" w:eastAsiaTheme="minorEastAsia" w:hAnsi="Times New Roman" w:cs="Times New Roman"/>
          <w:i/>
          <w:sz w:val="22"/>
          <w:szCs w:val="24"/>
        </w:rPr>
        <w:t>SPE Journal</w:t>
      </w:r>
      <w:r w:rsidRPr="00105853">
        <w:rPr>
          <w:rFonts w:ascii="Times New Roman" w:eastAsiaTheme="minorEastAsia" w:hAnsi="Times New Roman" w:cs="Times New Roman"/>
          <w:sz w:val="22"/>
          <w:szCs w:val="24"/>
        </w:rPr>
        <w:t xml:space="preserve"> 19 (2): 107—115.</w:t>
      </w:r>
    </w:p>
    <w:p w:rsidR="00013FA4" w:rsidRPr="00013FA4" w:rsidRDefault="00013FA4" w:rsidP="00013FA4">
      <w:pPr>
        <w:spacing w:line="480" w:lineRule="auto"/>
        <w:ind w:left="440" w:hangingChars="200" w:hanging="440"/>
        <w:rPr>
          <w:rFonts w:ascii="Times New Roman" w:eastAsiaTheme="minorEastAsia" w:hAnsi="Times New Roman" w:cs="Times New Roman"/>
          <w:sz w:val="22"/>
          <w:szCs w:val="24"/>
        </w:rPr>
      </w:pPr>
      <w:r w:rsidRPr="00013FA4">
        <w:rPr>
          <w:rFonts w:ascii="Times New Roman" w:eastAsiaTheme="minorEastAsia" w:hAnsi="Times New Roman" w:cs="Times New Roman"/>
          <w:sz w:val="22"/>
          <w:szCs w:val="24"/>
        </w:rPr>
        <w:t xml:space="preserve">Schramm, L., Mannhardt , K., and Novosad, J.J. 1991. Electrokinetic properties of reservoir rock particles. </w:t>
      </w:r>
      <w:r w:rsidRPr="00013FA4">
        <w:rPr>
          <w:rFonts w:ascii="Times New Roman" w:eastAsiaTheme="minorEastAsia" w:hAnsi="Times New Roman" w:cs="Times New Roman"/>
          <w:i/>
          <w:sz w:val="22"/>
          <w:szCs w:val="24"/>
        </w:rPr>
        <w:t>Colloids and Surfaces</w:t>
      </w:r>
      <w:r w:rsidRPr="00013FA4">
        <w:rPr>
          <w:rFonts w:ascii="Times New Roman" w:eastAsiaTheme="minorEastAsia" w:hAnsi="Times New Roman" w:cs="Times New Roman"/>
          <w:sz w:val="22"/>
          <w:szCs w:val="24"/>
        </w:rPr>
        <w:t xml:space="preserve"> 55: 309—331.</w:t>
      </w:r>
    </w:p>
    <w:p w:rsidR="00013FA4" w:rsidRPr="00013FA4" w:rsidRDefault="00013FA4" w:rsidP="00013FA4">
      <w:pPr>
        <w:spacing w:line="480" w:lineRule="auto"/>
        <w:ind w:left="440" w:hangingChars="200" w:hanging="440"/>
        <w:rPr>
          <w:rFonts w:ascii="Times New Roman" w:eastAsiaTheme="minorEastAsia" w:hAnsi="Times New Roman" w:cs="Times New Roman"/>
          <w:sz w:val="22"/>
          <w:szCs w:val="24"/>
        </w:rPr>
      </w:pPr>
      <w:r w:rsidRPr="00013FA4">
        <w:rPr>
          <w:rFonts w:ascii="Times New Roman" w:eastAsiaTheme="minorEastAsia" w:hAnsi="Times New Roman" w:cs="Times New Roman"/>
          <w:sz w:val="22"/>
          <w:szCs w:val="24"/>
        </w:rPr>
        <w:t>Sharma, M.M</w:t>
      </w:r>
      <w:r w:rsidRPr="00B95195">
        <w:rPr>
          <w:rFonts w:ascii="Times New Roman" w:eastAsiaTheme="minorEastAsia" w:hAnsi="Times New Roman" w:cs="Times New Roman"/>
          <w:sz w:val="22"/>
          <w:szCs w:val="24"/>
        </w:rPr>
        <w:t xml:space="preserve">., </w:t>
      </w:r>
      <w:r w:rsidR="00B95195" w:rsidRPr="00B95195">
        <w:rPr>
          <w:rFonts w:ascii="Times New Roman" w:eastAsiaTheme="minorEastAsia" w:hAnsi="Times New Roman" w:cs="Times New Roman"/>
          <w:sz w:val="22"/>
          <w:szCs w:val="24"/>
        </w:rPr>
        <w:t>Kuo, J., and Yen, T</w:t>
      </w:r>
      <w:r w:rsidRPr="00B95195">
        <w:rPr>
          <w:rFonts w:ascii="Times New Roman" w:eastAsiaTheme="minorEastAsia" w:hAnsi="Times New Roman" w:cs="Times New Roman"/>
          <w:sz w:val="22"/>
          <w:szCs w:val="24"/>
        </w:rPr>
        <w:t>. 198</w:t>
      </w:r>
      <w:r w:rsidRPr="00013FA4">
        <w:rPr>
          <w:rFonts w:ascii="Times New Roman" w:eastAsiaTheme="minorEastAsia" w:hAnsi="Times New Roman" w:cs="Times New Roman"/>
          <w:sz w:val="22"/>
          <w:szCs w:val="24"/>
        </w:rPr>
        <w:t xml:space="preserve">7. Further Investigation of the Surface Charge Properties of Oxide Surfaces in Oil-Bearing Sands and Sandstones. </w:t>
      </w:r>
      <w:r w:rsidRPr="00013FA4">
        <w:rPr>
          <w:rFonts w:ascii="Times New Roman" w:eastAsiaTheme="minorEastAsia" w:hAnsi="Times New Roman" w:cs="Times New Roman"/>
          <w:i/>
          <w:sz w:val="22"/>
          <w:szCs w:val="24"/>
        </w:rPr>
        <w:t xml:space="preserve">Journal of Colloid </w:t>
      </w:r>
      <w:r w:rsidR="00240BE5" w:rsidRPr="00013FA4">
        <w:rPr>
          <w:rFonts w:ascii="Times New Roman" w:eastAsiaTheme="minorEastAsia" w:hAnsi="Times New Roman" w:cs="Times New Roman"/>
          <w:i/>
          <w:sz w:val="22"/>
          <w:szCs w:val="24"/>
        </w:rPr>
        <w:t>and</w:t>
      </w:r>
      <w:r w:rsidRPr="00013FA4">
        <w:rPr>
          <w:rFonts w:ascii="Times New Roman" w:eastAsiaTheme="minorEastAsia" w:hAnsi="Times New Roman" w:cs="Times New Roman"/>
          <w:i/>
          <w:sz w:val="22"/>
          <w:szCs w:val="24"/>
        </w:rPr>
        <w:t xml:space="preserve"> Interface Science</w:t>
      </w:r>
      <w:r w:rsidRPr="00013FA4">
        <w:rPr>
          <w:rFonts w:ascii="Times New Roman" w:eastAsiaTheme="minorEastAsia" w:hAnsi="Times New Roman" w:cs="Times New Roman"/>
          <w:sz w:val="22"/>
          <w:szCs w:val="24"/>
        </w:rPr>
        <w:t xml:space="preserve"> 115 (1): 9—16.</w:t>
      </w:r>
    </w:p>
    <w:p w:rsidR="00CE5E89" w:rsidRDefault="001E4072" w:rsidP="00013FA4">
      <w:pPr>
        <w:spacing w:line="480" w:lineRule="auto"/>
        <w:ind w:left="440" w:hangingChars="200" w:hanging="440"/>
        <w:rPr>
          <w:rFonts w:ascii="Times New Roman" w:eastAsia="Times New Roman" w:hAnsi="Times New Roman" w:cs="Times New Roman"/>
          <w:sz w:val="22"/>
          <w:szCs w:val="24"/>
        </w:rPr>
      </w:pPr>
      <w:r w:rsidRPr="001E4072">
        <w:rPr>
          <w:rFonts w:ascii="Times New Roman" w:eastAsia="Times New Roman" w:hAnsi="Times New Roman" w:cs="Times New Roman"/>
          <w:sz w:val="22"/>
          <w:szCs w:val="24"/>
        </w:rPr>
        <w:lastRenderedPageBreak/>
        <w:t xml:space="preserve">Sheng, J.J. 2015. Status of surfactant EOR technology. </w:t>
      </w:r>
      <w:r w:rsidRPr="001E4072">
        <w:rPr>
          <w:rFonts w:ascii="Times New Roman" w:eastAsia="Times New Roman" w:hAnsi="Times New Roman" w:cs="Times New Roman"/>
          <w:i/>
          <w:sz w:val="22"/>
          <w:szCs w:val="24"/>
        </w:rPr>
        <w:t>Petroleum</w:t>
      </w:r>
      <w:r w:rsidRPr="001E4072">
        <w:rPr>
          <w:rFonts w:ascii="Times New Roman" w:eastAsia="Times New Roman" w:hAnsi="Times New Roman" w:cs="Times New Roman"/>
          <w:sz w:val="22"/>
          <w:szCs w:val="24"/>
        </w:rPr>
        <w:t xml:space="preserve"> 1 (2): 97—105.</w:t>
      </w:r>
    </w:p>
    <w:p w:rsidR="00013FA4" w:rsidRPr="00013FA4" w:rsidRDefault="00013FA4" w:rsidP="00013FA4">
      <w:pPr>
        <w:spacing w:line="480" w:lineRule="auto"/>
        <w:ind w:left="440" w:hangingChars="200" w:hanging="440"/>
        <w:rPr>
          <w:rFonts w:ascii="Times New Roman" w:eastAsia="Times New Roman" w:hAnsi="Times New Roman" w:cs="Times New Roman"/>
          <w:sz w:val="22"/>
          <w:szCs w:val="24"/>
        </w:rPr>
      </w:pPr>
      <w:r w:rsidRPr="00013FA4">
        <w:rPr>
          <w:rFonts w:ascii="Times New Roman" w:eastAsia="Times New Roman" w:hAnsi="Times New Roman" w:cs="Times New Roman"/>
          <w:sz w:val="22"/>
          <w:szCs w:val="24"/>
        </w:rPr>
        <w:t xml:space="preserve">Som, I., Bhatia, K., and Yasir, M. 2012. Status of surfactants as penetration enhancers in transdermal drug delivery. J Pharm Bioallied Sci. 4 (1): 2—9. </w:t>
      </w:r>
    </w:p>
    <w:p w:rsidR="00B60DE5" w:rsidRDefault="00B60DE5" w:rsidP="00013FA4">
      <w:pPr>
        <w:spacing w:line="480" w:lineRule="auto"/>
        <w:ind w:left="440" w:hangingChars="200" w:hanging="440"/>
        <w:rPr>
          <w:rFonts w:ascii="Times New Roman" w:eastAsia="Times New Roman" w:hAnsi="Times New Roman" w:cs="Times New Roman"/>
          <w:sz w:val="22"/>
          <w:szCs w:val="24"/>
        </w:rPr>
      </w:pPr>
      <w:r w:rsidRPr="00B17905">
        <w:rPr>
          <w:rFonts w:ascii="Times New Roman" w:eastAsia="Times New Roman" w:hAnsi="Times New Roman" w:cs="Times New Roman"/>
          <w:sz w:val="22"/>
          <w:szCs w:val="24"/>
        </w:rPr>
        <w:t>Wan, W. 2014. Chemical Flood Under High Total Dissolved Solids (TDS) Conditions.</w:t>
      </w:r>
    </w:p>
    <w:p w:rsidR="008A4D52" w:rsidRDefault="008A4D52" w:rsidP="00013FA4">
      <w:pPr>
        <w:spacing w:line="480" w:lineRule="auto"/>
        <w:ind w:left="440" w:hangingChars="200" w:hanging="440"/>
        <w:rPr>
          <w:rFonts w:ascii="Times New Roman" w:eastAsia="Times New Roman" w:hAnsi="Times New Roman" w:cs="Times New Roman"/>
          <w:sz w:val="22"/>
          <w:szCs w:val="24"/>
        </w:rPr>
      </w:pPr>
      <w:r w:rsidRPr="008A4D52">
        <w:rPr>
          <w:rFonts w:ascii="Times New Roman" w:eastAsia="Times New Roman" w:hAnsi="Times New Roman" w:cs="Times New Roman"/>
          <w:sz w:val="22"/>
          <w:szCs w:val="24"/>
        </w:rPr>
        <w:t>Wang, S., Yuan, Q., Kadhum, M. et al. 2018. In Situ Carbon Dioxide Generation for Improved Recovery: Part II. Concentrated Urea Solutions. Presented at the SPE Improved Oil Recovery Conference, Tulsa, Oklahoma.</w:t>
      </w:r>
    </w:p>
    <w:p w:rsidR="008E22F6" w:rsidRDefault="008E22F6" w:rsidP="00013FA4">
      <w:pPr>
        <w:spacing w:line="480" w:lineRule="auto"/>
        <w:ind w:left="440" w:hangingChars="200" w:hanging="440"/>
        <w:rPr>
          <w:rFonts w:ascii="Times New Roman" w:eastAsia="Times New Roman" w:hAnsi="Times New Roman" w:cs="Times New Roman"/>
          <w:sz w:val="22"/>
          <w:szCs w:val="24"/>
        </w:rPr>
      </w:pPr>
      <w:r w:rsidRPr="008E22F6">
        <w:rPr>
          <w:rFonts w:ascii="Times New Roman" w:eastAsia="Times New Roman" w:hAnsi="Times New Roman" w:cs="Times New Roman"/>
          <w:sz w:val="22"/>
          <w:szCs w:val="24"/>
        </w:rPr>
        <w:t xml:space="preserve">Wei, X., Wang, X., Liu, J. et al. 2012. Adsorption kinetics of 3-alkoxy-2-hydroxypropyl trimethyl ammonium chloride at oil–water interface. </w:t>
      </w:r>
      <w:r w:rsidRPr="008E22F6">
        <w:rPr>
          <w:rFonts w:ascii="Times New Roman" w:eastAsia="Times New Roman" w:hAnsi="Times New Roman" w:cs="Times New Roman"/>
          <w:i/>
          <w:sz w:val="22"/>
          <w:szCs w:val="24"/>
        </w:rPr>
        <w:t>Applied Surface Science</w:t>
      </w:r>
      <w:r>
        <w:rPr>
          <w:rFonts w:ascii="Times New Roman" w:eastAsia="Times New Roman" w:hAnsi="Times New Roman" w:cs="Times New Roman"/>
          <w:sz w:val="22"/>
          <w:szCs w:val="24"/>
        </w:rPr>
        <w:t xml:space="preserve"> </w:t>
      </w:r>
      <w:r w:rsidRPr="008E22F6">
        <w:rPr>
          <w:rFonts w:ascii="Times New Roman" w:eastAsia="Times New Roman" w:hAnsi="Times New Roman" w:cs="Times New Roman"/>
          <w:sz w:val="22"/>
          <w:szCs w:val="24"/>
        </w:rPr>
        <w:t>261 (15): 237—241.</w:t>
      </w:r>
    </w:p>
    <w:p w:rsidR="00764F68" w:rsidRPr="00013FA4" w:rsidRDefault="00013FA4" w:rsidP="00013FA4">
      <w:pPr>
        <w:spacing w:line="480" w:lineRule="auto"/>
        <w:ind w:left="440" w:hangingChars="200" w:hanging="440"/>
        <w:rPr>
          <w:rFonts w:ascii="Times New Roman" w:eastAsia="Times New Roman" w:hAnsi="Times New Roman" w:cs="Times New Roman"/>
          <w:sz w:val="22"/>
          <w:szCs w:val="24"/>
        </w:rPr>
      </w:pPr>
      <w:r w:rsidRPr="00013FA4">
        <w:rPr>
          <w:rFonts w:ascii="Times New Roman" w:eastAsia="Times New Roman" w:hAnsi="Times New Roman" w:cs="Times New Roman"/>
          <w:sz w:val="22"/>
          <w:szCs w:val="24"/>
        </w:rPr>
        <w:t>Witthayapanyanon, A., Harwell, J., and Sabatini, D. 2008. Hydrophilic–lipophilic deviation (HLD) method for characterizing conventional and extended surfactants. Journal of Colloid and Interface Science: 259—266.</w:t>
      </w:r>
    </w:p>
    <w:sectPr w:rsidR="00764F68" w:rsidRPr="00013FA4" w:rsidSect="007F6939">
      <w:footerReference w:type="default" r:id="rId101"/>
      <w:pgSz w:w="11906" w:h="16838"/>
      <w:pgMar w:top="1871" w:right="1871" w:bottom="1871" w:left="1871"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3D73" w:rsidRDefault="00E03D73">
      <w:r>
        <w:separator/>
      </w:r>
    </w:p>
  </w:endnote>
  <w:endnote w:type="continuationSeparator" w:id="0">
    <w:p w:rsidR="00E03D73" w:rsidRDefault="00E03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Gungsuh">
    <w:charset w:val="81"/>
    <w:family w:val="roman"/>
    <w:pitch w:val="variable"/>
    <w:sig w:usb0="B00002AF" w:usb1="69D77CFB" w:usb2="00000030" w:usb3="00000000" w:csb0="0008009F" w:csb1="00000000"/>
  </w:font>
  <w:font w:name="+mn-ea">
    <w:altName w:val="Cambria"/>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2868" w:rsidRDefault="00582868">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2868" w:rsidRDefault="00582868">
    <w:pPr>
      <w:pStyle w:val="a7"/>
      <w:jc w:val="center"/>
    </w:pPr>
  </w:p>
  <w:p w:rsidR="00582868" w:rsidRDefault="00582868">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2868" w:rsidRDefault="00582868">
    <w:pPr>
      <w:pBdr>
        <w:top w:val="nil"/>
        <w:left w:val="nil"/>
        <w:bottom w:val="nil"/>
        <w:right w:val="nil"/>
        <w:between w:val="nil"/>
      </w:pBdr>
      <w:tabs>
        <w:tab w:val="center" w:pos="4320"/>
        <w:tab w:val="right" w:pos="8640"/>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3832446"/>
      <w:docPartObj>
        <w:docPartGallery w:val="Page Numbers (Bottom of Page)"/>
        <w:docPartUnique/>
      </w:docPartObj>
    </w:sdtPr>
    <w:sdtEndPr>
      <w:rPr>
        <w:noProof/>
      </w:rPr>
    </w:sdtEndPr>
    <w:sdtContent>
      <w:p w:rsidR="00582868" w:rsidRDefault="00582868">
        <w:pPr>
          <w:pStyle w:val="a7"/>
          <w:jc w:val="center"/>
        </w:pPr>
        <w:r>
          <w:fldChar w:fldCharType="begin"/>
        </w:r>
        <w:r>
          <w:instrText xml:space="preserve"> PAGE   \* MERGEFORMAT </w:instrText>
        </w:r>
        <w:r>
          <w:fldChar w:fldCharType="separate"/>
        </w:r>
        <w:r>
          <w:rPr>
            <w:noProof/>
          </w:rPr>
          <w:t>xii</w:t>
        </w:r>
        <w:r>
          <w:rPr>
            <w:noProof/>
          </w:rPr>
          <w:fldChar w:fldCharType="end"/>
        </w:r>
      </w:p>
    </w:sdtContent>
  </w:sdt>
  <w:p w:rsidR="00582868" w:rsidRDefault="00582868">
    <w:pPr>
      <w:pBdr>
        <w:top w:val="nil"/>
        <w:left w:val="nil"/>
        <w:bottom w:val="nil"/>
        <w:right w:val="nil"/>
        <w:between w:val="nil"/>
      </w:pBdr>
      <w:tabs>
        <w:tab w:val="center" w:pos="4320"/>
        <w:tab w:val="right" w:pos="8640"/>
      </w:tabs>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57086"/>
      <w:docPartObj>
        <w:docPartGallery w:val="Page Numbers (Bottom of Page)"/>
        <w:docPartUnique/>
      </w:docPartObj>
    </w:sdtPr>
    <w:sdtEndPr>
      <w:rPr>
        <w:noProof/>
      </w:rPr>
    </w:sdtEndPr>
    <w:sdtContent>
      <w:p w:rsidR="00582868" w:rsidRDefault="00582868">
        <w:pPr>
          <w:pStyle w:val="a7"/>
          <w:jc w:val="center"/>
        </w:pPr>
        <w:r>
          <w:fldChar w:fldCharType="begin"/>
        </w:r>
        <w:r>
          <w:instrText xml:space="preserve"> PAGE   \* MERGEFORMAT </w:instrText>
        </w:r>
        <w:r>
          <w:fldChar w:fldCharType="separate"/>
        </w:r>
        <w:r>
          <w:rPr>
            <w:noProof/>
          </w:rPr>
          <w:t>79</w:t>
        </w:r>
        <w:r>
          <w:rPr>
            <w:noProof/>
          </w:rPr>
          <w:fldChar w:fldCharType="end"/>
        </w:r>
      </w:p>
    </w:sdtContent>
  </w:sdt>
  <w:p w:rsidR="00582868" w:rsidRDefault="00582868">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3D73" w:rsidRDefault="00E03D73">
      <w:r>
        <w:separator/>
      </w:r>
    </w:p>
  </w:footnote>
  <w:footnote w:type="continuationSeparator" w:id="0">
    <w:p w:rsidR="00E03D73" w:rsidRDefault="00E03D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2868" w:rsidRDefault="00582868">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2868" w:rsidRDefault="00582868">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2868" w:rsidRDefault="00582868">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33071F"/>
    <w:multiLevelType w:val="hybridMultilevel"/>
    <w:tmpl w:val="DF24E300"/>
    <w:lvl w:ilvl="0" w:tplc="1A347D72">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25D06136"/>
    <w:multiLevelType w:val="hybridMultilevel"/>
    <w:tmpl w:val="52A2715A"/>
    <w:lvl w:ilvl="0" w:tplc="34EA5A58">
      <w:start w:val="1"/>
      <w:numFmt w:val="upperLetter"/>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14A5655"/>
    <w:multiLevelType w:val="hybridMultilevel"/>
    <w:tmpl w:val="5CFE1322"/>
    <w:lvl w:ilvl="0" w:tplc="AA3079C0">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606C5C2F"/>
    <w:multiLevelType w:val="hybridMultilevel"/>
    <w:tmpl w:val="556ECA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67C6DD1"/>
    <w:multiLevelType w:val="hybridMultilevel"/>
    <w:tmpl w:val="3306FE7A"/>
    <w:lvl w:ilvl="0" w:tplc="CBC0FAB2">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76BA14E9"/>
    <w:multiLevelType w:val="hybridMultilevel"/>
    <w:tmpl w:val="6FB8498A"/>
    <w:lvl w:ilvl="0" w:tplc="0F86EC3C">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3"/>
  </w:num>
  <w:num w:numId="3">
    <w:abstractNumId w:val="2"/>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49B"/>
    <w:rsid w:val="00006054"/>
    <w:rsid w:val="00010079"/>
    <w:rsid w:val="000123FE"/>
    <w:rsid w:val="0001338D"/>
    <w:rsid w:val="00013FA4"/>
    <w:rsid w:val="00024EA8"/>
    <w:rsid w:val="00030D77"/>
    <w:rsid w:val="0003793A"/>
    <w:rsid w:val="00050EA4"/>
    <w:rsid w:val="00054DD3"/>
    <w:rsid w:val="0005600A"/>
    <w:rsid w:val="000660D7"/>
    <w:rsid w:val="000664BD"/>
    <w:rsid w:val="00073484"/>
    <w:rsid w:val="00075EFB"/>
    <w:rsid w:val="00077A6B"/>
    <w:rsid w:val="00080CA7"/>
    <w:rsid w:val="00081BE0"/>
    <w:rsid w:val="00084A3F"/>
    <w:rsid w:val="000900AD"/>
    <w:rsid w:val="0009458C"/>
    <w:rsid w:val="000971BC"/>
    <w:rsid w:val="000A0221"/>
    <w:rsid w:val="000A5B23"/>
    <w:rsid w:val="000B3425"/>
    <w:rsid w:val="000C43D5"/>
    <w:rsid w:val="000D237A"/>
    <w:rsid w:val="000D64B8"/>
    <w:rsid w:val="000E3721"/>
    <w:rsid w:val="000F560B"/>
    <w:rsid w:val="000F786D"/>
    <w:rsid w:val="00101C10"/>
    <w:rsid w:val="00105853"/>
    <w:rsid w:val="00113579"/>
    <w:rsid w:val="00113C82"/>
    <w:rsid w:val="0012496D"/>
    <w:rsid w:val="0013187E"/>
    <w:rsid w:val="00133B59"/>
    <w:rsid w:val="00140A81"/>
    <w:rsid w:val="001509D6"/>
    <w:rsid w:val="001530B8"/>
    <w:rsid w:val="0015351C"/>
    <w:rsid w:val="0015763D"/>
    <w:rsid w:val="001613B5"/>
    <w:rsid w:val="0017783F"/>
    <w:rsid w:val="00180F1A"/>
    <w:rsid w:val="00182244"/>
    <w:rsid w:val="00184759"/>
    <w:rsid w:val="00193F85"/>
    <w:rsid w:val="00196E4E"/>
    <w:rsid w:val="001A088D"/>
    <w:rsid w:val="001A3BC3"/>
    <w:rsid w:val="001B70FD"/>
    <w:rsid w:val="001C07EA"/>
    <w:rsid w:val="001C1EC9"/>
    <w:rsid w:val="001C5029"/>
    <w:rsid w:val="001E38EB"/>
    <w:rsid w:val="001E4072"/>
    <w:rsid w:val="001F62DF"/>
    <w:rsid w:val="001F781D"/>
    <w:rsid w:val="0020174E"/>
    <w:rsid w:val="00202CC6"/>
    <w:rsid w:val="00206B44"/>
    <w:rsid w:val="002145F2"/>
    <w:rsid w:val="00217FF1"/>
    <w:rsid w:val="0022021F"/>
    <w:rsid w:val="00223C35"/>
    <w:rsid w:val="00230B9D"/>
    <w:rsid w:val="00231039"/>
    <w:rsid w:val="00235528"/>
    <w:rsid w:val="0023628E"/>
    <w:rsid w:val="002408C4"/>
    <w:rsid w:val="00240BE5"/>
    <w:rsid w:val="002436F4"/>
    <w:rsid w:val="002538FE"/>
    <w:rsid w:val="002656C6"/>
    <w:rsid w:val="00267F18"/>
    <w:rsid w:val="00270999"/>
    <w:rsid w:val="00271BFE"/>
    <w:rsid w:val="002726B1"/>
    <w:rsid w:val="00274420"/>
    <w:rsid w:val="00277DDF"/>
    <w:rsid w:val="002A2248"/>
    <w:rsid w:val="002A2B3B"/>
    <w:rsid w:val="002B597E"/>
    <w:rsid w:val="002C76C6"/>
    <w:rsid w:val="002D12F8"/>
    <w:rsid w:val="002D5F07"/>
    <w:rsid w:val="002E407C"/>
    <w:rsid w:val="002E5A65"/>
    <w:rsid w:val="002F22EE"/>
    <w:rsid w:val="002F4007"/>
    <w:rsid w:val="002F56D3"/>
    <w:rsid w:val="00304041"/>
    <w:rsid w:val="00320001"/>
    <w:rsid w:val="00335481"/>
    <w:rsid w:val="00347E8B"/>
    <w:rsid w:val="0035252A"/>
    <w:rsid w:val="00367300"/>
    <w:rsid w:val="00370285"/>
    <w:rsid w:val="0037736D"/>
    <w:rsid w:val="0038027C"/>
    <w:rsid w:val="00394F57"/>
    <w:rsid w:val="003957D5"/>
    <w:rsid w:val="003A54E4"/>
    <w:rsid w:val="003B77E2"/>
    <w:rsid w:val="003C6386"/>
    <w:rsid w:val="003D10C7"/>
    <w:rsid w:val="003D486B"/>
    <w:rsid w:val="003D5101"/>
    <w:rsid w:val="003D7742"/>
    <w:rsid w:val="003E5AC8"/>
    <w:rsid w:val="003F3151"/>
    <w:rsid w:val="003F37E3"/>
    <w:rsid w:val="003F3890"/>
    <w:rsid w:val="003F7603"/>
    <w:rsid w:val="003F7B2D"/>
    <w:rsid w:val="00405ADD"/>
    <w:rsid w:val="00405C9A"/>
    <w:rsid w:val="00406D93"/>
    <w:rsid w:val="00411277"/>
    <w:rsid w:val="00415C36"/>
    <w:rsid w:val="00416B41"/>
    <w:rsid w:val="00417A70"/>
    <w:rsid w:val="00427A06"/>
    <w:rsid w:val="00427F36"/>
    <w:rsid w:val="004308D5"/>
    <w:rsid w:val="004375C3"/>
    <w:rsid w:val="004409AE"/>
    <w:rsid w:val="004501FD"/>
    <w:rsid w:val="00464723"/>
    <w:rsid w:val="00467632"/>
    <w:rsid w:val="00473775"/>
    <w:rsid w:val="00474698"/>
    <w:rsid w:val="0048094B"/>
    <w:rsid w:val="0048587A"/>
    <w:rsid w:val="0048639E"/>
    <w:rsid w:val="004971B1"/>
    <w:rsid w:val="004A2652"/>
    <w:rsid w:val="004A58EA"/>
    <w:rsid w:val="004B49E4"/>
    <w:rsid w:val="004C3AA2"/>
    <w:rsid w:val="004D3963"/>
    <w:rsid w:val="004F278E"/>
    <w:rsid w:val="004F5177"/>
    <w:rsid w:val="004F5FF6"/>
    <w:rsid w:val="00501BBE"/>
    <w:rsid w:val="00513144"/>
    <w:rsid w:val="00516634"/>
    <w:rsid w:val="0052206C"/>
    <w:rsid w:val="005244D8"/>
    <w:rsid w:val="00525CBB"/>
    <w:rsid w:val="0053465D"/>
    <w:rsid w:val="005346D2"/>
    <w:rsid w:val="00536BC4"/>
    <w:rsid w:val="0054511C"/>
    <w:rsid w:val="005470D6"/>
    <w:rsid w:val="0055005A"/>
    <w:rsid w:val="005573D4"/>
    <w:rsid w:val="00561665"/>
    <w:rsid w:val="0057460A"/>
    <w:rsid w:val="00582868"/>
    <w:rsid w:val="005923EE"/>
    <w:rsid w:val="0059257A"/>
    <w:rsid w:val="00592ADD"/>
    <w:rsid w:val="00592DDB"/>
    <w:rsid w:val="00595DF0"/>
    <w:rsid w:val="00596945"/>
    <w:rsid w:val="005A292D"/>
    <w:rsid w:val="005A36C4"/>
    <w:rsid w:val="005A41E5"/>
    <w:rsid w:val="005A7A74"/>
    <w:rsid w:val="005B7E2D"/>
    <w:rsid w:val="005C0594"/>
    <w:rsid w:val="005C1B85"/>
    <w:rsid w:val="005E33BB"/>
    <w:rsid w:val="005E60C1"/>
    <w:rsid w:val="005F095F"/>
    <w:rsid w:val="005F1CA2"/>
    <w:rsid w:val="006024DC"/>
    <w:rsid w:val="00603E2F"/>
    <w:rsid w:val="00604D17"/>
    <w:rsid w:val="00605D1B"/>
    <w:rsid w:val="00606C0B"/>
    <w:rsid w:val="00616A83"/>
    <w:rsid w:val="00620BCB"/>
    <w:rsid w:val="00627406"/>
    <w:rsid w:val="006274C3"/>
    <w:rsid w:val="00630456"/>
    <w:rsid w:val="006313AB"/>
    <w:rsid w:val="00636E69"/>
    <w:rsid w:val="00645B7F"/>
    <w:rsid w:val="00651245"/>
    <w:rsid w:val="00667414"/>
    <w:rsid w:val="006771B2"/>
    <w:rsid w:val="00683F4D"/>
    <w:rsid w:val="00686672"/>
    <w:rsid w:val="006966BA"/>
    <w:rsid w:val="006A4503"/>
    <w:rsid w:val="006A67E3"/>
    <w:rsid w:val="006C30C2"/>
    <w:rsid w:val="006E03D3"/>
    <w:rsid w:val="006E1D2C"/>
    <w:rsid w:val="007032A0"/>
    <w:rsid w:val="00704BD1"/>
    <w:rsid w:val="00706127"/>
    <w:rsid w:val="00707C4F"/>
    <w:rsid w:val="007136F6"/>
    <w:rsid w:val="00714374"/>
    <w:rsid w:val="00716604"/>
    <w:rsid w:val="00717A37"/>
    <w:rsid w:val="00727798"/>
    <w:rsid w:val="00730DE8"/>
    <w:rsid w:val="0073706C"/>
    <w:rsid w:val="00764F68"/>
    <w:rsid w:val="007656FE"/>
    <w:rsid w:val="007715CC"/>
    <w:rsid w:val="00774AF3"/>
    <w:rsid w:val="0077706F"/>
    <w:rsid w:val="00795DD5"/>
    <w:rsid w:val="007A4F61"/>
    <w:rsid w:val="007B21FE"/>
    <w:rsid w:val="007C1B9F"/>
    <w:rsid w:val="007C7D3C"/>
    <w:rsid w:val="007D0E4B"/>
    <w:rsid w:val="007D14BA"/>
    <w:rsid w:val="007D1780"/>
    <w:rsid w:val="007D7C2B"/>
    <w:rsid w:val="007E1878"/>
    <w:rsid w:val="007F0890"/>
    <w:rsid w:val="007F22CD"/>
    <w:rsid w:val="007F246B"/>
    <w:rsid w:val="007F63B8"/>
    <w:rsid w:val="007F6939"/>
    <w:rsid w:val="00802B47"/>
    <w:rsid w:val="0081290A"/>
    <w:rsid w:val="00814F69"/>
    <w:rsid w:val="008256B5"/>
    <w:rsid w:val="008415FD"/>
    <w:rsid w:val="00853DD6"/>
    <w:rsid w:val="00861AE0"/>
    <w:rsid w:val="008706DE"/>
    <w:rsid w:val="00880589"/>
    <w:rsid w:val="00890C72"/>
    <w:rsid w:val="0089241C"/>
    <w:rsid w:val="00894B44"/>
    <w:rsid w:val="00894FD3"/>
    <w:rsid w:val="00896303"/>
    <w:rsid w:val="008A0F7A"/>
    <w:rsid w:val="008A109A"/>
    <w:rsid w:val="008A1B05"/>
    <w:rsid w:val="008A1F15"/>
    <w:rsid w:val="008A4D52"/>
    <w:rsid w:val="008A5F5E"/>
    <w:rsid w:val="008C4FA9"/>
    <w:rsid w:val="008C6BE2"/>
    <w:rsid w:val="008D4182"/>
    <w:rsid w:val="008D6C84"/>
    <w:rsid w:val="008E0612"/>
    <w:rsid w:val="008E22F6"/>
    <w:rsid w:val="008E4D98"/>
    <w:rsid w:val="008F4004"/>
    <w:rsid w:val="0090667A"/>
    <w:rsid w:val="0091413E"/>
    <w:rsid w:val="009145AC"/>
    <w:rsid w:val="00941348"/>
    <w:rsid w:val="00943F26"/>
    <w:rsid w:val="00944C46"/>
    <w:rsid w:val="00953149"/>
    <w:rsid w:val="0095427A"/>
    <w:rsid w:val="00962831"/>
    <w:rsid w:val="00975395"/>
    <w:rsid w:val="009837A5"/>
    <w:rsid w:val="00984DA8"/>
    <w:rsid w:val="009924B4"/>
    <w:rsid w:val="00992662"/>
    <w:rsid w:val="009A1384"/>
    <w:rsid w:val="009A1BB6"/>
    <w:rsid w:val="009A27C9"/>
    <w:rsid w:val="009A682A"/>
    <w:rsid w:val="009A7DA1"/>
    <w:rsid w:val="009B1DFE"/>
    <w:rsid w:val="009B3166"/>
    <w:rsid w:val="009B4F82"/>
    <w:rsid w:val="009B5FC5"/>
    <w:rsid w:val="009B6E7C"/>
    <w:rsid w:val="009C508F"/>
    <w:rsid w:val="009C6F34"/>
    <w:rsid w:val="009D309D"/>
    <w:rsid w:val="009D5CB7"/>
    <w:rsid w:val="009D70B5"/>
    <w:rsid w:val="009E019E"/>
    <w:rsid w:val="009E25E4"/>
    <w:rsid w:val="009E29BC"/>
    <w:rsid w:val="009E46A5"/>
    <w:rsid w:val="009F0131"/>
    <w:rsid w:val="009F5653"/>
    <w:rsid w:val="00A0049B"/>
    <w:rsid w:val="00A02CDE"/>
    <w:rsid w:val="00A10AB0"/>
    <w:rsid w:val="00A11090"/>
    <w:rsid w:val="00A1605A"/>
    <w:rsid w:val="00A20BF8"/>
    <w:rsid w:val="00A213A2"/>
    <w:rsid w:val="00A2174B"/>
    <w:rsid w:val="00A31818"/>
    <w:rsid w:val="00A40F3F"/>
    <w:rsid w:val="00A41B8F"/>
    <w:rsid w:val="00A44C52"/>
    <w:rsid w:val="00A55275"/>
    <w:rsid w:val="00A55B67"/>
    <w:rsid w:val="00A5758A"/>
    <w:rsid w:val="00A57926"/>
    <w:rsid w:val="00A60032"/>
    <w:rsid w:val="00A6039D"/>
    <w:rsid w:val="00A67EBD"/>
    <w:rsid w:val="00A726C5"/>
    <w:rsid w:val="00A7771E"/>
    <w:rsid w:val="00A77DF3"/>
    <w:rsid w:val="00A77F5F"/>
    <w:rsid w:val="00A80628"/>
    <w:rsid w:val="00A807DD"/>
    <w:rsid w:val="00A822AB"/>
    <w:rsid w:val="00A82C72"/>
    <w:rsid w:val="00A83AFF"/>
    <w:rsid w:val="00A83EFE"/>
    <w:rsid w:val="00A9498C"/>
    <w:rsid w:val="00A94F8C"/>
    <w:rsid w:val="00A96001"/>
    <w:rsid w:val="00AA4240"/>
    <w:rsid w:val="00AB07AB"/>
    <w:rsid w:val="00AB4AEE"/>
    <w:rsid w:val="00AC7B1C"/>
    <w:rsid w:val="00AE2BFA"/>
    <w:rsid w:val="00AE3D81"/>
    <w:rsid w:val="00AE5A2A"/>
    <w:rsid w:val="00AE712F"/>
    <w:rsid w:val="00AF0D15"/>
    <w:rsid w:val="00AF4C77"/>
    <w:rsid w:val="00AF5AAB"/>
    <w:rsid w:val="00B15919"/>
    <w:rsid w:val="00B17905"/>
    <w:rsid w:val="00B229BE"/>
    <w:rsid w:val="00B240D5"/>
    <w:rsid w:val="00B31716"/>
    <w:rsid w:val="00B33A08"/>
    <w:rsid w:val="00B34DBE"/>
    <w:rsid w:val="00B36D18"/>
    <w:rsid w:val="00B449C8"/>
    <w:rsid w:val="00B60DE5"/>
    <w:rsid w:val="00B61084"/>
    <w:rsid w:val="00B63600"/>
    <w:rsid w:val="00B7044D"/>
    <w:rsid w:val="00B81FF5"/>
    <w:rsid w:val="00B85473"/>
    <w:rsid w:val="00B856B5"/>
    <w:rsid w:val="00B95195"/>
    <w:rsid w:val="00BA218B"/>
    <w:rsid w:val="00BA4575"/>
    <w:rsid w:val="00BA45B1"/>
    <w:rsid w:val="00BA795F"/>
    <w:rsid w:val="00BA7C24"/>
    <w:rsid w:val="00BB1011"/>
    <w:rsid w:val="00BB4BA4"/>
    <w:rsid w:val="00BD40E2"/>
    <w:rsid w:val="00BD5966"/>
    <w:rsid w:val="00BE4DE2"/>
    <w:rsid w:val="00C00037"/>
    <w:rsid w:val="00C0324B"/>
    <w:rsid w:val="00C126D9"/>
    <w:rsid w:val="00C31641"/>
    <w:rsid w:val="00C32E05"/>
    <w:rsid w:val="00C35E58"/>
    <w:rsid w:val="00C361A2"/>
    <w:rsid w:val="00C46AA1"/>
    <w:rsid w:val="00C46DD0"/>
    <w:rsid w:val="00C55F0D"/>
    <w:rsid w:val="00C66442"/>
    <w:rsid w:val="00C70E60"/>
    <w:rsid w:val="00C729B0"/>
    <w:rsid w:val="00C72C60"/>
    <w:rsid w:val="00C76C67"/>
    <w:rsid w:val="00C77E3B"/>
    <w:rsid w:val="00CA310C"/>
    <w:rsid w:val="00CA4479"/>
    <w:rsid w:val="00CB4003"/>
    <w:rsid w:val="00CC708C"/>
    <w:rsid w:val="00CD6C42"/>
    <w:rsid w:val="00CE5E89"/>
    <w:rsid w:val="00CE7242"/>
    <w:rsid w:val="00D11D63"/>
    <w:rsid w:val="00D12072"/>
    <w:rsid w:val="00D12533"/>
    <w:rsid w:val="00D1436F"/>
    <w:rsid w:val="00D145E5"/>
    <w:rsid w:val="00D173E7"/>
    <w:rsid w:val="00D20ED6"/>
    <w:rsid w:val="00D25863"/>
    <w:rsid w:val="00D33910"/>
    <w:rsid w:val="00D366C7"/>
    <w:rsid w:val="00D40275"/>
    <w:rsid w:val="00D560DE"/>
    <w:rsid w:val="00D641E4"/>
    <w:rsid w:val="00D64D4C"/>
    <w:rsid w:val="00D724E3"/>
    <w:rsid w:val="00D84FCC"/>
    <w:rsid w:val="00D94CAA"/>
    <w:rsid w:val="00DA37AA"/>
    <w:rsid w:val="00DA42F0"/>
    <w:rsid w:val="00DA565F"/>
    <w:rsid w:val="00DB0C6D"/>
    <w:rsid w:val="00DB392F"/>
    <w:rsid w:val="00DB3930"/>
    <w:rsid w:val="00DC4113"/>
    <w:rsid w:val="00DC48DC"/>
    <w:rsid w:val="00DC56D9"/>
    <w:rsid w:val="00DC5925"/>
    <w:rsid w:val="00DE03FD"/>
    <w:rsid w:val="00DE7A4E"/>
    <w:rsid w:val="00DF3BE2"/>
    <w:rsid w:val="00DF465B"/>
    <w:rsid w:val="00E03D73"/>
    <w:rsid w:val="00E04172"/>
    <w:rsid w:val="00E0729D"/>
    <w:rsid w:val="00E164D6"/>
    <w:rsid w:val="00E16BCE"/>
    <w:rsid w:val="00E229CE"/>
    <w:rsid w:val="00E241D1"/>
    <w:rsid w:val="00E2555D"/>
    <w:rsid w:val="00E3416E"/>
    <w:rsid w:val="00E44EC0"/>
    <w:rsid w:val="00E5311C"/>
    <w:rsid w:val="00E6256D"/>
    <w:rsid w:val="00E70024"/>
    <w:rsid w:val="00E81B2B"/>
    <w:rsid w:val="00E9687F"/>
    <w:rsid w:val="00EA0C90"/>
    <w:rsid w:val="00EA3040"/>
    <w:rsid w:val="00EA4EBC"/>
    <w:rsid w:val="00EB0103"/>
    <w:rsid w:val="00EB23E8"/>
    <w:rsid w:val="00EB5335"/>
    <w:rsid w:val="00EC2F4F"/>
    <w:rsid w:val="00ED04CC"/>
    <w:rsid w:val="00ED149B"/>
    <w:rsid w:val="00ED2088"/>
    <w:rsid w:val="00EE35C8"/>
    <w:rsid w:val="00EE61B5"/>
    <w:rsid w:val="00EF4624"/>
    <w:rsid w:val="00EF4A14"/>
    <w:rsid w:val="00F07172"/>
    <w:rsid w:val="00F13D56"/>
    <w:rsid w:val="00F16081"/>
    <w:rsid w:val="00F1724F"/>
    <w:rsid w:val="00F17F11"/>
    <w:rsid w:val="00F35CED"/>
    <w:rsid w:val="00F50ADD"/>
    <w:rsid w:val="00F545C7"/>
    <w:rsid w:val="00F56BF8"/>
    <w:rsid w:val="00F749D3"/>
    <w:rsid w:val="00F84D39"/>
    <w:rsid w:val="00F874FC"/>
    <w:rsid w:val="00F94A67"/>
    <w:rsid w:val="00FA01BF"/>
    <w:rsid w:val="00FB0DA8"/>
    <w:rsid w:val="00FB24CE"/>
    <w:rsid w:val="00FB63E5"/>
    <w:rsid w:val="00FD1AA8"/>
    <w:rsid w:val="00FE34E6"/>
    <w:rsid w:val="00FF59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CB2C55"/>
  <w15:docId w15:val="{440B06CB-3D00-41C4-878C-D67F5FDE6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等线" w:eastAsia="等线" w:hAnsi="等线" w:cs="等线"/>
        <w:sz w:val="21"/>
        <w:szCs w:val="21"/>
        <w:lang w:val="en-US" w:eastAsia="zh-CN" w:bidi="ar-SA"/>
      </w:rPr>
    </w:rPrDefault>
    <w:pPrDefault>
      <w:pPr>
        <w:widowControl w:val="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9498C"/>
  </w:style>
  <w:style w:type="paragraph" w:styleId="1">
    <w:name w:val="heading 1"/>
    <w:basedOn w:val="a"/>
    <w:next w:val="a"/>
    <w:uiPriority w:val="9"/>
    <w:qFormat/>
    <w:rsid w:val="007C1B9F"/>
    <w:pPr>
      <w:keepNext/>
      <w:keepLines/>
      <w:spacing w:before="480" w:after="120" w:line="360" w:lineRule="auto"/>
      <w:outlineLvl w:val="0"/>
    </w:pPr>
    <w:rPr>
      <w:rFonts w:eastAsia="Times New Roman"/>
      <w:b/>
      <w:sz w:val="28"/>
      <w:szCs w:val="48"/>
    </w:rPr>
  </w:style>
  <w:style w:type="paragraph" w:styleId="2">
    <w:name w:val="heading 2"/>
    <w:basedOn w:val="a"/>
    <w:next w:val="a"/>
    <w:uiPriority w:val="9"/>
    <w:unhideWhenUsed/>
    <w:qFormat/>
    <w:rsid w:val="007C1B9F"/>
    <w:pPr>
      <w:keepNext/>
      <w:keepLines/>
      <w:spacing w:before="360" w:after="80" w:line="480" w:lineRule="auto"/>
      <w:outlineLvl w:val="1"/>
    </w:pPr>
    <w:rPr>
      <w:rFonts w:eastAsia="Times New Roman"/>
      <w:b/>
      <w:sz w:val="28"/>
      <w:szCs w:val="36"/>
    </w:rPr>
  </w:style>
  <w:style w:type="paragraph" w:styleId="3">
    <w:name w:val="heading 3"/>
    <w:basedOn w:val="a"/>
    <w:next w:val="a"/>
    <w:uiPriority w:val="9"/>
    <w:unhideWhenUsed/>
    <w:qFormat/>
    <w:rsid w:val="00464723"/>
    <w:pPr>
      <w:keepNext/>
      <w:keepLines/>
      <w:spacing w:before="280" w:after="80" w:line="480" w:lineRule="auto"/>
      <w:outlineLvl w:val="2"/>
    </w:pPr>
    <w:rPr>
      <w:rFonts w:eastAsia="Times New Roman"/>
      <w:b/>
      <w:sz w:val="24"/>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40">
    <w:name w:val="4"/>
    <w:basedOn w:val="a1"/>
    <w:tblPr>
      <w:tblStyleRowBandSize w:val="1"/>
      <w:tblStyleColBandSize w:val="1"/>
    </w:tblPr>
  </w:style>
  <w:style w:type="table" w:customStyle="1" w:styleId="30">
    <w:name w:val="3"/>
    <w:basedOn w:val="a1"/>
    <w:tblPr>
      <w:tblStyleRowBandSize w:val="1"/>
      <w:tblStyleColBandSize w:val="1"/>
      <w:tblCellMar>
        <w:left w:w="0" w:type="dxa"/>
        <w:right w:w="0" w:type="dxa"/>
      </w:tblCellMar>
    </w:tblPr>
  </w:style>
  <w:style w:type="table" w:customStyle="1" w:styleId="20">
    <w:name w:val="2"/>
    <w:basedOn w:val="a1"/>
    <w:tblPr>
      <w:tblStyleRowBandSize w:val="1"/>
      <w:tblStyleColBandSize w:val="1"/>
      <w:tblCellMar>
        <w:left w:w="0" w:type="dxa"/>
        <w:right w:w="0" w:type="dxa"/>
      </w:tblCellMar>
    </w:tblPr>
  </w:style>
  <w:style w:type="table" w:customStyle="1" w:styleId="10">
    <w:name w:val="1"/>
    <w:basedOn w:val="a1"/>
    <w:tblPr>
      <w:tblStyleRowBandSize w:val="1"/>
      <w:tblStyleColBandSize w:val="1"/>
      <w:tblCellMar>
        <w:left w:w="0" w:type="dxa"/>
        <w:right w:w="0" w:type="dxa"/>
      </w:tblCellMar>
    </w:tblPr>
  </w:style>
  <w:style w:type="paragraph" w:styleId="a5">
    <w:name w:val="Normal (Web)"/>
    <w:basedOn w:val="a"/>
    <w:uiPriority w:val="99"/>
    <w:semiHidden/>
    <w:unhideWhenUsed/>
    <w:rsid w:val="00764F68"/>
    <w:pPr>
      <w:widowControl/>
      <w:spacing w:before="100" w:beforeAutospacing="1" w:after="100" w:afterAutospacing="1"/>
      <w:jc w:val="left"/>
    </w:pPr>
    <w:rPr>
      <w:rFonts w:ascii="Times New Roman" w:eastAsia="Times New Roman" w:hAnsi="Times New Roman" w:cs="Times New Roman"/>
      <w:sz w:val="24"/>
      <w:szCs w:val="24"/>
    </w:rPr>
  </w:style>
  <w:style w:type="character" w:styleId="a6">
    <w:name w:val="Hyperlink"/>
    <w:basedOn w:val="a0"/>
    <w:uiPriority w:val="99"/>
    <w:unhideWhenUsed/>
    <w:rsid w:val="00764F68"/>
    <w:rPr>
      <w:color w:val="0000FF"/>
      <w:u w:val="single"/>
    </w:rPr>
  </w:style>
  <w:style w:type="paragraph" w:styleId="a7">
    <w:name w:val="footer"/>
    <w:basedOn w:val="a"/>
    <w:link w:val="a8"/>
    <w:uiPriority w:val="99"/>
    <w:unhideWhenUsed/>
    <w:rsid w:val="0012496D"/>
    <w:pPr>
      <w:widowControl/>
      <w:tabs>
        <w:tab w:val="center" w:pos="4680"/>
        <w:tab w:val="right" w:pos="9360"/>
      </w:tabs>
      <w:jc w:val="left"/>
    </w:pPr>
    <w:rPr>
      <w:rFonts w:asciiTheme="minorHAnsi" w:eastAsiaTheme="minorEastAsia" w:hAnsiTheme="minorHAnsi" w:cs="Times New Roman"/>
      <w:sz w:val="22"/>
      <w:szCs w:val="22"/>
      <w:lang w:eastAsia="en-US"/>
    </w:rPr>
  </w:style>
  <w:style w:type="character" w:customStyle="1" w:styleId="a8">
    <w:name w:val="页脚 字符"/>
    <w:basedOn w:val="a0"/>
    <w:link w:val="a7"/>
    <w:uiPriority w:val="99"/>
    <w:rsid w:val="0012496D"/>
    <w:rPr>
      <w:rFonts w:asciiTheme="minorHAnsi" w:eastAsiaTheme="minorEastAsia" w:hAnsiTheme="minorHAnsi" w:cs="Times New Roman"/>
      <w:sz w:val="22"/>
      <w:szCs w:val="22"/>
      <w:lang w:eastAsia="en-US"/>
    </w:rPr>
  </w:style>
  <w:style w:type="paragraph" w:styleId="a9">
    <w:name w:val="List Paragraph"/>
    <w:basedOn w:val="a"/>
    <w:uiPriority w:val="34"/>
    <w:qFormat/>
    <w:rsid w:val="00AF5AAB"/>
    <w:pPr>
      <w:ind w:left="720"/>
      <w:contextualSpacing/>
    </w:pPr>
  </w:style>
  <w:style w:type="character" w:styleId="aa">
    <w:name w:val="Placeholder Text"/>
    <w:basedOn w:val="a0"/>
    <w:uiPriority w:val="99"/>
    <w:semiHidden/>
    <w:rsid w:val="002E407C"/>
    <w:rPr>
      <w:color w:val="808080"/>
    </w:rPr>
  </w:style>
  <w:style w:type="character" w:customStyle="1" w:styleId="11">
    <w:name w:val="未处理的提及1"/>
    <w:basedOn w:val="a0"/>
    <w:uiPriority w:val="99"/>
    <w:semiHidden/>
    <w:unhideWhenUsed/>
    <w:rsid w:val="00013FA4"/>
    <w:rPr>
      <w:color w:val="808080"/>
      <w:shd w:val="clear" w:color="auto" w:fill="E6E6E6"/>
    </w:rPr>
  </w:style>
  <w:style w:type="paragraph" w:styleId="ab">
    <w:name w:val="Balloon Text"/>
    <w:basedOn w:val="a"/>
    <w:link w:val="ac"/>
    <w:uiPriority w:val="99"/>
    <w:semiHidden/>
    <w:unhideWhenUsed/>
    <w:rsid w:val="00630456"/>
    <w:rPr>
      <w:sz w:val="18"/>
      <w:szCs w:val="18"/>
    </w:rPr>
  </w:style>
  <w:style w:type="character" w:customStyle="1" w:styleId="ac">
    <w:name w:val="批注框文本 字符"/>
    <w:basedOn w:val="a0"/>
    <w:link w:val="ab"/>
    <w:uiPriority w:val="99"/>
    <w:semiHidden/>
    <w:rsid w:val="00630456"/>
    <w:rPr>
      <w:sz w:val="18"/>
      <w:szCs w:val="18"/>
    </w:rPr>
  </w:style>
  <w:style w:type="character" w:customStyle="1" w:styleId="UnresolvedMention1">
    <w:name w:val="Unresolved Mention1"/>
    <w:basedOn w:val="a0"/>
    <w:uiPriority w:val="99"/>
    <w:semiHidden/>
    <w:unhideWhenUsed/>
    <w:rsid w:val="00636E69"/>
    <w:rPr>
      <w:color w:val="808080"/>
      <w:shd w:val="clear" w:color="auto" w:fill="E6E6E6"/>
    </w:rPr>
  </w:style>
  <w:style w:type="character" w:styleId="ad">
    <w:name w:val="FollowedHyperlink"/>
    <w:basedOn w:val="a0"/>
    <w:uiPriority w:val="99"/>
    <w:semiHidden/>
    <w:unhideWhenUsed/>
    <w:rsid w:val="00C126D9"/>
    <w:rPr>
      <w:color w:val="800080" w:themeColor="followedHyperlink"/>
      <w:u w:val="single"/>
    </w:rPr>
  </w:style>
  <w:style w:type="character" w:styleId="ae">
    <w:name w:val="Unresolved Mention"/>
    <w:basedOn w:val="a0"/>
    <w:uiPriority w:val="99"/>
    <w:semiHidden/>
    <w:unhideWhenUsed/>
    <w:rsid w:val="00AE5A2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3627735">
      <w:bodyDiv w:val="1"/>
      <w:marLeft w:val="0"/>
      <w:marRight w:val="0"/>
      <w:marTop w:val="0"/>
      <w:marBottom w:val="0"/>
      <w:divBdr>
        <w:top w:val="none" w:sz="0" w:space="0" w:color="auto"/>
        <w:left w:val="none" w:sz="0" w:space="0" w:color="auto"/>
        <w:bottom w:val="none" w:sz="0" w:space="0" w:color="auto"/>
        <w:right w:val="none" w:sz="0" w:space="0" w:color="auto"/>
      </w:divBdr>
    </w:div>
    <w:div w:id="1636375280">
      <w:bodyDiv w:val="1"/>
      <w:marLeft w:val="0"/>
      <w:marRight w:val="0"/>
      <w:marTop w:val="0"/>
      <w:marBottom w:val="0"/>
      <w:divBdr>
        <w:top w:val="none" w:sz="0" w:space="0" w:color="auto"/>
        <w:left w:val="none" w:sz="0" w:space="0" w:color="auto"/>
        <w:bottom w:val="none" w:sz="0" w:space="0" w:color="auto"/>
        <w:right w:val="none" w:sz="0" w:space="0" w:color="auto"/>
      </w:divBdr>
    </w:div>
    <w:div w:id="1899239538">
      <w:bodyDiv w:val="1"/>
      <w:marLeft w:val="0"/>
      <w:marRight w:val="0"/>
      <w:marTop w:val="0"/>
      <w:marBottom w:val="0"/>
      <w:divBdr>
        <w:top w:val="none" w:sz="0" w:space="0" w:color="auto"/>
        <w:left w:val="none" w:sz="0" w:space="0" w:color="auto"/>
        <w:bottom w:val="none" w:sz="0" w:space="0" w:color="auto"/>
        <w:right w:val="none" w:sz="0" w:space="0" w:color="auto"/>
      </w:divBdr>
    </w:div>
    <w:div w:id="202409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7.tmp"/><Relationship Id="rId42" Type="http://schemas.openxmlformats.org/officeDocument/2006/relationships/image" Target="media/image28.png"/><Relationship Id="rId47" Type="http://schemas.openxmlformats.org/officeDocument/2006/relationships/image" Target="media/image33.png"/><Relationship Id="rId63" Type="http://schemas.openxmlformats.org/officeDocument/2006/relationships/image" Target="media/image49.jpeg"/><Relationship Id="rId68" Type="http://schemas.openxmlformats.org/officeDocument/2006/relationships/image" Target="media/image54.emf"/><Relationship Id="rId84" Type="http://schemas.openxmlformats.org/officeDocument/2006/relationships/image" Target="media/image70.png"/><Relationship Id="rId89" Type="http://schemas.openxmlformats.org/officeDocument/2006/relationships/image" Target="media/image75.emf"/><Relationship Id="rId7" Type="http://schemas.openxmlformats.org/officeDocument/2006/relationships/endnotes" Target="endnotes.xml"/><Relationship Id="rId71" Type="http://schemas.openxmlformats.org/officeDocument/2006/relationships/image" Target="media/image57.tmp"/><Relationship Id="rId92" Type="http://schemas.openxmlformats.org/officeDocument/2006/relationships/hyperlink" Target="https://www.chemguide.co.uk/analysis/uvvisible/theory.html" TargetMode="Externa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image" Target="media/image15.tmp"/><Relationship Id="rId11" Type="http://schemas.openxmlformats.org/officeDocument/2006/relationships/footer" Target="footer2.xml"/><Relationship Id="rId24" Type="http://schemas.openxmlformats.org/officeDocument/2006/relationships/image" Target="media/image10.tmp"/><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image" Target="media/image39.jpeg"/><Relationship Id="rId58" Type="http://schemas.openxmlformats.org/officeDocument/2006/relationships/image" Target="media/image44.emf"/><Relationship Id="rId66" Type="http://schemas.openxmlformats.org/officeDocument/2006/relationships/image" Target="media/image52.png"/><Relationship Id="rId74" Type="http://schemas.openxmlformats.org/officeDocument/2006/relationships/image" Target="media/image60.tmp"/><Relationship Id="rId79" Type="http://schemas.openxmlformats.org/officeDocument/2006/relationships/image" Target="media/image65.jpeg"/><Relationship Id="rId87" Type="http://schemas.openxmlformats.org/officeDocument/2006/relationships/image" Target="media/image73.tmp"/><Relationship Id="rId102"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47.jpeg"/><Relationship Id="rId82" Type="http://schemas.openxmlformats.org/officeDocument/2006/relationships/image" Target="media/image68.png"/><Relationship Id="rId90" Type="http://schemas.openxmlformats.org/officeDocument/2006/relationships/hyperlink" Target="https://www.biolinscientific.com/attension/optical-tensiometers/theta" TargetMode="External"/><Relationship Id="rId95" Type="http://schemas.openxmlformats.org/officeDocument/2006/relationships/hyperlink" Target="http://www.kuresources.com/wp-content/uploads/2016/02/SoyGold-Flyer-Commercial.pdf" TargetMode="External"/><Relationship Id="rId19" Type="http://schemas.openxmlformats.org/officeDocument/2006/relationships/image" Target="media/image5.tmp"/><Relationship Id="rId14" Type="http://schemas.openxmlformats.org/officeDocument/2006/relationships/footer" Target="footer4.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tmp"/><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image" Target="media/image42.emf"/><Relationship Id="rId64" Type="http://schemas.openxmlformats.org/officeDocument/2006/relationships/image" Target="media/image50.jpeg"/><Relationship Id="rId69" Type="http://schemas.openxmlformats.org/officeDocument/2006/relationships/image" Target="media/image55.emf"/><Relationship Id="rId77" Type="http://schemas.openxmlformats.org/officeDocument/2006/relationships/image" Target="media/image63.jpeg"/><Relationship Id="rId100" Type="http://schemas.openxmlformats.org/officeDocument/2006/relationships/hyperlink" Target="https://doi.org/10.17226/9615" TargetMode="External"/><Relationship Id="rId8" Type="http://schemas.openxmlformats.org/officeDocument/2006/relationships/header" Target="header1.xml"/><Relationship Id="rId51" Type="http://schemas.openxmlformats.org/officeDocument/2006/relationships/image" Target="media/image37.jpeg"/><Relationship Id="rId72" Type="http://schemas.openxmlformats.org/officeDocument/2006/relationships/image" Target="media/image58.tmp"/><Relationship Id="rId80" Type="http://schemas.openxmlformats.org/officeDocument/2006/relationships/image" Target="media/image66.jpeg"/><Relationship Id="rId85" Type="http://schemas.openxmlformats.org/officeDocument/2006/relationships/image" Target="media/image71.png"/><Relationship Id="rId93" Type="http://schemas.openxmlformats.org/officeDocument/2006/relationships/hyperlink" Target="https://clu-in.org/contaminantfocus/default.focus/sec/Dense_Nonaqueous_Phase_Liquids_(DNAPLs)/cat/Overview/" TargetMode="External"/><Relationship Id="rId98" Type="http://schemas.openxmlformats.org/officeDocument/2006/relationships/hyperlink" Target="http://hairmomentum.com/types-of-surfactants-in-shampoo/"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3.png"/><Relationship Id="rId25" Type="http://schemas.openxmlformats.org/officeDocument/2006/relationships/image" Target="media/image11.emf"/><Relationship Id="rId33" Type="http://schemas.openxmlformats.org/officeDocument/2006/relationships/image" Target="media/image19.jpg"/><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image" Target="media/image45.tmp"/><Relationship Id="rId67" Type="http://schemas.openxmlformats.org/officeDocument/2006/relationships/image" Target="media/image53.png"/><Relationship Id="rId103" Type="http://schemas.openxmlformats.org/officeDocument/2006/relationships/theme" Target="theme/theme1.xml"/><Relationship Id="rId20" Type="http://schemas.openxmlformats.org/officeDocument/2006/relationships/image" Target="media/image6.tmp"/><Relationship Id="rId41" Type="http://schemas.openxmlformats.org/officeDocument/2006/relationships/image" Target="media/image27.png"/><Relationship Id="rId54" Type="http://schemas.openxmlformats.org/officeDocument/2006/relationships/image" Target="media/image40.png"/><Relationship Id="rId62" Type="http://schemas.openxmlformats.org/officeDocument/2006/relationships/image" Target="media/image48.jpeg"/><Relationship Id="rId70" Type="http://schemas.openxmlformats.org/officeDocument/2006/relationships/image" Target="media/image56.png"/><Relationship Id="rId75" Type="http://schemas.openxmlformats.org/officeDocument/2006/relationships/image" Target="media/image61.png"/><Relationship Id="rId83" Type="http://schemas.openxmlformats.org/officeDocument/2006/relationships/image" Target="media/image69.emf"/><Relationship Id="rId88" Type="http://schemas.openxmlformats.org/officeDocument/2006/relationships/image" Target="media/image74.tmp"/><Relationship Id="rId91" Type="http://schemas.openxmlformats.org/officeDocument/2006/relationships/hyperlink" Target="https://go.chempoint.com/SoyGoldSolvent" TargetMode="External"/><Relationship Id="rId96" Type="http://schemas.openxmlformats.org/officeDocument/2006/relationships/hyperlink" Target="http://www.itrcweb.org/DNAPL-ISC_tools-selectio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image" Target="media/image9.tmp"/><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jpeg"/><Relationship Id="rId57" Type="http://schemas.openxmlformats.org/officeDocument/2006/relationships/image" Target="media/image43.emf"/><Relationship Id="rId10" Type="http://schemas.openxmlformats.org/officeDocument/2006/relationships/footer" Target="footer1.xml"/><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image" Target="media/image38.jpg"/><Relationship Id="rId60" Type="http://schemas.openxmlformats.org/officeDocument/2006/relationships/image" Target="media/image46.png"/><Relationship Id="rId65" Type="http://schemas.openxmlformats.org/officeDocument/2006/relationships/image" Target="media/image51.png"/><Relationship Id="rId73" Type="http://schemas.openxmlformats.org/officeDocument/2006/relationships/image" Target="media/image59.tmp"/><Relationship Id="rId78" Type="http://schemas.openxmlformats.org/officeDocument/2006/relationships/image" Target="media/image64.jpeg"/><Relationship Id="rId81" Type="http://schemas.openxmlformats.org/officeDocument/2006/relationships/image" Target="media/image67.png"/><Relationship Id="rId86" Type="http://schemas.openxmlformats.org/officeDocument/2006/relationships/image" Target="media/image72.tmp"/><Relationship Id="rId94" Type="http://schemas.openxmlformats.org/officeDocument/2006/relationships/hyperlink" Target="http://www.etipbioenergy.eu/images/fame-fact-sheet.pdf" TargetMode="External"/><Relationship Id="rId99" Type="http://schemas.openxmlformats.org/officeDocument/2006/relationships/hyperlink" Target="https://www.whatsinsidescjohnson.com/us/en/ingredients/sodium_xylene_sulfonate" TargetMode="External"/><Relationship Id="rId101"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image" Target="media/image4.png"/><Relationship Id="rId39" Type="http://schemas.openxmlformats.org/officeDocument/2006/relationships/image" Target="media/image25.png"/><Relationship Id="rId34" Type="http://schemas.openxmlformats.org/officeDocument/2006/relationships/image" Target="media/image20.jpg"/><Relationship Id="rId50" Type="http://schemas.openxmlformats.org/officeDocument/2006/relationships/image" Target="media/image36.png"/><Relationship Id="rId55" Type="http://schemas.openxmlformats.org/officeDocument/2006/relationships/image" Target="media/image41.jpeg"/><Relationship Id="rId76" Type="http://schemas.openxmlformats.org/officeDocument/2006/relationships/image" Target="media/image62.emf"/><Relationship Id="rId97" Type="http://schemas.openxmlformats.org/officeDocument/2006/relationships/hyperlink" Target="https://www.truthinaging.com/ingredients/sodium-xylene-sulfon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A79264-B2B5-46AA-B5FA-F034EFF3D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92</Pages>
  <Words>13010</Words>
  <Characters>74163</Characters>
  <Application>Microsoft Office Word</Application>
  <DocSecurity>0</DocSecurity>
  <Lines>618</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fireb</dc:creator>
  <cp:keywords/>
  <dc:description/>
  <cp:lastModifiedBy>Na Yuan</cp:lastModifiedBy>
  <cp:revision>18</cp:revision>
  <dcterms:created xsi:type="dcterms:W3CDTF">2018-12-10T21:27:00Z</dcterms:created>
  <dcterms:modified xsi:type="dcterms:W3CDTF">2018-12-11T00:32:00Z</dcterms:modified>
</cp:coreProperties>
</file>