
<file path=[Content_Types].xml><?xml version="1.0" encoding="utf-8"?>
<Types xmlns="http://schemas.openxmlformats.org/package/2006/content-types">
  <Default Extension="png" ContentType="image/png"/>
  <Default Extension="wmf" ContentType="image/x-wmf"/>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4.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5.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6.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charts/chart7.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5.xml" ContentType="application/vnd.openxmlformats-officedocument.themeOverride+xml"/>
  <Override PartName="/word/charts/chart8.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6.xml" ContentType="application/vnd.openxmlformats-officedocument.themeOverride+xml"/>
  <Override PartName="/word/charts/chart9.xml" ContentType="application/vnd.openxmlformats-officedocument.drawingml.chart+xml"/>
  <Override PartName="/word/charts/style7.xml" ContentType="application/vnd.ms-office.chartstyle+xml"/>
  <Override PartName="/word/charts/colors7.xml" ContentType="application/vnd.ms-office.chartcolorstyle+xml"/>
  <Override PartName="/word/drawings/drawing1.xml" ContentType="application/vnd.openxmlformats-officedocument.drawingml.chartshapes+xml"/>
  <Override PartName="/word/charts/chart10.xml" ContentType="application/vnd.openxmlformats-officedocument.drawingml.chart+xml"/>
  <Override PartName="/word/charts/style8.xml" ContentType="application/vnd.ms-office.chartstyle+xml"/>
  <Override PartName="/word/charts/colors8.xml" ContentType="application/vnd.ms-office.chartcolorstyle+xml"/>
  <Override PartName="/word/drawings/drawing2.xml" ContentType="application/vnd.openxmlformats-officedocument.drawingml.chartshapes+xml"/>
  <Override PartName="/word/charts/chart11.xml" ContentType="application/vnd.openxmlformats-officedocument.drawingml.chart+xml"/>
  <Override PartName="/word/charts/style9.xml" ContentType="application/vnd.ms-office.chartstyle+xml"/>
  <Override PartName="/word/charts/colors9.xml" ContentType="application/vnd.ms-office.chartcolorstyle+xml"/>
  <Override PartName="/word/drawings/drawing3.xml" ContentType="application/vnd.openxmlformats-officedocument.drawingml.chartshapes+xml"/>
  <Override PartName="/word/charts/chart12.xml" ContentType="application/vnd.openxmlformats-officedocument.drawingml.chart+xml"/>
  <Override PartName="/word/charts/style10.xml" ContentType="application/vnd.ms-office.chartstyle+xml"/>
  <Override PartName="/word/charts/colors10.xml" ContentType="application/vnd.ms-office.chartcolorstyle+xml"/>
  <Override PartName="/word/theme/themeOverride7.xml" ContentType="application/vnd.openxmlformats-officedocument.themeOverride+xml"/>
  <Override PartName="/word/charts/chart13.xml" ContentType="application/vnd.openxmlformats-officedocument.drawingml.chart+xml"/>
  <Override PartName="/word/charts/style11.xml" ContentType="application/vnd.ms-office.chartstyle+xml"/>
  <Override PartName="/word/charts/colors11.xml" ContentType="application/vnd.ms-office.chartcolorstyle+xml"/>
  <Override PartName="/word/theme/themeOverride8.xml" ContentType="application/vnd.openxmlformats-officedocument.themeOverride+xml"/>
  <Override PartName="/word/charts/chart14.xml" ContentType="application/vnd.openxmlformats-officedocument.drawingml.chart+xml"/>
  <Override PartName="/word/charts/style12.xml" ContentType="application/vnd.ms-office.chartstyle+xml"/>
  <Override PartName="/word/charts/colors12.xml" ContentType="application/vnd.ms-office.chartcolorstyle+xml"/>
  <Override PartName="/word/theme/themeOverride9.xml" ContentType="application/vnd.openxmlformats-officedocument.themeOverride+xml"/>
  <Override PartName="/word/charts/chart15.xml" ContentType="application/vnd.openxmlformats-officedocument.drawingml.chart+xml"/>
  <Override PartName="/word/charts/style13.xml" ContentType="application/vnd.ms-office.chartstyle+xml"/>
  <Override PartName="/word/charts/colors13.xml" ContentType="application/vnd.ms-office.chartcolorstyle+xml"/>
  <Override PartName="/word/theme/themeOverride10.xml" ContentType="application/vnd.openxmlformats-officedocument.themeOverride+xml"/>
  <Override PartName="/word/charts/chart16.xml" ContentType="application/vnd.openxmlformats-officedocument.drawingml.chart+xml"/>
  <Override PartName="/word/charts/style14.xml" ContentType="application/vnd.ms-office.chartstyle+xml"/>
  <Override PartName="/word/charts/colors14.xml" ContentType="application/vnd.ms-office.chartcolorstyle+xml"/>
  <Override PartName="/word/theme/themeOverride11.xml" ContentType="application/vnd.openxmlformats-officedocument.themeOverride+xml"/>
  <Override PartName="/word/charts/chart17.xml" ContentType="application/vnd.openxmlformats-officedocument.drawingml.chart+xml"/>
  <Override PartName="/word/charts/style15.xml" ContentType="application/vnd.ms-office.chartstyle+xml"/>
  <Override PartName="/word/charts/colors15.xml" ContentType="application/vnd.ms-office.chartcolorstyle+xml"/>
  <Override PartName="/word/theme/themeOverride12.xml" ContentType="application/vnd.openxmlformats-officedocument.themeOverride+xml"/>
  <Override PartName="/word/charts/chart18.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9.xml" ContentType="application/vnd.openxmlformats-officedocument.drawingml.chart+xml"/>
  <Override PartName="/word/charts/style17.xml" ContentType="application/vnd.ms-office.chartstyle+xml"/>
  <Override PartName="/word/charts/colors17.xml" ContentType="application/vnd.ms-office.chartcolorstyle+xml"/>
  <Override PartName="/word/drawings/drawing4.xml" ContentType="application/vnd.openxmlformats-officedocument.drawingml.chartshapes+xml"/>
  <Override PartName="/word/charts/chart20.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21.xml" ContentType="application/vnd.openxmlformats-officedocument.drawingml.chart+xml"/>
  <Override PartName="/word/charts/style19.xml" ContentType="application/vnd.ms-office.chartstyle+xml"/>
  <Override PartName="/word/charts/colors19.xml" ContentType="application/vnd.ms-office.chartcolorstyle+xml"/>
  <Override PartName="/word/drawings/drawing5.xml" ContentType="application/vnd.openxmlformats-officedocument.drawingml.chartshapes+xml"/>
  <Override PartName="/word/charts/chart22.xml" ContentType="application/vnd.openxmlformats-officedocument.drawingml.chart+xml"/>
  <Override PartName="/word/charts/style20.xml" ContentType="application/vnd.ms-office.chartstyle+xml"/>
  <Override PartName="/word/charts/colors20.xml" ContentType="application/vnd.ms-office.chartcolorstyle+xml"/>
  <Override PartName="/word/drawings/drawing6.xml" ContentType="application/vnd.openxmlformats-officedocument.drawingml.chartshapes+xml"/>
  <Override PartName="/word/charts/chart23.xml" ContentType="application/vnd.openxmlformats-officedocument.drawingml.chart+xml"/>
  <Override PartName="/word/charts/style21.xml" ContentType="application/vnd.ms-office.chartstyle+xml"/>
  <Override PartName="/word/charts/colors21.xml" ContentType="application/vnd.ms-office.chartcolorstyle+xml"/>
  <Override PartName="/word/drawings/drawing7.xml" ContentType="application/vnd.openxmlformats-officedocument.drawingml.chartshapes+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848E6A" w14:textId="77777777" w:rsidR="00D23514" w:rsidRDefault="00D23514">
      <w:pPr>
        <w:spacing w:line="240" w:lineRule="auto"/>
        <w:rPr>
          <w:caps/>
          <w:szCs w:val="32"/>
          <w:lang w:eastAsia="zh-CN"/>
        </w:rPr>
      </w:pPr>
    </w:p>
    <w:sdt>
      <w:sdtPr>
        <w:rPr>
          <w:caps/>
        </w:rPr>
        <w:id w:val="30091833"/>
        <w:lock w:val="contentLocked"/>
        <w:placeholder>
          <w:docPart w:val="DefaultPlaceholder_22675703"/>
        </w:placeholder>
        <w:group/>
      </w:sdtPr>
      <w:sdtEndPr/>
      <w:sdtContent>
        <w:p w14:paraId="07585C9E" w14:textId="77777777" w:rsidR="00A50007" w:rsidRPr="0008176F" w:rsidRDefault="0008176F" w:rsidP="0008176F">
          <w:pPr>
            <w:pStyle w:val="NoSpacing"/>
            <w:jc w:val="center"/>
            <w:rPr>
              <w:caps/>
            </w:rPr>
          </w:pPr>
          <w:r w:rsidRPr="0008176F">
            <w:rPr>
              <w:caps/>
            </w:rPr>
            <w:t>University of Oklahoma</w:t>
          </w:r>
        </w:p>
        <w:p w14:paraId="63E5C049" w14:textId="77777777" w:rsidR="0008176F" w:rsidRPr="0008176F" w:rsidRDefault="0008176F" w:rsidP="0008176F">
          <w:pPr>
            <w:pStyle w:val="NoSpacing"/>
            <w:jc w:val="center"/>
            <w:rPr>
              <w:caps/>
            </w:rPr>
          </w:pPr>
        </w:p>
        <w:p w14:paraId="000E94C7" w14:textId="77777777" w:rsidR="0008176F" w:rsidRPr="0008176F" w:rsidRDefault="0008176F" w:rsidP="0008176F">
          <w:pPr>
            <w:pStyle w:val="NoSpacing"/>
            <w:jc w:val="center"/>
            <w:rPr>
              <w:caps/>
            </w:rPr>
          </w:pPr>
          <w:r w:rsidRPr="0008176F">
            <w:rPr>
              <w:caps/>
            </w:rPr>
            <w:t>Graduate College</w:t>
          </w:r>
        </w:p>
      </w:sdtContent>
    </w:sdt>
    <w:p w14:paraId="4A6E4B1E" w14:textId="77777777" w:rsidR="0008176F" w:rsidRPr="0008176F" w:rsidRDefault="0008176F" w:rsidP="0008176F">
      <w:pPr>
        <w:pStyle w:val="NoSpacing"/>
        <w:jc w:val="center"/>
        <w:rPr>
          <w:caps/>
        </w:rPr>
      </w:pPr>
    </w:p>
    <w:p w14:paraId="044499EA" w14:textId="77777777" w:rsidR="0008176F" w:rsidRPr="0008176F" w:rsidRDefault="0008176F" w:rsidP="0008176F">
      <w:pPr>
        <w:pStyle w:val="NoSpacing"/>
        <w:jc w:val="center"/>
        <w:rPr>
          <w:caps/>
        </w:rPr>
      </w:pPr>
    </w:p>
    <w:p w14:paraId="56D16938" w14:textId="77777777" w:rsidR="0008176F" w:rsidRPr="0008176F" w:rsidRDefault="0008176F" w:rsidP="0008176F">
      <w:pPr>
        <w:pStyle w:val="NoSpacing"/>
        <w:jc w:val="center"/>
        <w:rPr>
          <w:caps/>
        </w:rPr>
      </w:pPr>
    </w:p>
    <w:p w14:paraId="3ABE6090" w14:textId="77777777" w:rsidR="0008176F" w:rsidRPr="0008176F" w:rsidRDefault="0008176F" w:rsidP="0008176F">
      <w:pPr>
        <w:pStyle w:val="NoSpacing"/>
        <w:jc w:val="center"/>
        <w:rPr>
          <w:caps/>
        </w:rPr>
      </w:pPr>
    </w:p>
    <w:p w14:paraId="348B3846" w14:textId="77777777" w:rsidR="0008176F" w:rsidRPr="0008176F" w:rsidRDefault="0008176F" w:rsidP="0008176F">
      <w:pPr>
        <w:pStyle w:val="NoSpacing"/>
        <w:jc w:val="center"/>
        <w:rPr>
          <w:caps/>
        </w:rPr>
      </w:pPr>
    </w:p>
    <w:p w14:paraId="5BFAA59A" w14:textId="77777777" w:rsidR="0008176F" w:rsidRPr="0008176F" w:rsidRDefault="0008176F" w:rsidP="0008176F">
      <w:pPr>
        <w:pStyle w:val="NoSpacing"/>
        <w:jc w:val="center"/>
        <w:rPr>
          <w:caps/>
        </w:rPr>
      </w:pPr>
    </w:p>
    <w:p w14:paraId="39AFEC6C" w14:textId="77777777" w:rsidR="0008176F" w:rsidRPr="0008176F" w:rsidRDefault="0008176F" w:rsidP="0008176F">
      <w:pPr>
        <w:pStyle w:val="NoSpacing"/>
        <w:jc w:val="center"/>
        <w:rPr>
          <w:caps/>
        </w:rPr>
      </w:pPr>
    </w:p>
    <w:sdt>
      <w:sdtPr>
        <w:rPr>
          <w:caps/>
        </w:rPr>
        <w:alias w:val="Click to enter thesis title"/>
        <w:tag w:val="Click to enter thesis title"/>
        <w:id w:val="30091832"/>
        <w:lock w:val="sdtLocked"/>
        <w:placeholder>
          <w:docPart w:val="DefaultPlaceholder_22675703"/>
        </w:placeholder>
      </w:sdtPr>
      <w:sdtEndPr/>
      <w:sdtContent>
        <w:p w14:paraId="2D0DBF28" w14:textId="211F503D" w:rsidR="0008176F" w:rsidRPr="0008176F" w:rsidRDefault="00D737A2" w:rsidP="0008176F">
          <w:pPr>
            <w:pStyle w:val="NoSpacing"/>
            <w:spacing w:line="480" w:lineRule="auto"/>
            <w:jc w:val="center"/>
            <w:rPr>
              <w:caps/>
            </w:rPr>
          </w:pPr>
          <w:r>
            <w:rPr>
              <w:caps/>
            </w:rPr>
            <w:t>INTERPRETATION OF INTER-WELL CHEMICAL TRACER TEST</w:t>
          </w:r>
        </w:p>
      </w:sdtContent>
    </w:sdt>
    <w:p w14:paraId="036B25CC" w14:textId="77777777" w:rsidR="0008176F" w:rsidRPr="0008176F" w:rsidRDefault="0008176F" w:rsidP="0008176F">
      <w:pPr>
        <w:pStyle w:val="NoSpacing"/>
        <w:jc w:val="center"/>
        <w:rPr>
          <w:caps/>
        </w:rPr>
      </w:pPr>
    </w:p>
    <w:p w14:paraId="4095A26E" w14:textId="77777777" w:rsidR="0008176F" w:rsidRPr="0008176F" w:rsidRDefault="0008176F" w:rsidP="0008176F">
      <w:pPr>
        <w:pStyle w:val="NoSpacing"/>
        <w:jc w:val="center"/>
        <w:rPr>
          <w:caps/>
        </w:rPr>
      </w:pPr>
    </w:p>
    <w:p w14:paraId="47852CF4" w14:textId="77777777" w:rsidR="0008176F" w:rsidRPr="0008176F" w:rsidRDefault="0008176F" w:rsidP="0008176F">
      <w:pPr>
        <w:pStyle w:val="NoSpacing"/>
        <w:jc w:val="center"/>
        <w:rPr>
          <w:caps/>
        </w:rPr>
      </w:pPr>
    </w:p>
    <w:p w14:paraId="5B1A620F" w14:textId="77777777" w:rsidR="0008176F" w:rsidRPr="0008176F" w:rsidRDefault="0008176F" w:rsidP="0008176F">
      <w:pPr>
        <w:pStyle w:val="NoSpacing"/>
        <w:jc w:val="center"/>
        <w:rPr>
          <w:caps/>
        </w:rPr>
      </w:pPr>
    </w:p>
    <w:p w14:paraId="1E30B5FD" w14:textId="77777777" w:rsidR="0008176F" w:rsidRPr="0008176F" w:rsidRDefault="0008176F" w:rsidP="0008176F">
      <w:pPr>
        <w:pStyle w:val="NoSpacing"/>
        <w:jc w:val="center"/>
        <w:rPr>
          <w:caps/>
        </w:rPr>
      </w:pPr>
    </w:p>
    <w:p w14:paraId="4DC26AE6" w14:textId="77777777" w:rsidR="0008176F" w:rsidRPr="0008176F" w:rsidRDefault="0008176F" w:rsidP="0008176F">
      <w:pPr>
        <w:pStyle w:val="NoSpacing"/>
        <w:jc w:val="center"/>
        <w:rPr>
          <w:caps/>
          <w:lang w:eastAsia="zh-CN"/>
        </w:rPr>
      </w:pPr>
    </w:p>
    <w:sdt>
      <w:sdtPr>
        <w:rPr>
          <w:caps/>
        </w:rPr>
        <w:id w:val="30091834"/>
        <w:lock w:val="contentLocked"/>
        <w:placeholder>
          <w:docPart w:val="DefaultPlaceholder_22675703"/>
        </w:placeholder>
        <w:group/>
      </w:sdtPr>
      <w:sdtEndPr>
        <w:rPr>
          <w:caps w:val="0"/>
        </w:rPr>
      </w:sdtEndPr>
      <w:sdtContent>
        <w:p w14:paraId="368BD80A" w14:textId="77777777" w:rsidR="0008176F" w:rsidRPr="0008176F" w:rsidRDefault="0008176F" w:rsidP="0008176F">
          <w:pPr>
            <w:pStyle w:val="NoSpacing"/>
            <w:jc w:val="center"/>
            <w:rPr>
              <w:caps/>
            </w:rPr>
          </w:pPr>
          <w:r w:rsidRPr="0008176F">
            <w:rPr>
              <w:caps/>
            </w:rPr>
            <w:t>A thesis</w:t>
          </w:r>
        </w:p>
        <w:p w14:paraId="2DEBD359" w14:textId="77777777" w:rsidR="0008176F" w:rsidRPr="0008176F" w:rsidRDefault="0008176F" w:rsidP="0008176F">
          <w:pPr>
            <w:pStyle w:val="NoSpacing"/>
            <w:jc w:val="center"/>
            <w:rPr>
              <w:caps/>
            </w:rPr>
          </w:pPr>
        </w:p>
        <w:p w14:paraId="4B17BD65" w14:textId="77777777" w:rsidR="0008176F" w:rsidRPr="0008176F" w:rsidRDefault="0008176F" w:rsidP="0008176F">
          <w:pPr>
            <w:pStyle w:val="NoSpacing"/>
            <w:jc w:val="center"/>
            <w:rPr>
              <w:caps/>
            </w:rPr>
          </w:pPr>
          <w:r w:rsidRPr="0008176F">
            <w:rPr>
              <w:caps/>
            </w:rPr>
            <w:t>submitted to the Graduate Faculty</w:t>
          </w:r>
        </w:p>
        <w:p w14:paraId="68C9B124" w14:textId="77777777" w:rsidR="0008176F" w:rsidRDefault="0008176F" w:rsidP="0008176F">
          <w:pPr>
            <w:pStyle w:val="NoSpacing"/>
            <w:jc w:val="center"/>
          </w:pPr>
        </w:p>
        <w:p w14:paraId="1C9DB009" w14:textId="77777777" w:rsidR="0008176F" w:rsidRDefault="0008176F" w:rsidP="0008176F">
          <w:pPr>
            <w:pStyle w:val="NoSpacing"/>
            <w:jc w:val="center"/>
          </w:pPr>
          <w:r>
            <w:t>in partial fulfillment of the requirements for the</w:t>
          </w:r>
        </w:p>
        <w:p w14:paraId="687709B5" w14:textId="77777777" w:rsidR="0008176F" w:rsidRDefault="0008176F" w:rsidP="0008176F">
          <w:pPr>
            <w:pStyle w:val="NoSpacing"/>
            <w:jc w:val="center"/>
          </w:pPr>
        </w:p>
        <w:p w14:paraId="39BC46B0" w14:textId="77777777" w:rsidR="0008176F" w:rsidRDefault="0008176F" w:rsidP="0008176F">
          <w:pPr>
            <w:pStyle w:val="NoSpacing"/>
            <w:jc w:val="center"/>
          </w:pPr>
          <w:r>
            <w:t>Degree of</w:t>
          </w:r>
        </w:p>
      </w:sdtContent>
    </w:sdt>
    <w:p w14:paraId="06F090ED" w14:textId="77777777" w:rsidR="0008176F" w:rsidRDefault="0008176F" w:rsidP="0008176F">
      <w:pPr>
        <w:pStyle w:val="NoSpacing"/>
        <w:jc w:val="center"/>
      </w:pPr>
    </w:p>
    <w:sdt>
      <w:sdtPr>
        <w:rPr>
          <w:caps/>
        </w:rPr>
        <w:alias w:val="Select the exact name of your degree"/>
        <w:tag w:val="Exact name of your degree in ALL CAPS"/>
        <w:id w:val="8173860"/>
        <w:placeholder>
          <w:docPart w:val="73CDC4085887474DA176B67478C41122"/>
        </w:placeholder>
        <w:dropDownList>
          <w:listItem w:displayText="[MASTER OF...]" w:value="[MASTER OF...]"/>
          <w:listItem w:displayText="Master of Arts" w:value="Master of Arts"/>
          <w:listItem w:displayText="Master of Arts in Administrative Leadership" w:value="Master of Arts in Administrative Leadership"/>
          <w:listItem w:displayText="Master of Arts in Applied Linguistic Anthropology" w:value="Master of Arts in Applied Linguistic Anthropology"/>
          <w:listItem w:displayText="Master of Arts in Art History" w:value="Master of Arts in Art History"/>
          <w:listItem w:displayText="Master of Arts in History of Science, Technology and Medicine" w:value="Master of Arts in History of Science, Technology and Medicine"/>
          <w:listItem w:displayText="Master of Arts in International Studies" w:value="Master of Arts in International Studies"/>
          <w:listItem w:displayText="Master of Education" w:value="Master of Education"/>
          <w:listItem w:displayText="Master of Environmental Science" w:value="Master of Environmental Science"/>
          <w:listItem w:displayText="Master of Fine Arts in Dance" w:value="Master of Fine Arts in Dance"/>
          <w:listItem w:displayText="Master of Human Relations" w:value="Master of Human Relations"/>
          <w:listItem w:displayText="Master of Library and Information Studies" w:value="Master of Library and Information Studies"/>
          <w:listItem w:displayText="Master of Music" w:value="Master of Music"/>
          <w:listItem w:displayText="Master of Music Education" w:value="Master of Music Education"/>
          <w:listItem w:displayText="Master of Regional and City Planning" w:value="Master of Regional and City Planning"/>
          <w:listItem w:displayText="Master of Science" w:value="Master of Science"/>
          <w:listItem w:displayText="Master of Science in Architectural Urban Studies" w:value="Master of Science in Architectural Urban Studies"/>
          <w:listItem w:displayText="Master of Science in Construction Administration" w:value="Master of Science in Construction Administration"/>
          <w:listItem w:displayText="Master of Science in Environmental Engineering" w:value="Master of Science in Environmental Engineering"/>
          <w:listItem w:displayText="Master of Science in Environmental Sustainability" w:value="Master of Science in Environmental Sustainability"/>
          <w:listItem w:displayText="Master of Science in Interior Design" w:value="Master of Science in Interior Design"/>
          <w:listItem w:displayText="Master of Science in Management of Information Technology" w:value="Master of Science in Management of Information Technology"/>
          <w:listItem w:displayText="Master of Science in Meteorology" w:value="Master of Science in Meteorology"/>
          <w:listItem w:displayText="Master of Science in Natural Gas Engineering and Management" w:value="Master of Science in Natural Gas Engineering and Management"/>
          <w:listItem w:displayText="Master of Science in Telecommunications Engineering" w:value="Master of Science in Telecommunications Engineering"/>
          <w:listItem w:displayText="Master of Social Work" w:value="Master of Social Work"/>
        </w:dropDownList>
      </w:sdtPr>
      <w:sdtEndPr/>
      <w:sdtContent>
        <w:p w14:paraId="55F49668" w14:textId="77777777" w:rsidR="00746E16" w:rsidRDefault="00F8329E" w:rsidP="00746E16">
          <w:pPr>
            <w:pStyle w:val="NoSpacing"/>
            <w:spacing w:line="480" w:lineRule="auto"/>
            <w:jc w:val="center"/>
            <w:rPr>
              <w:caps/>
            </w:rPr>
          </w:pPr>
          <w:r>
            <w:rPr>
              <w:caps/>
            </w:rPr>
            <w:t>Master of Science</w:t>
          </w:r>
        </w:p>
      </w:sdtContent>
    </w:sdt>
    <w:p w14:paraId="233B0A78" w14:textId="77777777" w:rsidR="00730F0A" w:rsidRDefault="00730F0A" w:rsidP="0008176F">
      <w:pPr>
        <w:pStyle w:val="NoSpacing"/>
        <w:jc w:val="center"/>
      </w:pPr>
    </w:p>
    <w:p w14:paraId="2B0D6CA5" w14:textId="77777777" w:rsidR="00730F0A" w:rsidRDefault="00730F0A" w:rsidP="0008176F">
      <w:pPr>
        <w:pStyle w:val="NoSpacing"/>
        <w:jc w:val="center"/>
      </w:pPr>
    </w:p>
    <w:p w14:paraId="3D0DC19F" w14:textId="77777777" w:rsidR="00730F0A" w:rsidRDefault="00730F0A" w:rsidP="0008176F">
      <w:pPr>
        <w:pStyle w:val="NoSpacing"/>
        <w:jc w:val="center"/>
      </w:pPr>
    </w:p>
    <w:p w14:paraId="53C9B5C5" w14:textId="77777777" w:rsidR="00730F0A" w:rsidRDefault="00730F0A" w:rsidP="0008176F">
      <w:pPr>
        <w:pStyle w:val="NoSpacing"/>
        <w:jc w:val="center"/>
      </w:pPr>
    </w:p>
    <w:p w14:paraId="7C4F2B91" w14:textId="77777777" w:rsidR="00730F0A" w:rsidRDefault="00730F0A" w:rsidP="0008176F">
      <w:pPr>
        <w:pStyle w:val="NoSpacing"/>
        <w:jc w:val="center"/>
      </w:pPr>
    </w:p>
    <w:p w14:paraId="04475430" w14:textId="77777777" w:rsidR="00730F0A" w:rsidRDefault="00730F0A" w:rsidP="0008176F">
      <w:pPr>
        <w:pStyle w:val="NoSpacing"/>
        <w:jc w:val="center"/>
      </w:pPr>
    </w:p>
    <w:p w14:paraId="3F756850" w14:textId="77777777" w:rsidR="00730F0A" w:rsidRDefault="00730F0A" w:rsidP="0008176F">
      <w:pPr>
        <w:pStyle w:val="NoSpacing"/>
        <w:jc w:val="center"/>
      </w:pPr>
    </w:p>
    <w:p w14:paraId="162FABB8" w14:textId="77777777" w:rsidR="00730F0A" w:rsidRDefault="00730F0A" w:rsidP="0008176F">
      <w:pPr>
        <w:pStyle w:val="NoSpacing"/>
        <w:jc w:val="center"/>
      </w:pPr>
    </w:p>
    <w:p w14:paraId="3DDB5F7A" w14:textId="77777777" w:rsidR="00730F0A" w:rsidRDefault="00730F0A" w:rsidP="0008176F">
      <w:pPr>
        <w:pStyle w:val="NoSpacing"/>
        <w:jc w:val="center"/>
      </w:pPr>
    </w:p>
    <w:p w14:paraId="23EA968D" w14:textId="77777777" w:rsidR="00730F0A" w:rsidRDefault="00730F0A" w:rsidP="0008176F">
      <w:pPr>
        <w:pStyle w:val="NoSpacing"/>
        <w:jc w:val="center"/>
      </w:pPr>
      <w:r>
        <w:t>By</w:t>
      </w:r>
    </w:p>
    <w:p w14:paraId="799E60C8" w14:textId="77777777" w:rsidR="00730F0A" w:rsidRDefault="00730F0A" w:rsidP="0008176F">
      <w:pPr>
        <w:pStyle w:val="NoSpacing"/>
        <w:jc w:val="center"/>
      </w:pPr>
    </w:p>
    <w:sdt>
      <w:sdtPr>
        <w:rPr>
          <w:caps/>
        </w:rPr>
        <w:alias w:val="Click to enter your name (must match University records)"/>
        <w:tag w:val="Click to enter your name (must match University records)"/>
        <w:id w:val="24310776"/>
        <w:lock w:val="sdtLocked"/>
        <w:placeholder>
          <w:docPart w:val="4560A0E964BD401C92999EB205E293AB"/>
        </w:placeholder>
      </w:sdtPr>
      <w:sdtEndPr/>
      <w:sdtContent>
        <w:p w14:paraId="4BF3D663" w14:textId="77777777" w:rsidR="00746E16" w:rsidRDefault="00D737A2" w:rsidP="00746E16">
          <w:pPr>
            <w:pStyle w:val="NoSpacing"/>
            <w:jc w:val="center"/>
            <w:rPr>
              <w:caps/>
            </w:rPr>
          </w:pPr>
          <w:r>
            <w:rPr>
              <w:caps/>
            </w:rPr>
            <w:t>tONG SHEN</w:t>
          </w:r>
        </w:p>
      </w:sdtContent>
    </w:sdt>
    <w:sdt>
      <w:sdtPr>
        <w:id w:val="30091838"/>
        <w:lock w:val="contentLocked"/>
        <w:placeholder>
          <w:docPart w:val="DefaultPlaceholder_22675703"/>
        </w:placeholder>
        <w:group/>
      </w:sdtPr>
      <w:sdtEndPr/>
      <w:sdtContent>
        <w:p w14:paraId="64746602" w14:textId="77777777" w:rsidR="00730F0A" w:rsidRDefault="00746E16" w:rsidP="00746E16">
          <w:pPr>
            <w:pStyle w:val="NoSpacing"/>
            <w:jc w:val="center"/>
          </w:pPr>
          <w:r>
            <w:t xml:space="preserve"> </w:t>
          </w:r>
          <w:r w:rsidR="00730F0A">
            <w:t>Norman, Oklahoma</w:t>
          </w:r>
        </w:p>
      </w:sdtContent>
    </w:sdt>
    <w:sdt>
      <w:sdtPr>
        <w:alias w:val="Click to enter the year you are depositing the thesis"/>
        <w:tag w:val="Click to enter the year you are depositing the thesis"/>
        <w:id w:val="30091842"/>
        <w:placeholder>
          <w:docPart w:val="DefaultPlaceholder_22675703"/>
        </w:placeholder>
      </w:sdtPr>
      <w:sdtEndPr/>
      <w:sdtContent>
        <w:p w14:paraId="607A56F5" w14:textId="77777777" w:rsidR="00730F0A" w:rsidRDefault="00D737A2" w:rsidP="00730F0A">
          <w:pPr>
            <w:pStyle w:val="NoSpacing"/>
            <w:jc w:val="center"/>
          </w:pPr>
          <w:r>
            <w:t>2017</w:t>
          </w:r>
        </w:p>
      </w:sdtContent>
    </w:sdt>
    <w:p w14:paraId="5066D4FD" w14:textId="77777777" w:rsidR="00730F0A" w:rsidRDefault="00730F0A" w:rsidP="00730F0A">
      <w:pPr>
        <w:pStyle w:val="NoSpacing"/>
        <w:jc w:val="center"/>
      </w:pPr>
      <w:r>
        <w:br w:type="page"/>
      </w:r>
    </w:p>
    <w:p w14:paraId="1405BB8A" w14:textId="77777777" w:rsidR="00730F0A" w:rsidRDefault="00730F0A" w:rsidP="00730F0A">
      <w:pPr>
        <w:pStyle w:val="NoSpacing"/>
        <w:jc w:val="center"/>
      </w:pPr>
    </w:p>
    <w:p w14:paraId="3AF85781" w14:textId="77777777" w:rsidR="00730F0A" w:rsidRDefault="00730F0A" w:rsidP="00730F0A">
      <w:pPr>
        <w:pStyle w:val="NoSpacing"/>
        <w:jc w:val="center"/>
      </w:pPr>
    </w:p>
    <w:p w14:paraId="6441B672" w14:textId="77777777" w:rsidR="006B5C7A" w:rsidRDefault="006B5C7A" w:rsidP="00730F0A">
      <w:pPr>
        <w:pStyle w:val="NoSpacing"/>
        <w:jc w:val="center"/>
      </w:pPr>
    </w:p>
    <w:p w14:paraId="4801114D" w14:textId="77777777" w:rsidR="00C378FA" w:rsidRDefault="00C378FA" w:rsidP="00730F0A">
      <w:pPr>
        <w:pStyle w:val="NoSpacing"/>
        <w:jc w:val="center"/>
      </w:pPr>
    </w:p>
    <w:p w14:paraId="6C01814D" w14:textId="77777777" w:rsidR="00730F0A" w:rsidRDefault="00730F0A" w:rsidP="00730F0A">
      <w:pPr>
        <w:pStyle w:val="NoSpacing"/>
        <w:jc w:val="center"/>
      </w:pPr>
    </w:p>
    <w:sdt>
      <w:sdtPr>
        <w:rPr>
          <w:caps/>
        </w:rPr>
        <w:alias w:val="Click to enter thesis title"/>
        <w:tag w:val="Click to enter thesis title"/>
        <w:id w:val="30091843"/>
        <w:lock w:val="sdtLocked"/>
        <w:placeholder>
          <w:docPart w:val="DefaultPlaceholder_22675703"/>
        </w:placeholder>
      </w:sdtPr>
      <w:sdtEndPr/>
      <w:sdtContent>
        <w:sdt>
          <w:sdtPr>
            <w:rPr>
              <w:caps/>
            </w:rPr>
            <w:alias w:val="Click to enter thesis title"/>
            <w:tag w:val="Click to enter thesis title"/>
            <w:id w:val="1183704871"/>
            <w:placeholder>
              <w:docPart w:val="844E9B59EDFC451BAAF6E1646352FF30"/>
            </w:placeholder>
          </w:sdtPr>
          <w:sdtEndPr/>
          <w:sdtContent>
            <w:p w14:paraId="10CA4802" w14:textId="77777777" w:rsidR="00730F0A" w:rsidRPr="00730F0A" w:rsidRDefault="00FE0E1C" w:rsidP="00FE0E1C">
              <w:pPr>
                <w:pStyle w:val="NoSpacing"/>
                <w:spacing w:line="480" w:lineRule="auto"/>
                <w:jc w:val="center"/>
                <w:rPr>
                  <w:caps/>
                </w:rPr>
              </w:pPr>
              <w:r>
                <w:rPr>
                  <w:caps/>
                </w:rPr>
                <w:t>INTERPRETATION OF INTER-WELL CHEMICAL TRACER TEST</w:t>
              </w:r>
            </w:p>
          </w:sdtContent>
        </w:sdt>
      </w:sdtContent>
    </w:sdt>
    <w:p w14:paraId="3B3930E5" w14:textId="77777777" w:rsidR="00730F0A" w:rsidRPr="00730F0A" w:rsidRDefault="00730F0A" w:rsidP="00730F0A">
      <w:pPr>
        <w:pStyle w:val="NoSpacing"/>
        <w:jc w:val="center"/>
        <w:rPr>
          <w:caps/>
        </w:rPr>
      </w:pPr>
    </w:p>
    <w:p w14:paraId="1C159590" w14:textId="77777777" w:rsidR="00730F0A" w:rsidRPr="00730F0A" w:rsidRDefault="00730F0A" w:rsidP="00730F0A">
      <w:pPr>
        <w:pStyle w:val="NoSpacing"/>
        <w:jc w:val="center"/>
        <w:rPr>
          <w:caps/>
        </w:rPr>
      </w:pPr>
    </w:p>
    <w:sdt>
      <w:sdtPr>
        <w:rPr>
          <w:caps/>
        </w:rPr>
        <w:id w:val="30091875"/>
        <w:lock w:val="contentLocked"/>
        <w:placeholder>
          <w:docPart w:val="DefaultPlaceholder_22675703"/>
        </w:placeholder>
        <w:group/>
      </w:sdtPr>
      <w:sdtEndPr/>
      <w:sdtContent>
        <w:p w14:paraId="03177D06" w14:textId="77777777" w:rsidR="00730F0A" w:rsidRPr="00730F0A" w:rsidRDefault="00730F0A" w:rsidP="00730F0A">
          <w:pPr>
            <w:pStyle w:val="NoSpacing"/>
            <w:jc w:val="center"/>
            <w:rPr>
              <w:caps/>
            </w:rPr>
          </w:pPr>
          <w:r w:rsidRPr="00730F0A">
            <w:rPr>
              <w:caps/>
            </w:rPr>
            <w:t>A thesis approved for the</w:t>
          </w:r>
        </w:p>
      </w:sdtContent>
    </w:sdt>
    <w:sdt>
      <w:sdtPr>
        <w:rPr>
          <w:caps/>
        </w:rPr>
        <w:alias w:val="Select the exact name of your academic unit"/>
        <w:tag w:val="Exact name of your academic unit in ALL CAPS"/>
        <w:id w:val="8173889"/>
        <w:placeholder>
          <w:docPart w:val="FB6BC100256848A5A97B47EF9500A1F0"/>
        </w:placeholder>
        <w:dropDownList>
          <w:listItem w:value="[EXACT NAME OF YOUR ACADEMIC UNIT IN ALL CAPS]"/>
          <w:listItem w:displayText="School of Aerospace and Mechanical Engineering" w:value="School of Aerospace and Mechanical Engineering"/>
          <w:listItem w:displayText="Department of Anthropology" w:value="Department of Anthropology"/>
          <w:listItem w:displayText="College of Architecture" w:value="College of Architecture"/>
          <w:listItem w:displayText="Stephenson School of Biomedical Engineering" w:value="Stephenson School of Biomedical Engineering"/>
          <w:listItem w:displayText="Department of Biology" w:value="Department of Biology"/>
          <w:listItem w:displayText="Department of Chemistry and Biochemistry" w:value="Department of Chemistry and Biochemistry"/>
          <w:listItem w:displayText="School of Chemical, Biological and Materials Engineering" w:value="School of Chemical, Biological and Materials Engineering"/>
          <w:listItem w:displayText="School of Civil Engineering and Environmental Science" w:value="School of Civil Engineering and Environmental Science"/>
          <w:listItem w:displayText="Department of Communication" w:value="Department of Communication"/>
          <w:listItem w:displayText="School of Computer Science" w:value="School of Computer Science"/>
          <w:listItem w:displayText="School of Dance" w:value="School of Dance"/>
          <w:listItem w:displayText="Peggy Dow Helmerich School of Drama" w:value="Peggy Dow Helmerich School of Drama"/>
          <w:listItem w:displayText="Department of Educational Leadership and Policy Studies" w:value="Department of Educational Leadership and Policy Studies"/>
          <w:listItem w:displayText="Department of Educational Psychology" w:value="Department of Educational Psychology"/>
          <w:listItem w:displayText="School of Electrical and Computer Engineering" w:value="School of Electrical and Computer Engineering"/>
          <w:listItem w:displayText="Gallogly College of Engineering" w:value="Gallogly College of Engineering"/>
          <w:listItem w:displayText="Department of Engineering Physics" w:value="Department of Engineering Physics"/>
          <w:listItem w:displayText="Department of English" w:value="Department of English"/>
          <w:listItem w:displayText="Department of Geography and Environmental Sustainability" w:value="Department of Geography and Environmental Sustainability"/>
          <w:listItem w:displayText="ConocoPhillips School of Geology and Geophysics" w:value="ConocoPhillips School of Geology and Geophysics"/>
          <w:listItem w:displayText="Graduate College" w:value="Graduate College"/>
          <w:listItem w:displayText="Department of Health and Exercise Science" w:value="Department of Health and Exercise Science"/>
          <w:listItem w:displayText="Department of History" w:value="Department of History"/>
          <w:listItem w:displayText="Department of History of Science" w:value="Department of History of Science"/>
          <w:listItem w:displayText="Department of Human Relations" w:value="Department of Human Relations"/>
          <w:listItem w:displayText="School of Industrial and Systems Engineering" w:value="School of Industrial and Systems Engineering"/>
          <w:listItem w:displayText="Department of Instructional Leadership and Academic Curriculum" w:value="Department of Instructional Leadership and Academic Curriculum"/>
          <w:listItem w:displayText="College of International Studies" w:value="College of International Studies"/>
          <w:listItem w:displayText="Gaylord College of Journalism and Mass Communication" w:value="Gaylord College of Journalism and Mass Communication"/>
          <w:listItem w:displayText="College of Liberal Studies" w:value="College of Liberal Studies"/>
          <w:listItem w:displayText="School of Library and Information Studies" w:value="School of Library and Information Studies"/>
          <w:listItem w:displayText="Department of Mathematics" w:value="Department of Mathematics"/>
          <w:listItem w:displayText="School of Meteorology" w:value="School of Meteorology"/>
          <w:listItem w:displayText="Department of Microbiology and Plant Biology" w:value="Department of Microbiology and Plant Biology"/>
          <w:listItem w:displayText="Department of Modern Languages, Literatures, and Linguistics" w:value="Department of Modern Languages, Literatures, and Linguistics"/>
          <w:listItem w:displayText="School of Music" w:value="School of Music"/>
          <w:listItem w:displayText="Mewbourne School of Petroleum and Geological Engineering" w:value="Mewbourne School of Petroleum and Geological Engineering"/>
          <w:listItem w:displayText="Department of Native American Studies" w:value="Department of Native American Studies"/>
          <w:listItem w:displayText="Department of Philosophy" w:value="Department of Philosophy"/>
          <w:listItem w:displayText="Homer L. Dodge Department of Physics and Astronomy" w:value="Homer L. Dodge Department of Physics and Astronomy"/>
          <w:listItem w:displayText="Department of Political Science" w:value="Department of Political Science"/>
          <w:listItem w:displayText="Department of Psychology" w:value="Department of Psychology"/>
          <w:listItem w:displayText="Anne and Henry Zarrow School of Social Work" w:value="Anne and Henry Zarrow School of Social Work"/>
          <w:listItem w:displayText="Department of Sociology" w:value="Department of Sociology"/>
          <w:listItem w:displayText="School of Visual Arts" w:value="School of Visual Arts"/>
        </w:dropDownList>
      </w:sdtPr>
      <w:sdtEndPr/>
      <w:sdtContent>
        <w:p w14:paraId="3723FC23" w14:textId="77777777" w:rsidR="00746E16" w:rsidRDefault="00F8329E" w:rsidP="00746E16">
          <w:pPr>
            <w:pStyle w:val="NoSpacing"/>
            <w:jc w:val="center"/>
            <w:rPr>
              <w:caps/>
            </w:rPr>
          </w:pPr>
          <w:r>
            <w:rPr>
              <w:caps/>
            </w:rPr>
            <w:t>Mewbourne School of Petroleum and Geological Engineering</w:t>
          </w:r>
        </w:p>
      </w:sdtContent>
    </w:sdt>
    <w:p w14:paraId="7A8CA3F4" w14:textId="77777777" w:rsidR="00730F0A" w:rsidRPr="00730F0A" w:rsidRDefault="00730F0A" w:rsidP="00730F0A">
      <w:pPr>
        <w:pStyle w:val="NoSpacing"/>
        <w:jc w:val="center"/>
        <w:rPr>
          <w:caps/>
        </w:rPr>
      </w:pPr>
    </w:p>
    <w:p w14:paraId="007AC54D" w14:textId="77777777" w:rsidR="00730F0A" w:rsidRPr="00730F0A" w:rsidRDefault="00730F0A" w:rsidP="00730F0A">
      <w:pPr>
        <w:pStyle w:val="NoSpacing"/>
        <w:jc w:val="center"/>
        <w:rPr>
          <w:caps/>
        </w:rPr>
      </w:pPr>
    </w:p>
    <w:p w14:paraId="00EFBF9E" w14:textId="77777777" w:rsidR="00730F0A" w:rsidRPr="00730F0A" w:rsidRDefault="00730F0A" w:rsidP="00730F0A">
      <w:pPr>
        <w:pStyle w:val="NoSpacing"/>
        <w:jc w:val="center"/>
        <w:rPr>
          <w:caps/>
        </w:rPr>
      </w:pPr>
    </w:p>
    <w:p w14:paraId="0896BD10" w14:textId="77777777" w:rsidR="00730F0A" w:rsidRDefault="00730F0A" w:rsidP="00730F0A">
      <w:pPr>
        <w:pStyle w:val="NoSpacing"/>
        <w:jc w:val="center"/>
        <w:rPr>
          <w:caps/>
        </w:rPr>
      </w:pPr>
    </w:p>
    <w:p w14:paraId="19DFB151" w14:textId="77777777" w:rsidR="00730F0A" w:rsidRPr="00730F0A" w:rsidRDefault="00730F0A" w:rsidP="00730F0A">
      <w:pPr>
        <w:pStyle w:val="NoSpacing"/>
        <w:jc w:val="center"/>
        <w:rPr>
          <w:caps/>
        </w:rPr>
      </w:pPr>
    </w:p>
    <w:p w14:paraId="35A238DB" w14:textId="77777777" w:rsidR="00730F0A" w:rsidRPr="00730F0A" w:rsidRDefault="00730F0A" w:rsidP="00730F0A">
      <w:pPr>
        <w:pStyle w:val="NoSpacing"/>
        <w:jc w:val="center"/>
        <w:rPr>
          <w:caps/>
        </w:rPr>
      </w:pPr>
    </w:p>
    <w:p w14:paraId="2B6BEE6B" w14:textId="77777777" w:rsidR="00730F0A" w:rsidRPr="00730F0A" w:rsidRDefault="00730F0A" w:rsidP="00730F0A">
      <w:pPr>
        <w:pStyle w:val="NoSpacing"/>
        <w:jc w:val="center"/>
        <w:rPr>
          <w:caps/>
        </w:rPr>
      </w:pPr>
    </w:p>
    <w:p w14:paraId="66A655F0" w14:textId="77777777" w:rsidR="00730F0A" w:rsidRPr="00730F0A" w:rsidRDefault="00730F0A" w:rsidP="00730F0A">
      <w:pPr>
        <w:pStyle w:val="NoSpacing"/>
        <w:jc w:val="center"/>
        <w:rPr>
          <w:caps/>
        </w:rPr>
      </w:pPr>
    </w:p>
    <w:sdt>
      <w:sdtPr>
        <w:rPr>
          <w:caps/>
          <w:color w:val="808080"/>
        </w:rPr>
        <w:id w:val="30091876"/>
        <w:lock w:val="contentLocked"/>
        <w:placeholder>
          <w:docPart w:val="DefaultPlaceholder_22675703"/>
        </w:placeholder>
        <w:group/>
      </w:sdtPr>
      <w:sdtEndPr/>
      <w:sdtContent>
        <w:p w14:paraId="163BB494" w14:textId="77777777" w:rsidR="00730F0A" w:rsidRPr="00730F0A" w:rsidRDefault="00730F0A" w:rsidP="00730F0A">
          <w:pPr>
            <w:pStyle w:val="NoSpacing"/>
            <w:jc w:val="center"/>
            <w:rPr>
              <w:caps/>
            </w:rPr>
          </w:pPr>
          <w:r w:rsidRPr="00730F0A">
            <w:rPr>
              <w:caps/>
            </w:rPr>
            <w:t>By</w:t>
          </w:r>
        </w:p>
      </w:sdtContent>
    </w:sdt>
    <w:p w14:paraId="0B8B43D2" w14:textId="77777777" w:rsidR="00730F0A" w:rsidRDefault="00730F0A" w:rsidP="00730F0A">
      <w:pPr>
        <w:pStyle w:val="NoSpacing"/>
        <w:jc w:val="center"/>
      </w:pPr>
    </w:p>
    <w:p w14:paraId="78B58FA6" w14:textId="77777777" w:rsidR="00730F0A" w:rsidRDefault="00730F0A" w:rsidP="00730F0A">
      <w:pPr>
        <w:pStyle w:val="NoSpacing"/>
        <w:jc w:val="center"/>
      </w:pPr>
    </w:p>
    <w:p w14:paraId="6854D4A1" w14:textId="77777777" w:rsidR="00FE0E1C" w:rsidRDefault="00FE0E1C" w:rsidP="00730F0A">
      <w:pPr>
        <w:pStyle w:val="NoSpacing"/>
        <w:jc w:val="center"/>
      </w:pPr>
    </w:p>
    <w:p w14:paraId="196E121C" w14:textId="77777777" w:rsidR="00FE0E1C" w:rsidRDefault="00FE0E1C" w:rsidP="00730F0A">
      <w:pPr>
        <w:pStyle w:val="NoSpacing"/>
        <w:jc w:val="center"/>
      </w:pPr>
    </w:p>
    <w:p w14:paraId="2EB98C0C" w14:textId="77777777" w:rsidR="00FE0E1C" w:rsidRDefault="00FE0E1C" w:rsidP="00730F0A">
      <w:pPr>
        <w:pStyle w:val="NoSpacing"/>
        <w:jc w:val="center"/>
      </w:pPr>
    </w:p>
    <w:p w14:paraId="1F3E73F7" w14:textId="77777777" w:rsidR="00FE0E1C" w:rsidRDefault="00FE0E1C" w:rsidP="00730F0A">
      <w:pPr>
        <w:pStyle w:val="NoSpacing"/>
        <w:jc w:val="center"/>
      </w:pPr>
    </w:p>
    <w:p w14:paraId="39F388C6" w14:textId="77777777" w:rsidR="00FE0E1C" w:rsidRDefault="00FE0E1C" w:rsidP="00730F0A">
      <w:pPr>
        <w:pStyle w:val="NoSpacing"/>
        <w:jc w:val="center"/>
      </w:pPr>
    </w:p>
    <w:p w14:paraId="4ED2D6B1" w14:textId="77777777" w:rsidR="00FE0E1C" w:rsidRDefault="00FE0E1C" w:rsidP="00730F0A">
      <w:pPr>
        <w:pStyle w:val="NoSpacing"/>
        <w:jc w:val="center"/>
      </w:pPr>
    </w:p>
    <w:p w14:paraId="09831813" w14:textId="77777777" w:rsidR="00FE0E1C" w:rsidRDefault="00FE0E1C" w:rsidP="00730F0A">
      <w:pPr>
        <w:pStyle w:val="NoSpacing"/>
        <w:jc w:val="center"/>
      </w:pPr>
    </w:p>
    <w:p w14:paraId="053F473B" w14:textId="77777777" w:rsidR="00FE0E1C" w:rsidRDefault="00FE0E1C" w:rsidP="00730F0A">
      <w:pPr>
        <w:pStyle w:val="NoSpacing"/>
        <w:jc w:val="center"/>
      </w:pPr>
    </w:p>
    <w:p w14:paraId="679C49FE" w14:textId="77777777" w:rsidR="00FE0E1C" w:rsidRDefault="00FE0E1C" w:rsidP="00730F0A">
      <w:pPr>
        <w:pStyle w:val="NoSpacing"/>
        <w:jc w:val="center"/>
      </w:pPr>
    </w:p>
    <w:p w14:paraId="71CF91E0" w14:textId="77777777" w:rsidR="00FE0E1C" w:rsidRDefault="00FE0E1C" w:rsidP="00730F0A">
      <w:pPr>
        <w:pStyle w:val="NoSpacing"/>
        <w:jc w:val="center"/>
      </w:pPr>
    </w:p>
    <w:p w14:paraId="431C4133" w14:textId="77777777" w:rsidR="00FE0E1C" w:rsidRDefault="00FE0E1C" w:rsidP="00730F0A">
      <w:pPr>
        <w:pStyle w:val="NoSpacing"/>
        <w:jc w:val="center"/>
      </w:pPr>
    </w:p>
    <w:p w14:paraId="2DFE2110" w14:textId="77777777" w:rsidR="00730F0A" w:rsidRPr="003B763D" w:rsidRDefault="003B763D" w:rsidP="00730F0A">
      <w:pPr>
        <w:pStyle w:val="NoSpacing"/>
        <w:jc w:val="right"/>
      </w:pPr>
      <w:r>
        <w:t>______________________________</w:t>
      </w:r>
    </w:p>
    <w:p w14:paraId="09472CFF" w14:textId="77777777" w:rsidR="00730F0A" w:rsidRDefault="007C2E3E" w:rsidP="00730F0A">
      <w:pPr>
        <w:pStyle w:val="NoSpacing"/>
        <w:jc w:val="right"/>
      </w:pPr>
      <w:sdt>
        <w:sdtPr>
          <w:alias w:val="Select the appropriate prefix"/>
          <w:tag w:val="Prefix"/>
          <w:id w:val="3768269"/>
          <w:placeholder>
            <w:docPart w:val="CE9C1C39675E4525B35945EBFC950E59"/>
          </w:placeholder>
          <w:dropDownList>
            <w:listItem w:displayText="[Dr. / Mr. / Mrs. / Ms.]" w:value="[Dr. / Mr. / Mrs. / Ms.]"/>
            <w:listItem w:displayText="Dr." w:value="Dr."/>
            <w:listItem w:displayText="Mr." w:value="Mr."/>
            <w:listItem w:displayText="Mrs." w:value="Mrs."/>
            <w:listItem w:displayText="Ms." w:value="Ms."/>
          </w:dropDownList>
        </w:sdtPr>
        <w:sdtEndPr/>
        <w:sdtContent>
          <w:r w:rsidR="00F8329E">
            <w:t>Dr.</w:t>
          </w:r>
        </w:sdtContent>
      </w:sdt>
      <w:r w:rsidR="00730F0A">
        <w:t xml:space="preserve"> </w:t>
      </w:r>
      <w:sdt>
        <w:sdtPr>
          <w:alias w:val="Click to enter committee chair name"/>
          <w:tag w:val="committee chair"/>
          <w:id w:val="30091849"/>
          <w:lock w:val="sdtLocked"/>
          <w:placeholder>
            <w:docPart w:val="DefaultPlaceholder_22675703"/>
          </w:placeholder>
        </w:sdtPr>
        <w:sdtEndPr/>
        <w:sdtContent>
          <w:r w:rsidR="00FE0E1C">
            <w:t xml:space="preserve">Rouzbeh </w:t>
          </w:r>
          <w:proofErr w:type="spellStart"/>
          <w:r w:rsidR="00FE0E1C">
            <w:t>Ghanbarnezhad</w:t>
          </w:r>
          <w:proofErr w:type="spellEnd"/>
          <w:r w:rsidR="00FE0E1C">
            <w:t xml:space="preserve"> </w:t>
          </w:r>
          <w:proofErr w:type="spellStart"/>
          <w:r w:rsidR="00FE0E1C">
            <w:t>Moghanloo</w:t>
          </w:r>
          <w:proofErr w:type="spellEnd"/>
        </w:sdtContent>
      </w:sdt>
      <w:r w:rsidR="00730F0A">
        <w:t>, Chair</w:t>
      </w:r>
    </w:p>
    <w:p w14:paraId="0A95DF5F" w14:textId="77777777" w:rsidR="00730F0A" w:rsidRDefault="00730F0A" w:rsidP="00730F0A">
      <w:pPr>
        <w:pStyle w:val="NoSpacing"/>
        <w:jc w:val="right"/>
      </w:pPr>
    </w:p>
    <w:p w14:paraId="32A703D9" w14:textId="77777777" w:rsidR="00730F0A" w:rsidRDefault="00730F0A" w:rsidP="00730F0A">
      <w:pPr>
        <w:pStyle w:val="NoSpacing"/>
        <w:jc w:val="right"/>
      </w:pPr>
    </w:p>
    <w:p w14:paraId="4C4B687C" w14:textId="77777777" w:rsidR="00730F0A" w:rsidRPr="003B763D" w:rsidRDefault="003B763D" w:rsidP="00730F0A">
      <w:pPr>
        <w:pStyle w:val="NoSpacing"/>
        <w:jc w:val="right"/>
      </w:pPr>
      <w:r>
        <w:t>______________________________</w:t>
      </w:r>
    </w:p>
    <w:p w14:paraId="03F42FEC" w14:textId="77777777" w:rsidR="00730F0A" w:rsidRDefault="007C2E3E" w:rsidP="00730F0A">
      <w:pPr>
        <w:pStyle w:val="NoSpacing"/>
        <w:jc w:val="right"/>
      </w:pPr>
      <w:sdt>
        <w:sdtPr>
          <w:alias w:val="Select the appropriate prefix"/>
          <w:tag w:val="Prefix"/>
          <w:id w:val="8173872"/>
          <w:placeholder>
            <w:docPart w:val="F1348A9CCA98413EB7CFEB8DB5BCAA0A"/>
          </w:placeholder>
          <w:dropDownList>
            <w:listItem w:displayText="[Prefix]" w:value="[Prefix]"/>
            <w:listItem w:displayText="Dr." w:value="Dr."/>
            <w:listItem w:displayText="Mr." w:value="Mr."/>
            <w:listItem w:displayText="Mrs." w:value="Mrs."/>
            <w:listItem w:displayText="Ms." w:value="Ms."/>
          </w:dropDownList>
        </w:sdtPr>
        <w:sdtEndPr/>
        <w:sdtContent>
          <w:r w:rsidR="00F8329E">
            <w:t>Dr.</w:t>
          </w:r>
        </w:sdtContent>
      </w:sdt>
      <w:r w:rsidR="00730F0A">
        <w:t xml:space="preserve"> </w:t>
      </w:r>
      <w:sdt>
        <w:sdtPr>
          <w:alias w:val="Click to enter 2nd member name"/>
          <w:tag w:val="2nd member"/>
          <w:id w:val="30091850"/>
          <w:lock w:val="sdtLocked"/>
          <w:placeholder>
            <w:docPart w:val="C062FEE9CF144A928363900CFCE29497"/>
          </w:placeholder>
        </w:sdtPr>
        <w:sdtEndPr/>
        <w:sdtContent>
          <w:r w:rsidR="00FE0E1C">
            <w:t>Deepak Devegowda</w:t>
          </w:r>
        </w:sdtContent>
      </w:sdt>
    </w:p>
    <w:p w14:paraId="49DF202A" w14:textId="77777777" w:rsidR="00730F0A" w:rsidRDefault="00730F0A" w:rsidP="00730F0A">
      <w:pPr>
        <w:pStyle w:val="NoSpacing"/>
        <w:jc w:val="right"/>
      </w:pPr>
    </w:p>
    <w:p w14:paraId="0FE1C447" w14:textId="77777777" w:rsidR="00730F0A" w:rsidRDefault="00730F0A" w:rsidP="00730F0A">
      <w:pPr>
        <w:pStyle w:val="NoSpacing"/>
        <w:jc w:val="right"/>
      </w:pPr>
    </w:p>
    <w:p w14:paraId="6333832D" w14:textId="77777777" w:rsidR="00730F0A" w:rsidRPr="003B763D" w:rsidRDefault="003B763D" w:rsidP="00730F0A">
      <w:pPr>
        <w:pStyle w:val="NoSpacing"/>
        <w:jc w:val="right"/>
      </w:pPr>
      <w:r>
        <w:t>______________________________</w:t>
      </w:r>
    </w:p>
    <w:p w14:paraId="4A3C35B5" w14:textId="77777777" w:rsidR="00730F0A" w:rsidRDefault="007C2E3E" w:rsidP="00730F0A">
      <w:pPr>
        <w:pStyle w:val="NoSpacing"/>
        <w:jc w:val="right"/>
      </w:pPr>
      <w:sdt>
        <w:sdtPr>
          <w:alias w:val="Select the appropriate prefix"/>
          <w:tag w:val="Prefix"/>
          <w:id w:val="30091851"/>
          <w:placeholder>
            <w:docPart w:val="381AB8B910934348B8DBC9A4958B8D7B"/>
          </w:placeholder>
          <w:dropDownList>
            <w:listItem w:displayText="[Prefix]" w:value="[Prefix]"/>
            <w:listItem w:displayText="Dr." w:value="Dr."/>
            <w:listItem w:displayText="Mr." w:value="Mr."/>
            <w:listItem w:displayText="Mrs." w:value="Mrs."/>
            <w:listItem w:displayText="Ms." w:value="Ms."/>
          </w:dropDownList>
        </w:sdtPr>
        <w:sdtEndPr/>
        <w:sdtContent>
          <w:r w:rsidR="00F8329E">
            <w:t>Dr.</w:t>
          </w:r>
        </w:sdtContent>
      </w:sdt>
      <w:r w:rsidR="00746E16">
        <w:t xml:space="preserve"> </w:t>
      </w:r>
      <w:sdt>
        <w:sdtPr>
          <w:alias w:val="Click to enter 3rd member name"/>
          <w:tag w:val="3rd member"/>
          <w:id w:val="30091852"/>
          <w:lock w:val="sdtLocked"/>
          <w:placeholder>
            <w:docPart w:val="6D39F422706D4B8B985B3284341ED3DD"/>
          </w:placeholder>
        </w:sdtPr>
        <w:sdtEndPr/>
        <w:sdtContent>
          <w:r w:rsidR="00FE0E1C">
            <w:t>Xingru Wu</w:t>
          </w:r>
        </w:sdtContent>
      </w:sdt>
    </w:p>
    <w:p w14:paraId="02E52ADD" w14:textId="77777777" w:rsidR="00730F0A" w:rsidRDefault="00730F0A" w:rsidP="00730F0A">
      <w:pPr>
        <w:pStyle w:val="NoSpacing"/>
        <w:jc w:val="right"/>
      </w:pPr>
    </w:p>
    <w:p w14:paraId="2CAA060D" w14:textId="77777777" w:rsidR="00730F0A" w:rsidRDefault="00730F0A" w:rsidP="00730F0A">
      <w:pPr>
        <w:pStyle w:val="NoSpacing"/>
        <w:jc w:val="right"/>
      </w:pPr>
    </w:p>
    <w:p w14:paraId="11B6E92F" w14:textId="77777777" w:rsidR="00730F0A" w:rsidRDefault="00730F0A" w:rsidP="00730F0A">
      <w:pPr>
        <w:pStyle w:val="NoSpacing"/>
        <w:jc w:val="center"/>
      </w:pPr>
      <w:r>
        <w:br w:type="page"/>
      </w:r>
    </w:p>
    <w:p w14:paraId="311C6CFE" w14:textId="77777777" w:rsidR="00730F0A" w:rsidRDefault="00730F0A" w:rsidP="00730F0A">
      <w:pPr>
        <w:pStyle w:val="NoSpacing"/>
        <w:jc w:val="center"/>
      </w:pPr>
    </w:p>
    <w:p w14:paraId="2A8E199A" w14:textId="77777777" w:rsidR="00730F0A" w:rsidRDefault="00730F0A" w:rsidP="00730F0A">
      <w:pPr>
        <w:pStyle w:val="NoSpacing"/>
        <w:jc w:val="center"/>
      </w:pPr>
    </w:p>
    <w:p w14:paraId="2878EDCE" w14:textId="77777777" w:rsidR="00730F0A" w:rsidRDefault="00730F0A" w:rsidP="00730F0A">
      <w:pPr>
        <w:pStyle w:val="NoSpacing"/>
        <w:jc w:val="center"/>
      </w:pPr>
    </w:p>
    <w:p w14:paraId="4247CEE7" w14:textId="77777777" w:rsidR="00730F0A" w:rsidRDefault="00730F0A" w:rsidP="00730F0A">
      <w:pPr>
        <w:pStyle w:val="NoSpacing"/>
        <w:jc w:val="center"/>
      </w:pPr>
    </w:p>
    <w:p w14:paraId="57D9504E" w14:textId="77777777" w:rsidR="00730F0A" w:rsidRDefault="00730F0A" w:rsidP="00730F0A">
      <w:pPr>
        <w:pStyle w:val="NoSpacing"/>
        <w:jc w:val="center"/>
      </w:pPr>
    </w:p>
    <w:p w14:paraId="46EA98C0" w14:textId="77777777" w:rsidR="00730F0A" w:rsidRDefault="00730F0A" w:rsidP="00730F0A">
      <w:pPr>
        <w:pStyle w:val="NoSpacing"/>
        <w:jc w:val="center"/>
      </w:pPr>
    </w:p>
    <w:p w14:paraId="30F2E47A" w14:textId="77777777" w:rsidR="00730F0A" w:rsidRDefault="00730F0A" w:rsidP="00730F0A">
      <w:pPr>
        <w:pStyle w:val="NoSpacing"/>
        <w:jc w:val="center"/>
      </w:pPr>
    </w:p>
    <w:p w14:paraId="7133F748" w14:textId="77777777" w:rsidR="00730F0A" w:rsidRDefault="00730F0A" w:rsidP="00730F0A">
      <w:pPr>
        <w:pStyle w:val="NoSpacing"/>
        <w:jc w:val="center"/>
      </w:pPr>
    </w:p>
    <w:p w14:paraId="71A272A0" w14:textId="77777777" w:rsidR="00730F0A" w:rsidRDefault="00730F0A" w:rsidP="00730F0A">
      <w:pPr>
        <w:pStyle w:val="NoSpacing"/>
        <w:jc w:val="center"/>
      </w:pPr>
    </w:p>
    <w:p w14:paraId="00144C81" w14:textId="77777777" w:rsidR="00730F0A" w:rsidRDefault="00730F0A" w:rsidP="00730F0A">
      <w:pPr>
        <w:pStyle w:val="NoSpacing"/>
        <w:jc w:val="center"/>
      </w:pPr>
    </w:p>
    <w:p w14:paraId="25C7A564" w14:textId="77777777" w:rsidR="00730F0A" w:rsidRDefault="00730F0A" w:rsidP="00730F0A">
      <w:pPr>
        <w:pStyle w:val="NoSpacing"/>
        <w:jc w:val="center"/>
      </w:pPr>
    </w:p>
    <w:p w14:paraId="7720AD77" w14:textId="77777777" w:rsidR="00730F0A" w:rsidRDefault="00730F0A" w:rsidP="00730F0A">
      <w:pPr>
        <w:pStyle w:val="NoSpacing"/>
        <w:jc w:val="center"/>
      </w:pPr>
    </w:p>
    <w:p w14:paraId="3BABA84A" w14:textId="77777777" w:rsidR="00730F0A" w:rsidRDefault="00730F0A" w:rsidP="00730F0A">
      <w:pPr>
        <w:pStyle w:val="NoSpacing"/>
        <w:jc w:val="center"/>
      </w:pPr>
    </w:p>
    <w:p w14:paraId="4363F4AD" w14:textId="77777777" w:rsidR="00730F0A" w:rsidRDefault="00730F0A" w:rsidP="00730F0A">
      <w:pPr>
        <w:pStyle w:val="NoSpacing"/>
        <w:jc w:val="center"/>
      </w:pPr>
    </w:p>
    <w:p w14:paraId="6CAE69DC" w14:textId="77777777" w:rsidR="00730F0A" w:rsidRDefault="00730F0A" w:rsidP="00730F0A">
      <w:pPr>
        <w:pStyle w:val="NoSpacing"/>
        <w:jc w:val="center"/>
      </w:pPr>
    </w:p>
    <w:p w14:paraId="7A201507" w14:textId="77777777" w:rsidR="00730F0A" w:rsidRDefault="00730F0A" w:rsidP="00730F0A">
      <w:pPr>
        <w:pStyle w:val="NoSpacing"/>
        <w:jc w:val="center"/>
      </w:pPr>
    </w:p>
    <w:p w14:paraId="3BD3B457" w14:textId="77777777" w:rsidR="00730F0A" w:rsidRDefault="00730F0A" w:rsidP="00730F0A">
      <w:pPr>
        <w:pStyle w:val="NoSpacing"/>
        <w:jc w:val="center"/>
      </w:pPr>
    </w:p>
    <w:p w14:paraId="43BA3EC1" w14:textId="77777777" w:rsidR="00730F0A" w:rsidRDefault="00730F0A" w:rsidP="00730F0A">
      <w:pPr>
        <w:pStyle w:val="NoSpacing"/>
        <w:jc w:val="center"/>
      </w:pPr>
    </w:p>
    <w:p w14:paraId="5B064116" w14:textId="77777777" w:rsidR="00730F0A" w:rsidRDefault="00730F0A" w:rsidP="00730F0A">
      <w:pPr>
        <w:pStyle w:val="NoSpacing"/>
        <w:jc w:val="center"/>
      </w:pPr>
    </w:p>
    <w:p w14:paraId="19FBD411" w14:textId="77777777" w:rsidR="00730F0A" w:rsidRDefault="00730F0A" w:rsidP="00730F0A">
      <w:pPr>
        <w:pStyle w:val="NoSpacing"/>
        <w:jc w:val="center"/>
      </w:pPr>
    </w:p>
    <w:p w14:paraId="6D03594E" w14:textId="77777777" w:rsidR="00730F0A" w:rsidRDefault="00730F0A" w:rsidP="00730F0A">
      <w:pPr>
        <w:pStyle w:val="NoSpacing"/>
        <w:jc w:val="center"/>
      </w:pPr>
    </w:p>
    <w:p w14:paraId="3485E9F7" w14:textId="77777777" w:rsidR="00730F0A" w:rsidRDefault="00730F0A" w:rsidP="00730F0A">
      <w:pPr>
        <w:pStyle w:val="NoSpacing"/>
        <w:jc w:val="center"/>
      </w:pPr>
    </w:p>
    <w:p w14:paraId="106D807A" w14:textId="77777777" w:rsidR="00730F0A" w:rsidRDefault="00730F0A" w:rsidP="00730F0A">
      <w:pPr>
        <w:pStyle w:val="NoSpacing"/>
        <w:jc w:val="center"/>
      </w:pPr>
    </w:p>
    <w:p w14:paraId="53E67055" w14:textId="77777777" w:rsidR="00730F0A" w:rsidRDefault="00730F0A" w:rsidP="00730F0A">
      <w:pPr>
        <w:pStyle w:val="NoSpacing"/>
        <w:jc w:val="center"/>
      </w:pPr>
    </w:p>
    <w:p w14:paraId="4A704691" w14:textId="77777777" w:rsidR="00730F0A" w:rsidRDefault="00730F0A" w:rsidP="00730F0A">
      <w:pPr>
        <w:pStyle w:val="NoSpacing"/>
        <w:jc w:val="center"/>
      </w:pPr>
    </w:p>
    <w:p w14:paraId="505012C6" w14:textId="77777777" w:rsidR="00730F0A" w:rsidRDefault="00730F0A" w:rsidP="00730F0A">
      <w:pPr>
        <w:pStyle w:val="NoSpacing"/>
        <w:jc w:val="center"/>
      </w:pPr>
    </w:p>
    <w:p w14:paraId="2AED1790" w14:textId="77777777" w:rsidR="00730F0A" w:rsidRDefault="00730F0A" w:rsidP="00730F0A">
      <w:pPr>
        <w:pStyle w:val="NoSpacing"/>
        <w:jc w:val="center"/>
      </w:pPr>
    </w:p>
    <w:p w14:paraId="64ADBCC9" w14:textId="77777777" w:rsidR="00730F0A" w:rsidRDefault="00730F0A" w:rsidP="00730F0A">
      <w:pPr>
        <w:pStyle w:val="NoSpacing"/>
        <w:jc w:val="center"/>
      </w:pPr>
    </w:p>
    <w:p w14:paraId="7830642D" w14:textId="77777777" w:rsidR="00730F0A" w:rsidRDefault="00730F0A" w:rsidP="00730F0A">
      <w:pPr>
        <w:pStyle w:val="NoSpacing"/>
        <w:jc w:val="center"/>
      </w:pPr>
    </w:p>
    <w:p w14:paraId="73800788" w14:textId="77777777" w:rsidR="00730F0A" w:rsidRDefault="00730F0A" w:rsidP="00730F0A">
      <w:pPr>
        <w:pStyle w:val="NoSpacing"/>
        <w:jc w:val="center"/>
      </w:pPr>
    </w:p>
    <w:p w14:paraId="11ADEFE9" w14:textId="77777777" w:rsidR="00730F0A" w:rsidRDefault="00730F0A" w:rsidP="00730F0A">
      <w:pPr>
        <w:pStyle w:val="NoSpacing"/>
        <w:jc w:val="center"/>
      </w:pPr>
    </w:p>
    <w:p w14:paraId="58D968BA" w14:textId="77777777" w:rsidR="00730F0A" w:rsidRDefault="00730F0A" w:rsidP="00730F0A">
      <w:pPr>
        <w:pStyle w:val="NoSpacing"/>
        <w:jc w:val="center"/>
      </w:pPr>
    </w:p>
    <w:p w14:paraId="2793926B" w14:textId="77777777" w:rsidR="00730F0A" w:rsidRDefault="00730F0A" w:rsidP="00730F0A">
      <w:pPr>
        <w:pStyle w:val="NoSpacing"/>
        <w:jc w:val="center"/>
      </w:pPr>
    </w:p>
    <w:p w14:paraId="6364ED75" w14:textId="77777777" w:rsidR="00730F0A" w:rsidRDefault="00730F0A" w:rsidP="00730F0A">
      <w:pPr>
        <w:pStyle w:val="NoSpacing"/>
        <w:jc w:val="center"/>
      </w:pPr>
    </w:p>
    <w:p w14:paraId="31F6927F" w14:textId="77777777" w:rsidR="00730F0A" w:rsidRDefault="00730F0A" w:rsidP="00730F0A">
      <w:pPr>
        <w:pStyle w:val="NoSpacing"/>
        <w:jc w:val="center"/>
      </w:pPr>
    </w:p>
    <w:p w14:paraId="5B5EE8AD" w14:textId="77777777" w:rsidR="00730F0A" w:rsidRDefault="00730F0A" w:rsidP="00730F0A">
      <w:pPr>
        <w:pStyle w:val="NoSpacing"/>
        <w:jc w:val="center"/>
      </w:pPr>
    </w:p>
    <w:p w14:paraId="63112D2E" w14:textId="77777777" w:rsidR="00730F0A" w:rsidRDefault="00730F0A" w:rsidP="00730F0A">
      <w:pPr>
        <w:pStyle w:val="NoSpacing"/>
        <w:jc w:val="center"/>
      </w:pPr>
    </w:p>
    <w:p w14:paraId="24FF32FA" w14:textId="77777777" w:rsidR="00730F0A" w:rsidRDefault="00730F0A" w:rsidP="00730F0A">
      <w:pPr>
        <w:pStyle w:val="NoSpacing"/>
        <w:jc w:val="center"/>
      </w:pPr>
    </w:p>
    <w:p w14:paraId="6D535E8F" w14:textId="77777777" w:rsidR="00730F0A" w:rsidRDefault="00730F0A" w:rsidP="00730F0A">
      <w:pPr>
        <w:pStyle w:val="NoSpacing"/>
        <w:jc w:val="center"/>
      </w:pPr>
    </w:p>
    <w:p w14:paraId="325F8791" w14:textId="77777777" w:rsidR="00730F0A" w:rsidRDefault="00730F0A" w:rsidP="00730F0A">
      <w:pPr>
        <w:pStyle w:val="NoSpacing"/>
        <w:jc w:val="center"/>
      </w:pPr>
    </w:p>
    <w:p w14:paraId="15E083A5" w14:textId="77777777" w:rsidR="00730F0A" w:rsidRDefault="00730F0A" w:rsidP="00730F0A">
      <w:pPr>
        <w:pStyle w:val="NoSpacing"/>
        <w:jc w:val="center"/>
      </w:pPr>
    </w:p>
    <w:p w14:paraId="61270CBC" w14:textId="77777777" w:rsidR="00730F0A" w:rsidRDefault="00730F0A" w:rsidP="00730F0A">
      <w:pPr>
        <w:pStyle w:val="NoSpacing"/>
        <w:jc w:val="center"/>
      </w:pPr>
    </w:p>
    <w:p w14:paraId="32206030" w14:textId="77777777" w:rsidR="00730F0A" w:rsidRDefault="007C2E3E" w:rsidP="00730F0A">
      <w:pPr>
        <w:pStyle w:val="NoSpacing"/>
        <w:jc w:val="center"/>
      </w:pPr>
      <w:sdt>
        <w:sdtPr>
          <w:id w:val="30091877"/>
          <w:lock w:val="contentLocked"/>
          <w:placeholder>
            <w:docPart w:val="DefaultPlaceholder_22675703"/>
          </w:placeholder>
          <w:group/>
        </w:sdtPr>
        <w:sdtEndPr/>
        <w:sdtContent>
          <w:r w:rsidR="00730F0A">
            <w:t>© Copyright by</w:t>
          </w:r>
        </w:sdtContent>
      </w:sdt>
      <w:r w:rsidR="00730F0A">
        <w:t xml:space="preserve"> </w:t>
      </w:r>
      <w:sdt>
        <w:sdtPr>
          <w:alias w:val="Click here to enter your name (must match University records)"/>
          <w:tag w:val="Click here to enter your name (must match University records)"/>
          <w:id w:val="2590303"/>
          <w:lock w:val="sdtLocked"/>
          <w:placeholder>
            <w:docPart w:val="DefaultPlaceholder_22675703"/>
          </w:placeholder>
        </w:sdtPr>
        <w:sdtEndPr>
          <w:rPr>
            <w:caps/>
          </w:rPr>
        </w:sdtEndPr>
        <w:sdtContent>
          <w:r w:rsidR="0072135B">
            <w:rPr>
              <w:caps/>
            </w:rPr>
            <w:t>Tong shen</w:t>
          </w:r>
        </w:sdtContent>
      </w:sdt>
      <w:r w:rsidR="00730F0A">
        <w:t xml:space="preserve"> </w:t>
      </w:r>
      <w:sdt>
        <w:sdtPr>
          <w:alias w:val="Click to enter the year you are depositing thesis"/>
          <w:tag w:val="Click to enter the year you are depositing thesis"/>
          <w:id w:val="2590304"/>
          <w:lock w:val="sdtLocked"/>
          <w:placeholder>
            <w:docPart w:val="DefaultPlaceholder_22675703"/>
          </w:placeholder>
        </w:sdtPr>
        <w:sdtEndPr/>
        <w:sdtContent>
          <w:r w:rsidR="0072135B">
            <w:t>2017</w:t>
          </w:r>
        </w:sdtContent>
      </w:sdt>
    </w:p>
    <w:p w14:paraId="1F16EDC0" w14:textId="77777777" w:rsidR="00730F0A" w:rsidRDefault="00730F0A" w:rsidP="00730F0A">
      <w:pPr>
        <w:pStyle w:val="NoSpacing"/>
        <w:jc w:val="center"/>
      </w:pPr>
      <w:r>
        <w:t>All Rights Reserved.</w:t>
      </w:r>
    </w:p>
    <w:p w14:paraId="4DABB032" w14:textId="77777777" w:rsidR="0072135B" w:rsidRDefault="006F10CE" w:rsidP="008E1C26">
      <w:r>
        <w:br w:type="page"/>
      </w:r>
    </w:p>
    <w:p w14:paraId="05CAA2AF" w14:textId="77777777" w:rsidR="0072135B" w:rsidRDefault="0072135B" w:rsidP="0072135B">
      <w:r>
        <w:lastRenderedPageBreak/>
        <w:t xml:space="preserve">I dedicate this thesis to  </w:t>
      </w:r>
    </w:p>
    <w:p w14:paraId="49CFB7D7" w14:textId="77777777" w:rsidR="0072135B" w:rsidRDefault="0072135B" w:rsidP="0072135B">
      <w:r>
        <w:t xml:space="preserve">My handsome husband, for his </w:t>
      </w:r>
      <w:r w:rsidR="00CA11AF">
        <w:t xml:space="preserve">unconditional </w:t>
      </w:r>
      <w:r>
        <w:t>love, support, patience, and help.</w:t>
      </w:r>
    </w:p>
    <w:p w14:paraId="40CC89A6" w14:textId="77777777" w:rsidR="00CA11AF" w:rsidRDefault="0072135B" w:rsidP="0072135B">
      <w:r>
        <w:tab/>
        <w:t>My perfect parents, Ming and Chen, for their unconditional love and support.</w:t>
      </w:r>
    </w:p>
    <w:p w14:paraId="01C97748" w14:textId="648B70E1" w:rsidR="00CA11AF" w:rsidRPr="0072135B" w:rsidRDefault="00BD2C78" w:rsidP="00CA11AF">
      <w:pPr>
        <w:ind w:left="720" w:firstLine="720"/>
        <w:sectPr w:rsidR="00CA11AF" w:rsidRPr="0072135B" w:rsidSect="00C378FA">
          <w:headerReference w:type="even" r:id="rId8"/>
          <w:headerReference w:type="default" r:id="rId9"/>
          <w:footerReference w:type="even" r:id="rId10"/>
          <w:footerReference w:type="default" r:id="rId11"/>
          <w:headerReference w:type="first" r:id="rId12"/>
          <w:footerReference w:type="first" r:id="rId13"/>
          <w:pgSz w:w="12240" w:h="15840" w:code="1"/>
          <w:pgMar w:top="1440" w:right="1440" w:bottom="1440" w:left="2304" w:header="720" w:footer="720" w:gutter="0"/>
          <w:cols w:space="720"/>
          <w:docGrid w:linePitch="360"/>
        </w:sectPr>
      </w:pPr>
      <w:r>
        <w:t>My lovely pet, Ginger, f</w:t>
      </w:r>
      <w:r w:rsidR="00CA11AF">
        <w:t xml:space="preserve">or her companion and </w:t>
      </w:r>
      <w:r w:rsidR="00346FB0">
        <w:t>loyalty</w:t>
      </w:r>
      <w:r>
        <w:t>.</w:t>
      </w:r>
    </w:p>
    <w:p w14:paraId="28F1ADB2" w14:textId="77777777" w:rsidR="008E1C26" w:rsidRDefault="00775701" w:rsidP="007C3519">
      <w:pPr>
        <w:pStyle w:val="Heading1"/>
        <w:numPr>
          <w:ilvl w:val="0"/>
          <w:numId w:val="0"/>
        </w:numPr>
        <w:ind w:left="432"/>
      </w:pPr>
      <w:bookmarkStart w:id="0" w:name="_Toc310579464"/>
      <w:bookmarkStart w:id="1" w:name="_Toc485217916"/>
      <w:r>
        <w:lastRenderedPageBreak/>
        <w:t>Acknowledgements</w:t>
      </w:r>
      <w:bookmarkEnd w:id="0"/>
      <w:bookmarkEnd w:id="1"/>
    </w:p>
    <w:p w14:paraId="735DA7A6" w14:textId="20DCE8F4" w:rsidR="0016230E" w:rsidRDefault="001C1EDE" w:rsidP="001C1EDE">
      <w:r w:rsidRPr="001C1EDE">
        <w:t xml:space="preserve">I would first like to thank my thesis advisor </w:t>
      </w:r>
      <w:sdt>
        <w:sdtPr>
          <w:alias w:val="Select the appropriate prefix"/>
          <w:tag w:val="Prefix"/>
          <w:id w:val="2112388911"/>
          <w:placeholder>
            <w:docPart w:val="2BC20673620042DC9A5A5D7364272AA3"/>
          </w:placeholder>
          <w:dropDownList>
            <w:listItem w:displayText="[Dr. / Mr. / Mrs. / Ms.]" w:value="[Dr. / Mr. / Mrs. / Ms.]"/>
            <w:listItem w:displayText="Dr." w:value="Dr."/>
            <w:listItem w:displayText="Mr." w:value="Mr."/>
            <w:listItem w:displayText="Mrs." w:value="Mrs."/>
            <w:listItem w:displayText="Ms." w:value="Ms."/>
          </w:dropDownList>
        </w:sdtPr>
        <w:sdtEndPr/>
        <w:sdtContent>
          <w:r>
            <w:t>Dr.</w:t>
          </w:r>
        </w:sdtContent>
      </w:sdt>
      <w:r>
        <w:t xml:space="preserve"> </w:t>
      </w:r>
      <w:sdt>
        <w:sdtPr>
          <w:alias w:val="Click to enter committee chair name"/>
          <w:tag w:val="committee chair"/>
          <w:id w:val="2074532097"/>
          <w:placeholder>
            <w:docPart w:val="3B8BC7958D0F4649AD5D8FB18D21FB2D"/>
          </w:placeholder>
        </w:sdtPr>
        <w:sdtEndPr/>
        <w:sdtContent>
          <w:r>
            <w:t xml:space="preserve">Rouzbeh </w:t>
          </w:r>
          <w:proofErr w:type="spellStart"/>
          <w:r>
            <w:t>Ghanbarnezhad</w:t>
          </w:r>
          <w:proofErr w:type="spellEnd"/>
          <w:r>
            <w:t xml:space="preserve"> </w:t>
          </w:r>
          <w:proofErr w:type="spellStart"/>
          <w:r>
            <w:t>Moghanloo</w:t>
          </w:r>
          <w:proofErr w:type="spellEnd"/>
        </w:sdtContent>
      </w:sdt>
      <w:r w:rsidRPr="001C1EDE">
        <w:t xml:space="preserve"> of the </w:t>
      </w:r>
      <w:proofErr w:type="spellStart"/>
      <w:r>
        <w:t>Mewbourne</w:t>
      </w:r>
      <w:proofErr w:type="spellEnd"/>
      <w:r>
        <w:t xml:space="preserve"> School of Petroleum &amp; Geological Engineering at </w:t>
      </w:r>
      <w:r w:rsidRPr="001C1EDE">
        <w:t xml:space="preserve">University </w:t>
      </w:r>
      <w:r>
        <w:t>of Oklahoma</w:t>
      </w:r>
      <w:r w:rsidR="0016230E">
        <w:t xml:space="preserve">. The door to Dr. </w:t>
      </w:r>
      <w:proofErr w:type="spellStart"/>
      <w:r w:rsidR="0016230E">
        <w:t>Rouzbeh’s</w:t>
      </w:r>
      <w:proofErr w:type="spellEnd"/>
      <w:r w:rsidR="0016230E">
        <w:t xml:space="preserve"> </w:t>
      </w:r>
      <w:r w:rsidRPr="001C1EDE">
        <w:t>office was always open whenever I had question</w:t>
      </w:r>
      <w:r w:rsidR="0016230E">
        <w:t>s</w:t>
      </w:r>
      <w:r w:rsidRPr="001C1EDE">
        <w:t xml:space="preserve"> about my research</w:t>
      </w:r>
      <w:r w:rsidR="0016230E">
        <w:t xml:space="preserve">. His patience, immense knowledge, invaluable advice, guidance helped me all the time of research. </w:t>
      </w:r>
    </w:p>
    <w:p w14:paraId="55E1A9A3" w14:textId="77777777" w:rsidR="0016230E" w:rsidRDefault="0016230E" w:rsidP="001C1EDE"/>
    <w:p w14:paraId="41CC0060" w14:textId="24353C71" w:rsidR="0016230E" w:rsidRPr="0016230E" w:rsidRDefault="0016230E" w:rsidP="001C1EDE">
      <w:r w:rsidRPr="0016230E">
        <w:t xml:space="preserve">Besides my advisor, I would like to thank the rest of my thesis committee: </w:t>
      </w:r>
      <w:r>
        <w:t xml:space="preserve">Dr. Xingru Wu and Dr. </w:t>
      </w:r>
      <w:sdt>
        <w:sdtPr>
          <w:alias w:val="Click to enter 2nd member name"/>
          <w:tag w:val="2nd member"/>
          <w:id w:val="-1576189876"/>
          <w:placeholder>
            <w:docPart w:val="C625E6C8C6AC45E999EDFA3B77F6BF74"/>
          </w:placeholder>
        </w:sdtPr>
        <w:sdtEndPr/>
        <w:sdtContent>
          <w:r>
            <w:t>Deepak Devegowda</w:t>
          </w:r>
        </w:sdtContent>
      </w:sdt>
      <w:r w:rsidRPr="0016230E">
        <w:t xml:space="preserve"> for their insightful comments and encouragement, but also for the hard question which incented me to widen my research from various perspectives.</w:t>
      </w:r>
    </w:p>
    <w:p w14:paraId="0CB6900C" w14:textId="77777777" w:rsidR="0016230E" w:rsidRDefault="0016230E" w:rsidP="001C1EDE"/>
    <w:p w14:paraId="453258DB" w14:textId="5BE5E136" w:rsidR="001C1EDE" w:rsidRPr="001C1EDE" w:rsidRDefault="001C1EDE" w:rsidP="001C1EDE">
      <w:r w:rsidRPr="001C1EDE">
        <w:t xml:space="preserve">I would also like to thank </w:t>
      </w:r>
      <w:r w:rsidR="0016230E">
        <w:t xml:space="preserve">my husband, Wei Tian.  </w:t>
      </w:r>
      <w:r w:rsidRPr="001C1EDE">
        <w:t xml:space="preserve">Without </w:t>
      </w:r>
      <w:r w:rsidR="0016230E">
        <w:t xml:space="preserve">his love, </w:t>
      </w:r>
      <w:r w:rsidR="00DA5EBB">
        <w:t>encouragement, patience</w:t>
      </w:r>
      <w:r w:rsidR="00E20AC1">
        <w:t>, support and help</w:t>
      </w:r>
      <w:r w:rsidR="0073646C">
        <w:t>, i</w:t>
      </w:r>
      <w:r w:rsidR="00E20AC1">
        <w:t>t would not be possible to conduct this research.</w:t>
      </w:r>
    </w:p>
    <w:p w14:paraId="72365B7D" w14:textId="4EC36D02" w:rsidR="001C1EDE" w:rsidRDefault="001C1EDE" w:rsidP="001C1EDE">
      <w:r w:rsidRPr="001C1EDE">
        <w:t>  </w:t>
      </w:r>
    </w:p>
    <w:p w14:paraId="3A39CB41" w14:textId="1C240E1D" w:rsidR="00E20AC1" w:rsidRDefault="00E20AC1" w:rsidP="001C1EDE">
      <w:r>
        <w:t xml:space="preserve">I thank my fellows: Dustin R. </w:t>
      </w:r>
      <w:proofErr w:type="spellStart"/>
      <w:r>
        <w:t>Oney</w:t>
      </w:r>
      <w:proofErr w:type="spellEnd"/>
      <w:r>
        <w:t xml:space="preserve">, Douglas S. West, William H. Gifford and Kevin Coleman. </w:t>
      </w:r>
      <w:r w:rsidR="0073646C" w:rsidRPr="0073646C">
        <w:t xml:space="preserve">Without their passionate participation and input, </w:t>
      </w:r>
      <w:r w:rsidR="0073646C">
        <w:t>our project</w:t>
      </w:r>
      <w:r w:rsidR="0073646C" w:rsidRPr="0073646C">
        <w:t xml:space="preserve"> could not have been successfully conducted.</w:t>
      </w:r>
    </w:p>
    <w:p w14:paraId="68BC679A" w14:textId="263905E7" w:rsidR="00DA5EBB" w:rsidRPr="001C1EDE" w:rsidRDefault="00DA5EBB" w:rsidP="001C1EDE"/>
    <w:p w14:paraId="2A60B9C1" w14:textId="7B44D1D3" w:rsidR="001C1EDE" w:rsidRDefault="001C1EDE" w:rsidP="001C1EDE">
      <w:r w:rsidRPr="001C1EDE">
        <w:t>Finally, I must express my very p</w:t>
      </w:r>
      <w:r w:rsidR="00E20AC1">
        <w:t xml:space="preserve">rofound gratitude to my parents Chen Shen and Ming Chen </w:t>
      </w:r>
      <w:r w:rsidRPr="001C1EDE">
        <w:t>for providing me with unfailing support and continuous encouragement throughout my years of study and through the process of researching and writing this thesis. This accomplishment would not have been possible without them. Thank you.</w:t>
      </w:r>
    </w:p>
    <w:p w14:paraId="160C2FB6" w14:textId="3055B186" w:rsidR="00DA5EBB" w:rsidRPr="00DA5EBB" w:rsidRDefault="00DA5EBB" w:rsidP="00DA5EBB">
      <w:r w:rsidRPr="00DA5EBB">
        <w:lastRenderedPageBreak/>
        <w:t xml:space="preserve">To all my friends, I say a big thank you for making my stay at </w:t>
      </w:r>
      <w:r>
        <w:t>University of Oklahoma</w:t>
      </w:r>
    </w:p>
    <w:p w14:paraId="6C8F276A" w14:textId="77777777" w:rsidR="00DA5EBB" w:rsidRDefault="00DA5EBB" w:rsidP="00DA5EBB">
      <w:r w:rsidRPr="00DA5EBB">
        <w:t>worthwhile and memorable. You always were heralds of light in the midst of darkness.</w:t>
      </w:r>
    </w:p>
    <w:p w14:paraId="1A328CAE" w14:textId="77777777" w:rsidR="00DA5EBB" w:rsidRPr="001C1EDE" w:rsidRDefault="00DA5EBB" w:rsidP="001C1EDE"/>
    <w:p w14:paraId="77A3D108" w14:textId="77777777" w:rsidR="009C4FEF" w:rsidRPr="0078679A" w:rsidRDefault="00775701" w:rsidP="007C3519">
      <w:pPr>
        <w:pStyle w:val="Title"/>
        <w:numPr>
          <w:ilvl w:val="0"/>
          <w:numId w:val="0"/>
        </w:numPr>
        <w:ind w:left="432"/>
      </w:pPr>
      <w:r>
        <w:br w:type="page"/>
      </w:r>
      <w:r>
        <w:lastRenderedPageBreak/>
        <w:t xml:space="preserve">Table of </w:t>
      </w:r>
      <w:r w:rsidRPr="00775701">
        <w:t>Contents</w:t>
      </w:r>
    </w:p>
    <w:p w14:paraId="6B38992C" w14:textId="28A8CB3D" w:rsidR="006669BE" w:rsidRDefault="00AA4AED">
      <w:pPr>
        <w:pStyle w:val="TOC1"/>
        <w:rPr>
          <w:rFonts w:cstheme="minorBidi"/>
          <w:noProof/>
          <w:sz w:val="22"/>
          <w:szCs w:val="22"/>
          <w:lang w:eastAsia="zh-CN" w:bidi="ar-SA"/>
        </w:rPr>
      </w:pPr>
      <w:r>
        <w:fldChar w:fldCharType="begin"/>
      </w:r>
      <w:r w:rsidR="000F56FF">
        <w:instrText xml:space="preserve"> TOC \o "3-3" \h \z \t "Heading 1,1,Heading 2,2,Chapter,1" </w:instrText>
      </w:r>
      <w:r>
        <w:fldChar w:fldCharType="separate"/>
      </w:r>
      <w:hyperlink w:anchor="_Toc485217916" w:history="1">
        <w:r w:rsidR="006669BE" w:rsidRPr="006D271D">
          <w:rPr>
            <w:rStyle w:val="Hyperlink"/>
            <w:noProof/>
          </w:rPr>
          <w:t>Acknowledgements</w:t>
        </w:r>
        <w:r w:rsidR="006669BE">
          <w:rPr>
            <w:noProof/>
            <w:webHidden/>
          </w:rPr>
          <w:tab/>
        </w:r>
        <w:r w:rsidR="006669BE">
          <w:rPr>
            <w:noProof/>
            <w:webHidden/>
          </w:rPr>
          <w:fldChar w:fldCharType="begin"/>
        </w:r>
        <w:r w:rsidR="006669BE">
          <w:rPr>
            <w:noProof/>
            <w:webHidden/>
          </w:rPr>
          <w:instrText xml:space="preserve"> PAGEREF _Toc485217916 \h </w:instrText>
        </w:r>
        <w:r w:rsidR="006669BE">
          <w:rPr>
            <w:noProof/>
            <w:webHidden/>
          </w:rPr>
        </w:r>
        <w:r w:rsidR="006669BE">
          <w:rPr>
            <w:noProof/>
            <w:webHidden/>
          </w:rPr>
          <w:fldChar w:fldCharType="separate"/>
        </w:r>
        <w:r w:rsidR="00E12CC4">
          <w:rPr>
            <w:noProof/>
            <w:webHidden/>
          </w:rPr>
          <w:t>iv</w:t>
        </w:r>
        <w:r w:rsidR="006669BE">
          <w:rPr>
            <w:noProof/>
            <w:webHidden/>
          </w:rPr>
          <w:fldChar w:fldCharType="end"/>
        </w:r>
      </w:hyperlink>
    </w:p>
    <w:p w14:paraId="755925FE" w14:textId="5E0113B8" w:rsidR="006669BE" w:rsidRDefault="007C2E3E">
      <w:pPr>
        <w:pStyle w:val="TOC1"/>
        <w:rPr>
          <w:rFonts w:cstheme="minorBidi"/>
          <w:noProof/>
          <w:sz w:val="22"/>
          <w:szCs w:val="22"/>
          <w:lang w:eastAsia="zh-CN" w:bidi="ar-SA"/>
        </w:rPr>
      </w:pPr>
      <w:hyperlink w:anchor="_Toc485217917" w:history="1">
        <w:r w:rsidR="006669BE" w:rsidRPr="006D271D">
          <w:rPr>
            <w:rStyle w:val="Hyperlink"/>
            <w:noProof/>
          </w:rPr>
          <w:t>List of Tables</w:t>
        </w:r>
        <w:r w:rsidR="006669BE">
          <w:rPr>
            <w:noProof/>
            <w:webHidden/>
          </w:rPr>
          <w:tab/>
        </w:r>
        <w:r w:rsidR="006669BE">
          <w:rPr>
            <w:noProof/>
            <w:webHidden/>
          </w:rPr>
          <w:fldChar w:fldCharType="begin"/>
        </w:r>
        <w:r w:rsidR="006669BE">
          <w:rPr>
            <w:noProof/>
            <w:webHidden/>
          </w:rPr>
          <w:instrText xml:space="preserve"> PAGEREF _Toc485217917 \h </w:instrText>
        </w:r>
        <w:r w:rsidR="006669BE">
          <w:rPr>
            <w:noProof/>
            <w:webHidden/>
          </w:rPr>
        </w:r>
        <w:r w:rsidR="006669BE">
          <w:rPr>
            <w:noProof/>
            <w:webHidden/>
          </w:rPr>
          <w:fldChar w:fldCharType="separate"/>
        </w:r>
        <w:r w:rsidR="00E12CC4">
          <w:rPr>
            <w:noProof/>
            <w:webHidden/>
          </w:rPr>
          <w:t>ix</w:t>
        </w:r>
        <w:r w:rsidR="006669BE">
          <w:rPr>
            <w:noProof/>
            <w:webHidden/>
          </w:rPr>
          <w:fldChar w:fldCharType="end"/>
        </w:r>
      </w:hyperlink>
    </w:p>
    <w:p w14:paraId="78136899" w14:textId="3F72759C" w:rsidR="006669BE" w:rsidRDefault="007C2E3E">
      <w:pPr>
        <w:pStyle w:val="TOC1"/>
        <w:rPr>
          <w:rFonts w:cstheme="minorBidi"/>
          <w:noProof/>
          <w:sz w:val="22"/>
          <w:szCs w:val="22"/>
          <w:lang w:eastAsia="zh-CN" w:bidi="ar-SA"/>
        </w:rPr>
      </w:pPr>
      <w:hyperlink w:anchor="_Toc485217918" w:history="1">
        <w:r w:rsidR="006669BE" w:rsidRPr="006D271D">
          <w:rPr>
            <w:rStyle w:val="Hyperlink"/>
            <w:noProof/>
          </w:rPr>
          <w:t>List of Figures</w:t>
        </w:r>
        <w:r w:rsidR="006669BE">
          <w:rPr>
            <w:noProof/>
            <w:webHidden/>
          </w:rPr>
          <w:tab/>
        </w:r>
        <w:r w:rsidR="006669BE">
          <w:rPr>
            <w:noProof/>
            <w:webHidden/>
          </w:rPr>
          <w:fldChar w:fldCharType="begin"/>
        </w:r>
        <w:r w:rsidR="006669BE">
          <w:rPr>
            <w:noProof/>
            <w:webHidden/>
          </w:rPr>
          <w:instrText xml:space="preserve"> PAGEREF _Toc485217918 \h </w:instrText>
        </w:r>
        <w:r w:rsidR="006669BE">
          <w:rPr>
            <w:noProof/>
            <w:webHidden/>
          </w:rPr>
        </w:r>
        <w:r w:rsidR="006669BE">
          <w:rPr>
            <w:noProof/>
            <w:webHidden/>
          </w:rPr>
          <w:fldChar w:fldCharType="separate"/>
        </w:r>
        <w:r w:rsidR="00E12CC4">
          <w:rPr>
            <w:noProof/>
            <w:webHidden/>
          </w:rPr>
          <w:t>x</w:t>
        </w:r>
        <w:r w:rsidR="006669BE">
          <w:rPr>
            <w:noProof/>
            <w:webHidden/>
          </w:rPr>
          <w:fldChar w:fldCharType="end"/>
        </w:r>
      </w:hyperlink>
    </w:p>
    <w:p w14:paraId="1BA0A201" w14:textId="72E270BE" w:rsidR="006669BE" w:rsidRDefault="007C2E3E">
      <w:pPr>
        <w:pStyle w:val="TOC1"/>
        <w:rPr>
          <w:rFonts w:cstheme="minorBidi"/>
          <w:noProof/>
          <w:sz w:val="22"/>
          <w:szCs w:val="22"/>
          <w:lang w:eastAsia="zh-CN" w:bidi="ar-SA"/>
        </w:rPr>
      </w:pPr>
      <w:hyperlink w:anchor="_Toc485217919" w:history="1">
        <w:r w:rsidR="006669BE" w:rsidRPr="006D271D">
          <w:rPr>
            <w:rStyle w:val="Hyperlink"/>
            <w:noProof/>
          </w:rPr>
          <w:t>Abstract</w:t>
        </w:r>
        <w:r w:rsidR="006669BE">
          <w:rPr>
            <w:noProof/>
            <w:webHidden/>
          </w:rPr>
          <w:tab/>
        </w:r>
        <w:r w:rsidR="006669BE">
          <w:rPr>
            <w:noProof/>
            <w:webHidden/>
          </w:rPr>
          <w:fldChar w:fldCharType="begin"/>
        </w:r>
        <w:r w:rsidR="006669BE">
          <w:rPr>
            <w:noProof/>
            <w:webHidden/>
          </w:rPr>
          <w:instrText xml:space="preserve"> PAGEREF _Toc485217919 \h </w:instrText>
        </w:r>
        <w:r w:rsidR="006669BE">
          <w:rPr>
            <w:noProof/>
            <w:webHidden/>
          </w:rPr>
        </w:r>
        <w:r w:rsidR="006669BE">
          <w:rPr>
            <w:noProof/>
            <w:webHidden/>
          </w:rPr>
          <w:fldChar w:fldCharType="separate"/>
        </w:r>
        <w:r w:rsidR="00E12CC4">
          <w:rPr>
            <w:noProof/>
            <w:webHidden/>
          </w:rPr>
          <w:t>xiv</w:t>
        </w:r>
        <w:r w:rsidR="006669BE">
          <w:rPr>
            <w:noProof/>
            <w:webHidden/>
          </w:rPr>
          <w:fldChar w:fldCharType="end"/>
        </w:r>
      </w:hyperlink>
    </w:p>
    <w:p w14:paraId="7C73D3E8" w14:textId="11B32687" w:rsidR="006669BE" w:rsidRDefault="007C2E3E">
      <w:pPr>
        <w:pStyle w:val="TOC1"/>
        <w:tabs>
          <w:tab w:val="left" w:pos="1440"/>
        </w:tabs>
        <w:rPr>
          <w:rFonts w:cstheme="minorBidi"/>
          <w:noProof/>
          <w:sz w:val="22"/>
          <w:szCs w:val="22"/>
          <w:lang w:eastAsia="zh-CN" w:bidi="ar-SA"/>
        </w:rPr>
      </w:pPr>
      <w:hyperlink w:anchor="_Toc485217920" w:history="1">
        <w:r w:rsidR="006669BE" w:rsidRPr="006D271D">
          <w:rPr>
            <w:rStyle w:val="Hyperlink"/>
            <w:noProof/>
          </w:rPr>
          <w:t>Chapter 1.</w:t>
        </w:r>
        <w:r w:rsidR="006669BE">
          <w:rPr>
            <w:rFonts w:cstheme="minorBidi"/>
            <w:noProof/>
            <w:sz w:val="22"/>
            <w:szCs w:val="22"/>
            <w:lang w:eastAsia="zh-CN" w:bidi="ar-SA"/>
          </w:rPr>
          <w:tab/>
        </w:r>
        <w:r w:rsidR="006669BE" w:rsidRPr="006D271D">
          <w:rPr>
            <w:rStyle w:val="Hyperlink"/>
            <w:noProof/>
          </w:rPr>
          <w:t>Introduction</w:t>
        </w:r>
        <w:r w:rsidR="006669BE">
          <w:rPr>
            <w:noProof/>
            <w:webHidden/>
          </w:rPr>
          <w:tab/>
        </w:r>
        <w:r w:rsidR="006669BE">
          <w:rPr>
            <w:noProof/>
            <w:webHidden/>
          </w:rPr>
          <w:fldChar w:fldCharType="begin"/>
        </w:r>
        <w:r w:rsidR="006669BE">
          <w:rPr>
            <w:noProof/>
            <w:webHidden/>
          </w:rPr>
          <w:instrText xml:space="preserve"> PAGEREF _Toc485217920 \h </w:instrText>
        </w:r>
        <w:r w:rsidR="006669BE">
          <w:rPr>
            <w:noProof/>
            <w:webHidden/>
          </w:rPr>
        </w:r>
        <w:r w:rsidR="006669BE">
          <w:rPr>
            <w:noProof/>
            <w:webHidden/>
          </w:rPr>
          <w:fldChar w:fldCharType="separate"/>
        </w:r>
        <w:r w:rsidR="00E12CC4">
          <w:rPr>
            <w:noProof/>
            <w:webHidden/>
          </w:rPr>
          <w:t>1</w:t>
        </w:r>
        <w:r w:rsidR="006669BE">
          <w:rPr>
            <w:noProof/>
            <w:webHidden/>
          </w:rPr>
          <w:fldChar w:fldCharType="end"/>
        </w:r>
      </w:hyperlink>
    </w:p>
    <w:p w14:paraId="0295596E" w14:textId="5CB1C585" w:rsidR="006669BE" w:rsidRDefault="007C2E3E">
      <w:pPr>
        <w:pStyle w:val="TOC2"/>
        <w:tabs>
          <w:tab w:val="right" w:leader="dot" w:pos="8486"/>
        </w:tabs>
        <w:rPr>
          <w:rFonts w:cstheme="minorBidi"/>
          <w:noProof/>
          <w:sz w:val="22"/>
          <w:szCs w:val="22"/>
          <w:lang w:eastAsia="zh-CN" w:bidi="ar-SA"/>
        </w:rPr>
      </w:pPr>
      <w:hyperlink w:anchor="_Toc485217921" w:history="1">
        <w:r w:rsidR="006669BE" w:rsidRPr="006D271D">
          <w:rPr>
            <w:rStyle w:val="Hyperlink"/>
            <w:noProof/>
          </w:rPr>
          <w:t>1.1</w:t>
        </w:r>
        <w:r w:rsidR="006669BE">
          <w:rPr>
            <w:rFonts w:cstheme="minorBidi"/>
            <w:noProof/>
            <w:sz w:val="22"/>
            <w:szCs w:val="22"/>
            <w:lang w:eastAsia="zh-CN" w:bidi="ar-SA"/>
          </w:rPr>
          <w:tab/>
        </w:r>
        <w:r w:rsidR="006669BE" w:rsidRPr="006D271D">
          <w:rPr>
            <w:rStyle w:val="Hyperlink"/>
            <w:noProof/>
            <w:lang w:eastAsia="zh-CN"/>
          </w:rPr>
          <w:t>Background</w:t>
        </w:r>
        <w:r w:rsidR="006669BE">
          <w:rPr>
            <w:noProof/>
            <w:webHidden/>
          </w:rPr>
          <w:tab/>
        </w:r>
        <w:r w:rsidR="006669BE">
          <w:rPr>
            <w:noProof/>
            <w:webHidden/>
          </w:rPr>
          <w:fldChar w:fldCharType="begin"/>
        </w:r>
        <w:r w:rsidR="006669BE">
          <w:rPr>
            <w:noProof/>
            <w:webHidden/>
          </w:rPr>
          <w:instrText xml:space="preserve"> PAGEREF _Toc485217921 \h </w:instrText>
        </w:r>
        <w:r w:rsidR="006669BE">
          <w:rPr>
            <w:noProof/>
            <w:webHidden/>
          </w:rPr>
        </w:r>
        <w:r w:rsidR="006669BE">
          <w:rPr>
            <w:noProof/>
            <w:webHidden/>
          </w:rPr>
          <w:fldChar w:fldCharType="separate"/>
        </w:r>
        <w:r w:rsidR="00E12CC4">
          <w:rPr>
            <w:noProof/>
            <w:webHidden/>
          </w:rPr>
          <w:t>1</w:t>
        </w:r>
        <w:r w:rsidR="006669BE">
          <w:rPr>
            <w:noProof/>
            <w:webHidden/>
          </w:rPr>
          <w:fldChar w:fldCharType="end"/>
        </w:r>
      </w:hyperlink>
    </w:p>
    <w:p w14:paraId="36948509" w14:textId="583C7C56" w:rsidR="006669BE" w:rsidRDefault="007C2E3E">
      <w:pPr>
        <w:pStyle w:val="TOC2"/>
        <w:tabs>
          <w:tab w:val="right" w:leader="dot" w:pos="8486"/>
        </w:tabs>
        <w:rPr>
          <w:rFonts w:cstheme="minorBidi"/>
          <w:noProof/>
          <w:sz w:val="22"/>
          <w:szCs w:val="22"/>
          <w:lang w:eastAsia="zh-CN" w:bidi="ar-SA"/>
        </w:rPr>
      </w:pPr>
      <w:hyperlink w:anchor="_Toc485217922" w:history="1">
        <w:r w:rsidR="006669BE" w:rsidRPr="006D271D">
          <w:rPr>
            <w:rStyle w:val="Hyperlink"/>
            <w:rFonts w:ascii="Times New Roman" w:hAnsi="Times New Roman"/>
            <w:noProof/>
          </w:rPr>
          <w:t>1.2</w:t>
        </w:r>
        <w:r w:rsidR="006669BE">
          <w:rPr>
            <w:rFonts w:cstheme="minorBidi"/>
            <w:noProof/>
            <w:sz w:val="22"/>
            <w:szCs w:val="22"/>
            <w:lang w:eastAsia="zh-CN" w:bidi="ar-SA"/>
          </w:rPr>
          <w:tab/>
        </w:r>
        <w:r w:rsidR="006669BE" w:rsidRPr="006D271D">
          <w:rPr>
            <w:rStyle w:val="Hyperlink"/>
            <w:noProof/>
            <w:lang w:eastAsia="zh-CN"/>
          </w:rPr>
          <w:t>Objective of the study</w:t>
        </w:r>
        <w:r w:rsidR="006669BE">
          <w:rPr>
            <w:noProof/>
            <w:webHidden/>
          </w:rPr>
          <w:tab/>
        </w:r>
        <w:r w:rsidR="006669BE">
          <w:rPr>
            <w:noProof/>
            <w:webHidden/>
          </w:rPr>
          <w:fldChar w:fldCharType="begin"/>
        </w:r>
        <w:r w:rsidR="006669BE">
          <w:rPr>
            <w:noProof/>
            <w:webHidden/>
          </w:rPr>
          <w:instrText xml:space="preserve"> PAGEREF _Toc485217922 \h </w:instrText>
        </w:r>
        <w:r w:rsidR="006669BE">
          <w:rPr>
            <w:noProof/>
            <w:webHidden/>
          </w:rPr>
        </w:r>
        <w:r w:rsidR="006669BE">
          <w:rPr>
            <w:noProof/>
            <w:webHidden/>
          </w:rPr>
          <w:fldChar w:fldCharType="separate"/>
        </w:r>
        <w:r w:rsidR="00E12CC4">
          <w:rPr>
            <w:noProof/>
            <w:webHidden/>
          </w:rPr>
          <w:t>2</w:t>
        </w:r>
        <w:r w:rsidR="006669BE">
          <w:rPr>
            <w:noProof/>
            <w:webHidden/>
          </w:rPr>
          <w:fldChar w:fldCharType="end"/>
        </w:r>
      </w:hyperlink>
    </w:p>
    <w:p w14:paraId="7AC08D53" w14:textId="38C03975" w:rsidR="006669BE" w:rsidRDefault="007C2E3E">
      <w:pPr>
        <w:pStyle w:val="TOC2"/>
        <w:tabs>
          <w:tab w:val="right" w:leader="dot" w:pos="8486"/>
        </w:tabs>
        <w:rPr>
          <w:rFonts w:cstheme="minorBidi"/>
          <w:noProof/>
          <w:sz w:val="22"/>
          <w:szCs w:val="22"/>
          <w:lang w:eastAsia="zh-CN" w:bidi="ar-SA"/>
        </w:rPr>
      </w:pPr>
      <w:hyperlink w:anchor="_Toc485217923" w:history="1">
        <w:r w:rsidR="006669BE" w:rsidRPr="006D271D">
          <w:rPr>
            <w:rStyle w:val="Hyperlink"/>
            <w:rFonts w:ascii="Times New Roman" w:hAnsi="Times New Roman"/>
            <w:noProof/>
          </w:rPr>
          <w:t>1.3</w:t>
        </w:r>
        <w:r w:rsidR="006669BE">
          <w:rPr>
            <w:rFonts w:cstheme="minorBidi"/>
            <w:noProof/>
            <w:sz w:val="22"/>
            <w:szCs w:val="22"/>
            <w:lang w:eastAsia="zh-CN" w:bidi="ar-SA"/>
          </w:rPr>
          <w:tab/>
        </w:r>
        <w:r w:rsidR="006669BE" w:rsidRPr="006D271D">
          <w:rPr>
            <w:rStyle w:val="Hyperlink"/>
            <w:noProof/>
            <w:lang w:eastAsia="zh-CN"/>
          </w:rPr>
          <w:t>Thesis outline</w:t>
        </w:r>
        <w:r w:rsidR="006669BE">
          <w:rPr>
            <w:noProof/>
            <w:webHidden/>
          </w:rPr>
          <w:tab/>
        </w:r>
        <w:r w:rsidR="006669BE">
          <w:rPr>
            <w:noProof/>
            <w:webHidden/>
          </w:rPr>
          <w:fldChar w:fldCharType="begin"/>
        </w:r>
        <w:r w:rsidR="006669BE">
          <w:rPr>
            <w:noProof/>
            <w:webHidden/>
          </w:rPr>
          <w:instrText xml:space="preserve"> PAGEREF _Toc485217923 \h </w:instrText>
        </w:r>
        <w:r w:rsidR="006669BE">
          <w:rPr>
            <w:noProof/>
            <w:webHidden/>
          </w:rPr>
        </w:r>
        <w:r w:rsidR="006669BE">
          <w:rPr>
            <w:noProof/>
            <w:webHidden/>
          </w:rPr>
          <w:fldChar w:fldCharType="separate"/>
        </w:r>
        <w:r w:rsidR="00E12CC4">
          <w:rPr>
            <w:noProof/>
            <w:webHidden/>
          </w:rPr>
          <w:t>3</w:t>
        </w:r>
        <w:r w:rsidR="006669BE">
          <w:rPr>
            <w:noProof/>
            <w:webHidden/>
          </w:rPr>
          <w:fldChar w:fldCharType="end"/>
        </w:r>
      </w:hyperlink>
    </w:p>
    <w:p w14:paraId="47FA9EF1" w14:textId="75897578" w:rsidR="006669BE" w:rsidRDefault="007C2E3E">
      <w:pPr>
        <w:pStyle w:val="TOC1"/>
        <w:tabs>
          <w:tab w:val="left" w:pos="1440"/>
        </w:tabs>
        <w:rPr>
          <w:rFonts w:cstheme="minorBidi"/>
          <w:noProof/>
          <w:sz w:val="22"/>
          <w:szCs w:val="22"/>
          <w:lang w:eastAsia="zh-CN" w:bidi="ar-SA"/>
        </w:rPr>
      </w:pPr>
      <w:hyperlink w:anchor="_Toc485217924" w:history="1">
        <w:r w:rsidR="006669BE" w:rsidRPr="006D271D">
          <w:rPr>
            <w:rStyle w:val="Hyperlink"/>
            <w:noProof/>
          </w:rPr>
          <w:t>Chapter 2.</w:t>
        </w:r>
        <w:r w:rsidR="006669BE">
          <w:rPr>
            <w:rFonts w:cstheme="minorBidi"/>
            <w:noProof/>
            <w:sz w:val="22"/>
            <w:szCs w:val="22"/>
            <w:lang w:eastAsia="zh-CN" w:bidi="ar-SA"/>
          </w:rPr>
          <w:tab/>
        </w:r>
        <w:r w:rsidR="006669BE" w:rsidRPr="006D271D">
          <w:rPr>
            <w:rStyle w:val="Hyperlink"/>
            <w:noProof/>
          </w:rPr>
          <w:t>Literature Review on Inter-Well Tracer Test in Oil Reservoirs</w:t>
        </w:r>
        <w:r w:rsidR="006669BE">
          <w:rPr>
            <w:noProof/>
            <w:webHidden/>
          </w:rPr>
          <w:tab/>
        </w:r>
        <w:r w:rsidR="006669BE">
          <w:rPr>
            <w:noProof/>
            <w:webHidden/>
          </w:rPr>
          <w:fldChar w:fldCharType="begin"/>
        </w:r>
        <w:r w:rsidR="006669BE">
          <w:rPr>
            <w:noProof/>
            <w:webHidden/>
          </w:rPr>
          <w:instrText xml:space="preserve"> PAGEREF _Toc485217924 \h </w:instrText>
        </w:r>
        <w:r w:rsidR="006669BE">
          <w:rPr>
            <w:noProof/>
            <w:webHidden/>
          </w:rPr>
        </w:r>
        <w:r w:rsidR="006669BE">
          <w:rPr>
            <w:noProof/>
            <w:webHidden/>
          </w:rPr>
          <w:fldChar w:fldCharType="separate"/>
        </w:r>
        <w:r w:rsidR="00E12CC4">
          <w:rPr>
            <w:noProof/>
            <w:webHidden/>
          </w:rPr>
          <w:t>4</w:t>
        </w:r>
        <w:r w:rsidR="006669BE">
          <w:rPr>
            <w:noProof/>
            <w:webHidden/>
          </w:rPr>
          <w:fldChar w:fldCharType="end"/>
        </w:r>
      </w:hyperlink>
    </w:p>
    <w:p w14:paraId="74B04BB4" w14:textId="1BC34977" w:rsidR="006669BE" w:rsidRDefault="007C2E3E">
      <w:pPr>
        <w:pStyle w:val="TOC2"/>
        <w:tabs>
          <w:tab w:val="right" w:leader="dot" w:pos="8486"/>
        </w:tabs>
        <w:rPr>
          <w:rFonts w:cstheme="minorBidi"/>
          <w:noProof/>
          <w:sz w:val="22"/>
          <w:szCs w:val="22"/>
          <w:lang w:eastAsia="zh-CN" w:bidi="ar-SA"/>
        </w:rPr>
      </w:pPr>
      <w:hyperlink w:anchor="_Toc485217925" w:history="1">
        <w:r w:rsidR="006669BE" w:rsidRPr="006D271D">
          <w:rPr>
            <w:rStyle w:val="Hyperlink"/>
            <w:noProof/>
          </w:rPr>
          <w:t>2.1</w:t>
        </w:r>
        <w:r w:rsidR="006669BE">
          <w:rPr>
            <w:rFonts w:cstheme="minorBidi"/>
            <w:noProof/>
            <w:sz w:val="22"/>
            <w:szCs w:val="22"/>
            <w:lang w:eastAsia="zh-CN" w:bidi="ar-SA"/>
          </w:rPr>
          <w:tab/>
        </w:r>
        <w:r w:rsidR="006669BE" w:rsidRPr="006D271D">
          <w:rPr>
            <w:rStyle w:val="Hyperlink"/>
            <w:noProof/>
          </w:rPr>
          <w:t>Extrapolation of Incomplete Data</w:t>
        </w:r>
        <w:r w:rsidR="006669BE">
          <w:rPr>
            <w:noProof/>
            <w:webHidden/>
          </w:rPr>
          <w:tab/>
        </w:r>
        <w:r w:rsidR="006669BE">
          <w:rPr>
            <w:noProof/>
            <w:webHidden/>
          </w:rPr>
          <w:fldChar w:fldCharType="begin"/>
        </w:r>
        <w:r w:rsidR="006669BE">
          <w:rPr>
            <w:noProof/>
            <w:webHidden/>
          </w:rPr>
          <w:instrText xml:space="preserve"> PAGEREF _Toc485217925 \h </w:instrText>
        </w:r>
        <w:r w:rsidR="006669BE">
          <w:rPr>
            <w:noProof/>
            <w:webHidden/>
          </w:rPr>
        </w:r>
        <w:r w:rsidR="006669BE">
          <w:rPr>
            <w:noProof/>
            <w:webHidden/>
          </w:rPr>
          <w:fldChar w:fldCharType="separate"/>
        </w:r>
        <w:r w:rsidR="00E12CC4">
          <w:rPr>
            <w:noProof/>
            <w:webHidden/>
          </w:rPr>
          <w:t>4</w:t>
        </w:r>
        <w:r w:rsidR="006669BE">
          <w:rPr>
            <w:noProof/>
            <w:webHidden/>
          </w:rPr>
          <w:fldChar w:fldCharType="end"/>
        </w:r>
      </w:hyperlink>
    </w:p>
    <w:p w14:paraId="2A553586" w14:textId="702F6D53" w:rsidR="006669BE" w:rsidRDefault="007C2E3E">
      <w:pPr>
        <w:pStyle w:val="TOC2"/>
        <w:tabs>
          <w:tab w:val="right" w:leader="dot" w:pos="8486"/>
        </w:tabs>
        <w:rPr>
          <w:rFonts w:cstheme="minorBidi"/>
          <w:noProof/>
          <w:sz w:val="22"/>
          <w:szCs w:val="22"/>
          <w:lang w:eastAsia="zh-CN" w:bidi="ar-SA"/>
        </w:rPr>
      </w:pPr>
      <w:hyperlink w:anchor="_Toc485217926" w:history="1">
        <w:r w:rsidR="006669BE" w:rsidRPr="006D271D">
          <w:rPr>
            <w:rStyle w:val="Hyperlink"/>
            <w:noProof/>
          </w:rPr>
          <w:t>2.2</w:t>
        </w:r>
        <w:r w:rsidR="006669BE">
          <w:rPr>
            <w:rFonts w:cstheme="minorBidi"/>
            <w:noProof/>
            <w:sz w:val="22"/>
            <w:szCs w:val="22"/>
            <w:lang w:eastAsia="zh-CN" w:bidi="ar-SA"/>
          </w:rPr>
          <w:tab/>
        </w:r>
        <w:r w:rsidR="006669BE" w:rsidRPr="006D271D">
          <w:rPr>
            <w:rStyle w:val="Hyperlink"/>
            <w:noProof/>
          </w:rPr>
          <w:t>Swept Volume</w:t>
        </w:r>
        <w:r w:rsidR="006669BE">
          <w:rPr>
            <w:noProof/>
            <w:webHidden/>
          </w:rPr>
          <w:tab/>
        </w:r>
        <w:r w:rsidR="006669BE">
          <w:rPr>
            <w:noProof/>
            <w:webHidden/>
          </w:rPr>
          <w:fldChar w:fldCharType="begin"/>
        </w:r>
        <w:r w:rsidR="006669BE">
          <w:rPr>
            <w:noProof/>
            <w:webHidden/>
          </w:rPr>
          <w:instrText xml:space="preserve"> PAGEREF _Toc485217926 \h </w:instrText>
        </w:r>
        <w:r w:rsidR="006669BE">
          <w:rPr>
            <w:noProof/>
            <w:webHidden/>
          </w:rPr>
        </w:r>
        <w:r w:rsidR="006669BE">
          <w:rPr>
            <w:noProof/>
            <w:webHidden/>
          </w:rPr>
          <w:fldChar w:fldCharType="separate"/>
        </w:r>
        <w:r w:rsidR="00E12CC4">
          <w:rPr>
            <w:noProof/>
            <w:webHidden/>
          </w:rPr>
          <w:t>6</w:t>
        </w:r>
        <w:r w:rsidR="006669BE">
          <w:rPr>
            <w:noProof/>
            <w:webHidden/>
          </w:rPr>
          <w:fldChar w:fldCharType="end"/>
        </w:r>
      </w:hyperlink>
    </w:p>
    <w:p w14:paraId="21F31658" w14:textId="24A265E9" w:rsidR="006669BE" w:rsidRDefault="007C2E3E">
      <w:pPr>
        <w:pStyle w:val="TOC3"/>
        <w:tabs>
          <w:tab w:val="left" w:pos="1440"/>
          <w:tab w:val="right" w:leader="dot" w:pos="8486"/>
        </w:tabs>
        <w:rPr>
          <w:rFonts w:cstheme="minorBidi"/>
          <w:noProof/>
          <w:sz w:val="22"/>
          <w:szCs w:val="22"/>
          <w:lang w:eastAsia="zh-CN" w:bidi="ar-SA"/>
        </w:rPr>
      </w:pPr>
      <w:hyperlink w:anchor="_Toc485217927" w:history="1">
        <w:r w:rsidR="006669BE" w:rsidRPr="006D271D">
          <w:rPr>
            <w:rStyle w:val="Hyperlink"/>
            <w:noProof/>
          </w:rPr>
          <w:t>2.2.1</w:t>
        </w:r>
        <w:r w:rsidR="006669BE">
          <w:rPr>
            <w:rFonts w:cstheme="minorBidi"/>
            <w:noProof/>
            <w:sz w:val="22"/>
            <w:szCs w:val="22"/>
            <w:lang w:eastAsia="zh-CN" w:bidi="ar-SA"/>
          </w:rPr>
          <w:tab/>
        </w:r>
        <w:r w:rsidR="006669BE" w:rsidRPr="006D271D">
          <w:rPr>
            <w:rStyle w:val="Hyperlink"/>
            <w:noProof/>
          </w:rPr>
          <w:t>Mean Residence Volume and Moment Analysis</w:t>
        </w:r>
        <w:r w:rsidR="006669BE">
          <w:rPr>
            <w:noProof/>
            <w:webHidden/>
          </w:rPr>
          <w:tab/>
        </w:r>
        <w:r w:rsidR="006669BE">
          <w:rPr>
            <w:noProof/>
            <w:webHidden/>
          </w:rPr>
          <w:fldChar w:fldCharType="begin"/>
        </w:r>
        <w:r w:rsidR="006669BE">
          <w:rPr>
            <w:noProof/>
            <w:webHidden/>
          </w:rPr>
          <w:instrText xml:space="preserve"> PAGEREF _Toc485217927 \h </w:instrText>
        </w:r>
        <w:r w:rsidR="006669BE">
          <w:rPr>
            <w:noProof/>
            <w:webHidden/>
          </w:rPr>
        </w:r>
        <w:r w:rsidR="006669BE">
          <w:rPr>
            <w:noProof/>
            <w:webHidden/>
          </w:rPr>
          <w:fldChar w:fldCharType="separate"/>
        </w:r>
        <w:r w:rsidR="00E12CC4">
          <w:rPr>
            <w:noProof/>
            <w:webHidden/>
          </w:rPr>
          <w:t>6</w:t>
        </w:r>
        <w:r w:rsidR="006669BE">
          <w:rPr>
            <w:noProof/>
            <w:webHidden/>
          </w:rPr>
          <w:fldChar w:fldCharType="end"/>
        </w:r>
      </w:hyperlink>
    </w:p>
    <w:p w14:paraId="05ACFE72" w14:textId="11DB334E" w:rsidR="006669BE" w:rsidRDefault="007C2E3E">
      <w:pPr>
        <w:pStyle w:val="TOC3"/>
        <w:tabs>
          <w:tab w:val="left" w:pos="1440"/>
          <w:tab w:val="right" w:leader="dot" w:pos="8486"/>
        </w:tabs>
        <w:rPr>
          <w:rFonts w:cstheme="minorBidi"/>
          <w:noProof/>
          <w:sz w:val="22"/>
          <w:szCs w:val="22"/>
          <w:lang w:eastAsia="zh-CN" w:bidi="ar-SA"/>
        </w:rPr>
      </w:pPr>
      <w:hyperlink w:anchor="_Toc485217928" w:history="1">
        <w:r w:rsidR="006669BE" w:rsidRPr="006D271D">
          <w:rPr>
            <w:rStyle w:val="Hyperlink"/>
            <w:noProof/>
          </w:rPr>
          <w:t>2.2.2</w:t>
        </w:r>
        <w:r w:rsidR="006669BE">
          <w:rPr>
            <w:rFonts w:cstheme="minorBidi"/>
            <w:noProof/>
            <w:sz w:val="22"/>
            <w:szCs w:val="22"/>
            <w:lang w:eastAsia="zh-CN" w:bidi="ar-SA"/>
          </w:rPr>
          <w:tab/>
        </w:r>
        <w:r w:rsidR="006669BE" w:rsidRPr="006D271D">
          <w:rPr>
            <w:rStyle w:val="Hyperlink"/>
            <w:noProof/>
          </w:rPr>
          <w:t>Residence Time Distribution Analysis (RTDA)</w:t>
        </w:r>
        <w:r w:rsidR="006669BE">
          <w:rPr>
            <w:noProof/>
            <w:webHidden/>
          </w:rPr>
          <w:tab/>
        </w:r>
        <w:r w:rsidR="006669BE">
          <w:rPr>
            <w:noProof/>
            <w:webHidden/>
          </w:rPr>
          <w:fldChar w:fldCharType="begin"/>
        </w:r>
        <w:r w:rsidR="006669BE">
          <w:rPr>
            <w:noProof/>
            <w:webHidden/>
          </w:rPr>
          <w:instrText xml:space="preserve"> PAGEREF _Toc485217928 \h </w:instrText>
        </w:r>
        <w:r w:rsidR="006669BE">
          <w:rPr>
            <w:noProof/>
            <w:webHidden/>
          </w:rPr>
        </w:r>
        <w:r w:rsidR="006669BE">
          <w:rPr>
            <w:noProof/>
            <w:webHidden/>
          </w:rPr>
          <w:fldChar w:fldCharType="separate"/>
        </w:r>
        <w:r w:rsidR="00E12CC4">
          <w:rPr>
            <w:noProof/>
            <w:webHidden/>
          </w:rPr>
          <w:t>7</w:t>
        </w:r>
        <w:r w:rsidR="006669BE">
          <w:rPr>
            <w:noProof/>
            <w:webHidden/>
          </w:rPr>
          <w:fldChar w:fldCharType="end"/>
        </w:r>
      </w:hyperlink>
    </w:p>
    <w:p w14:paraId="58AA1209" w14:textId="7992D2B0" w:rsidR="006669BE" w:rsidRDefault="007C2E3E">
      <w:pPr>
        <w:pStyle w:val="TOC2"/>
        <w:tabs>
          <w:tab w:val="right" w:leader="dot" w:pos="8486"/>
        </w:tabs>
        <w:rPr>
          <w:rFonts w:cstheme="minorBidi"/>
          <w:noProof/>
          <w:sz w:val="22"/>
          <w:szCs w:val="22"/>
          <w:lang w:eastAsia="zh-CN" w:bidi="ar-SA"/>
        </w:rPr>
      </w:pPr>
      <w:hyperlink w:anchor="_Toc485217929" w:history="1">
        <w:r w:rsidR="006669BE" w:rsidRPr="006D271D">
          <w:rPr>
            <w:rStyle w:val="Hyperlink"/>
            <w:noProof/>
          </w:rPr>
          <w:t>2.3</w:t>
        </w:r>
        <w:r w:rsidR="006669BE">
          <w:rPr>
            <w:rFonts w:cstheme="minorBidi"/>
            <w:noProof/>
            <w:sz w:val="22"/>
            <w:szCs w:val="22"/>
            <w:lang w:eastAsia="zh-CN" w:bidi="ar-SA"/>
          </w:rPr>
          <w:tab/>
        </w:r>
        <w:r w:rsidR="006669BE" w:rsidRPr="006D271D">
          <w:rPr>
            <w:rStyle w:val="Hyperlink"/>
            <w:noProof/>
          </w:rPr>
          <w:t>Oil Saturation</w:t>
        </w:r>
        <w:r w:rsidR="006669BE">
          <w:rPr>
            <w:noProof/>
            <w:webHidden/>
          </w:rPr>
          <w:tab/>
        </w:r>
        <w:r w:rsidR="006669BE">
          <w:rPr>
            <w:noProof/>
            <w:webHidden/>
          </w:rPr>
          <w:fldChar w:fldCharType="begin"/>
        </w:r>
        <w:r w:rsidR="006669BE">
          <w:rPr>
            <w:noProof/>
            <w:webHidden/>
          </w:rPr>
          <w:instrText xml:space="preserve"> PAGEREF _Toc485217929 \h </w:instrText>
        </w:r>
        <w:r w:rsidR="006669BE">
          <w:rPr>
            <w:noProof/>
            <w:webHidden/>
          </w:rPr>
        </w:r>
        <w:r w:rsidR="006669BE">
          <w:rPr>
            <w:noProof/>
            <w:webHidden/>
          </w:rPr>
          <w:fldChar w:fldCharType="separate"/>
        </w:r>
        <w:r w:rsidR="00E12CC4">
          <w:rPr>
            <w:noProof/>
            <w:webHidden/>
          </w:rPr>
          <w:t>8</w:t>
        </w:r>
        <w:r w:rsidR="006669BE">
          <w:rPr>
            <w:noProof/>
            <w:webHidden/>
          </w:rPr>
          <w:fldChar w:fldCharType="end"/>
        </w:r>
      </w:hyperlink>
    </w:p>
    <w:p w14:paraId="0F82CD12" w14:textId="5575B57B" w:rsidR="006669BE" w:rsidRDefault="007C2E3E">
      <w:pPr>
        <w:pStyle w:val="TOC3"/>
        <w:tabs>
          <w:tab w:val="left" w:pos="1440"/>
          <w:tab w:val="right" w:leader="dot" w:pos="8486"/>
        </w:tabs>
        <w:rPr>
          <w:rFonts w:cstheme="minorBidi"/>
          <w:noProof/>
          <w:sz w:val="22"/>
          <w:szCs w:val="22"/>
          <w:lang w:eastAsia="zh-CN" w:bidi="ar-SA"/>
        </w:rPr>
      </w:pPr>
      <w:hyperlink w:anchor="_Toc485217930" w:history="1">
        <w:r w:rsidR="006669BE" w:rsidRPr="006D271D">
          <w:rPr>
            <w:rStyle w:val="Hyperlink"/>
            <w:noProof/>
          </w:rPr>
          <w:t>2.3.1</w:t>
        </w:r>
        <w:r w:rsidR="006669BE">
          <w:rPr>
            <w:rFonts w:cstheme="minorBidi"/>
            <w:noProof/>
            <w:sz w:val="22"/>
            <w:szCs w:val="22"/>
            <w:lang w:eastAsia="zh-CN" w:bidi="ar-SA"/>
          </w:rPr>
          <w:tab/>
        </w:r>
        <w:r w:rsidR="006669BE" w:rsidRPr="006D271D">
          <w:rPr>
            <w:rStyle w:val="Hyperlink"/>
            <w:noProof/>
          </w:rPr>
          <w:t>Chromatographic Transformation Theory (Immobile)</w:t>
        </w:r>
        <w:r w:rsidR="006669BE">
          <w:rPr>
            <w:noProof/>
            <w:webHidden/>
          </w:rPr>
          <w:tab/>
        </w:r>
        <w:r w:rsidR="006669BE">
          <w:rPr>
            <w:noProof/>
            <w:webHidden/>
          </w:rPr>
          <w:fldChar w:fldCharType="begin"/>
        </w:r>
        <w:r w:rsidR="006669BE">
          <w:rPr>
            <w:noProof/>
            <w:webHidden/>
          </w:rPr>
          <w:instrText xml:space="preserve"> PAGEREF _Toc485217930 \h </w:instrText>
        </w:r>
        <w:r w:rsidR="006669BE">
          <w:rPr>
            <w:noProof/>
            <w:webHidden/>
          </w:rPr>
        </w:r>
        <w:r w:rsidR="006669BE">
          <w:rPr>
            <w:noProof/>
            <w:webHidden/>
          </w:rPr>
          <w:fldChar w:fldCharType="separate"/>
        </w:r>
        <w:r w:rsidR="00E12CC4">
          <w:rPr>
            <w:noProof/>
            <w:webHidden/>
          </w:rPr>
          <w:t>8</w:t>
        </w:r>
        <w:r w:rsidR="006669BE">
          <w:rPr>
            <w:noProof/>
            <w:webHidden/>
          </w:rPr>
          <w:fldChar w:fldCharType="end"/>
        </w:r>
      </w:hyperlink>
    </w:p>
    <w:p w14:paraId="2801F14D" w14:textId="25C14546" w:rsidR="006669BE" w:rsidRDefault="007C2E3E">
      <w:pPr>
        <w:pStyle w:val="TOC3"/>
        <w:tabs>
          <w:tab w:val="left" w:pos="1440"/>
          <w:tab w:val="right" w:leader="dot" w:pos="8486"/>
        </w:tabs>
        <w:rPr>
          <w:rFonts w:cstheme="minorBidi"/>
          <w:noProof/>
          <w:sz w:val="22"/>
          <w:szCs w:val="22"/>
          <w:lang w:eastAsia="zh-CN" w:bidi="ar-SA"/>
        </w:rPr>
      </w:pPr>
      <w:hyperlink w:anchor="_Toc485217931" w:history="1">
        <w:r w:rsidR="006669BE" w:rsidRPr="006D271D">
          <w:rPr>
            <w:rStyle w:val="Hyperlink"/>
            <w:noProof/>
          </w:rPr>
          <w:t>2.3.2</w:t>
        </w:r>
        <w:r w:rsidR="006669BE">
          <w:rPr>
            <w:rFonts w:cstheme="minorBidi"/>
            <w:noProof/>
            <w:sz w:val="22"/>
            <w:szCs w:val="22"/>
            <w:lang w:eastAsia="zh-CN" w:bidi="ar-SA"/>
          </w:rPr>
          <w:tab/>
        </w:r>
        <w:r w:rsidR="006669BE" w:rsidRPr="006D271D">
          <w:rPr>
            <w:rStyle w:val="Hyperlink"/>
            <w:noProof/>
          </w:rPr>
          <w:t>Chromatographic Transformation Theory (Mobile)</w:t>
        </w:r>
        <w:r w:rsidR="006669BE">
          <w:rPr>
            <w:noProof/>
            <w:webHidden/>
          </w:rPr>
          <w:tab/>
        </w:r>
        <w:r w:rsidR="006669BE">
          <w:rPr>
            <w:noProof/>
            <w:webHidden/>
          </w:rPr>
          <w:fldChar w:fldCharType="begin"/>
        </w:r>
        <w:r w:rsidR="006669BE">
          <w:rPr>
            <w:noProof/>
            <w:webHidden/>
          </w:rPr>
          <w:instrText xml:space="preserve"> PAGEREF _Toc485217931 \h </w:instrText>
        </w:r>
        <w:r w:rsidR="006669BE">
          <w:rPr>
            <w:noProof/>
            <w:webHidden/>
          </w:rPr>
        </w:r>
        <w:r w:rsidR="006669BE">
          <w:rPr>
            <w:noProof/>
            <w:webHidden/>
          </w:rPr>
          <w:fldChar w:fldCharType="separate"/>
        </w:r>
        <w:r w:rsidR="00E12CC4">
          <w:rPr>
            <w:noProof/>
            <w:webHidden/>
          </w:rPr>
          <w:t>9</w:t>
        </w:r>
        <w:r w:rsidR="006669BE">
          <w:rPr>
            <w:noProof/>
            <w:webHidden/>
          </w:rPr>
          <w:fldChar w:fldCharType="end"/>
        </w:r>
      </w:hyperlink>
    </w:p>
    <w:p w14:paraId="6D92CE91" w14:textId="38D2D4C0" w:rsidR="006669BE" w:rsidRDefault="007C2E3E">
      <w:pPr>
        <w:pStyle w:val="TOC3"/>
        <w:tabs>
          <w:tab w:val="left" w:pos="1440"/>
          <w:tab w:val="right" w:leader="dot" w:pos="8486"/>
        </w:tabs>
        <w:rPr>
          <w:rFonts w:cstheme="minorBidi"/>
          <w:noProof/>
          <w:sz w:val="22"/>
          <w:szCs w:val="22"/>
          <w:lang w:eastAsia="zh-CN" w:bidi="ar-SA"/>
        </w:rPr>
      </w:pPr>
      <w:hyperlink w:anchor="_Toc485217932" w:history="1">
        <w:r w:rsidR="006669BE" w:rsidRPr="006D271D">
          <w:rPr>
            <w:rStyle w:val="Hyperlink"/>
            <w:noProof/>
          </w:rPr>
          <w:t>2.3.3</w:t>
        </w:r>
        <w:r w:rsidR="006669BE">
          <w:rPr>
            <w:rFonts w:cstheme="minorBidi"/>
            <w:noProof/>
            <w:sz w:val="22"/>
            <w:szCs w:val="22"/>
            <w:lang w:eastAsia="zh-CN" w:bidi="ar-SA"/>
          </w:rPr>
          <w:tab/>
        </w:r>
        <w:r w:rsidR="006669BE" w:rsidRPr="006D271D">
          <w:rPr>
            <w:rStyle w:val="Hyperlink"/>
            <w:noProof/>
          </w:rPr>
          <w:t>Method of Moments (Immobile)</w:t>
        </w:r>
        <w:r w:rsidR="006669BE">
          <w:rPr>
            <w:noProof/>
            <w:webHidden/>
          </w:rPr>
          <w:tab/>
        </w:r>
        <w:r w:rsidR="006669BE">
          <w:rPr>
            <w:noProof/>
            <w:webHidden/>
          </w:rPr>
          <w:fldChar w:fldCharType="begin"/>
        </w:r>
        <w:r w:rsidR="006669BE">
          <w:rPr>
            <w:noProof/>
            <w:webHidden/>
          </w:rPr>
          <w:instrText xml:space="preserve"> PAGEREF _Toc485217932 \h </w:instrText>
        </w:r>
        <w:r w:rsidR="006669BE">
          <w:rPr>
            <w:noProof/>
            <w:webHidden/>
          </w:rPr>
        </w:r>
        <w:r w:rsidR="006669BE">
          <w:rPr>
            <w:noProof/>
            <w:webHidden/>
          </w:rPr>
          <w:fldChar w:fldCharType="separate"/>
        </w:r>
        <w:r w:rsidR="00E12CC4">
          <w:rPr>
            <w:noProof/>
            <w:webHidden/>
          </w:rPr>
          <w:t>10</w:t>
        </w:r>
        <w:r w:rsidR="006669BE">
          <w:rPr>
            <w:noProof/>
            <w:webHidden/>
          </w:rPr>
          <w:fldChar w:fldCharType="end"/>
        </w:r>
      </w:hyperlink>
    </w:p>
    <w:p w14:paraId="340B8856" w14:textId="12FD8DAB" w:rsidR="006669BE" w:rsidRDefault="007C2E3E">
      <w:pPr>
        <w:pStyle w:val="TOC3"/>
        <w:tabs>
          <w:tab w:val="left" w:pos="1440"/>
          <w:tab w:val="right" w:leader="dot" w:pos="8486"/>
        </w:tabs>
        <w:rPr>
          <w:rFonts w:cstheme="minorBidi"/>
          <w:noProof/>
          <w:sz w:val="22"/>
          <w:szCs w:val="22"/>
          <w:lang w:eastAsia="zh-CN" w:bidi="ar-SA"/>
        </w:rPr>
      </w:pPr>
      <w:hyperlink w:anchor="_Toc485217933" w:history="1">
        <w:r w:rsidR="006669BE" w:rsidRPr="006D271D">
          <w:rPr>
            <w:rStyle w:val="Hyperlink"/>
            <w:noProof/>
          </w:rPr>
          <w:t>2.3.4</w:t>
        </w:r>
        <w:r w:rsidR="006669BE">
          <w:rPr>
            <w:rFonts w:cstheme="minorBidi"/>
            <w:noProof/>
            <w:sz w:val="22"/>
            <w:szCs w:val="22"/>
            <w:lang w:eastAsia="zh-CN" w:bidi="ar-SA"/>
          </w:rPr>
          <w:tab/>
        </w:r>
        <w:r w:rsidR="006669BE" w:rsidRPr="006D271D">
          <w:rPr>
            <w:rStyle w:val="Hyperlink"/>
            <w:noProof/>
          </w:rPr>
          <w:t>Method of Moments (Mobile)</w:t>
        </w:r>
        <w:r w:rsidR="006669BE">
          <w:rPr>
            <w:noProof/>
            <w:webHidden/>
          </w:rPr>
          <w:tab/>
        </w:r>
        <w:r w:rsidR="006669BE">
          <w:rPr>
            <w:noProof/>
            <w:webHidden/>
          </w:rPr>
          <w:fldChar w:fldCharType="begin"/>
        </w:r>
        <w:r w:rsidR="006669BE">
          <w:rPr>
            <w:noProof/>
            <w:webHidden/>
          </w:rPr>
          <w:instrText xml:space="preserve"> PAGEREF _Toc485217933 \h </w:instrText>
        </w:r>
        <w:r w:rsidR="006669BE">
          <w:rPr>
            <w:noProof/>
            <w:webHidden/>
          </w:rPr>
        </w:r>
        <w:r w:rsidR="006669BE">
          <w:rPr>
            <w:noProof/>
            <w:webHidden/>
          </w:rPr>
          <w:fldChar w:fldCharType="separate"/>
        </w:r>
        <w:r w:rsidR="00E12CC4">
          <w:rPr>
            <w:noProof/>
            <w:webHidden/>
          </w:rPr>
          <w:t>11</w:t>
        </w:r>
        <w:r w:rsidR="006669BE">
          <w:rPr>
            <w:noProof/>
            <w:webHidden/>
          </w:rPr>
          <w:fldChar w:fldCharType="end"/>
        </w:r>
      </w:hyperlink>
    </w:p>
    <w:p w14:paraId="397A283B" w14:textId="76F30B37" w:rsidR="006669BE" w:rsidRDefault="007C2E3E">
      <w:pPr>
        <w:pStyle w:val="TOC2"/>
        <w:tabs>
          <w:tab w:val="right" w:leader="dot" w:pos="8486"/>
        </w:tabs>
        <w:rPr>
          <w:rFonts w:cstheme="minorBidi"/>
          <w:noProof/>
          <w:sz w:val="22"/>
          <w:szCs w:val="22"/>
          <w:lang w:eastAsia="zh-CN" w:bidi="ar-SA"/>
        </w:rPr>
      </w:pPr>
      <w:hyperlink w:anchor="_Toc485217934" w:history="1">
        <w:r w:rsidR="006669BE" w:rsidRPr="006D271D">
          <w:rPr>
            <w:rStyle w:val="Hyperlink"/>
            <w:noProof/>
          </w:rPr>
          <w:t>2.4</w:t>
        </w:r>
        <w:r w:rsidR="006669BE">
          <w:rPr>
            <w:rFonts w:cstheme="minorBidi"/>
            <w:noProof/>
            <w:sz w:val="22"/>
            <w:szCs w:val="22"/>
            <w:lang w:eastAsia="zh-CN" w:bidi="ar-SA"/>
          </w:rPr>
          <w:tab/>
        </w:r>
        <w:r w:rsidR="006669BE" w:rsidRPr="006D271D">
          <w:rPr>
            <w:rStyle w:val="Hyperlink"/>
            <w:noProof/>
          </w:rPr>
          <w:t>Numerical Modeling</w:t>
        </w:r>
        <w:r w:rsidR="006669BE">
          <w:rPr>
            <w:noProof/>
            <w:webHidden/>
          </w:rPr>
          <w:tab/>
        </w:r>
        <w:r w:rsidR="006669BE">
          <w:rPr>
            <w:noProof/>
            <w:webHidden/>
          </w:rPr>
          <w:fldChar w:fldCharType="begin"/>
        </w:r>
        <w:r w:rsidR="006669BE">
          <w:rPr>
            <w:noProof/>
            <w:webHidden/>
          </w:rPr>
          <w:instrText xml:space="preserve"> PAGEREF _Toc485217934 \h </w:instrText>
        </w:r>
        <w:r w:rsidR="006669BE">
          <w:rPr>
            <w:noProof/>
            <w:webHidden/>
          </w:rPr>
        </w:r>
        <w:r w:rsidR="006669BE">
          <w:rPr>
            <w:noProof/>
            <w:webHidden/>
          </w:rPr>
          <w:fldChar w:fldCharType="separate"/>
        </w:r>
        <w:r w:rsidR="00E12CC4">
          <w:rPr>
            <w:noProof/>
            <w:webHidden/>
          </w:rPr>
          <w:t>11</w:t>
        </w:r>
        <w:r w:rsidR="006669BE">
          <w:rPr>
            <w:noProof/>
            <w:webHidden/>
          </w:rPr>
          <w:fldChar w:fldCharType="end"/>
        </w:r>
      </w:hyperlink>
    </w:p>
    <w:p w14:paraId="1E6622DF" w14:textId="20095BCF" w:rsidR="006669BE" w:rsidRDefault="007C2E3E">
      <w:pPr>
        <w:pStyle w:val="TOC3"/>
        <w:tabs>
          <w:tab w:val="left" w:pos="1440"/>
          <w:tab w:val="right" w:leader="dot" w:pos="8486"/>
        </w:tabs>
        <w:rPr>
          <w:rFonts w:cstheme="minorBidi"/>
          <w:noProof/>
          <w:sz w:val="22"/>
          <w:szCs w:val="22"/>
          <w:lang w:eastAsia="zh-CN" w:bidi="ar-SA"/>
        </w:rPr>
      </w:pPr>
      <w:hyperlink w:anchor="_Toc485217935" w:history="1">
        <w:r w:rsidR="006669BE" w:rsidRPr="006D271D">
          <w:rPr>
            <w:rStyle w:val="Hyperlink"/>
            <w:noProof/>
          </w:rPr>
          <w:t>2.4.1</w:t>
        </w:r>
        <w:r w:rsidR="006669BE">
          <w:rPr>
            <w:rFonts w:cstheme="minorBidi"/>
            <w:noProof/>
            <w:sz w:val="22"/>
            <w:szCs w:val="22"/>
            <w:lang w:eastAsia="zh-CN" w:bidi="ar-SA"/>
          </w:rPr>
          <w:tab/>
        </w:r>
        <w:r w:rsidR="006669BE" w:rsidRPr="006D271D">
          <w:rPr>
            <w:rStyle w:val="Hyperlink"/>
            <w:noProof/>
          </w:rPr>
          <w:t>Finite-difference method</w:t>
        </w:r>
        <w:r w:rsidR="006669BE">
          <w:rPr>
            <w:noProof/>
            <w:webHidden/>
          </w:rPr>
          <w:tab/>
        </w:r>
        <w:r w:rsidR="006669BE">
          <w:rPr>
            <w:noProof/>
            <w:webHidden/>
          </w:rPr>
          <w:fldChar w:fldCharType="begin"/>
        </w:r>
        <w:r w:rsidR="006669BE">
          <w:rPr>
            <w:noProof/>
            <w:webHidden/>
          </w:rPr>
          <w:instrText xml:space="preserve"> PAGEREF _Toc485217935 \h </w:instrText>
        </w:r>
        <w:r w:rsidR="006669BE">
          <w:rPr>
            <w:noProof/>
            <w:webHidden/>
          </w:rPr>
        </w:r>
        <w:r w:rsidR="006669BE">
          <w:rPr>
            <w:noProof/>
            <w:webHidden/>
          </w:rPr>
          <w:fldChar w:fldCharType="separate"/>
        </w:r>
        <w:r w:rsidR="00E12CC4">
          <w:rPr>
            <w:noProof/>
            <w:webHidden/>
          </w:rPr>
          <w:t>13</w:t>
        </w:r>
        <w:r w:rsidR="006669BE">
          <w:rPr>
            <w:noProof/>
            <w:webHidden/>
          </w:rPr>
          <w:fldChar w:fldCharType="end"/>
        </w:r>
      </w:hyperlink>
    </w:p>
    <w:p w14:paraId="4F548AC5" w14:textId="6E5B4CF0" w:rsidR="006669BE" w:rsidRDefault="007C2E3E">
      <w:pPr>
        <w:pStyle w:val="TOC3"/>
        <w:tabs>
          <w:tab w:val="left" w:pos="1440"/>
          <w:tab w:val="right" w:leader="dot" w:pos="8486"/>
        </w:tabs>
        <w:rPr>
          <w:rFonts w:cstheme="minorBidi"/>
          <w:noProof/>
          <w:sz w:val="22"/>
          <w:szCs w:val="22"/>
          <w:lang w:eastAsia="zh-CN" w:bidi="ar-SA"/>
        </w:rPr>
      </w:pPr>
      <w:hyperlink w:anchor="_Toc485217936" w:history="1">
        <w:r w:rsidR="006669BE" w:rsidRPr="006D271D">
          <w:rPr>
            <w:rStyle w:val="Hyperlink"/>
            <w:noProof/>
          </w:rPr>
          <w:t>2.4.2</w:t>
        </w:r>
        <w:r w:rsidR="006669BE">
          <w:rPr>
            <w:rFonts w:cstheme="minorBidi"/>
            <w:noProof/>
            <w:sz w:val="22"/>
            <w:szCs w:val="22"/>
            <w:lang w:eastAsia="zh-CN" w:bidi="ar-SA"/>
          </w:rPr>
          <w:tab/>
        </w:r>
        <w:r w:rsidR="006669BE" w:rsidRPr="006D271D">
          <w:rPr>
            <w:rStyle w:val="Hyperlink"/>
            <w:noProof/>
          </w:rPr>
          <w:t>Streamline simulator approach</w:t>
        </w:r>
        <w:r w:rsidR="006669BE">
          <w:rPr>
            <w:noProof/>
            <w:webHidden/>
          </w:rPr>
          <w:tab/>
        </w:r>
        <w:r w:rsidR="006669BE">
          <w:rPr>
            <w:noProof/>
            <w:webHidden/>
          </w:rPr>
          <w:fldChar w:fldCharType="begin"/>
        </w:r>
        <w:r w:rsidR="006669BE">
          <w:rPr>
            <w:noProof/>
            <w:webHidden/>
          </w:rPr>
          <w:instrText xml:space="preserve"> PAGEREF _Toc485217936 \h </w:instrText>
        </w:r>
        <w:r w:rsidR="006669BE">
          <w:rPr>
            <w:noProof/>
            <w:webHidden/>
          </w:rPr>
        </w:r>
        <w:r w:rsidR="006669BE">
          <w:rPr>
            <w:noProof/>
            <w:webHidden/>
          </w:rPr>
          <w:fldChar w:fldCharType="separate"/>
        </w:r>
        <w:r w:rsidR="00E12CC4">
          <w:rPr>
            <w:noProof/>
            <w:webHidden/>
          </w:rPr>
          <w:t>14</w:t>
        </w:r>
        <w:r w:rsidR="006669BE">
          <w:rPr>
            <w:noProof/>
            <w:webHidden/>
          </w:rPr>
          <w:fldChar w:fldCharType="end"/>
        </w:r>
      </w:hyperlink>
    </w:p>
    <w:p w14:paraId="795C8586" w14:textId="7D0786F0" w:rsidR="006669BE" w:rsidRDefault="007C2E3E">
      <w:pPr>
        <w:pStyle w:val="TOC3"/>
        <w:tabs>
          <w:tab w:val="left" w:pos="1440"/>
          <w:tab w:val="right" w:leader="dot" w:pos="8486"/>
        </w:tabs>
        <w:rPr>
          <w:rFonts w:cstheme="minorBidi"/>
          <w:noProof/>
          <w:sz w:val="22"/>
          <w:szCs w:val="22"/>
          <w:lang w:eastAsia="zh-CN" w:bidi="ar-SA"/>
        </w:rPr>
      </w:pPr>
      <w:hyperlink w:anchor="_Toc485217937" w:history="1">
        <w:r w:rsidR="006669BE" w:rsidRPr="006D271D">
          <w:rPr>
            <w:rStyle w:val="Hyperlink"/>
            <w:noProof/>
          </w:rPr>
          <w:t>2.4.3</w:t>
        </w:r>
        <w:r w:rsidR="006669BE">
          <w:rPr>
            <w:rFonts w:cstheme="minorBidi"/>
            <w:noProof/>
            <w:sz w:val="22"/>
            <w:szCs w:val="22"/>
            <w:lang w:eastAsia="zh-CN" w:bidi="ar-SA"/>
          </w:rPr>
          <w:tab/>
        </w:r>
        <w:r w:rsidR="006669BE" w:rsidRPr="006D271D">
          <w:rPr>
            <w:rStyle w:val="Hyperlink"/>
            <w:noProof/>
          </w:rPr>
          <w:t>Random Walk modeling method</w:t>
        </w:r>
        <w:r w:rsidR="006669BE">
          <w:rPr>
            <w:noProof/>
            <w:webHidden/>
          </w:rPr>
          <w:tab/>
        </w:r>
        <w:r w:rsidR="006669BE">
          <w:rPr>
            <w:noProof/>
            <w:webHidden/>
          </w:rPr>
          <w:fldChar w:fldCharType="begin"/>
        </w:r>
        <w:r w:rsidR="006669BE">
          <w:rPr>
            <w:noProof/>
            <w:webHidden/>
          </w:rPr>
          <w:instrText xml:space="preserve"> PAGEREF _Toc485217937 \h </w:instrText>
        </w:r>
        <w:r w:rsidR="006669BE">
          <w:rPr>
            <w:noProof/>
            <w:webHidden/>
          </w:rPr>
        </w:r>
        <w:r w:rsidR="006669BE">
          <w:rPr>
            <w:noProof/>
            <w:webHidden/>
          </w:rPr>
          <w:fldChar w:fldCharType="separate"/>
        </w:r>
        <w:r w:rsidR="00E12CC4">
          <w:rPr>
            <w:noProof/>
            <w:webHidden/>
          </w:rPr>
          <w:t>14</w:t>
        </w:r>
        <w:r w:rsidR="006669BE">
          <w:rPr>
            <w:noProof/>
            <w:webHidden/>
          </w:rPr>
          <w:fldChar w:fldCharType="end"/>
        </w:r>
      </w:hyperlink>
    </w:p>
    <w:p w14:paraId="6D7B5D56" w14:textId="71B9726B" w:rsidR="006669BE" w:rsidRDefault="007C2E3E">
      <w:pPr>
        <w:pStyle w:val="TOC3"/>
        <w:tabs>
          <w:tab w:val="left" w:pos="1440"/>
          <w:tab w:val="right" w:leader="dot" w:pos="8486"/>
        </w:tabs>
        <w:rPr>
          <w:rFonts w:cstheme="minorBidi"/>
          <w:noProof/>
          <w:sz w:val="22"/>
          <w:szCs w:val="22"/>
          <w:lang w:eastAsia="zh-CN" w:bidi="ar-SA"/>
        </w:rPr>
      </w:pPr>
      <w:hyperlink w:anchor="_Toc485217938" w:history="1">
        <w:r w:rsidR="006669BE" w:rsidRPr="006D271D">
          <w:rPr>
            <w:rStyle w:val="Hyperlink"/>
            <w:noProof/>
          </w:rPr>
          <w:t>2.4.4</w:t>
        </w:r>
        <w:r w:rsidR="006669BE">
          <w:rPr>
            <w:rFonts w:cstheme="minorBidi"/>
            <w:noProof/>
            <w:sz w:val="22"/>
            <w:szCs w:val="22"/>
            <w:lang w:eastAsia="zh-CN" w:bidi="ar-SA"/>
          </w:rPr>
          <w:tab/>
        </w:r>
        <w:r w:rsidR="006669BE" w:rsidRPr="006D271D">
          <w:rPr>
            <w:rStyle w:val="Hyperlink"/>
            <w:noProof/>
          </w:rPr>
          <w:t>Discussion</w:t>
        </w:r>
        <w:r w:rsidR="006669BE">
          <w:rPr>
            <w:noProof/>
            <w:webHidden/>
          </w:rPr>
          <w:tab/>
        </w:r>
        <w:r w:rsidR="006669BE">
          <w:rPr>
            <w:noProof/>
            <w:webHidden/>
          </w:rPr>
          <w:fldChar w:fldCharType="begin"/>
        </w:r>
        <w:r w:rsidR="006669BE">
          <w:rPr>
            <w:noProof/>
            <w:webHidden/>
          </w:rPr>
          <w:instrText xml:space="preserve"> PAGEREF _Toc485217938 \h </w:instrText>
        </w:r>
        <w:r w:rsidR="006669BE">
          <w:rPr>
            <w:noProof/>
            <w:webHidden/>
          </w:rPr>
        </w:r>
        <w:r w:rsidR="006669BE">
          <w:rPr>
            <w:noProof/>
            <w:webHidden/>
          </w:rPr>
          <w:fldChar w:fldCharType="separate"/>
        </w:r>
        <w:r w:rsidR="00E12CC4">
          <w:rPr>
            <w:noProof/>
            <w:webHidden/>
          </w:rPr>
          <w:t>15</w:t>
        </w:r>
        <w:r w:rsidR="006669BE">
          <w:rPr>
            <w:noProof/>
            <w:webHidden/>
          </w:rPr>
          <w:fldChar w:fldCharType="end"/>
        </w:r>
      </w:hyperlink>
    </w:p>
    <w:p w14:paraId="30B8AF98" w14:textId="0204BC47" w:rsidR="006669BE" w:rsidRDefault="007C2E3E">
      <w:pPr>
        <w:pStyle w:val="TOC1"/>
        <w:tabs>
          <w:tab w:val="left" w:pos="1440"/>
        </w:tabs>
        <w:rPr>
          <w:rFonts w:cstheme="minorBidi"/>
          <w:noProof/>
          <w:sz w:val="22"/>
          <w:szCs w:val="22"/>
          <w:lang w:eastAsia="zh-CN" w:bidi="ar-SA"/>
        </w:rPr>
      </w:pPr>
      <w:hyperlink w:anchor="_Toc485217939" w:history="1">
        <w:r w:rsidR="006669BE" w:rsidRPr="006D271D">
          <w:rPr>
            <w:rStyle w:val="Hyperlink"/>
            <w:noProof/>
          </w:rPr>
          <w:t>Chapter 3.</w:t>
        </w:r>
        <w:r w:rsidR="006669BE">
          <w:rPr>
            <w:rFonts w:cstheme="minorBidi"/>
            <w:noProof/>
            <w:sz w:val="22"/>
            <w:szCs w:val="22"/>
            <w:lang w:eastAsia="zh-CN" w:bidi="ar-SA"/>
          </w:rPr>
          <w:tab/>
        </w:r>
        <w:r w:rsidR="006669BE" w:rsidRPr="006D271D">
          <w:rPr>
            <w:rStyle w:val="Hyperlink"/>
            <w:noProof/>
          </w:rPr>
          <w:t>Decoupling of Channeling and Dispersion Effects using Multi-Well Tracer Test</w:t>
        </w:r>
        <w:r w:rsidR="006669BE">
          <w:rPr>
            <w:noProof/>
            <w:webHidden/>
          </w:rPr>
          <w:tab/>
        </w:r>
        <w:r w:rsidR="006669BE">
          <w:rPr>
            <w:noProof/>
            <w:webHidden/>
          </w:rPr>
          <w:fldChar w:fldCharType="begin"/>
        </w:r>
        <w:r w:rsidR="006669BE">
          <w:rPr>
            <w:noProof/>
            <w:webHidden/>
          </w:rPr>
          <w:instrText xml:space="preserve"> PAGEREF _Toc485217939 \h </w:instrText>
        </w:r>
        <w:r w:rsidR="006669BE">
          <w:rPr>
            <w:noProof/>
            <w:webHidden/>
          </w:rPr>
        </w:r>
        <w:r w:rsidR="006669BE">
          <w:rPr>
            <w:noProof/>
            <w:webHidden/>
          </w:rPr>
          <w:fldChar w:fldCharType="separate"/>
        </w:r>
        <w:r w:rsidR="00E12CC4">
          <w:rPr>
            <w:noProof/>
            <w:webHidden/>
          </w:rPr>
          <w:t>17</w:t>
        </w:r>
        <w:r w:rsidR="006669BE">
          <w:rPr>
            <w:noProof/>
            <w:webHidden/>
          </w:rPr>
          <w:fldChar w:fldCharType="end"/>
        </w:r>
      </w:hyperlink>
    </w:p>
    <w:p w14:paraId="38351DBB" w14:textId="403EF3EA" w:rsidR="006669BE" w:rsidRDefault="007C2E3E">
      <w:pPr>
        <w:pStyle w:val="TOC2"/>
        <w:tabs>
          <w:tab w:val="right" w:leader="dot" w:pos="8486"/>
        </w:tabs>
        <w:rPr>
          <w:rFonts w:cstheme="minorBidi"/>
          <w:noProof/>
          <w:sz w:val="22"/>
          <w:szCs w:val="22"/>
          <w:lang w:eastAsia="zh-CN" w:bidi="ar-SA"/>
        </w:rPr>
      </w:pPr>
      <w:hyperlink w:anchor="_Toc485217940" w:history="1">
        <w:r w:rsidR="006669BE" w:rsidRPr="006D271D">
          <w:rPr>
            <w:rStyle w:val="Hyperlink"/>
            <w:noProof/>
          </w:rPr>
          <w:t>3.1</w:t>
        </w:r>
        <w:r w:rsidR="006669BE">
          <w:rPr>
            <w:rFonts w:cstheme="minorBidi"/>
            <w:noProof/>
            <w:sz w:val="22"/>
            <w:szCs w:val="22"/>
            <w:lang w:eastAsia="zh-CN" w:bidi="ar-SA"/>
          </w:rPr>
          <w:tab/>
        </w:r>
        <w:r w:rsidR="006669BE" w:rsidRPr="006D271D">
          <w:rPr>
            <w:rStyle w:val="Hyperlink"/>
            <w:noProof/>
          </w:rPr>
          <w:t>Literature Review</w:t>
        </w:r>
        <w:r w:rsidR="006669BE">
          <w:rPr>
            <w:noProof/>
            <w:webHidden/>
          </w:rPr>
          <w:tab/>
        </w:r>
        <w:r w:rsidR="006669BE">
          <w:rPr>
            <w:noProof/>
            <w:webHidden/>
          </w:rPr>
          <w:fldChar w:fldCharType="begin"/>
        </w:r>
        <w:r w:rsidR="006669BE">
          <w:rPr>
            <w:noProof/>
            <w:webHidden/>
          </w:rPr>
          <w:instrText xml:space="preserve"> PAGEREF _Toc485217940 \h </w:instrText>
        </w:r>
        <w:r w:rsidR="006669BE">
          <w:rPr>
            <w:noProof/>
            <w:webHidden/>
          </w:rPr>
        </w:r>
        <w:r w:rsidR="006669BE">
          <w:rPr>
            <w:noProof/>
            <w:webHidden/>
          </w:rPr>
          <w:fldChar w:fldCharType="separate"/>
        </w:r>
        <w:r w:rsidR="00E12CC4">
          <w:rPr>
            <w:noProof/>
            <w:webHidden/>
          </w:rPr>
          <w:t>17</w:t>
        </w:r>
        <w:r w:rsidR="006669BE">
          <w:rPr>
            <w:noProof/>
            <w:webHidden/>
          </w:rPr>
          <w:fldChar w:fldCharType="end"/>
        </w:r>
      </w:hyperlink>
    </w:p>
    <w:p w14:paraId="68C25BA8" w14:textId="5221909A" w:rsidR="006669BE" w:rsidRDefault="007C2E3E">
      <w:pPr>
        <w:pStyle w:val="TOC2"/>
        <w:tabs>
          <w:tab w:val="right" w:leader="dot" w:pos="8486"/>
        </w:tabs>
        <w:rPr>
          <w:rFonts w:cstheme="minorBidi"/>
          <w:noProof/>
          <w:sz w:val="22"/>
          <w:szCs w:val="22"/>
          <w:lang w:eastAsia="zh-CN" w:bidi="ar-SA"/>
        </w:rPr>
      </w:pPr>
      <w:hyperlink w:anchor="_Toc485217941" w:history="1">
        <w:r w:rsidR="006669BE" w:rsidRPr="006D271D">
          <w:rPr>
            <w:rStyle w:val="Hyperlink"/>
            <w:noProof/>
          </w:rPr>
          <w:t>3.2</w:t>
        </w:r>
        <w:r w:rsidR="006669BE">
          <w:rPr>
            <w:rFonts w:cstheme="minorBidi"/>
            <w:noProof/>
            <w:sz w:val="22"/>
            <w:szCs w:val="22"/>
            <w:lang w:eastAsia="zh-CN" w:bidi="ar-SA"/>
          </w:rPr>
          <w:tab/>
        </w:r>
        <w:r w:rsidR="006669BE" w:rsidRPr="006D271D">
          <w:rPr>
            <w:rStyle w:val="Hyperlink"/>
            <w:noProof/>
          </w:rPr>
          <w:t>Methodology</w:t>
        </w:r>
        <w:r w:rsidR="006669BE">
          <w:rPr>
            <w:noProof/>
            <w:webHidden/>
          </w:rPr>
          <w:tab/>
        </w:r>
        <w:r w:rsidR="006669BE">
          <w:rPr>
            <w:noProof/>
            <w:webHidden/>
          </w:rPr>
          <w:fldChar w:fldCharType="begin"/>
        </w:r>
        <w:r w:rsidR="006669BE">
          <w:rPr>
            <w:noProof/>
            <w:webHidden/>
          </w:rPr>
          <w:instrText xml:space="preserve"> PAGEREF _Toc485217941 \h </w:instrText>
        </w:r>
        <w:r w:rsidR="006669BE">
          <w:rPr>
            <w:noProof/>
            <w:webHidden/>
          </w:rPr>
        </w:r>
        <w:r w:rsidR="006669BE">
          <w:rPr>
            <w:noProof/>
            <w:webHidden/>
          </w:rPr>
          <w:fldChar w:fldCharType="separate"/>
        </w:r>
        <w:r w:rsidR="00E12CC4">
          <w:rPr>
            <w:noProof/>
            <w:webHidden/>
          </w:rPr>
          <w:t>21</w:t>
        </w:r>
        <w:r w:rsidR="006669BE">
          <w:rPr>
            <w:noProof/>
            <w:webHidden/>
          </w:rPr>
          <w:fldChar w:fldCharType="end"/>
        </w:r>
      </w:hyperlink>
    </w:p>
    <w:p w14:paraId="03433C3D" w14:textId="7F9A3EFD" w:rsidR="006669BE" w:rsidRDefault="007C2E3E">
      <w:pPr>
        <w:pStyle w:val="TOC2"/>
        <w:tabs>
          <w:tab w:val="right" w:leader="dot" w:pos="8486"/>
        </w:tabs>
        <w:rPr>
          <w:rFonts w:cstheme="minorBidi"/>
          <w:noProof/>
          <w:sz w:val="22"/>
          <w:szCs w:val="22"/>
          <w:lang w:eastAsia="zh-CN" w:bidi="ar-SA"/>
        </w:rPr>
      </w:pPr>
      <w:hyperlink w:anchor="_Toc485217942" w:history="1">
        <w:r w:rsidR="006669BE" w:rsidRPr="006D271D">
          <w:rPr>
            <w:rStyle w:val="Hyperlink"/>
            <w:noProof/>
          </w:rPr>
          <w:t>3.3</w:t>
        </w:r>
        <w:r w:rsidR="006669BE">
          <w:rPr>
            <w:rFonts w:cstheme="minorBidi"/>
            <w:noProof/>
            <w:sz w:val="22"/>
            <w:szCs w:val="22"/>
            <w:lang w:eastAsia="zh-CN" w:bidi="ar-SA"/>
          </w:rPr>
          <w:tab/>
        </w:r>
        <w:r w:rsidR="006669BE" w:rsidRPr="006D271D">
          <w:rPr>
            <w:rStyle w:val="Hyperlink"/>
            <w:noProof/>
          </w:rPr>
          <w:t>Mixing Zone Analysis</w:t>
        </w:r>
        <w:r w:rsidR="006669BE">
          <w:rPr>
            <w:noProof/>
            <w:webHidden/>
          </w:rPr>
          <w:tab/>
        </w:r>
        <w:r w:rsidR="006669BE">
          <w:rPr>
            <w:noProof/>
            <w:webHidden/>
          </w:rPr>
          <w:fldChar w:fldCharType="begin"/>
        </w:r>
        <w:r w:rsidR="006669BE">
          <w:rPr>
            <w:noProof/>
            <w:webHidden/>
          </w:rPr>
          <w:instrText xml:space="preserve"> PAGEREF _Toc485217942 \h </w:instrText>
        </w:r>
        <w:r w:rsidR="006669BE">
          <w:rPr>
            <w:noProof/>
            <w:webHidden/>
          </w:rPr>
        </w:r>
        <w:r w:rsidR="006669BE">
          <w:rPr>
            <w:noProof/>
            <w:webHidden/>
          </w:rPr>
          <w:fldChar w:fldCharType="separate"/>
        </w:r>
        <w:r w:rsidR="00E12CC4">
          <w:rPr>
            <w:noProof/>
            <w:webHidden/>
          </w:rPr>
          <w:t>24</w:t>
        </w:r>
        <w:r w:rsidR="006669BE">
          <w:rPr>
            <w:noProof/>
            <w:webHidden/>
          </w:rPr>
          <w:fldChar w:fldCharType="end"/>
        </w:r>
      </w:hyperlink>
    </w:p>
    <w:p w14:paraId="456A9B78" w14:textId="5F718028" w:rsidR="006669BE" w:rsidRDefault="007C2E3E">
      <w:pPr>
        <w:pStyle w:val="TOC2"/>
        <w:tabs>
          <w:tab w:val="right" w:leader="dot" w:pos="8486"/>
        </w:tabs>
        <w:rPr>
          <w:rFonts w:cstheme="minorBidi"/>
          <w:noProof/>
          <w:sz w:val="22"/>
          <w:szCs w:val="22"/>
          <w:lang w:eastAsia="zh-CN" w:bidi="ar-SA"/>
        </w:rPr>
      </w:pPr>
      <w:hyperlink w:anchor="_Toc485217943" w:history="1">
        <w:r w:rsidR="006669BE" w:rsidRPr="006D271D">
          <w:rPr>
            <w:rStyle w:val="Hyperlink"/>
            <w:noProof/>
          </w:rPr>
          <w:t>3.4</w:t>
        </w:r>
        <w:r w:rsidR="006669BE">
          <w:rPr>
            <w:rFonts w:cstheme="minorBidi"/>
            <w:noProof/>
            <w:sz w:val="22"/>
            <w:szCs w:val="22"/>
            <w:lang w:eastAsia="zh-CN" w:bidi="ar-SA"/>
          </w:rPr>
          <w:tab/>
        </w:r>
        <w:r w:rsidR="006669BE" w:rsidRPr="006D271D">
          <w:rPr>
            <w:rStyle w:val="Hyperlink"/>
            <w:noProof/>
          </w:rPr>
          <w:t>Converting into Streamlines</w:t>
        </w:r>
        <w:r w:rsidR="006669BE">
          <w:rPr>
            <w:noProof/>
            <w:webHidden/>
          </w:rPr>
          <w:tab/>
        </w:r>
        <w:r w:rsidR="006669BE">
          <w:rPr>
            <w:noProof/>
            <w:webHidden/>
          </w:rPr>
          <w:fldChar w:fldCharType="begin"/>
        </w:r>
        <w:r w:rsidR="006669BE">
          <w:rPr>
            <w:noProof/>
            <w:webHidden/>
          </w:rPr>
          <w:instrText xml:space="preserve"> PAGEREF _Toc485217943 \h </w:instrText>
        </w:r>
        <w:r w:rsidR="006669BE">
          <w:rPr>
            <w:noProof/>
            <w:webHidden/>
          </w:rPr>
        </w:r>
        <w:r w:rsidR="006669BE">
          <w:rPr>
            <w:noProof/>
            <w:webHidden/>
          </w:rPr>
          <w:fldChar w:fldCharType="separate"/>
        </w:r>
        <w:r w:rsidR="00E12CC4">
          <w:rPr>
            <w:noProof/>
            <w:webHidden/>
          </w:rPr>
          <w:t>27</w:t>
        </w:r>
        <w:r w:rsidR="006669BE">
          <w:rPr>
            <w:noProof/>
            <w:webHidden/>
          </w:rPr>
          <w:fldChar w:fldCharType="end"/>
        </w:r>
      </w:hyperlink>
    </w:p>
    <w:p w14:paraId="25DB23FD" w14:textId="7B55C703" w:rsidR="006669BE" w:rsidRDefault="007C2E3E">
      <w:pPr>
        <w:pStyle w:val="TOC2"/>
        <w:tabs>
          <w:tab w:val="right" w:leader="dot" w:pos="8486"/>
        </w:tabs>
        <w:rPr>
          <w:rFonts w:cstheme="minorBidi"/>
          <w:noProof/>
          <w:sz w:val="22"/>
          <w:szCs w:val="22"/>
          <w:lang w:eastAsia="zh-CN" w:bidi="ar-SA"/>
        </w:rPr>
      </w:pPr>
      <w:hyperlink w:anchor="_Toc485217944" w:history="1">
        <w:r w:rsidR="006669BE" w:rsidRPr="006D271D">
          <w:rPr>
            <w:rStyle w:val="Hyperlink"/>
            <w:noProof/>
          </w:rPr>
          <w:t>3.5</w:t>
        </w:r>
        <w:r w:rsidR="006669BE">
          <w:rPr>
            <w:rFonts w:cstheme="minorBidi"/>
            <w:noProof/>
            <w:sz w:val="22"/>
            <w:szCs w:val="22"/>
            <w:lang w:eastAsia="zh-CN" w:bidi="ar-SA"/>
          </w:rPr>
          <w:tab/>
        </w:r>
        <w:r w:rsidR="006669BE" w:rsidRPr="006D271D">
          <w:rPr>
            <w:rStyle w:val="Hyperlink"/>
            <w:noProof/>
          </w:rPr>
          <w:t>Simulation</w:t>
        </w:r>
        <w:r w:rsidR="006669BE">
          <w:rPr>
            <w:noProof/>
            <w:webHidden/>
          </w:rPr>
          <w:tab/>
        </w:r>
        <w:r w:rsidR="006669BE">
          <w:rPr>
            <w:noProof/>
            <w:webHidden/>
          </w:rPr>
          <w:fldChar w:fldCharType="begin"/>
        </w:r>
        <w:r w:rsidR="006669BE">
          <w:rPr>
            <w:noProof/>
            <w:webHidden/>
          </w:rPr>
          <w:instrText xml:space="preserve"> PAGEREF _Toc485217944 \h </w:instrText>
        </w:r>
        <w:r w:rsidR="006669BE">
          <w:rPr>
            <w:noProof/>
            <w:webHidden/>
          </w:rPr>
        </w:r>
        <w:r w:rsidR="006669BE">
          <w:rPr>
            <w:noProof/>
            <w:webHidden/>
          </w:rPr>
          <w:fldChar w:fldCharType="separate"/>
        </w:r>
        <w:r w:rsidR="00E12CC4">
          <w:rPr>
            <w:noProof/>
            <w:webHidden/>
          </w:rPr>
          <w:t>27</w:t>
        </w:r>
        <w:r w:rsidR="006669BE">
          <w:rPr>
            <w:noProof/>
            <w:webHidden/>
          </w:rPr>
          <w:fldChar w:fldCharType="end"/>
        </w:r>
      </w:hyperlink>
    </w:p>
    <w:p w14:paraId="63005FC6" w14:textId="11E3AE7A" w:rsidR="006669BE" w:rsidRDefault="007C2E3E">
      <w:pPr>
        <w:pStyle w:val="TOC2"/>
        <w:tabs>
          <w:tab w:val="right" w:leader="dot" w:pos="8486"/>
        </w:tabs>
        <w:rPr>
          <w:rFonts w:cstheme="minorBidi"/>
          <w:noProof/>
          <w:sz w:val="22"/>
          <w:szCs w:val="22"/>
          <w:lang w:eastAsia="zh-CN" w:bidi="ar-SA"/>
        </w:rPr>
      </w:pPr>
      <w:hyperlink w:anchor="_Toc485217945" w:history="1">
        <w:r w:rsidR="006669BE" w:rsidRPr="006D271D">
          <w:rPr>
            <w:rStyle w:val="Hyperlink"/>
            <w:noProof/>
          </w:rPr>
          <w:t>3.6</w:t>
        </w:r>
        <w:r w:rsidR="006669BE">
          <w:rPr>
            <w:rFonts w:cstheme="minorBidi"/>
            <w:noProof/>
            <w:sz w:val="22"/>
            <w:szCs w:val="22"/>
            <w:lang w:eastAsia="zh-CN" w:bidi="ar-SA"/>
          </w:rPr>
          <w:tab/>
        </w:r>
        <w:r w:rsidR="006669BE" w:rsidRPr="006D271D">
          <w:rPr>
            <w:rStyle w:val="Hyperlink"/>
            <w:noProof/>
          </w:rPr>
          <w:t>Practical Aspects</w:t>
        </w:r>
        <w:r w:rsidR="006669BE">
          <w:rPr>
            <w:noProof/>
            <w:webHidden/>
          </w:rPr>
          <w:tab/>
        </w:r>
        <w:r w:rsidR="006669BE">
          <w:rPr>
            <w:noProof/>
            <w:webHidden/>
          </w:rPr>
          <w:fldChar w:fldCharType="begin"/>
        </w:r>
        <w:r w:rsidR="006669BE">
          <w:rPr>
            <w:noProof/>
            <w:webHidden/>
          </w:rPr>
          <w:instrText xml:space="preserve"> PAGEREF _Toc485217945 \h </w:instrText>
        </w:r>
        <w:r w:rsidR="006669BE">
          <w:rPr>
            <w:noProof/>
            <w:webHidden/>
          </w:rPr>
        </w:r>
        <w:r w:rsidR="006669BE">
          <w:rPr>
            <w:noProof/>
            <w:webHidden/>
          </w:rPr>
          <w:fldChar w:fldCharType="separate"/>
        </w:r>
        <w:r w:rsidR="00E12CC4">
          <w:rPr>
            <w:noProof/>
            <w:webHidden/>
          </w:rPr>
          <w:t>30</w:t>
        </w:r>
        <w:r w:rsidR="006669BE">
          <w:rPr>
            <w:noProof/>
            <w:webHidden/>
          </w:rPr>
          <w:fldChar w:fldCharType="end"/>
        </w:r>
      </w:hyperlink>
    </w:p>
    <w:p w14:paraId="206717FB" w14:textId="032D5931" w:rsidR="006669BE" w:rsidRDefault="007C2E3E">
      <w:pPr>
        <w:pStyle w:val="TOC3"/>
        <w:tabs>
          <w:tab w:val="left" w:pos="1440"/>
          <w:tab w:val="right" w:leader="dot" w:pos="8486"/>
        </w:tabs>
        <w:rPr>
          <w:rFonts w:cstheme="minorBidi"/>
          <w:noProof/>
          <w:sz w:val="22"/>
          <w:szCs w:val="22"/>
          <w:lang w:eastAsia="zh-CN" w:bidi="ar-SA"/>
        </w:rPr>
      </w:pPr>
      <w:hyperlink w:anchor="_Toc485217946" w:history="1">
        <w:r w:rsidR="006669BE" w:rsidRPr="006D271D">
          <w:rPr>
            <w:rStyle w:val="Hyperlink"/>
            <w:noProof/>
          </w:rPr>
          <w:t>3.6.1</w:t>
        </w:r>
        <w:r w:rsidR="006669BE">
          <w:rPr>
            <w:rFonts w:cstheme="minorBidi"/>
            <w:noProof/>
            <w:sz w:val="22"/>
            <w:szCs w:val="22"/>
            <w:lang w:eastAsia="zh-CN" w:bidi="ar-SA"/>
          </w:rPr>
          <w:tab/>
        </w:r>
        <w:r w:rsidR="006669BE" w:rsidRPr="006D271D">
          <w:rPr>
            <w:rStyle w:val="Hyperlink"/>
            <w:noProof/>
          </w:rPr>
          <w:t>Scenario 1</w:t>
        </w:r>
        <w:r w:rsidR="006669BE">
          <w:rPr>
            <w:noProof/>
            <w:webHidden/>
          </w:rPr>
          <w:tab/>
        </w:r>
        <w:r w:rsidR="006669BE">
          <w:rPr>
            <w:noProof/>
            <w:webHidden/>
          </w:rPr>
          <w:fldChar w:fldCharType="begin"/>
        </w:r>
        <w:r w:rsidR="006669BE">
          <w:rPr>
            <w:noProof/>
            <w:webHidden/>
          </w:rPr>
          <w:instrText xml:space="preserve"> PAGEREF _Toc485217946 \h </w:instrText>
        </w:r>
        <w:r w:rsidR="006669BE">
          <w:rPr>
            <w:noProof/>
            <w:webHidden/>
          </w:rPr>
        </w:r>
        <w:r w:rsidR="006669BE">
          <w:rPr>
            <w:noProof/>
            <w:webHidden/>
          </w:rPr>
          <w:fldChar w:fldCharType="separate"/>
        </w:r>
        <w:r w:rsidR="00E12CC4">
          <w:rPr>
            <w:noProof/>
            <w:webHidden/>
          </w:rPr>
          <w:t>31</w:t>
        </w:r>
        <w:r w:rsidR="006669BE">
          <w:rPr>
            <w:noProof/>
            <w:webHidden/>
          </w:rPr>
          <w:fldChar w:fldCharType="end"/>
        </w:r>
      </w:hyperlink>
    </w:p>
    <w:p w14:paraId="2E0FC4FD" w14:textId="4B263768" w:rsidR="006669BE" w:rsidRDefault="007C2E3E">
      <w:pPr>
        <w:pStyle w:val="TOC3"/>
        <w:tabs>
          <w:tab w:val="left" w:pos="1440"/>
          <w:tab w:val="right" w:leader="dot" w:pos="8486"/>
        </w:tabs>
        <w:rPr>
          <w:rFonts w:cstheme="minorBidi"/>
          <w:noProof/>
          <w:sz w:val="22"/>
          <w:szCs w:val="22"/>
          <w:lang w:eastAsia="zh-CN" w:bidi="ar-SA"/>
        </w:rPr>
      </w:pPr>
      <w:hyperlink w:anchor="_Toc485217947" w:history="1">
        <w:r w:rsidR="006669BE" w:rsidRPr="006D271D">
          <w:rPr>
            <w:rStyle w:val="Hyperlink"/>
            <w:noProof/>
          </w:rPr>
          <w:t>3.6.2</w:t>
        </w:r>
        <w:r w:rsidR="006669BE">
          <w:rPr>
            <w:rFonts w:cstheme="minorBidi"/>
            <w:noProof/>
            <w:sz w:val="22"/>
            <w:szCs w:val="22"/>
            <w:lang w:eastAsia="zh-CN" w:bidi="ar-SA"/>
          </w:rPr>
          <w:tab/>
        </w:r>
        <w:r w:rsidR="006669BE" w:rsidRPr="006D271D">
          <w:rPr>
            <w:rStyle w:val="Hyperlink"/>
            <w:noProof/>
          </w:rPr>
          <w:t>Scenario 2</w:t>
        </w:r>
        <w:r w:rsidR="006669BE">
          <w:rPr>
            <w:noProof/>
            <w:webHidden/>
          </w:rPr>
          <w:tab/>
        </w:r>
        <w:r w:rsidR="006669BE">
          <w:rPr>
            <w:noProof/>
            <w:webHidden/>
          </w:rPr>
          <w:fldChar w:fldCharType="begin"/>
        </w:r>
        <w:r w:rsidR="006669BE">
          <w:rPr>
            <w:noProof/>
            <w:webHidden/>
          </w:rPr>
          <w:instrText xml:space="preserve"> PAGEREF _Toc485217947 \h </w:instrText>
        </w:r>
        <w:r w:rsidR="006669BE">
          <w:rPr>
            <w:noProof/>
            <w:webHidden/>
          </w:rPr>
        </w:r>
        <w:r w:rsidR="006669BE">
          <w:rPr>
            <w:noProof/>
            <w:webHidden/>
          </w:rPr>
          <w:fldChar w:fldCharType="separate"/>
        </w:r>
        <w:r w:rsidR="00E12CC4">
          <w:rPr>
            <w:noProof/>
            <w:webHidden/>
          </w:rPr>
          <w:t>32</w:t>
        </w:r>
        <w:r w:rsidR="006669BE">
          <w:rPr>
            <w:noProof/>
            <w:webHidden/>
          </w:rPr>
          <w:fldChar w:fldCharType="end"/>
        </w:r>
      </w:hyperlink>
    </w:p>
    <w:p w14:paraId="2E04D85B" w14:textId="6EB45A3D" w:rsidR="006669BE" w:rsidRDefault="007C2E3E">
      <w:pPr>
        <w:pStyle w:val="TOC3"/>
        <w:tabs>
          <w:tab w:val="left" w:pos="1440"/>
          <w:tab w:val="right" w:leader="dot" w:pos="8486"/>
        </w:tabs>
        <w:rPr>
          <w:rFonts w:cstheme="minorBidi"/>
          <w:noProof/>
          <w:sz w:val="22"/>
          <w:szCs w:val="22"/>
          <w:lang w:eastAsia="zh-CN" w:bidi="ar-SA"/>
        </w:rPr>
      </w:pPr>
      <w:hyperlink w:anchor="_Toc485217948" w:history="1">
        <w:r w:rsidR="006669BE" w:rsidRPr="006D271D">
          <w:rPr>
            <w:rStyle w:val="Hyperlink"/>
            <w:noProof/>
          </w:rPr>
          <w:t>3.6.3</w:t>
        </w:r>
        <w:r w:rsidR="006669BE">
          <w:rPr>
            <w:rFonts w:cstheme="minorBidi"/>
            <w:noProof/>
            <w:sz w:val="22"/>
            <w:szCs w:val="22"/>
            <w:lang w:eastAsia="zh-CN" w:bidi="ar-SA"/>
          </w:rPr>
          <w:tab/>
        </w:r>
        <w:r w:rsidR="006669BE" w:rsidRPr="006D271D">
          <w:rPr>
            <w:rStyle w:val="Hyperlink"/>
            <w:noProof/>
          </w:rPr>
          <w:t>Scenario 3</w:t>
        </w:r>
        <w:r w:rsidR="006669BE">
          <w:rPr>
            <w:noProof/>
            <w:webHidden/>
          </w:rPr>
          <w:tab/>
        </w:r>
        <w:r w:rsidR="006669BE">
          <w:rPr>
            <w:noProof/>
            <w:webHidden/>
          </w:rPr>
          <w:fldChar w:fldCharType="begin"/>
        </w:r>
        <w:r w:rsidR="006669BE">
          <w:rPr>
            <w:noProof/>
            <w:webHidden/>
          </w:rPr>
          <w:instrText xml:space="preserve"> PAGEREF _Toc485217948 \h </w:instrText>
        </w:r>
        <w:r w:rsidR="006669BE">
          <w:rPr>
            <w:noProof/>
            <w:webHidden/>
          </w:rPr>
        </w:r>
        <w:r w:rsidR="006669BE">
          <w:rPr>
            <w:noProof/>
            <w:webHidden/>
          </w:rPr>
          <w:fldChar w:fldCharType="separate"/>
        </w:r>
        <w:r w:rsidR="00E12CC4">
          <w:rPr>
            <w:noProof/>
            <w:webHidden/>
          </w:rPr>
          <w:t>34</w:t>
        </w:r>
        <w:r w:rsidR="006669BE">
          <w:rPr>
            <w:noProof/>
            <w:webHidden/>
          </w:rPr>
          <w:fldChar w:fldCharType="end"/>
        </w:r>
      </w:hyperlink>
    </w:p>
    <w:p w14:paraId="0AECE89D" w14:textId="73B87D76" w:rsidR="006669BE" w:rsidRDefault="007C2E3E">
      <w:pPr>
        <w:pStyle w:val="TOC2"/>
        <w:tabs>
          <w:tab w:val="right" w:leader="dot" w:pos="8486"/>
        </w:tabs>
        <w:rPr>
          <w:rFonts w:cstheme="minorBidi"/>
          <w:noProof/>
          <w:sz w:val="22"/>
          <w:szCs w:val="22"/>
          <w:lang w:eastAsia="zh-CN" w:bidi="ar-SA"/>
        </w:rPr>
      </w:pPr>
      <w:hyperlink w:anchor="_Toc485217949" w:history="1">
        <w:r w:rsidR="006669BE" w:rsidRPr="006D271D">
          <w:rPr>
            <w:rStyle w:val="Hyperlink"/>
            <w:noProof/>
          </w:rPr>
          <w:t>3.7</w:t>
        </w:r>
        <w:r w:rsidR="006669BE">
          <w:rPr>
            <w:rFonts w:cstheme="minorBidi"/>
            <w:noProof/>
            <w:sz w:val="22"/>
            <w:szCs w:val="22"/>
            <w:lang w:eastAsia="zh-CN" w:bidi="ar-SA"/>
          </w:rPr>
          <w:tab/>
        </w:r>
        <w:r w:rsidR="006669BE" w:rsidRPr="006D271D">
          <w:rPr>
            <w:rStyle w:val="Hyperlink"/>
            <w:noProof/>
          </w:rPr>
          <w:t>Description of Field</w:t>
        </w:r>
        <w:r w:rsidR="006669BE">
          <w:rPr>
            <w:noProof/>
            <w:webHidden/>
          </w:rPr>
          <w:tab/>
        </w:r>
        <w:r w:rsidR="006669BE">
          <w:rPr>
            <w:noProof/>
            <w:webHidden/>
          </w:rPr>
          <w:fldChar w:fldCharType="begin"/>
        </w:r>
        <w:r w:rsidR="006669BE">
          <w:rPr>
            <w:noProof/>
            <w:webHidden/>
          </w:rPr>
          <w:instrText xml:space="preserve"> PAGEREF _Toc485217949 \h </w:instrText>
        </w:r>
        <w:r w:rsidR="006669BE">
          <w:rPr>
            <w:noProof/>
            <w:webHidden/>
          </w:rPr>
        </w:r>
        <w:r w:rsidR="006669BE">
          <w:rPr>
            <w:noProof/>
            <w:webHidden/>
          </w:rPr>
          <w:fldChar w:fldCharType="separate"/>
        </w:r>
        <w:r w:rsidR="00E12CC4">
          <w:rPr>
            <w:noProof/>
            <w:webHidden/>
          </w:rPr>
          <w:t>36</w:t>
        </w:r>
        <w:r w:rsidR="006669BE">
          <w:rPr>
            <w:noProof/>
            <w:webHidden/>
          </w:rPr>
          <w:fldChar w:fldCharType="end"/>
        </w:r>
      </w:hyperlink>
    </w:p>
    <w:p w14:paraId="3DA48270" w14:textId="532A80B3" w:rsidR="006669BE" w:rsidRDefault="007C2E3E">
      <w:pPr>
        <w:pStyle w:val="TOC2"/>
        <w:tabs>
          <w:tab w:val="right" w:leader="dot" w:pos="8486"/>
        </w:tabs>
        <w:rPr>
          <w:rFonts w:cstheme="minorBidi"/>
          <w:noProof/>
          <w:sz w:val="22"/>
          <w:szCs w:val="22"/>
          <w:lang w:eastAsia="zh-CN" w:bidi="ar-SA"/>
        </w:rPr>
      </w:pPr>
      <w:hyperlink w:anchor="_Toc485217950" w:history="1">
        <w:r w:rsidR="006669BE" w:rsidRPr="006D271D">
          <w:rPr>
            <w:rStyle w:val="Hyperlink"/>
            <w:noProof/>
          </w:rPr>
          <w:t>3.8</w:t>
        </w:r>
        <w:r w:rsidR="006669BE">
          <w:rPr>
            <w:rFonts w:cstheme="minorBidi"/>
            <w:noProof/>
            <w:sz w:val="22"/>
            <w:szCs w:val="22"/>
            <w:lang w:eastAsia="zh-CN" w:bidi="ar-SA"/>
          </w:rPr>
          <w:tab/>
        </w:r>
        <w:r w:rsidR="006669BE" w:rsidRPr="006D271D">
          <w:rPr>
            <w:rStyle w:val="Hyperlink"/>
            <w:noProof/>
          </w:rPr>
          <w:t>Field Data Analysis</w:t>
        </w:r>
        <w:r w:rsidR="006669BE">
          <w:rPr>
            <w:noProof/>
            <w:webHidden/>
          </w:rPr>
          <w:tab/>
        </w:r>
        <w:r w:rsidR="006669BE">
          <w:rPr>
            <w:noProof/>
            <w:webHidden/>
          </w:rPr>
          <w:fldChar w:fldCharType="begin"/>
        </w:r>
        <w:r w:rsidR="006669BE">
          <w:rPr>
            <w:noProof/>
            <w:webHidden/>
          </w:rPr>
          <w:instrText xml:space="preserve"> PAGEREF _Toc485217950 \h </w:instrText>
        </w:r>
        <w:r w:rsidR="006669BE">
          <w:rPr>
            <w:noProof/>
            <w:webHidden/>
          </w:rPr>
        </w:r>
        <w:r w:rsidR="006669BE">
          <w:rPr>
            <w:noProof/>
            <w:webHidden/>
          </w:rPr>
          <w:fldChar w:fldCharType="separate"/>
        </w:r>
        <w:r w:rsidR="00E12CC4">
          <w:rPr>
            <w:noProof/>
            <w:webHidden/>
          </w:rPr>
          <w:t>38</w:t>
        </w:r>
        <w:r w:rsidR="006669BE">
          <w:rPr>
            <w:noProof/>
            <w:webHidden/>
          </w:rPr>
          <w:fldChar w:fldCharType="end"/>
        </w:r>
      </w:hyperlink>
    </w:p>
    <w:p w14:paraId="6B2CCD64" w14:textId="0C148EC2" w:rsidR="006669BE" w:rsidRDefault="007C2E3E">
      <w:pPr>
        <w:pStyle w:val="TOC2"/>
        <w:tabs>
          <w:tab w:val="right" w:leader="dot" w:pos="8486"/>
        </w:tabs>
        <w:rPr>
          <w:rFonts w:cstheme="minorBidi"/>
          <w:noProof/>
          <w:sz w:val="22"/>
          <w:szCs w:val="22"/>
          <w:lang w:eastAsia="zh-CN" w:bidi="ar-SA"/>
        </w:rPr>
      </w:pPr>
      <w:hyperlink w:anchor="_Toc485217951" w:history="1">
        <w:r w:rsidR="006669BE" w:rsidRPr="006D271D">
          <w:rPr>
            <w:rStyle w:val="Hyperlink"/>
            <w:noProof/>
          </w:rPr>
          <w:t>3.9</w:t>
        </w:r>
        <w:r w:rsidR="006669BE">
          <w:rPr>
            <w:rFonts w:cstheme="minorBidi"/>
            <w:noProof/>
            <w:sz w:val="22"/>
            <w:szCs w:val="22"/>
            <w:lang w:eastAsia="zh-CN" w:bidi="ar-SA"/>
          </w:rPr>
          <w:tab/>
        </w:r>
        <w:r w:rsidR="006669BE" w:rsidRPr="006D271D">
          <w:rPr>
            <w:rStyle w:val="Hyperlink"/>
            <w:noProof/>
          </w:rPr>
          <w:t>Discussion</w:t>
        </w:r>
        <w:r w:rsidR="006669BE">
          <w:rPr>
            <w:noProof/>
            <w:webHidden/>
          </w:rPr>
          <w:tab/>
        </w:r>
        <w:r w:rsidR="006669BE">
          <w:rPr>
            <w:noProof/>
            <w:webHidden/>
          </w:rPr>
          <w:fldChar w:fldCharType="begin"/>
        </w:r>
        <w:r w:rsidR="006669BE">
          <w:rPr>
            <w:noProof/>
            <w:webHidden/>
          </w:rPr>
          <w:instrText xml:space="preserve"> PAGEREF _Toc485217951 \h </w:instrText>
        </w:r>
        <w:r w:rsidR="006669BE">
          <w:rPr>
            <w:noProof/>
            <w:webHidden/>
          </w:rPr>
        </w:r>
        <w:r w:rsidR="006669BE">
          <w:rPr>
            <w:noProof/>
            <w:webHidden/>
          </w:rPr>
          <w:fldChar w:fldCharType="separate"/>
        </w:r>
        <w:r w:rsidR="00E12CC4">
          <w:rPr>
            <w:noProof/>
            <w:webHidden/>
          </w:rPr>
          <w:t>42</w:t>
        </w:r>
        <w:r w:rsidR="006669BE">
          <w:rPr>
            <w:noProof/>
            <w:webHidden/>
          </w:rPr>
          <w:fldChar w:fldCharType="end"/>
        </w:r>
      </w:hyperlink>
    </w:p>
    <w:p w14:paraId="30D052D7" w14:textId="4A27B3B2" w:rsidR="006669BE" w:rsidRDefault="007C2E3E">
      <w:pPr>
        <w:pStyle w:val="TOC2"/>
        <w:tabs>
          <w:tab w:val="left" w:pos="1080"/>
          <w:tab w:val="right" w:leader="dot" w:pos="8486"/>
        </w:tabs>
        <w:rPr>
          <w:rFonts w:cstheme="minorBidi"/>
          <w:noProof/>
          <w:sz w:val="22"/>
          <w:szCs w:val="22"/>
          <w:lang w:eastAsia="zh-CN" w:bidi="ar-SA"/>
        </w:rPr>
      </w:pPr>
      <w:hyperlink w:anchor="_Toc485217952" w:history="1">
        <w:r w:rsidR="006669BE" w:rsidRPr="006D271D">
          <w:rPr>
            <w:rStyle w:val="Hyperlink"/>
            <w:noProof/>
          </w:rPr>
          <w:t>3.10</w:t>
        </w:r>
        <w:r w:rsidR="006669BE">
          <w:rPr>
            <w:rFonts w:cstheme="minorBidi"/>
            <w:noProof/>
            <w:sz w:val="22"/>
            <w:szCs w:val="22"/>
            <w:lang w:eastAsia="zh-CN" w:bidi="ar-SA"/>
          </w:rPr>
          <w:tab/>
        </w:r>
        <w:r w:rsidR="006669BE" w:rsidRPr="006D271D">
          <w:rPr>
            <w:rStyle w:val="Hyperlink"/>
            <w:noProof/>
          </w:rPr>
          <w:t>Conclusions</w:t>
        </w:r>
        <w:r w:rsidR="006669BE">
          <w:rPr>
            <w:noProof/>
            <w:webHidden/>
          </w:rPr>
          <w:tab/>
        </w:r>
        <w:r w:rsidR="006669BE">
          <w:rPr>
            <w:noProof/>
            <w:webHidden/>
          </w:rPr>
          <w:fldChar w:fldCharType="begin"/>
        </w:r>
        <w:r w:rsidR="006669BE">
          <w:rPr>
            <w:noProof/>
            <w:webHidden/>
          </w:rPr>
          <w:instrText xml:space="preserve"> PAGEREF _Toc485217952 \h </w:instrText>
        </w:r>
        <w:r w:rsidR="006669BE">
          <w:rPr>
            <w:noProof/>
            <w:webHidden/>
          </w:rPr>
        </w:r>
        <w:r w:rsidR="006669BE">
          <w:rPr>
            <w:noProof/>
            <w:webHidden/>
          </w:rPr>
          <w:fldChar w:fldCharType="separate"/>
        </w:r>
        <w:r w:rsidR="00E12CC4">
          <w:rPr>
            <w:noProof/>
            <w:webHidden/>
          </w:rPr>
          <w:t>43</w:t>
        </w:r>
        <w:r w:rsidR="006669BE">
          <w:rPr>
            <w:noProof/>
            <w:webHidden/>
          </w:rPr>
          <w:fldChar w:fldCharType="end"/>
        </w:r>
      </w:hyperlink>
    </w:p>
    <w:p w14:paraId="4306CFF5" w14:textId="6DEE65CC" w:rsidR="006669BE" w:rsidRDefault="007C2E3E">
      <w:pPr>
        <w:pStyle w:val="TOC1"/>
        <w:tabs>
          <w:tab w:val="left" w:pos="1440"/>
        </w:tabs>
        <w:rPr>
          <w:rFonts w:cstheme="minorBidi"/>
          <w:noProof/>
          <w:sz w:val="22"/>
          <w:szCs w:val="22"/>
          <w:lang w:eastAsia="zh-CN" w:bidi="ar-SA"/>
        </w:rPr>
      </w:pPr>
      <w:hyperlink w:anchor="_Toc485217953" w:history="1">
        <w:r w:rsidR="006669BE" w:rsidRPr="006D271D">
          <w:rPr>
            <w:rStyle w:val="Hyperlink"/>
            <w:noProof/>
          </w:rPr>
          <w:t>Chapter 4.</w:t>
        </w:r>
        <w:r w:rsidR="006669BE">
          <w:rPr>
            <w:rFonts w:cstheme="minorBidi"/>
            <w:noProof/>
            <w:sz w:val="22"/>
            <w:szCs w:val="22"/>
            <w:lang w:eastAsia="zh-CN" w:bidi="ar-SA"/>
          </w:rPr>
          <w:tab/>
        </w:r>
        <w:r w:rsidR="006669BE" w:rsidRPr="006D271D">
          <w:rPr>
            <w:rStyle w:val="Hyperlink"/>
            <w:noProof/>
          </w:rPr>
          <w:t>Interpretation of Inter-Well Chemical Tracer Tests in Layered Heterogeneous Reservoirs with Crossflow</w:t>
        </w:r>
        <w:r w:rsidR="006669BE">
          <w:rPr>
            <w:noProof/>
            <w:webHidden/>
          </w:rPr>
          <w:tab/>
        </w:r>
        <w:r w:rsidR="006669BE">
          <w:rPr>
            <w:noProof/>
            <w:webHidden/>
          </w:rPr>
          <w:fldChar w:fldCharType="begin"/>
        </w:r>
        <w:r w:rsidR="006669BE">
          <w:rPr>
            <w:noProof/>
            <w:webHidden/>
          </w:rPr>
          <w:instrText xml:space="preserve"> PAGEREF _Toc485217953 \h </w:instrText>
        </w:r>
        <w:r w:rsidR="006669BE">
          <w:rPr>
            <w:noProof/>
            <w:webHidden/>
          </w:rPr>
        </w:r>
        <w:r w:rsidR="006669BE">
          <w:rPr>
            <w:noProof/>
            <w:webHidden/>
          </w:rPr>
          <w:fldChar w:fldCharType="separate"/>
        </w:r>
        <w:r w:rsidR="00E12CC4">
          <w:rPr>
            <w:noProof/>
            <w:webHidden/>
          </w:rPr>
          <w:t>45</w:t>
        </w:r>
        <w:r w:rsidR="006669BE">
          <w:rPr>
            <w:noProof/>
            <w:webHidden/>
          </w:rPr>
          <w:fldChar w:fldCharType="end"/>
        </w:r>
      </w:hyperlink>
    </w:p>
    <w:p w14:paraId="7764B946" w14:textId="1B1DFF6B" w:rsidR="006669BE" w:rsidRDefault="007C2E3E">
      <w:pPr>
        <w:pStyle w:val="TOC2"/>
        <w:tabs>
          <w:tab w:val="right" w:leader="dot" w:pos="8486"/>
        </w:tabs>
        <w:rPr>
          <w:rFonts w:cstheme="minorBidi"/>
          <w:noProof/>
          <w:sz w:val="22"/>
          <w:szCs w:val="22"/>
          <w:lang w:eastAsia="zh-CN" w:bidi="ar-SA"/>
        </w:rPr>
      </w:pPr>
      <w:hyperlink w:anchor="_Toc485217954" w:history="1">
        <w:r w:rsidR="006669BE" w:rsidRPr="006D271D">
          <w:rPr>
            <w:rStyle w:val="Hyperlink"/>
            <w:noProof/>
          </w:rPr>
          <w:t>4.1</w:t>
        </w:r>
        <w:r w:rsidR="006669BE">
          <w:rPr>
            <w:rFonts w:cstheme="minorBidi"/>
            <w:noProof/>
            <w:sz w:val="22"/>
            <w:szCs w:val="22"/>
            <w:lang w:eastAsia="zh-CN" w:bidi="ar-SA"/>
          </w:rPr>
          <w:tab/>
        </w:r>
        <w:r w:rsidR="006669BE" w:rsidRPr="006D271D">
          <w:rPr>
            <w:rStyle w:val="Hyperlink"/>
            <w:noProof/>
          </w:rPr>
          <w:t>Introduction</w:t>
        </w:r>
        <w:r w:rsidR="006669BE">
          <w:rPr>
            <w:noProof/>
            <w:webHidden/>
          </w:rPr>
          <w:tab/>
        </w:r>
        <w:r w:rsidR="006669BE">
          <w:rPr>
            <w:noProof/>
            <w:webHidden/>
          </w:rPr>
          <w:fldChar w:fldCharType="begin"/>
        </w:r>
        <w:r w:rsidR="006669BE">
          <w:rPr>
            <w:noProof/>
            <w:webHidden/>
          </w:rPr>
          <w:instrText xml:space="preserve"> PAGEREF _Toc485217954 \h </w:instrText>
        </w:r>
        <w:r w:rsidR="006669BE">
          <w:rPr>
            <w:noProof/>
            <w:webHidden/>
          </w:rPr>
        </w:r>
        <w:r w:rsidR="006669BE">
          <w:rPr>
            <w:noProof/>
            <w:webHidden/>
          </w:rPr>
          <w:fldChar w:fldCharType="separate"/>
        </w:r>
        <w:r w:rsidR="00E12CC4">
          <w:rPr>
            <w:noProof/>
            <w:webHidden/>
          </w:rPr>
          <w:t>45</w:t>
        </w:r>
        <w:r w:rsidR="006669BE">
          <w:rPr>
            <w:noProof/>
            <w:webHidden/>
          </w:rPr>
          <w:fldChar w:fldCharType="end"/>
        </w:r>
      </w:hyperlink>
    </w:p>
    <w:p w14:paraId="6E24B960" w14:textId="6BCC4DC6" w:rsidR="006669BE" w:rsidRDefault="007C2E3E">
      <w:pPr>
        <w:pStyle w:val="TOC2"/>
        <w:tabs>
          <w:tab w:val="right" w:leader="dot" w:pos="8486"/>
        </w:tabs>
        <w:rPr>
          <w:rFonts w:cstheme="minorBidi"/>
          <w:noProof/>
          <w:sz w:val="22"/>
          <w:szCs w:val="22"/>
          <w:lang w:eastAsia="zh-CN" w:bidi="ar-SA"/>
        </w:rPr>
      </w:pPr>
      <w:hyperlink w:anchor="_Toc485217955" w:history="1">
        <w:r w:rsidR="006669BE" w:rsidRPr="006D271D">
          <w:rPr>
            <w:rStyle w:val="Hyperlink"/>
            <w:noProof/>
          </w:rPr>
          <w:t>4.2</w:t>
        </w:r>
        <w:r w:rsidR="006669BE">
          <w:rPr>
            <w:rFonts w:cstheme="minorBidi"/>
            <w:noProof/>
            <w:sz w:val="22"/>
            <w:szCs w:val="22"/>
            <w:lang w:eastAsia="zh-CN" w:bidi="ar-SA"/>
          </w:rPr>
          <w:tab/>
        </w:r>
        <w:r w:rsidR="006669BE" w:rsidRPr="006D271D">
          <w:rPr>
            <w:rStyle w:val="Hyperlink"/>
            <w:noProof/>
          </w:rPr>
          <w:t>Methodology</w:t>
        </w:r>
        <w:r w:rsidR="006669BE">
          <w:rPr>
            <w:noProof/>
            <w:webHidden/>
          </w:rPr>
          <w:tab/>
        </w:r>
        <w:r w:rsidR="006669BE">
          <w:rPr>
            <w:noProof/>
            <w:webHidden/>
          </w:rPr>
          <w:fldChar w:fldCharType="begin"/>
        </w:r>
        <w:r w:rsidR="006669BE">
          <w:rPr>
            <w:noProof/>
            <w:webHidden/>
          </w:rPr>
          <w:instrText xml:space="preserve"> PAGEREF _Toc485217955 \h </w:instrText>
        </w:r>
        <w:r w:rsidR="006669BE">
          <w:rPr>
            <w:noProof/>
            <w:webHidden/>
          </w:rPr>
        </w:r>
        <w:r w:rsidR="006669BE">
          <w:rPr>
            <w:noProof/>
            <w:webHidden/>
          </w:rPr>
          <w:fldChar w:fldCharType="separate"/>
        </w:r>
        <w:r w:rsidR="00E12CC4">
          <w:rPr>
            <w:noProof/>
            <w:webHidden/>
          </w:rPr>
          <w:t>48</w:t>
        </w:r>
        <w:r w:rsidR="006669BE">
          <w:rPr>
            <w:noProof/>
            <w:webHidden/>
          </w:rPr>
          <w:fldChar w:fldCharType="end"/>
        </w:r>
      </w:hyperlink>
    </w:p>
    <w:p w14:paraId="11E876F6" w14:textId="38B26E3D" w:rsidR="006669BE" w:rsidRDefault="007C2E3E">
      <w:pPr>
        <w:pStyle w:val="TOC2"/>
        <w:tabs>
          <w:tab w:val="right" w:leader="dot" w:pos="8486"/>
        </w:tabs>
        <w:rPr>
          <w:rFonts w:cstheme="minorBidi"/>
          <w:noProof/>
          <w:sz w:val="22"/>
          <w:szCs w:val="22"/>
          <w:lang w:eastAsia="zh-CN" w:bidi="ar-SA"/>
        </w:rPr>
      </w:pPr>
      <w:hyperlink w:anchor="_Toc485217956" w:history="1">
        <w:r w:rsidR="006669BE" w:rsidRPr="006D271D">
          <w:rPr>
            <w:rStyle w:val="Hyperlink"/>
            <w:noProof/>
          </w:rPr>
          <w:t>4.3</w:t>
        </w:r>
        <w:r w:rsidR="006669BE">
          <w:rPr>
            <w:rFonts w:cstheme="minorBidi"/>
            <w:noProof/>
            <w:sz w:val="22"/>
            <w:szCs w:val="22"/>
            <w:lang w:eastAsia="zh-CN" w:bidi="ar-SA"/>
          </w:rPr>
          <w:tab/>
        </w:r>
        <w:r w:rsidR="006669BE" w:rsidRPr="006D271D">
          <w:rPr>
            <w:rStyle w:val="Hyperlink"/>
            <w:noProof/>
          </w:rPr>
          <w:t>Simulation Verification</w:t>
        </w:r>
        <w:r w:rsidR="006669BE">
          <w:rPr>
            <w:noProof/>
            <w:webHidden/>
          </w:rPr>
          <w:tab/>
        </w:r>
        <w:r w:rsidR="006669BE">
          <w:rPr>
            <w:noProof/>
            <w:webHidden/>
          </w:rPr>
          <w:fldChar w:fldCharType="begin"/>
        </w:r>
        <w:r w:rsidR="006669BE">
          <w:rPr>
            <w:noProof/>
            <w:webHidden/>
          </w:rPr>
          <w:instrText xml:space="preserve"> PAGEREF _Toc485217956 \h </w:instrText>
        </w:r>
        <w:r w:rsidR="006669BE">
          <w:rPr>
            <w:noProof/>
            <w:webHidden/>
          </w:rPr>
        </w:r>
        <w:r w:rsidR="006669BE">
          <w:rPr>
            <w:noProof/>
            <w:webHidden/>
          </w:rPr>
          <w:fldChar w:fldCharType="separate"/>
        </w:r>
        <w:r w:rsidR="00E12CC4">
          <w:rPr>
            <w:noProof/>
            <w:webHidden/>
          </w:rPr>
          <w:t>53</w:t>
        </w:r>
        <w:r w:rsidR="006669BE">
          <w:rPr>
            <w:noProof/>
            <w:webHidden/>
          </w:rPr>
          <w:fldChar w:fldCharType="end"/>
        </w:r>
      </w:hyperlink>
    </w:p>
    <w:p w14:paraId="1E28822D" w14:textId="07711126" w:rsidR="006669BE" w:rsidRDefault="007C2E3E">
      <w:pPr>
        <w:pStyle w:val="TOC3"/>
        <w:tabs>
          <w:tab w:val="left" w:pos="1440"/>
          <w:tab w:val="right" w:leader="dot" w:pos="8486"/>
        </w:tabs>
        <w:rPr>
          <w:rFonts w:cstheme="minorBidi"/>
          <w:noProof/>
          <w:sz w:val="22"/>
          <w:szCs w:val="22"/>
          <w:lang w:eastAsia="zh-CN" w:bidi="ar-SA"/>
        </w:rPr>
      </w:pPr>
      <w:hyperlink w:anchor="_Toc485217957" w:history="1">
        <w:r w:rsidR="006669BE" w:rsidRPr="006D271D">
          <w:rPr>
            <w:rStyle w:val="Hyperlink"/>
            <w:noProof/>
          </w:rPr>
          <w:t>4.3.1</w:t>
        </w:r>
        <w:r w:rsidR="006669BE">
          <w:rPr>
            <w:rFonts w:cstheme="minorBidi"/>
            <w:noProof/>
            <w:sz w:val="22"/>
            <w:szCs w:val="22"/>
            <w:lang w:eastAsia="zh-CN" w:bidi="ar-SA"/>
          </w:rPr>
          <w:tab/>
        </w:r>
        <w:r w:rsidR="006669BE" w:rsidRPr="006D271D">
          <w:rPr>
            <w:rStyle w:val="Hyperlink"/>
            <w:noProof/>
          </w:rPr>
          <w:t>Model Description</w:t>
        </w:r>
        <w:r w:rsidR="006669BE">
          <w:rPr>
            <w:noProof/>
            <w:webHidden/>
          </w:rPr>
          <w:tab/>
        </w:r>
        <w:r w:rsidR="006669BE">
          <w:rPr>
            <w:noProof/>
            <w:webHidden/>
          </w:rPr>
          <w:fldChar w:fldCharType="begin"/>
        </w:r>
        <w:r w:rsidR="006669BE">
          <w:rPr>
            <w:noProof/>
            <w:webHidden/>
          </w:rPr>
          <w:instrText xml:space="preserve"> PAGEREF _Toc485217957 \h </w:instrText>
        </w:r>
        <w:r w:rsidR="006669BE">
          <w:rPr>
            <w:noProof/>
            <w:webHidden/>
          </w:rPr>
        </w:r>
        <w:r w:rsidR="006669BE">
          <w:rPr>
            <w:noProof/>
            <w:webHidden/>
          </w:rPr>
          <w:fldChar w:fldCharType="separate"/>
        </w:r>
        <w:r w:rsidR="00E12CC4">
          <w:rPr>
            <w:noProof/>
            <w:webHidden/>
          </w:rPr>
          <w:t>53</w:t>
        </w:r>
        <w:r w:rsidR="006669BE">
          <w:rPr>
            <w:noProof/>
            <w:webHidden/>
          </w:rPr>
          <w:fldChar w:fldCharType="end"/>
        </w:r>
      </w:hyperlink>
    </w:p>
    <w:p w14:paraId="1316C4C7" w14:textId="2D67F6B3" w:rsidR="006669BE" w:rsidRDefault="007C2E3E">
      <w:pPr>
        <w:pStyle w:val="TOC3"/>
        <w:tabs>
          <w:tab w:val="left" w:pos="1440"/>
          <w:tab w:val="right" w:leader="dot" w:pos="8486"/>
        </w:tabs>
        <w:rPr>
          <w:rFonts w:cstheme="minorBidi"/>
          <w:noProof/>
          <w:sz w:val="22"/>
          <w:szCs w:val="22"/>
          <w:lang w:eastAsia="zh-CN" w:bidi="ar-SA"/>
        </w:rPr>
      </w:pPr>
      <w:hyperlink w:anchor="_Toc485217958" w:history="1">
        <w:r w:rsidR="006669BE" w:rsidRPr="006D271D">
          <w:rPr>
            <w:rStyle w:val="Hyperlink"/>
            <w:noProof/>
          </w:rPr>
          <w:t>4.3.2</w:t>
        </w:r>
        <w:r w:rsidR="006669BE">
          <w:rPr>
            <w:rFonts w:cstheme="minorBidi"/>
            <w:noProof/>
            <w:sz w:val="22"/>
            <w:szCs w:val="22"/>
            <w:lang w:eastAsia="zh-CN" w:bidi="ar-SA"/>
          </w:rPr>
          <w:tab/>
        </w:r>
        <w:r w:rsidR="006669BE" w:rsidRPr="006D271D">
          <w:rPr>
            <w:rStyle w:val="Hyperlink"/>
            <w:noProof/>
          </w:rPr>
          <w:t>Simulation Result</w:t>
        </w:r>
        <w:r w:rsidR="006669BE">
          <w:rPr>
            <w:noProof/>
            <w:webHidden/>
          </w:rPr>
          <w:tab/>
        </w:r>
        <w:r w:rsidR="006669BE">
          <w:rPr>
            <w:noProof/>
            <w:webHidden/>
          </w:rPr>
          <w:fldChar w:fldCharType="begin"/>
        </w:r>
        <w:r w:rsidR="006669BE">
          <w:rPr>
            <w:noProof/>
            <w:webHidden/>
          </w:rPr>
          <w:instrText xml:space="preserve"> PAGEREF _Toc485217958 \h </w:instrText>
        </w:r>
        <w:r w:rsidR="006669BE">
          <w:rPr>
            <w:noProof/>
            <w:webHidden/>
          </w:rPr>
        </w:r>
        <w:r w:rsidR="006669BE">
          <w:rPr>
            <w:noProof/>
            <w:webHidden/>
          </w:rPr>
          <w:fldChar w:fldCharType="separate"/>
        </w:r>
        <w:r w:rsidR="00E12CC4">
          <w:rPr>
            <w:noProof/>
            <w:webHidden/>
          </w:rPr>
          <w:t>55</w:t>
        </w:r>
        <w:r w:rsidR="006669BE">
          <w:rPr>
            <w:noProof/>
            <w:webHidden/>
          </w:rPr>
          <w:fldChar w:fldCharType="end"/>
        </w:r>
      </w:hyperlink>
    </w:p>
    <w:p w14:paraId="6B87C442" w14:textId="4A07FEBB" w:rsidR="006669BE" w:rsidRDefault="007C2E3E">
      <w:pPr>
        <w:pStyle w:val="TOC2"/>
        <w:tabs>
          <w:tab w:val="right" w:leader="dot" w:pos="8486"/>
        </w:tabs>
        <w:rPr>
          <w:rFonts w:cstheme="minorBidi"/>
          <w:noProof/>
          <w:sz w:val="22"/>
          <w:szCs w:val="22"/>
          <w:lang w:eastAsia="zh-CN" w:bidi="ar-SA"/>
        </w:rPr>
      </w:pPr>
      <w:hyperlink w:anchor="_Toc485217959" w:history="1">
        <w:r w:rsidR="006669BE" w:rsidRPr="006D271D">
          <w:rPr>
            <w:rStyle w:val="Hyperlink"/>
            <w:noProof/>
          </w:rPr>
          <w:t>4.4</w:t>
        </w:r>
        <w:r w:rsidR="006669BE">
          <w:rPr>
            <w:rFonts w:cstheme="minorBidi"/>
            <w:noProof/>
            <w:sz w:val="22"/>
            <w:szCs w:val="22"/>
            <w:lang w:eastAsia="zh-CN" w:bidi="ar-SA"/>
          </w:rPr>
          <w:tab/>
        </w:r>
        <w:r w:rsidR="006669BE" w:rsidRPr="006D271D">
          <w:rPr>
            <w:rStyle w:val="Hyperlink"/>
            <w:noProof/>
          </w:rPr>
          <w:t>Field Application</w:t>
        </w:r>
        <w:r w:rsidR="006669BE">
          <w:rPr>
            <w:noProof/>
            <w:webHidden/>
          </w:rPr>
          <w:tab/>
        </w:r>
        <w:r w:rsidR="006669BE">
          <w:rPr>
            <w:noProof/>
            <w:webHidden/>
          </w:rPr>
          <w:fldChar w:fldCharType="begin"/>
        </w:r>
        <w:r w:rsidR="006669BE">
          <w:rPr>
            <w:noProof/>
            <w:webHidden/>
          </w:rPr>
          <w:instrText xml:space="preserve"> PAGEREF _Toc485217959 \h </w:instrText>
        </w:r>
        <w:r w:rsidR="006669BE">
          <w:rPr>
            <w:noProof/>
            <w:webHidden/>
          </w:rPr>
        </w:r>
        <w:r w:rsidR="006669BE">
          <w:rPr>
            <w:noProof/>
            <w:webHidden/>
          </w:rPr>
          <w:fldChar w:fldCharType="separate"/>
        </w:r>
        <w:r w:rsidR="00E12CC4">
          <w:rPr>
            <w:noProof/>
            <w:webHidden/>
          </w:rPr>
          <w:t>61</w:t>
        </w:r>
        <w:r w:rsidR="006669BE">
          <w:rPr>
            <w:noProof/>
            <w:webHidden/>
          </w:rPr>
          <w:fldChar w:fldCharType="end"/>
        </w:r>
      </w:hyperlink>
    </w:p>
    <w:p w14:paraId="5280FA22" w14:textId="124BD5B8" w:rsidR="006669BE" w:rsidRDefault="007C2E3E">
      <w:pPr>
        <w:pStyle w:val="TOC3"/>
        <w:tabs>
          <w:tab w:val="left" w:pos="1440"/>
          <w:tab w:val="right" w:leader="dot" w:pos="8486"/>
        </w:tabs>
        <w:rPr>
          <w:rFonts w:cstheme="minorBidi"/>
          <w:noProof/>
          <w:sz w:val="22"/>
          <w:szCs w:val="22"/>
          <w:lang w:eastAsia="zh-CN" w:bidi="ar-SA"/>
        </w:rPr>
      </w:pPr>
      <w:hyperlink w:anchor="_Toc485217960" w:history="1">
        <w:r w:rsidR="006669BE" w:rsidRPr="006D271D">
          <w:rPr>
            <w:rStyle w:val="Hyperlink"/>
            <w:noProof/>
          </w:rPr>
          <w:t>4.4.1</w:t>
        </w:r>
        <w:r w:rsidR="006669BE">
          <w:rPr>
            <w:rFonts w:cstheme="minorBidi"/>
            <w:noProof/>
            <w:sz w:val="22"/>
            <w:szCs w:val="22"/>
            <w:lang w:eastAsia="zh-CN" w:bidi="ar-SA"/>
          </w:rPr>
          <w:tab/>
        </w:r>
        <w:r w:rsidR="006669BE" w:rsidRPr="006D271D">
          <w:rPr>
            <w:rStyle w:val="Hyperlink"/>
            <w:noProof/>
          </w:rPr>
          <w:t>Well 37</w:t>
        </w:r>
        <w:r w:rsidR="006669BE">
          <w:rPr>
            <w:noProof/>
            <w:webHidden/>
          </w:rPr>
          <w:tab/>
        </w:r>
        <w:r w:rsidR="006669BE">
          <w:rPr>
            <w:noProof/>
            <w:webHidden/>
          </w:rPr>
          <w:fldChar w:fldCharType="begin"/>
        </w:r>
        <w:r w:rsidR="006669BE">
          <w:rPr>
            <w:noProof/>
            <w:webHidden/>
          </w:rPr>
          <w:instrText xml:space="preserve"> PAGEREF _Toc485217960 \h </w:instrText>
        </w:r>
        <w:r w:rsidR="006669BE">
          <w:rPr>
            <w:noProof/>
            <w:webHidden/>
          </w:rPr>
        </w:r>
        <w:r w:rsidR="006669BE">
          <w:rPr>
            <w:noProof/>
            <w:webHidden/>
          </w:rPr>
          <w:fldChar w:fldCharType="separate"/>
        </w:r>
        <w:r w:rsidR="00E12CC4">
          <w:rPr>
            <w:noProof/>
            <w:webHidden/>
          </w:rPr>
          <w:t>61</w:t>
        </w:r>
        <w:r w:rsidR="006669BE">
          <w:rPr>
            <w:noProof/>
            <w:webHidden/>
          </w:rPr>
          <w:fldChar w:fldCharType="end"/>
        </w:r>
      </w:hyperlink>
    </w:p>
    <w:p w14:paraId="3908C265" w14:textId="37516D51" w:rsidR="006669BE" w:rsidRDefault="007C2E3E">
      <w:pPr>
        <w:pStyle w:val="TOC3"/>
        <w:tabs>
          <w:tab w:val="left" w:pos="1440"/>
          <w:tab w:val="right" w:leader="dot" w:pos="8486"/>
        </w:tabs>
        <w:rPr>
          <w:rFonts w:cstheme="minorBidi"/>
          <w:noProof/>
          <w:sz w:val="22"/>
          <w:szCs w:val="22"/>
          <w:lang w:eastAsia="zh-CN" w:bidi="ar-SA"/>
        </w:rPr>
      </w:pPr>
      <w:hyperlink w:anchor="_Toc485217961" w:history="1">
        <w:r w:rsidR="006669BE" w:rsidRPr="006D271D">
          <w:rPr>
            <w:rStyle w:val="Hyperlink"/>
            <w:noProof/>
          </w:rPr>
          <w:t>4.4.2</w:t>
        </w:r>
        <w:r w:rsidR="006669BE">
          <w:rPr>
            <w:rFonts w:cstheme="minorBidi"/>
            <w:noProof/>
            <w:sz w:val="22"/>
            <w:szCs w:val="22"/>
            <w:lang w:eastAsia="zh-CN" w:bidi="ar-SA"/>
          </w:rPr>
          <w:tab/>
        </w:r>
        <w:r w:rsidR="006669BE" w:rsidRPr="006D271D">
          <w:rPr>
            <w:rStyle w:val="Hyperlink"/>
            <w:noProof/>
          </w:rPr>
          <w:t>Well 39</w:t>
        </w:r>
        <w:r w:rsidR="006669BE">
          <w:rPr>
            <w:noProof/>
            <w:webHidden/>
          </w:rPr>
          <w:tab/>
        </w:r>
        <w:r w:rsidR="006669BE">
          <w:rPr>
            <w:noProof/>
            <w:webHidden/>
          </w:rPr>
          <w:fldChar w:fldCharType="begin"/>
        </w:r>
        <w:r w:rsidR="006669BE">
          <w:rPr>
            <w:noProof/>
            <w:webHidden/>
          </w:rPr>
          <w:instrText xml:space="preserve"> PAGEREF _Toc485217961 \h </w:instrText>
        </w:r>
        <w:r w:rsidR="006669BE">
          <w:rPr>
            <w:noProof/>
            <w:webHidden/>
          </w:rPr>
        </w:r>
        <w:r w:rsidR="006669BE">
          <w:rPr>
            <w:noProof/>
            <w:webHidden/>
          </w:rPr>
          <w:fldChar w:fldCharType="separate"/>
        </w:r>
        <w:r w:rsidR="00E12CC4">
          <w:rPr>
            <w:noProof/>
            <w:webHidden/>
          </w:rPr>
          <w:t>63</w:t>
        </w:r>
        <w:r w:rsidR="006669BE">
          <w:rPr>
            <w:noProof/>
            <w:webHidden/>
          </w:rPr>
          <w:fldChar w:fldCharType="end"/>
        </w:r>
      </w:hyperlink>
    </w:p>
    <w:p w14:paraId="20166094" w14:textId="064C0C76" w:rsidR="006669BE" w:rsidRDefault="007C2E3E">
      <w:pPr>
        <w:pStyle w:val="TOC2"/>
        <w:tabs>
          <w:tab w:val="right" w:leader="dot" w:pos="8486"/>
        </w:tabs>
        <w:rPr>
          <w:rFonts w:cstheme="minorBidi"/>
          <w:noProof/>
          <w:sz w:val="22"/>
          <w:szCs w:val="22"/>
          <w:lang w:eastAsia="zh-CN" w:bidi="ar-SA"/>
        </w:rPr>
      </w:pPr>
      <w:hyperlink w:anchor="_Toc485217962" w:history="1">
        <w:r w:rsidR="006669BE" w:rsidRPr="006D271D">
          <w:rPr>
            <w:rStyle w:val="Hyperlink"/>
            <w:noProof/>
          </w:rPr>
          <w:t>4.5</w:t>
        </w:r>
        <w:r w:rsidR="006669BE">
          <w:rPr>
            <w:rFonts w:cstheme="minorBidi"/>
            <w:noProof/>
            <w:sz w:val="22"/>
            <w:szCs w:val="22"/>
            <w:lang w:eastAsia="zh-CN" w:bidi="ar-SA"/>
          </w:rPr>
          <w:tab/>
        </w:r>
        <w:r w:rsidR="006669BE" w:rsidRPr="006D271D">
          <w:rPr>
            <w:rStyle w:val="Hyperlink"/>
            <w:noProof/>
          </w:rPr>
          <w:t>Comparison with Published Work</w:t>
        </w:r>
        <w:r w:rsidR="006669BE">
          <w:rPr>
            <w:noProof/>
            <w:webHidden/>
          </w:rPr>
          <w:tab/>
        </w:r>
        <w:r w:rsidR="006669BE">
          <w:rPr>
            <w:noProof/>
            <w:webHidden/>
          </w:rPr>
          <w:fldChar w:fldCharType="begin"/>
        </w:r>
        <w:r w:rsidR="006669BE">
          <w:rPr>
            <w:noProof/>
            <w:webHidden/>
          </w:rPr>
          <w:instrText xml:space="preserve"> PAGEREF _Toc485217962 \h </w:instrText>
        </w:r>
        <w:r w:rsidR="006669BE">
          <w:rPr>
            <w:noProof/>
            <w:webHidden/>
          </w:rPr>
        </w:r>
        <w:r w:rsidR="006669BE">
          <w:rPr>
            <w:noProof/>
            <w:webHidden/>
          </w:rPr>
          <w:fldChar w:fldCharType="separate"/>
        </w:r>
        <w:r w:rsidR="00E12CC4">
          <w:rPr>
            <w:noProof/>
            <w:webHidden/>
          </w:rPr>
          <w:t>65</w:t>
        </w:r>
        <w:r w:rsidR="006669BE">
          <w:rPr>
            <w:noProof/>
            <w:webHidden/>
          </w:rPr>
          <w:fldChar w:fldCharType="end"/>
        </w:r>
      </w:hyperlink>
    </w:p>
    <w:p w14:paraId="1583D6F9" w14:textId="03C23651" w:rsidR="006669BE" w:rsidRDefault="007C2E3E">
      <w:pPr>
        <w:pStyle w:val="TOC2"/>
        <w:tabs>
          <w:tab w:val="right" w:leader="dot" w:pos="8486"/>
        </w:tabs>
        <w:rPr>
          <w:rFonts w:cstheme="minorBidi"/>
          <w:noProof/>
          <w:sz w:val="22"/>
          <w:szCs w:val="22"/>
          <w:lang w:eastAsia="zh-CN" w:bidi="ar-SA"/>
        </w:rPr>
      </w:pPr>
      <w:hyperlink w:anchor="_Toc485217963" w:history="1">
        <w:r w:rsidR="006669BE" w:rsidRPr="006D271D">
          <w:rPr>
            <w:rStyle w:val="Hyperlink"/>
            <w:noProof/>
          </w:rPr>
          <w:t>4.6</w:t>
        </w:r>
        <w:r w:rsidR="006669BE">
          <w:rPr>
            <w:rFonts w:cstheme="minorBidi"/>
            <w:noProof/>
            <w:sz w:val="22"/>
            <w:szCs w:val="22"/>
            <w:lang w:eastAsia="zh-CN" w:bidi="ar-SA"/>
          </w:rPr>
          <w:tab/>
        </w:r>
        <w:r w:rsidR="006669BE" w:rsidRPr="006D271D">
          <w:rPr>
            <w:rStyle w:val="Hyperlink"/>
            <w:noProof/>
          </w:rPr>
          <w:t>Conclusions</w:t>
        </w:r>
        <w:r w:rsidR="006669BE">
          <w:rPr>
            <w:noProof/>
            <w:webHidden/>
          </w:rPr>
          <w:tab/>
        </w:r>
        <w:r w:rsidR="006669BE">
          <w:rPr>
            <w:noProof/>
            <w:webHidden/>
          </w:rPr>
          <w:fldChar w:fldCharType="begin"/>
        </w:r>
        <w:r w:rsidR="006669BE">
          <w:rPr>
            <w:noProof/>
            <w:webHidden/>
          </w:rPr>
          <w:instrText xml:space="preserve"> PAGEREF _Toc485217963 \h </w:instrText>
        </w:r>
        <w:r w:rsidR="006669BE">
          <w:rPr>
            <w:noProof/>
            <w:webHidden/>
          </w:rPr>
        </w:r>
        <w:r w:rsidR="006669BE">
          <w:rPr>
            <w:noProof/>
            <w:webHidden/>
          </w:rPr>
          <w:fldChar w:fldCharType="separate"/>
        </w:r>
        <w:r w:rsidR="00E12CC4">
          <w:rPr>
            <w:noProof/>
            <w:webHidden/>
          </w:rPr>
          <w:t>66</w:t>
        </w:r>
        <w:r w:rsidR="006669BE">
          <w:rPr>
            <w:noProof/>
            <w:webHidden/>
          </w:rPr>
          <w:fldChar w:fldCharType="end"/>
        </w:r>
      </w:hyperlink>
    </w:p>
    <w:p w14:paraId="7DDAD3B0" w14:textId="3FFDAE7D" w:rsidR="006669BE" w:rsidRDefault="007C2E3E">
      <w:pPr>
        <w:pStyle w:val="TOC1"/>
        <w:tabs>
          <w:tab w:val="left" w:pos="1440"/>
        </w:tabs>
        <w:rPr>
          <w:rFonts w:cstheme="minorBidi"/>
          <w:noProof/>
          <w:sz w:val="22"/>
          <w:szCs w:val="22"/>
          <w:lang w:eastAsia="zh-CN" w:bidi="ar-SA"/>
        </w:rPr>
      </w:pPr>
      <w:hyperlink w:anchor="_Toc485217964" w:history="1">
        <w:r w:rsidR="006669BE" w:rsidRPr="006D271D">
          <w:rPr>
            <w:rStyle w:val="Hyperlink"/>
            <w:noProof/>
          </w:rPr>
          <w:t>Chapter 5.</w:t>
        </w:r>
        <w:r w:rsidR="006669BE">
          <w:rPr>
            <w:rFonts w:cstheme="minorBidi"/>
            <w:noProof/>
            <w:sz w:val="22"/>
            <w:szCs w:val="22"/>
            <w:lang w:eastAsia="zh-CN" w:bidi="ar-SA"/>
          </w:rPr>
          <w:tab/>
        </w:r>
        <w:r w:rsidR="006669BE" w:rsidRPr="006D271D">
          <w:rPr>
            <w:rStyle w:val="Hyperlink"/>
            <w:noProof/>
          </w:rPr>
          <w:t>Conclusions and Future Work</w:t>
        </w:r>
        <w:r w:rsidR="006669BE">
          <w:rPr>
            <w:noProof/>
            <w:webHidden/>
          </w:rPr>
          <w:tab/>
        </w:r>
        <w:r w:rsidR="006669BE">
          <w:rPr>
            <w:noProof/>
            <w:webHidden/>
          </w:rPr>
          <w:fldChar w:fldCharType="begin"/>
        </w:r>
        <w:r w:rsidR="006669BE">
          <w:rPr>
            <w:noProof/>
            <w:webHidden/>
          </w:rPr>
          <w:instrText xml:space="preserve"> PAGEREF _Toc485217964 \h </w:instrText>
        </w:r>
        <w:r w:rsidR="006669BE">
          <w:rPr>
            <w:noProof/>
            <w:webHidden/>
          </w:rPr>
        </w:r>
        <w:r w:rsidR="006669BE">
          <w:rPr>
            <w:noProof/>
            <w:webHidden/>
          </w:rPr>
          <w:fldChar w:fldCharType="separate"/>
        </w:r>
        <w:r w:rsidR="00E12CC4">
          <w:rPr>
            <w:noProof/>
            <w:webHidden/>
          </w:rPr>
          <w:t>68</w:t>
        </w:r>
        <w:r w:rsidR="006669BE">
          <w:rPr>
            <w:noProof/>
            <w:webHidden/>
          </w:rPr>
          <w:fldChar w:fldCharType="end"/>
        </w:r>
      </w:hyperlink>
    </w:p>
    <w:p w14:paraId="4EF800D8" w14:textId="0139D1F1" w:rsidR="006669BE" w:rsidRDefault="007C2E3E">
      <w:pPr>
        <w:pStyle w:val="TOC2"/>
        <w:tabs>
          <w:tab w:val="right" w:leader="dot" w:pos="8486"/>
        </w:tabs>
        <w:rPr>
          <w:rFonts w:cstheme="minorBidi"/>
          <w:noProof/>
          <w:sz w:val="22"/>
          <w:szCs w:val="22"/>
          <w:lang w:eastAsia="zh-CN" w:bidi="ar-SA"/>
        </w:rPr>
      </w:pPr>
      <w:hyperlink w:anchor="_Toc485217965" w:history="1">
        <w:r w:rsidR="006669BE" w:rsidRPr="006D271D">
          <w:rPr>
            <w:rStyle w:val="Hyperlink"/>
            <w:noProof/>
          </w:rPr>
          <w:t>5.1</w:t>
        </w:r>
        <w:r w:rsidR="006669BE">
          <w:rPr>
            <w:rFonts w:cstheme="minorBidi"/>
            <w:noProof/>
            <w:sz w:val="22"/>
            <w:szCs w:val="22"/>
            <w:lang w:eastAsia="zh-CN" w:bidi="ar-SA"/>
          </w:rPr>
          <w:tab/>
        </w:r>
        <w:r w:rsidR="006669BE" w:rsidRPr="006D271D">
          <w:rPr>
            <w:rStyle w:val="Hyperlink"/>
            <w:noProof/>
          </w:rPr>
          <w:t>Conclusions</w:t>
        </w:r>
        <w:r w:rsidR="006669BE">
          <w:rPr>
            <w:noProof/>
            <w:webHidden/>
          </w:rPr>
          <w:tab/>
        </w:r>
        <w:r w:rsidR="006669BE">
          <w:rPr>
            <w:noProof/>
            <w:webHidden/>
          </w:rPr>
          <w:fldChar w:fldCharType="begin"/>
        </w:r>
        <w:r w:rsidR="006669BE">
          <w:rPr>
            <w:noProof/>
            <w:webHidden/>
          </w:rPr>
          <w:instrText xml:space="preserve"> PAGEREF _Toc485217965 \h </w:instrText>
        </w:r>
        <w:r w:rsidR="006669BE">
          <w:rPr>
            <w:noProof/>
            <w:webHidden/>
          </w:rPr>
        </w:r>
        <w:r w:rsidR="006669BE">
          <w:rPr>
            <w:noProof/>
            <w:webHidden/>
          </w:rPr>
          <w:fldChar w:fldCharType="separate"/>
        </w:r>
        <w:r w:rsidR="00E12CC4">
          <w:rPr>
            <w:noProof/>
            <w:webHidden/>
          </w:rPr>
          <w:t>68</w:t>
        </w:r>
        <w:r w:rsidR="006669BE">
          <w:rPr>
            <w:noProof/>
            <w:webHidden/>
          </w:rPr>
          <w:fldChar w:fldCharType="end"/>
        </w:r>
      </w:hyperlink>
    </w:p>
    <w:p w14:paraId="1B454CB1" w14:textId="4DEF8D51" w:rsidR="006669BE" w:rsidRDefault="007C2E3E">
      <w:pPr>
        <w:pStyle w:val="TOC2"/>
        <w:tabs>
          <w:tab w:val="right" w:leader="dot" w:pos="8486"/>
        </w:tabs>
        <w:rPr>
          <w:rFonts w:cstheme="minorBidi"/>
          <w:noProof/>
          <w:sz w:val="22"/>
          <w:szCs w:val="22"/>
          <w:lang w:eastAsia="zh-CN" w:bidi="ar-SA"/>
        </w:rPr>
      </w:pPr>
      <w:hyperlink w:anchor="_Toc485217966" w:history="1">
        <w:r w:rsidR="006669BE" w:rsidRPr="006D271D">
          <w:rPr>
            <w:rStyle w:val="Hyperlink"/>
            <w:noProof/>
          </w:rPr>
          <w:t>5.2</w:t>
        </w:r>
        <w:r w:rsidR="006669BE">
          <w:rPr>
            <w:rFonts w:cstheme="minorBidi"/>
            <w:noProof/>
            <w:sz w:val="22"/>
            <w:szCs w:val="22"/>
            <w:lang w:eastAsia="zh-CN" w:bidi="ar-SA"/>
          </w:rPr>
          <w:tab/>
        </w:r>
        <w:r w:rsidR="006669BE" w:rsidRPr="006D271D">
          <w:rPr>
            <w:rStyle w:val="Hyperlink"/>
            <w:noProof/>
          </w:rPr>
          <w:t>Future Work</w:t>
        </w:r>
        <w:r w:rsidR="006669BE">
          <w:rPr>
            <w:noProof/>
            <w:webHidden/>
          </w:rPr>
          <w:tab/>
        </w:r>
        <w:r w:rsidR="006669BE">
          <w:rPr>
            <w:noProof/>
            <w:webHidden/>
          </w:rPr>
          <w:fldChar w:fldCharType="begin"/>
        </w:r>
        <w:r w:rsidR="006669BE">
          <w:rPr>
            <w:noProof/>
            <w:webHidden/>
          </w:rPr>
          <w:instrText xml:space="preserve"> PAGEREF _Toc485217966 \h </w:instrText>
        </w:r>
        <w:r w:rsidR="006669BE">
          <w:rPr>
            <w:noProof/>
            <w:webHidden/>
          </w:rPr>
        </w:r>
        <w:r w:rsidR="006669BE">
          <w:rPr>
            <w:noProof/>
            <w:webHidden/>
          </w:rPr>
          <w:fldChar w:fldCharType="separate"/>
        </w:r>
        <w:r w:rsidR="00E12CC4">
          <w:rPr>
            <w:noProof/>
            <w:webHidden/>
          </w:rPr>
          <w:t>69</w:t>
        </w:r>
        <w:r w:rsidR="006669BE">
          <w:rPr>
            <w:noProof/>
            <w:webHidden/>
          </w:rPr>
          <w:fldChar w:fldCharType="end"/>
        </w:r>
      </w:hyperlink>
    </w:p>
    <w:p w14:paraId="4C9BDD32" w14:textId="69955D13" w:rsidR="006669BE" w:rsidRDefault="007C2E3E">
      <w:pPr>
        <w:pStyle w:val="TOC1"/>
        <w:rPr>
          <w:rFonts w:cstheme="minorBidi"/>
          <w:noProof/>
          <w:sz w:val="22"/>
          <w:szCs w:val="22"/>
          <w:lang w:eastAsia="zh-CN" w:bidi="ar-SA"/>
        </w:rPr>
      </w:pPr>
      <w:hyperlink w:anchor="_Toc485217967" w:history="1">
        <w:r w:rsidR="006669BE" w:rsidRPr="006D271D">
          <w:rPr>
            <w:rStyle w:val="Hyperlink"/>
            <w:noProof/>
          </w:rPr>
          <w:t>Nomenclature</w:t>
        </w:r>
        <w:r w:rsidR="006669BE">
          <w:rPr>
            <w:noProof/>
            <w:webHidden/>
          </w:rPr>
          <w:tab/>
        </w:r>
        <w:r w:rsidR="006669BE">
          <w:rPr>
            <w:noProof/>
            <w:webHidden/>
          </w:rPr>
          <w:fldChar w:fldCharType="begin"/>
        </w:r>
        <w:r w:rsidR="006669BE">
          <w:rPr>
            <w:noProof/>
            <w:webHidden/>
          </w:rPr>
          <w:instrText xml:space="preserve"> PAGEREF _Toc485217967 \h </w:instrText>
        </w:r>
        <w:r w:rsidR="006669BE">
          <w:rPr>
            <w:noProof/>
            <w:webHidden/>
          </w:rPr>
        </w:r>
        <w:r w:rsidR="006669BE">
          <w:rPr>
            <w:noProof/>
            <w:webHidden/>
          </w:rPr>
          <w:fldChar w:fldCharType="separate"/>
        </w:r>
        <w:r w:rsidR="00E12CC4">
          <w:rPr>
            <w:noProof/>
            <w:webHidden/>
          </w:rPr>
          <w:t>105</w:t>
        </w:r>
        <w:r w:rsidR="006669BE">
          <w:rPr>
            <w:noProof/>
            <w:webHidden/>
          </w:rPr>
          <w:fldChar w:fldCharType="end"/>
        </w:r>
      </w:hyperlink>
    </w:p>
    <w:p w14:paraId="1281982A" w14:textId="591A35ED" w:rsidR="006669BE" w:rsidRDefault="007C2E3E">
      <w:pPr>
        <w:pStyle w:val="TOC1"/>
        <w:rPr>
          <w:rFonts w:cstheme="minorBidi"/>
          <w:noProof/>
          <w:sz w:val="22"/>
          <w:szCs w:val="22"/>
          <w:lang w:eastAsia="zh-CN" w:bidi="ar-SA"/>
        </w:rPr>
      </w:pPr>
      <w:hyperlink w:anchor="_Toc485217968" w:history="1">
        <w:r w:rsidR="006669BE" w:rsidRPr="006D271D">
          <w:rPr>
            <w:rStyle w:val="Hyperlink"/>
            <w:noProof/>
          </w:rPr>
          <w:t>References</w:t>
        </w:r>
        <w:r w:rsidR="006669BE">
          <w:rPr>
            <w:noProof/>
            <w:webHidden/>
          </w:rPr>
          <w:tab/>
        </w:r>
        <w:r w:rsidR="006669BE">
          <w:rPr>
            <w:noProof/>
            <w:webHidden/>
          </w:rPr>
          <w:fldChar w:fldCharType="begin"/>
        </w:r>
        <w:r w:rsidR="006669BE">
          <w:rPr>
            <w:noProof/>
            <w:webHidden/>
          </w:rPr>
          <w:instrText xml:space="preserve"> PAGEREF _Toc485217968 \h </w:instrText>
        </w:r>
        <w:r w:rsidR="006669BE">
          <w:rPr>
            <w:noProof/>
            <w:webHidden/>
          </w:rPr>
        </w:r>
        <w:r w:rsidR="006669BE">
          <w:rPr>
            <w:noProof/>
            <w:webHidden/>
          </w:rPr>
          <w:fldChar w:fldCharType="separate"/>
        </w:r>
        <w:r w:rsidR="00E12CC4">
          <w:rPr>
            <w:noProof/>
            <w:webHidden/>
          </w:rPr>
          <w:t>71</w:t>
        </w:r>
        <w:r w:rsidR="006669BE">
          <w:rPr>
            <w:noProof/>
            <w:webHidden/>
          </w:rPr>
          <w:fldChar w:fldCharType="end"/>
        </w:r>
      </w:hyperlink>
    </w:p>
    <w:p w14:paraId="10B7444C" w14:textId="074A4091" w:rsidR="006669BE" w:rsidRDefault="007C2E3E">
      <w:pPr>
        <w:pStyle w:val="TOC1"/>
        <w:rPr>
          <w:rFonts w:cstheme="minorBidi"/>
          <w:noProof/>
          <w:sz w:val="22"/>
          <w:szCs w:val="22"/>
          <w:lang w:eastAsia="zh-CN" w:bidi="ar-SA"/>
        </w:rPr>
      </w:pPr>
      <w:hyperlink w:anchor="_Toc485217969" w:history="1">
        <w:r w:rsidR="006669BE" w:rsidRPr="006D271D">
          <w:rPr>
            <w:rStyle w:val="Hyperlink"/>
            <w:noProof/>
          </w:rPr>
          <w:t>Appendix A: Analytic solution derivative</w:t>
        </w:r>
        <w:r w:rsidR="006669BE">
          <w:rPr>
            <w:noProof/>
            <w:webHidden/>
          </w:rPr>
          <w:tab/>
        </w:r>
        <w:r w:rsidR="006669BE">
          <w:rPr>
            <w:noProof/>
            <w:webHidden/>
          </w:rPr>
          <w:fldChar w:fldCharType="begin"/>
        </w:r>
        <w:r w:rsidR="006669BE">
          <w:rPr>
            <w:noProof/>
            <w:webHidden/>
          </w:rPr>
          <w:instrText xml:space="preserve"> PAGEREF _Toc485217969 \h </w:instrText>
        </w:r>
        <w:r w:rsidR="006669BE">
          <w:rPr>
            <w:noProof/>
            <w:webHidden/>
          </w:rPr>
        </w:r>
        <w:r w:rsidR="006669BE">
          <w:rPr>
            <w:noProof/>
            <w:webHidden/>
          </w:rPr>
          <w:fldChar w:fldCharType="separate"/>
        </w:r>
        <w:r w:rsidR="00E12CC4">
          <w:rPr>
            <w:noProof/>
            <w:webHidden/>
          </w:rPr>
          <w:t>78</w:t>
        </w:r>
        <w:r w:rsidR="006669BE">
          <w:rPr>
            <w:noProof/>
            <w:webHidden/>
          </w:rPr>
          <w:fldChar w:fldCharType="end"/>
        </w:r>
      </w:hyperlink>
    </w:p>
    <w:p w14:paraId="61C3E48F" w14:textId="5AC2FEE0" w:rsidR="006669BE" w:rsidRDefault="007C2E3E">
      <w:pPr>
        <w:pStyle w:val="TOC1"/>
        <w:rPr>
          <w:rFonts w:cstheme="minorBidi"/>
          <w:noProof/>
          <w:sz w:val="22"/>
          <w:szCs w:val="22"/>
          <w:lang w:eastAsia="zh-CN" w:bidi="ar-SA"/>
        </w:rPr>
      </w:pPr>
      <w:hyperlink w:anchor="_Toc485217970" w:history="1">
        <w:r w:rsidR="006669BE" w:rsidRPr="006D271D">
          <w:rPr>
            <w:rStyle w:val="Hyperlink"/>
            <w:noProof/>
          </w:rPr>
          <w:t>Appendix B: Tracer Slug Injection Equation Derivative</w:t>
        </w:r>
        <w:r w:rsidR="006669BE">
          <w:rPr>
            <w:noProof/>
            <w:webHidden/>
          </w:rPr>
          <w:tab/>
        </w:r>
        <w:r w:rsidR="006669BE">
          <w:rPr>
            <w:noProof/>
            <w:webHidden/>
          </w:rPr>
          <w:fldChar w:fldCharType="begin"/>
        </w:r>
        <w:r w:rsidR="006669BE">
          <w:rPr>
            <w:noProof/>
            <w:webHidden/>
          </w:rPr>
          <w:instrText xml:space="preserve"> PAGEREF _Toc485217970 \h </w:instrText>
        </w:r>
        <w:r w:rsidR="006669BE">
          <w:rPr>
            <w:noProof/>
            <w:webHidden/>
          </w:rPr>
        </w:r>
        <w:r w:rsidR="006669BE">
          <w:rPr>
            <w:noProof/>
            <w:webHidden/>
          </w:rPr>
          <w:fldChar w:fldCharType="separate"/>
        </w:r>
        <w:r w:rsidR="00E12CC4">
          <w:rPr>
            <w:noProof/>
            <w:webHidden/>
          </w:rPr>
          <w:t>86</w:t>
        </w:r>
        <w:r w:rsidR="006669BE">
          <w:rPr>
            <w:noProof/>
            <w:webHidden/>
          </w:rPr>
          <w:fldChar w:fldCharType="end"/>
        </w:r>
      </w:hyperlink>
    </w:p>
    <w:p w14:paraId="332430B2" w14:textId="1DDFE9B3" w:rsidR="006669BE" w:rsidRDefault="007C2E3E">
      <w:pPr>
        <w:pStyle w:val="TOC1"/>
        <w:rPr>
          <w:rFonts w:cstheme="minorBidi"/>
          <w:noProof/>
          <w:sz w:val="22"/>
          <w:szCs w:val="22"/>
          <w:lang w:eastAsia="zh-CN" w:bidi="ar-SA"/>
        </w:rPr>
      </w:pPr>
      <w:hyperlink w:anchor="_Toc485217971" w:history="1">
        <w:r w:rsidR="006669BE" w:rsidRPr="006D271D">
          <w:rPr>
            <w:rStyle w:val="Hyperlink"/>
            <w:noProof/>
          </w:rPr>
          <w:t>Appendix C: Permeability Field</w:t>
        </w:r>
        <w:r w:rsidR="006669BE">
          <w:rPr>
            <w:noProof/>
            <w:webHidden/>
          </w:rPr>
          <w:tab/>
        </w:r>
        <w:r w:rsidR="006669BE">
          <w:rPr>
            <w:noProof/>
            <w:webHidden/>
          </w:rPr>
          <w:fldChar w:fldCharType="begin"/>
        </w:r>
        <w:r w:rsidR="006669BE">
          <w:rPr>
            <w:noProof/>
            <w:webHidden/>
          </w:rPr>
          <w:instrText xml:space="preserve"> PAGEREF _Toc485217971 \h </w:instrText>
        </w:r>
        <w:r w:rsidR="006669BE">
          <w:rPr>
            <w:noProof/>
            <w:webHidden/>
          </w:rPr>
        </w:r>
        <w:r w:rsidR="006669BE">
          <w:rPr>
            <w:noProof/>
            <w:webHidden/>
          </w:rPr>
          <w:fldChar w:fldCharType="separate"/>
        </w:r>
        <w:r w:rsidR="00E12CC4">
          <w:rPr>
            <w:noProof/>
            <w:webHidden/>
          </w:rPr>
          <w:t>91</w:t>
        </w:r>
        <w:r w:rsidR="006669BE">
          <w:rPr>
            <w:noProof/>
            <w:webHidden/>
          </w:rPr>
          <w:fldChar w:fldCharType="end"/>
        </w:r>
      </w:hyperlink>
    </w:p>
    <w:p w14:paraId="0E6CE1FA" w14:textId="75041990" w:rsidR="006669BE" w:rsidRDefault="007C2E3E">
      <w:pPr>
        <w:pStyle w:val="TOC1"/>
        <w:rPr>
          <w:rFonts w:cstheme="minorBidi"/>
          <w:noProof/>
          <w:sz w:val="22"/>
          <w:szCs w:val="22"/>
          <w:lang w:eastAsia="zh-CN" w:bidi="ar-SA"/>
        </w:rPr>
      </w:pPr>
      <w:hyperlink w:anchor="_Toc485217972" w:history="1">
        <w:r w:rsidR="006669BE" w:rsidRPr="006D271D">
          <w:rPr>
            <w:rStyle w:val="Hyperlink"/>
            <w:noProof/>
          </w:rPr>
          <w:t>Appendix D: MATLAB Code</w:t>
        </w:r>
        <w:r w:rsidR="006669BE">
          <w:rPr>
            <w:noProof/>
            <w:webHidden/>
          </w:rPr>
          <w:tab/>
        </w:r>
        <w:r w:rsidR="006669BE">
          <w:rPr>
            <w:noProof/>
            <w:webHidden/>
          </w:rPr>
          <w:fldChar w:fldCharType="begin"/>
        </w:r>
        <w:r w:rsidR="006669BE">
          <w:rPr>
            <w:noProof/>
            <w:webHidden/>
          </w:rPr>
          <w:instrText xml:space="preserve"> PAGEREF _Toc485217972 \h </w:instrText>
        </w:r>
        <w:r w:rsidR="006669BE">
          <w:rPr>
            <w:noProof/>
            <w:webHidden/>
          </w:rPr>
        </w:r>
        <w:r w:rsidR="006669BE">
          <w:rPr>
            <w:noProof/>
            <w:webHidden/>
          </w:rPr>
          <w:fldChar w:fldCharType="separate"/>
        </w:r>
        <w:r w:rsidR="00E12CC4">
          <w:rPr>
            <w:noProof/>
            <w:webHidden/>
          </w:rPr>
          <w:t>94</w:t>
        </w:r>
        <w:r w:rsidR="006669BE">
          <w:rPr>
            <w:noProof/>
            <w:webHidden/>
          </w:rPr>
          <w:fldChar w:fldCharType="end"/>
        </w:r>
      </w:hyperlink>
    </w:p>
    <w:p w14:paraId="0225E7F9" w14:textId="23416223" w:rsidR="006669BE" w:rsidRDefault="007C2E3E">
      <w:pPr>
        <w:pStyle w:val="TOC1"/>
        <w:rPr>
          <w:rFonts w:cstheme="minorBidi"/>
          <w:noProof/>
          <w:sz w:val="22"/>
          <w:szCs w:val="22"/>
          <w:lang w:eastAsia="zh-CN" w:bidi="ar-SA"/>
        </w:rPr>
      </w:pPr>
      <w:hyperlink w:anchor="_Toc485217973" w:history="1">
        <w:r w:rsidR="006669BE" w:rsidRPr="006D271D">
          <w:rPr>
            <w:rStyle w:val="Hyperlink"/>
            <w:noProof/>
          </w:rPr>
          <w:t>Appendix E: Simulation code for Multi-Layer System</w:t>
        </w:r>
        <w:r w:rsidR="006669BE">
          <w:rPr>
            <w:noProof/>
            <w:webHidden/>
          </w:rPr>
          <w:tab/>
        </w:r>
        <w:r w:rsidR="006669BE">
          <w:rPr>
            <w:noProof/>
            <w:webHidden/>
          </w:rPr>
          <w:fldChar w:fldCharType="begin"/>
        </w:r>
        <w:r w:rsidR="006669BE">
          <w:rPr>
            <w:noProof/>
            <w:webHidden/>
          </w:rPr>
          <w:instrText xml:space="preserve"> PAGEREF _Toc485217973 \h </w:instrText>
        </w:r>
        <w:r w:rsidR="006669BE">
          <w:rPr>
            <w:noProof/>
            <w:webHidden/>
          </w:rPr>
        </w:r>
        <w:r w:rsidR="006669BE">
          <w:rPr>
            <w:noProof/>
            <w:webHidden/>
          </w:rPr>
          <w:fldChar w:fldCharType="separate"/>
        </w:r>
        <w:r w:rsidR="00E12CC4">
          <w:rPr>
            <w:noProof/>
            <w:webHidden/>
          </w:rPr>
          <w:t>97</w:t>
        </w:r>
        <w:r w:rsidR="006669BE">
          <w:rPr>
            <w:noProof/>
            <w:webHidden/>
          </w:rPr>
          <w:fldChar w:fldCharType="end"/>
        </w:r>
      </w:hyperlink>
    </w:p>
    <w:p w14:paraId="710E50EF" w14:textId="53C29770" w:rsidR="00DA1971" w:rsidRDefault="00AA4AED" w:rsidP="00DA1971">
      <w:r>
        <w:fldChar w:fldCharType="end"/>
      </w:r>
      <w:r w:rsidR="00C92079">
        <w:t xml:space="preserve"> </w:t>
      </w:r>
    </w:p>
    <w:p w14:paraId="4D43C83A" w14:textId="0CF7D942" w:rsidR="009C4FEF" w:rsidRDefault="00DA1971" w:rsidP="006669BE">
      <w:pPr>
        <w:pStyle w:val="Heading1"/>
        <w:numPr>
          <w:ilvl w:val="0"/>
          <w:numId w:val="0"/>
        </w:numPr>
        <w:ind w:left="360" w:hanging="360"/>
      </w:pPr>
      <w:r>
        <w:br w:type="page"/>
      </w:r>
      <w:bookmarkStart w:id="2" w:name="_Toc310579465"/>
      <w:bookmarkStart w:id="3" w:name="_Toc485217917"/>
      <w:r w:rsidR="004D2301">
        <w:lastRenderedPageBreak/>
        <w:t xml:space="preserve">       </w:t>
      </w:r>
      <w:r>
        <w:t>List of Tables</w:t>
      </w:r>
      <w:bookmarkEnd w:id="2"/>
      <w:bookmarkEnd w:id="3"/>
    </w:p>
    <w:p w14:paraId="3AEFD2D5" w14:textId="07947C76" w:rsidR="00CE174C" w:rsidRDefault="00AA4AED">
      <w:pPr>
        <w:pStyle w:val="TableofFigures"/>
        <w:tabs>
          <w:tab w:val="right" w:leader="dot" w:pos="8486"/>
        </w:tabs>
        <w:rPr>
          <w:rFonts w:cstheme="minorBidi"/>
          <w:noProof/>
          <w:sz w:val="22"/>
          <w:szCs w:val="22"/>
          <w:lang w:eastAsia="zh-CN" w:bidi="ar-SA"/>
        </w:rPr>
      </w:pPr>
      <w:r>
        <w:fldChar w:fldCharType="begin"/>
      </w:r>
      <w:r w:rsidR="00E948D0">
        <w:instrText xml:space="preserve"> TOC \h \z \c "Table" </w:instrText>
      </w:r>
      <w:r>
        <w:fldChar w:fldCharType="separate"/>
      </w:r>
      <w:hyperlink w:anchor="_Toc480838131" w:history="1">
        <w:r w:rsidR="00CE174C" w:rsidRPr="00320475">
          <w:rPr>
            <w:rStyle w:val="Hyperlink"/>
            <w:noProof/>
            <w:lang w:eastAsia="zh-CN"/>
          </w:rPr>
          <w:t>Table 3</w:t>
        </w:r>
        <w:r w:rsidR="00CE174C" w:rsidRPr="00320475">
          <w:rPr>
            <w:rStyle w:val="Hyperlink"/>
            <w:noProof/>
            <w:lang w:eastAsia="zh-CN"/>
          </w:rPr>
          <w:noBreakHyphen/>
          <w:t>1: Reservoir properties</w:t>
        </w:r>
        <w:r w:rsidR="00CE174C">
          <w:rPr>
            <w:noProof/>
            <w:webHidden/>
          </w:rPr>
          <w:tab/>
        </w:r>
        <w:r w:rsidR="00CE174C">
          <w:rPr>
            <w:noProof/>
            <w:webHidden/>
          </w:rPr>
          <w:fldChar w:fldCharType="begin"/>
        </w:r>
        <w:r w:rsidR="00CE174C">
          <w:rPr>
            <w:noProof/>
            <w:webHidden/>
          </w:rPr>
          <w:instrText xml:space="preserve"> PAGEREF _Toc480838131 \h </w:instrText>
        </w:r>
        <w:r w:rsidR="00CE174C">
          <w:rPr>
            <w:noProof/>
            <w:webHidden/>
          </w:rPr>
        </w:r>
        <w:r w:rsidR="00CE174C">
          <w:rPr>
            <w:noProof/>
            <w:webHidden/>
          </w:rPr>
          <w:fldChar w:fldCharType="separate"/>
        </w:r>
        <w:r w:rsidR="00E12CC4">
          <w:rPr>
            <w:noProof/>
            <w:webHidden/>
          </w:rPr>
          <w:t>28</w:t>
        </w:r>
        <w:r w:rsidR="00CE174C">
          <w:rPr>
            <w:noProof/>
            <w:webHidden/>
          </w:rPr>
          <w:fldChar w:fldCharType="end"/>
        </w:r>
      </w:hyperlink>
    </w:p>
    <w:p w14:paraId="1D781870" w14:textId="106085AB" w:rsidR="00CE174C" w:rsidRDefault="007C2E3E">
      <w:pPr>
        <w:pStyle w:val="TableofFigures"/>
        <w:tabs>
          <w:tab w:val="right" w:leader="dot" w:pos="8486"/>
        </w:tabs>
        <w:rPr>
          <w:rFonts w:cstheme="minorBidi"/>
          <w:noProof/>
          <w:sz w:val="22"/>
          <w:szCs w:val="22"/>
          <w:lang w:eastAsia="zh-CN" w:bidi="ar-SA"/>
        </w:rPr>
      </w:pPr>
      <w:hyperlink w:anchor="_Toc480838132" w:history="1">
        <w:r w:rsidR="00CE174C" w:rsidRPr="00320475">
          <w:rPr>
            <w:rStyle w:val="Hyperlink"/>
            <w:noProof/>
          </w:rPr>
          <w:t>Table 3</w:t>
        </w:r>
        <w:r w:rsidR="00CE174C" w:rsidRPr="00320475">
          <w:rPr>
            <w:rStyle w:val="Hyperlink"/>
            <w:noProof/>
          </w:rPr>
          <w:noBreakHyphen/>
          <w:t xml:space="preserve">2: Result of MOM calculated from </w:t>
        </w:r>
        <w:r w:rsidR="00CE174C" w:rsidRPr="00320475">
          <w:rPr>
            <w:rStyle w:val="Hyperlink"/>
            <w:rFonts w:cstheme="minorHAnsi"/>
            <w:noProof/>
            <w:shd w:val="clear" w:color="auto" w:fill="FFFFFF"/>
          </w:rPr>
          <w:t>Oyerinde</w:t>
        </w:r>
        <w:r w:rsidR="00CE174C" w:rsidRPr="00320475">
          <w:rPr>
            <w:rStyle w:val="Hyperlink"/>
            <w:noProof/>
          </w:rPr>
          <w:t xml:space="preserve"> (2004)</w:t>
        </w:r>
        <w:r w:rsidR="00CE174C">
          <w:rPr>
            <w:noProof/>
            <w:webHidden/>
          </w:rPr>
          <w:tab/>
        </w:r>
        <w:r w:rsidR="00CE174C">
          <w:rPr>
            <w:noProof/>
            <w:webHidden/>
          </w:rPr>
          <w:fldChar w:fldCharType="begin"/>
        </w:r>
        <w:r w:rsidR="00CE174C">
          <w:rPr>
            <w:noProof/>
            <w:webHidden/>
          </w:rPr>
          <w:instrText xml:space="preserve"> PAGEREF _Toc480838132 \h </w:instrText>
        </w:r>
        <w:r w:rsidR="00CE174C">
          <w:rPr>
            <w:noProof/>
            <w:webHidden/>
          </w:rPr>
        </w:r>
        <w:r w:rsidR="00CE174C">
          <w:rPr>
            <w:noProof/>
            <w:webHidden/>
          </w:rPr>
          <w:fldChar w:fldCharType="separate"/>
        </w:r>
        <w:r w:rsidR="00E12CC4">
          <w:rPr>
            <w:noProof/>
            <w:webHidden/>
          </w:rPr>
          <w:t>38</w:t>
        </w:r>
        <w:r w:rsidR="00CE174C">
          <w:rPr>
            <w:noProof/>
            <w:webHidden/>
          </w:rPr>
          <w:fldChar w:fldCharType="end"/>
        </w:r>
      </w:hyperlink>
    </w:p>
    <w:p w14:paraId="234E391C" w14:textId="01AEAF82" w:rsidR="00CE174C" w:rsidRDefault="007C2E3E">
      <w:pPr>
        <w:pStyle w:val="TableofFigures"/>
        <w:tabs>
          <w:tab w:val="right" w:leader="dot" w:pos="8486"/>
        </w:tabs>
        <w:rPr>
          <w:rFonts w:cstheme="minorBidi"/>
          <w:noProof/>
          <w:sz w:val="22"/>
          <w:szCs w:val="22"/>
          <w:lang w:eastAsia="zh-CN" w:bidi="ar-SA"/>
        </w:rPr>
      </w:pPr>
      <w:hyperlink w:anchor="_Toc480838133" w:history="1">
        <w:r w:rsidR="00CE174C" w:rsidRPr="00320475">
          <w:rPr>
            <w:rStyle w:val="Hyperlink"/>
            <w:noProof/>
          </w:rPr>
          <w:t>Table 3</w:t>
        </w:r>
        <w:r w:rsidR="00CE174C" w:rsidRPr="00320475">
          <w:rPr>
            <w:rStyle w:val="Hyperlink"/>
            <w:noProof/>
          </w:rPr>
          <w:noBreakHyphen/>
          <w:t>3: Summary of tracer properties (</w:t>
        </w:r>
        <w:r w:rsidR="00CE174C" w:rsidRPr="00320475">
          <w:rPr>
            <w:rStyle w:val="Hyperlink"/>
            <w:rFonts w:cstheme="minorHAnsi"/>
            <w:noProof/>
            <w:shd w:val="clear" w:color="auto" w:fill="FFFFFF"/>
          </w:rPr>
          <w:t>Oyerinde</w:t>
        </w:r>
        <w:r w:rsidR="00CE174C" w:rsidRPr="00320475">
          <w:rPr>
            <w:rStyle w:val="Hyperlink"/>
            <w:noProof/>
          </w:rPr>
          <w:t>, 2004 and Illiasov et al. 2000 )</w:t>
        </w:r>
        <w:r w:rsidR="00CE174C">
          <w:rPr>
            <w:noProof/>
            <w:webHidden/>
          </w:rPr>
          <w:tab/>
        </w:r>
        <w:r w:rsidR="00CE174C">
          <w:rPr>
            <w:noProof/>
            <w:webHidden/>
          </w:rPr>
          <w:fldChar w:fldCharType="begin"/>
        </w:r>
        <w:r w:rsidR="00CE174C">
          <w:rPr>
            <w:noProof/>
            <w:webHidden/>
          </w:rPr>
          <w:instrText xml:space="preserve"> PAGEREF _Toc480838133 \h </w:instrText>
        </w:r>
        <w:r w:rsidR="00CE174C">
          <w:rPr>
            <w:noProof/>
            <w:webHidden/>
          </w:rPr>
        </w:r>
        <w:r w:rsidR="00CE174C">
          <w:rPr>
            <w:noProof/>
            <w:webHidden/>
          </w:rPr>
          <w:fldChar w:fldCharType="separate"/>
        </w:r>
        <w:r w:rsidR="00E12CC4">
          <w:rPr>
            <w:noProof/>
            <w:webHidden/>
          </w:rPr>
          <w:t>38</w:t>
        </w:r>
        <w:r w:rsidR="00CE174C">
          <w:rPr>
            <w:noProof/>
            <w:webHidden/>
          </w:rPr>
          <w:fldChar w:fldCharType="end"/>
        </w:r>
      </w:hyperlink>
    </w:p>
    <w:p w14:paraId="0AF1B866" w14:textId="164C1079" w:rsidR="00CE174C" w:rsidRDefault="007C2E3E">
      <w:pPr>
        <w:pStyle w:val="TableofFigures"/>
        <w:tabs>
          <w:tab w:val="right" w:leader="dot" w:pos="8486"/>
        </w:tabs>
        <w:rPr>
          <w:rFonts w:cstheme="minorBidi"/>
          <w:noProof/>
          <w:sz w:val="22"/>
          <w:szCs w:val="22"/>
          <w:lang w:eastAsia="zh-CN" w:bidi="ar-SA"/>
        </w:rPr>
      </w:pPr>
      <w:hyperlink w:anchor="_Toc480838134" w:history="1">
        <w:r w:rsidR="00CE174C" w:rsidRPr="00320475">
          <w:rPr>
            <w:rStyle w:val="Hyperlink"/>
            <w:noProof/>
          </w:rPr>
          <w:t>Table 4</w:t>
        </w:r>
        <w:r w:rsidR="00CE174C" w:rsidRPr="00320475">
          <w:rPr>
            <w:rStyle w:val="Hyperlink"/>
            <w:noProof/>
          </w:rPr>
          <w:noBreakHyphen/>
          <w:t>1: Simulation model properties.</w:t>
        </w:r>
        <w:r w:rsidR="00CE174C">
          <w:rPr>
            <w:noProof/>
            <w:webHidden/>
          </w:rPr>
          <w:tab/>
        </w:r>
        <w:r w:rsidR="00CE174C">
          <w:rPr>
            <w:noProof/>
            <w:webHidden/>
          </w:rPr>
          <w:fldChar w:fldCharType="begin"/>
        </w:r>
        <w:r w:rsidR="00CE174C">
          <w:rPr>
            <w:noProof/>
            <w:webHidden/>
          </w:rPr>
          <w:instrText xml:space="preserve"> PAGEREF _Toc480838134 \h </w:instrText>
        </w:r>
        <w:r w:rsidR="00CE174C">
          <w:rPr>
            <w:noProof/>
            <w:webHidden/>
          </w:rPr>
        </w:r>
        <w:r w:rsidR="00CE174C">
          <w:rPr>
            <w:noProof/>
            <w:webHidden/>
          </w:rPr>
          <w:fldChar w:fldCharType="separate"/>
        </w:r>
        <w:r w:rsidR="00E12CC4">
          <w:rPr>
            <w:noProof/>
            <w:webHidden/>
          </w:rPr>
          <w:t>55</w:t>
        </w:r>
        <w:r w:rsidR="00CE174C">
          <w:rPr>
            <w:noProof/>
            <w:webHidden/>
          </w:rPr>
          <w:fldChar w:fldCharType="end"/>
        </w:r>
      </w:hyperlink>
    </w:p>
    <w:p w14:paraId="763BD0A2" w14:textId="25BEBF3C" w:rsidR="00CE174C" w:rsidRDefault="007C2E3E">
      <w:pPr>
        <w:pStyle w:val="TableofFigures"/>
        <w:tabs>
          <w:tab w:val="right" w:leader="dot" w:pos="8486"/>
        </w:tabs>
        <w:rPr>
          <w:rFonts w:cstheme="minorBidi"/>
          <w:noProof/>
          <w:sz w:val="22"/>
          <w:szCs w:val="22"/>
          <w:lang w:eastAsia="zh-CN" w:bidi="ar-SA"/>
        </w:rPr>
      </w:pPr>
      <w:hyperlink w:anchor="_Toc480838135" w:history="1">
        <w:r w:rsidR="00CE174C" w:rsidRPr="00320475">
          <w:rPr>
            <w:rStyle w:val="Hyperlink"/>
            <w:noProof/>
          </w:rPr>
          <w:t>Table 4</w:t>
        </w:r>
        <w:r w:rsidR="00CE174C" w:rsidRPr="00320475">
          <w:rPr>
            <w:rStyle w:val="Hyperlink"/>
            <w:noProof/>
          </w:rPr>
          <w:noBreakHyphen/>
          <w:t>2: Assumed properties.</w:t>
        </w:r>
        <w:r w:rsidR="00CE174C">
          <w:rPr>
            <w:noProof/>
            <w:webHidden/>
          </w:rPr>
          <w:tab/>
        </w:r>
        <w:r w:rsidR="00CE174C">
          <w:rPr>
            <w:noProof/>
            <w:webHidden/>
          </w:rPr>
          <w:fldChar w:fldCharType="begin"/>
        </w:r>
        <w:r w:rsidR="00CE174C">
          <w:rPr>
            <w:noProof/>
            <w:webHidden/>
          </w:rPr>
          <w:instrText xml:space="preserve"> PAGEREF _Toc480838135 \h </w:instrText>
        </w:r>
        <w:r w:rsidR="00CE174C">
          <w:rPr>
            <w:noProof/>
            <w:webHidden/>
          </w:rPr>
        </w:r>
        <w:r w:rsidR="00CE174C">
          <w:rPr>
            <w:noProof/>
            <w:webHidden/>
          </w:rPr>
          <w:fldChar w:fldCharType="separate"/>
        </w:r>
        <w:r w:rsidR="00E12CC4">
          <w:rPr>
            <w:noProof/>
            <w:webHidden/>
          </w:rPr>
          <w:t>65</w:t>
        </w:r>
        <w:r w:rsidR="00CE174C">
          <w:rPr>
            <w:noProof/>
            <w:webHidden/>
          </w:rPr>
          <w:fldChar w:fldCharType="end"/>
        </w:r>
      </w:hyperlink>
    </w:p>
    <w:p w14:paraId="583AFBBB" w14:textId="046BE9AA" w:rsidR="009C4FEF" w:rsidRPr="00EE3EDB" w:rsidRDefault="00AA4AED" w:rsidP="006669BE">
      <w:pPr>
        <w:pStyle w:val="Heading1"/>
        <w:numPr>
          <w:ilvl w:val="0"/>
          <w:numId w:val="0"/>
        </w:numPr>
        <w:ind w:left="432"/>
        <w:jc w:val="left"/>
      </w:pPr>
      <w:r>
        <w:fldChar w:fldCharType="end"/>
      </w:r>
      <w:r w:rsidR="00DA1971">
        <w:br w:type="page"/>
      </w:r>
      <w:bookmarkStart w:id="4" w:name="_Toc310579466"/>
      <w:bookmarkStart w:id="5" w:name="_Toc485217918"/>
      <w:sdt>
        <w:sdtPr>
          <w:alias w:val="List of Figures/Illustrations"/>
          <w:tag w:val="List of Figures/Illustrations"/>
          <w:id w:val="30091882"/>
          <w:placeholder>
            <w:docPart w:val="DefaultPlaceholder_22675704"/>
          </w:placeholder>
          <w:dropDownList>
            <w:listItem w:displayText="List of Figures" w:value="List of Figures"/>
            <w:listItem w:displayText="List of Illustrations" w:value="List of Illustrations"/>
          </w:dropDownList>
        </w:sdtPr>
        <w:sdtEndPr/>
        <w:sdtContent>
          <w:r w:rsidR="00F8329E">
            <w:t>List of Figures</w:t>
          </w:r>
        </w:sdtContent>
      </w:sdt>
      <w:bookmarkEnd w:id="4"/>
      <w:bookmarkEnd w:id="5"/>
    </w:p>
    <w:p w14:paraId="24FD8779" w14:textId="249D69B8" w:rsidR="003166C1" w:rsidRDefault="00AA4AED">
      <w:pPr>
        <w:pStyle w:val="TableofFigures"/>
        <w:tabs>
          <w:tab w:val="right" w:leader="dot" w:pos="8486"/>
        </w:tabs>
        <w:rPr>
          <w:rFonts w:cstheme="minorBidi"/>
          <w:noProof/>
          <w:sz w:val="22"/>
          <w:szCs w:val="22"/>
          <w:lang w:eastAsia="zh-CN" w:bidi="ar-SA"/>
        </w:rPr>
      </w:pPr>
      <w:r>
        <w:fldChar w:fldCharType="begin"/>
      </w:r>
      <w:r w:rsidR="00BB2DDE">
        <w:instrText xml:space="preserve"> TOC \h \z \c "Figure" </w:instrText>
      </w:r>
      <w:r>
        <w:fldChar w:fldCharType="separate"/>
      </w:r>
      <w:hyperlink w:anchor="_Toc485218698" w:history="1">
        <w:r w:rsidR="003166C1" w:rsidRPr="00BA72F4">
          <w:rPr>
            <w:rStyle w:val="Hyperlink"/>
            <w:noProof/>
          </w:rPr>
          <w:t>Figure 3</w:t>
        </w:r>
        <w:r w:rsidR="003166C1" w:rsidRPr="00BA72F4">
          <w:rPr>
            <w:rStyle w:val="Hyperlink"/>
            <w:noProof/>
          </w:rPr>
          <w:noBreakHyphen/>
          <w:t>1: Schematic of a 2D heterogeneous reservoir with no convective cross-flow between layers. The reservoir layers are separated by thin impermeable layers (blue strata).</w:t>
        </w:r>
        <w:r w:rsidR="003166C1">
          <w:rPr>
            <w:noProof/>
            <w:webHidden/>
          </w:rPr>
          <w:tab/>
        </w:r>
        <w:r w:rsidR="003166C1">
          <w:rPr>
            <w:noProof/>
            <w:webHidden/>
          </w:rPr>
          <w:fldChar w:fldCharType="begin"/>
        </w:r>
        <w:r w:rsidR="003166C1">
          <w:rPr>
            <w:noProof/>
            <w:webHidden/>
          </w:rPr>
          <w:instrText xml:space="preserve"> PAGEREF _Toc485218698 \h </w:instrText>
        </w:r>
        <w:r w:rsidR="003166C1">
          <w:rPr>
            <w:noProof/>
            <w:webHidden/>
          </w:rPr>
        </w:r>
        <w:r w:rsidR="003166C1">
          <w:rPr>
            <w:noProof/>
            <w:webHidden/>
          </w:rPr>
          <w:fldChar w:fldCharType="separate"/>
        </w:r>
        <w:r w:rsidR="00E12CC4">
          <w:rPr>
            <w:noProof/>
            <w:webHidden/>
          </w:rPr>
          <w:t>21</w:t>
        </w:r>
        <w:r w:rsidR="003166C1">
          <w:rPr>
            <w:noProof/>
            <w:webHidden/>
          </w:rPr>
          <w:fldChar w:fldCharType="end"/>
        </w:r>
      </w:hyperlink>
    </w:p>
    <w:p w14:paraId="2D42E9E0" w14:textId="43C191DA" w:rsidR="003166C1" w:rsidRDefault="007C2E3E">
      <w:pPr>
        <w:pStyle w:val="TableofFigures"/>
        <w:tabs>
          <w:tab w:val="right" w:leader="dot" w:pos="8486"/>
        </w:tabs>
        <w:rPr>
          <w:rFonts w:cstheme="minorBidi"/>
          <w:noProof/>
          <w:sz w:val="22"/>
          <w:szCs w:val="22"/>
          <w:lang w:eastAsia="zh-CN" w:bidi="ar-SA"/>
        </w:rPr>
      </w:pPr>
      <w:hyperlink w:anchor="_Toc485218699" w:history="1">
        <w:r w:rsidR="003166C1" w:rsidRPr="00BA72F4">
          <w:rPr>
            <w:rStyle w:val="Hyperlink"/>
            <w:noProof/>
          </w:rPr>
          <w:t>Figure 3</w:t>
        </w:r>
        <w:r w:rsidR="003166C1" w:rsidRPr="00BA72F4">
          <w:rPr>
            <w:rStyle w:val="Hyperlink"/>
            <w:noProof/>
          </w:rPr>
          <w:noBreakHyphen/>
          <w:t>2: A comparison between length of the mixing zone (normalized by the length of the reservoir) for two cases: H</w:t>
        </w:r>
        <w:r w:rsidR="003166C1" w:rsidRPr="00BA72F4">
          <w:rPr>
            <w:rStyle w:val="Hyperlink"/>
            <w:noProof/>
            <w:vertAlign w:val="subscript"/>
          </w:rPr>
          <w:t>k</w:t>
        </w:r>
        <w:r w:rsidR="003166C1" w:rsidRPr="00BA72F4">
          <w:rPr>
            <w:rStyle w:val="Hyperlink"/>
            <w:noProof/>
          </w:rPr>
          <w:t>=1.0 and H</w:t>
        </w:r>
        <w:r w:rsidR="003166C1" w:rsidRPr="00BA72F4">
          <w:rPr>
            <w:rStyle w:val="Hyperlink"/>
            <w:noProof/>
            <w:vertAlign w:val="subscript"/>
          </w:rPr>
          <w:t>k</w:t>
        </w:r>
        <w:r w:rsidR="003166C1" w:rsidRPr="00BA72F4">
          <w:rPr>
            <w:rStyle w:val="Hyperlink"/>
            <w:noProof/>
          </w:rPr>
          <w:t>=10 at t</w:t>
        </w:r>
        <w:r w:rsidR="003166C1" w:rsidRPr="00BA72F4">
          <w:rPr>
            <w:rStyle w:val="Hyperlink"/>
            <w:noProof/>
            <w:vertAlign w:val="subscript"/>
          </w:rPr>
          <w:t>D</w:t>
        </w:r>
        <w:r w:rsidR="003166C1" w:rsidRPr="00BA72F4">
          <w:rPr>
            <w:rStyle w:val="Hyperlink"/>
            <w:noProof/>
          </w:rPr>
          <w:t>=0.5 when α</w:t>
        </w:r>
        <w:r w:rsidR="003166C1" w:rsidRPr="00BA72F4">
          <w:rPr>
            <w:rStyle w:val="Hyperlink"/>
            <w:noProof/>
            <w:vertAlign w:val="subscript"/>
          </w:rPr>
          <w:t xml:space="preserve">D </w:t>
        </w:r>
        <w:r w:rsidR="003166C1" w:rsidRPr="00BA72F4">
          <w:rPr>
            <w:rStyle w:val="Hyperlink"/>
            <w:noProof/>
          </w:rPr>
          <w:t>is equal to 0.01. Two examples are considered: H</w:t>
        </w:r>
        <w:r w:rsidR="003166C1" w:rsidRPr="00BA72F4">
          <w:rPr>
            <w:rStyle w:val="Hyperlink"/>
            <w:noProof/>
            <w:vertAlign w:val="subscript"/>
          </w:rPr>
          <w:t>k</w:t>
        </w:r>
        <w:r w:rsidR="003166C1" w:rsidRPr="00BA72F4">
          <w:rPr>
            <w:rStyle w:val="Hyperlink"/>
            <w:noProof/>
          </w:rPr>
          <w:t xml:space="preserve"> =1 and H</w:t>
        </w:r>
        <w:r w:rsidR="003166C1" w:rsidRPr="00BA72F4">
          <w:rPr>
            <w:rStyle w:val="Hyperlink"/>
            <w:noProof/>
            <w:vertAlign w:val="subscript"/>
          </w:rPr>
          <w:t>k</w:t>
        </w:r>
        <w:r w:rsidR="003166C1" w:rsidRPr="00BA72F4">
          <w:rPr>
            <w:rStyle w:val="Hyperlink"/>
            <w:noProof/>
          </w:rPr>
          <w:t xml:space="preserve"> =10. The length of the mixing zone is obtained from Eq. (3-8). The larger the H</w:t>
        </w:r>
        <w:r w:rsidR="003166C1" w:rsidRPr="00BA72F4">
          <w:rPr>
            <w:rStyle w:val="Hyperlink"/>
            <w:noProof/>
            <w:vertAlign w:val="subscript"/>
          </w:rPr>
          <w:t>k</w:t>
        </w:r>
        <w:r w:rsidR="003166C1" w:rsidRPr="00BA72F4">
          <w:rPr>
            <w:rStyle w:val="Hyperlink"/>
            <w:noProof/>
          </w:rPr>
          <w:t>, the more convection-dominated the flow is and, consequently, the mixing zone grows faster (with time) rather than the square root of time.</w:t>
        </w:r>
        <w:r w:rsidR="003166C1">
          <w:rPr>
            <w:noProof/>
            <w:webHidden/>
          </w:rPr>
          <w:tab/>
        </w:r>
        <w:r w:rsidR="003166C1">
          <w:rPr>
            <w:noProof/>
            <w:webHidden/>
          </w:rPr>
          <w:fldChar w:fldCharType="begin"/>
        </w:r>
        <w:r w:rsidR="003166C1">
          <w:rPr>
            <w:noProof/>
            <w:webHidden/>
          </w:rPr>
          <w:instrText xml:space="preserve"> PAGEREF _Toc485218699 \h </w:instrText>
        </w:r>
        <w:r w:rsidR="003166C1">
          <w:rPr>
            <w:noProof/>
            <w:webHidden/>
          </w:rPr>
        </w:r>
        <w:r w:rsidR="003166C1">
          <w:rPr>
            <w:noProof/>
            <w:webHidden/>
          </w:rPr>
          <w:fldChar w:fldCharType="separate"/>
        </w:r>
        <w:r w:rsidR="00E12CC4">
          <w:rPr>
            <w:noProof/>
            <w:webHidden/>
          </w:rPr>
          <w:t>25</w:t>
        </w:r>
        <w:r w:rsidR="003166C1">
          <w:rPr>
            <w:noProof/>
            <w:webHidden/>
          </w:rPr>
          <w:fldChar w:fldCharType="end"/>
        </w:r>
      </w:hyperlink>
    </w:p>
    <w:p w14:paraId="7B1303B3" w14:textId="07D8C3E0" w:rsidR="003166C1" w:rsidRDefault="007C2E3E">
      <w:pPr>
        <w:pStyle w:val="TableofFigures"/>
        <w:tabs>
          <w:tab w:val="right" w:leader="dot" w:pos="8486"/>
        </w:tabs>
        <w:rPr>
          <w:rFonts w:cstheme="minorBidi"/>
          <w:noProof/>
          <w:sz w:val="22"/>
          <w:szCs w:val="22"/>
          <w:lang w:eastAsia="zh-CN" w:bidi="ar-SA"/>
        </w:rPr>
      </w:pPr>
      <w:hyperlink w:anchor="_Toc485218700" w:history="1">
        <w:r w:rsidR="003166C1" w:rsidRPr="00BA72F4">
          <w:rPr>
            <w:rStyle w:val="Hyperlink"/>
            <w:noProof/>
          </w:rPr>
          <w:t>Figure 3</w:t>
        </w:r>
        <w:r w:rsidR="003166C1" w:rsidRPr="00BA72F4">
          <w:rPr>
            <w:rStyle w:val="Hyperlink"/>
            <w:noProof/>
          </w:rPr>
          <w:noBreakHyphen/>
          <w:t>3: The Y- axis represents the ratio of heterogeneous sweep efficiency to homogenous sweep efficiency. The same plot is obtained for different t</w:t>
        </w:r>
        <w:r w:rsidR="003166C1" w:rsidRPr="00BA72F4">
          <w:rPr>
            <w:rStyle w:val="Hyperlink"/>
            <w:noProof/>
            <w:vertAlign w:val="subscript"/>
          </w:rPr>
          <w:t>D</w:t>
        </w:r>
        <w:r w:rsidR="003166C1" w:rsidRPr="00BA72F4">
          <w:rPr>
            <w:rStyle w:val="Hyperlink"/>
            <w:noProof/>
          </w:rPr>
          <w:t xml:space="preserve"> and N</w:t>
        </w:r>
        <w:r w:rsidR="003166C1" w:rsidRPr="00BA72F4">
          <w:rPr>
            <w:rStyle w:val="Hyperlink"/>
            <w:noProof/>
            <w:vertAlign w:val="subscript"/>
          </w:rPr>
          <w:t>pe</w:t>
        </w:r>
        <w:r w:rsidR="003166C1" w:rsidRPr="00BA72F4">
          <w:rPr>
            <w:rStyle w:val="Hyperlink"/>
            <w:noProof/>
            <w:vertAlign w:val="superscript"/>
          </w:rPr>
          <w:t>-1</w:t>
        </w:r>
        <w:r w:rsidR="003166C1" w:rsidRPr="00BA72F4">
          <w:rPr>
            <w:rStyle w:val="Hyperlink"/>
            <w:noProof/>
          </w:rPr>
          <w:t xml:space="preserve"> as there is no cross flow between layers. For example, when H</w:t>
        </w:r>
        <w:r w:rsidR="003166C1" w:rsidRPr="00BA72F4">
          <w:rPr>
            <w:rStyle w:val="Hyperlink"/>
            <w:noProof/>
            <w:vertAlign w:val="subscript"/>
          </w:rPr>
          <w:t xml:space="preserve">k </w:t>
        </w:r>
        <w:r w:rsidR="003166C1" w:rsidRPr="00BA72F4">
          <w:rPr>
            <w:rStyle w:val="Hyperlink"/>
            <w:noProof/>
          </w:rPr>
          <w:t>= 2 for a heterogeneous reservoir, its sweep efficiency will be only 0.4 of the homogenous counterpart. Overall, sweep efficiency decreases as heterogeneity increases.</w:t>
        </w:r>
        <w:r w:rsidR="003166C1">
          <w:rPr>
            <w:noProof/>
            <w:webHidden/>
          </w:rPr>
          <w:tab/>
        </w:r>
        <w:r w:rsidR="003166C1">
          <w:rPr>
            <w:noProof/>
            <w:webHidden/>
          </w:rPr>
          <w:fldChar w:fldCharType="begin"/>
        </w:r>
        <w:r w:rsidR="003166C1">
          <w:rPr>
            <w:noProof/>
            <w:webHidden/>
          </w:rPr>
          <w:instrText xml:space="preserve"> PAGEREF _Toc485218700 \h </w:instrText>
        </w:r>
        <w:r w:rsidR="003166C1">
          <w:rPr>
            <w:noProof/>
            <w:webHidden/>
          </w:rPr>
        </w:r>
        <w:r w:rsidR="003166C1">
          <w:rPr>
            <w:noProof/>
            <w:webHidden/>
          </w:rPr>
          <w:fldChar w:fldCharType="separate"/>
        </w:r>
        <w:r w:rsidR="00E12CC4">
          <w:rPr>
            <w:noProof/>
            <w:webHidden/>
          </w:rPr>
          <w:t>27</w:t>
        </w:r>
        <w:r w:rsidR="003166C1">
          <w:rPr>
            <w:noProof/>
            <w:webHidden/>
          </w:rPr>
          <w:fldChar w:fldCharType="end"/>
        </w:r>
      </w:hyperlink>
    </w:p>
    <w:p w14:paraId="2381D540" w14:textId="06285849" w:rsidR="003166C1" w:rsidRDefault="007C2E3E">
      <w:pPr>
        <w:pStyle w:val="TableofFigures"/>
        <w:tabs>
          <w:tab w:val="right" w:leader="dot" w:pos="8486"/>
        </w:tabs>
        <w:rPr>
          <w:rFonts w:cstheme="minorBidi"/>
          <w:noProof/>
          <w:sz w:val="22"/>
          <w:szCs w:val="22"/>
          <w:lang w:eastAsia="zh-CN" w:bidi="ar-SA"/>
        </w:rPr>
      </w:pPr>
      <w:hyperlink w:anchor="_Toc485218701" w:history="1">
        <w:r w:rsidR="003166C1" w:rsidRPr="00BA72F4">
          <w:rPr>
            <w:rStyle w:val="Hyperlink"/>
            <w:noProof/>
          </w:rPr>
          <w:t>Figure 3</w:t>
        </w:r>
        <w:r w:rsidR="003166C1" w:rsidRPr="00BA72F4">
          <w:rPr>
            <w:rStyle w:val="Hyperlink"/>
            <w:noProof/>
          </w:rPr>
          <w:noBreakHyphen/>
          <w:t>4</w:t>
        </w:r>
        <w:r w:rsidR="003166C1" w:rsidRPr="00BA72F4">
          <w:rPr>
            <w:rStyle w:val="Hyperlink"/>
            <w:noProof/>
            <w:lang w:eastAsia="zh-CN"/>
          </w:rPr>
          <w:t>: Flowchart</w:t>
        </w:r>
        <w:r w:rsidR="003166C1">
          <w:rPr>
            <w:noProof/>
            <w:webHidden/>
          </w:rPr>
          <w:tab/>
        </w:r>
        <w:r w:rsidR="003166C1">
          <w:rPr>
            <w:noProof/>
            <w:webHidden/>
          </w:rPr>
          <w:fldChar w:fldCharType="begin"/>
        </w:r>
        <w:r w:rsidR="003166C1">
          <w:rPr>
            <w:noProof/>
            <w:webHidden/>
          </w:rPr>
          <w:instrText xml:space="preserve"> PAGEREF _Toc485218701 \h </w:instrText>
        </w:r>
        <w:r w:rsidR="003166C1">
          <w:rPr>
            <w:noProof/>
            <w:webHidden/>
          </w:rPr>
        </w:r>
        <w:r w:rsidR="003166C1">
          <w:rPr>
            <w:noProof/>
            <w:webHidden/>
          </w:rPr>
          <w:fldChar w:fldCharType="separate"/>
        </w:r>
        <w:r w:rsidR="00E12CC4">
          <w:rPr>
            <w:noProof/>
            <w:webHidden/>
          </w:rPr>
          <w:t>29</w:t>
        </w:r>
        <w:r w:rsidR="003166C1">
          <w:rPr>
            <w:noProof/>
            <w:webHidden/>
          </w:rPr>
          <w:fldChar w:fldCharType="end"/>
        </w:r>
      </w:hyperlink>
    </w:p>
    <w:p w14:paraId="46DECF64" w14:textId="3D5B0365" w:rsidR="003166C1" w:rsidRDefault="007C2E3E">
      <w:pPr>
        <w:pStyle w:val="TableofFigures"/>
        <w:tabs>
          <w:tab w:val="right" w:leader="dot" w:pos="8486"/>
        </w:tabs>
        <w:rPr>
          <w:rFonts w:cstheme="minorBidi"/>
          <w:noProof/>
          <w:sz w:val="22"/>
          <w:szCs w:val="22"/>
          <w:lang w:eastAsia="zh-CN" w:bidi="ar-SA"/>
        </w:rPr>
      </w:pPr>
      <w:hyperlink w:anchor="_Toc485218702" w:history="1">
        <w:r w:rsidR="003166C1" w:rsidRPr="00BA72F4">
          <w:rPr>
            <w:rStyle w:val="Hyperlink"/>
            <w:noProof/>
          </w:rPr>
          <w:t>Figure 3</w:t>
        </w:r>
        <w:r w:rsidR="003166C1" w:rsidRPr="00BA72F4">
          <w:rPr>
            <w:rStyle w:val="Hyperlink"/>
            <w:noProof/>
          </w:rPr>
          <w:noBreakHyphen/>
          <w:t>5: the concentration profile for H</w:t>
        </w:r>
        <w:r w:rsidR="003166C1" w:rsidRPr="00BA72F4">
          <w:rPr>
            <w:rStyle w:val="Hyperlink"/>
            <w:noProof/>
            <w:vertAlign w:val="subscript"/>
          </w:rPr>
          <w:t>k</w:t>
        </w:r>
        <w:r w:rsidR="003166C1" w:rsidRPr="00BA72F4">
          <w:rPr>
            <w:rStyle w:val="Hyperlink"/>
            <w:noProof/>
          </w:rPr>
          <w:t>=1.4 (right) and H</w:t>
        </w:r>
        <w:r w:rsidR="003166C1" w:rsidRPr="00BA72F4">
          <w:rPr>
            <w:rStyle w:val="Hyperlink"/>
            <w:noProof/>
            <w:vertAlign w:val="subscript"/>
          </w:rPr>
          <w:t>k</w:t>
        </w:r>
        <w:r w:rsidR="003166C1" w:rsidRPr="00BA72F4">
          <w:rPr>
            <w:rStyle w:val="Hyperlink"/>
            <w:noProof/>
          </w:rPr>
          <w:t>=1 (left) after 1day</w:t>
        </w:r>
        <w:r w:rsidR="003166C1">
          <w:rPr>
            <w:noProof/>
            <w:webHidden/>
          </w:rPr>
          <w:tab/>
        </w:r>
        <w:r w:rsidR="003166C1">
          <w:rPr>
            <w:noProof/>
            <w:webHidden/>
          </w:rPr>
          <w:fldChar w:fldCharType="begin"/>
        </w:r>
        <w:r w:rsidR="003166C1">
          <w:rPr>
            <w:noProof/>
            <w:webHidden/>
          </w:rPr>
          <w:instrText xml:space="preserve"> PAGEREF _Toc485218702 \h </w:instrText>
        </w:r>
        <w:r w:rsidR="003166C1">
          <w:rPr>
            <w:noProof/>
            <w:webHidden/>
          </w:rPr>
        </w:r>
        <w:r w:rsidR="003166C1">
          <w:rPr>
            <w:noProof/>
            <w:webHidden/>
          </w:rPr>
          <w:fldChar w:fldCharType="separate"/>
        </w:r>
        <w:r w:rsidR="00E12CC4">
          <w:rPr>
            <w:noProof/>
            <w:webHidden/>
          </w:rPr>
          <w:t>29</w:t>
        </w:r>
        <w:r w:rsidR="003166C1">
          <w:rPr>
            <w:noProof/>
            <w:webHidden/>
          </w:rPr>
          <w:fldChar w:fldCharType="end"/>
        </w:r>
      </w:hyperlink>
    </w:p>
    <w:p w14:paraId="6CC712AE" w14:textId="332FBECF" w:rsidR="003166C1" w:rsidRDefault="007C2E3E">
      <w:pPr>
        <w:pStyle w:val="TableofFigures"/>
        <w:tabs>
          <w:tab w:val="right" w:leader="dot" w:pos="8486"/>
        </w:tabs>
        <w:rPr>
          <w:rFonts w:cstheme="minorBidi"/>
          <w:noProof/>
          <w:sz w:val="22"/>
          <w:szCs w:val="22"/>
          <w:lang w:eastAsia="zh-CN" w:bidi="ar-SA"/>
        </w:rPr>
      </w:pPr>
      <w:hyperlink w:anchor="_Toc485218703" w:history="1">
        <w:r w:rsidR="003166C1" w:rsidRPr="00BA72F4">
          <w:rPr>
            <w:rStyle w:val="Hyperlink"/>
            <w:noProof/>
          </w:rPr>
          <w:t>Figure 3</w:t>
        </w:r>
        <w:r w:rsidR="003166C1" w:rsidRPr="00BA72F4">
          <w:rPr>
            <w:rStyle w:val="Hyperlink"/>
            <w:noProof/>
          </w:rPr>
          <w:noBreakHyphen/>
          <w:t>6  Comparison of simulations and matched result.</w:t>
        </w:r>
        <w:r w:rsidR="003166C1">
          <w:rPr>
            <w:noProof/>
            <w:webHidden/>
          </w:rPr>
          <w:tab/>
        </w:r>
        <w:r w:rsidR="003166C1">
          <w:rPr>
            <w:noProof/>
            <w:webHidden/>
          </w:rPr>
          <w:fldChar w:fldCharType="begin"/>
        </w:r>
        <w:r w:rsidR="003166C1">
          <w:rPr>
            <w:noProof/>
            <w:webHidden/>
          </w:rPr>
          <w:instrText xml:space="preserve"> PAGEREF _Toc485218703 \h </w:instrText>
        </w:r>
        <w:r w:rsidR="003166C1">
          <w:rPr>
            <w:noProof/>
            <w:webHidden/>
          </w:rPr>
        </w:r>
        <w:r w:rsidR="003166C1">
          <w:rPr>
            <w:noProof/>
            <w:webHidden/>
          </w:rPr>
          <w:fldChar w:fldCharType="separate"/>
        </w:r>
        <w:r w:rsidR="00E12CC4">
          <w:rPr>
            <w:noProof/>
            <w:webHidden/>
          </w:rPr>
          <w:t>30</w:t>
        </w:r>
        <w:r w:rsidR="003166C1">
          <w:rPr>
            <w:noProof/>
            <w:webHidden/>
          </w:rPr>
          <w:fldChar w:fldCharType="end"/>
        </w:r>
      </w:hyperlink>
    </w:p>
    <w:p w14:paraId="2C2497DF" w14:textId="2BF4E3AC" w:rsidR="003166C1" w:rsidRDefault="007C2E3E">
      <w:pPr>
        <w:pStyle w:val="TableofFigures"/>
        <w:tabs>
          <w:tab w:val="right" w:leader="dot" w:pos="8486"/>
        </w:tabs>
        <w:rPr>
          <w:rFonts w:cstheme="minorBidi"/>
          <w:noProof/>
          <w:sz w:val="22"/>
          <w:szCs w:val="22"/>
          <w:lang w:eastAsia="zh-CN" w:bidi="ar-SA"/>
        </w:rPr>
      </w:pPr>
      <w:hyperlink w:anchor="_Toc485218704" w:history="1">
        <w:r w:rsidR="003166C1" w:rsidRPr="00BA72F4">
          <w:rPr>
            <w:rStyle w:val="Hyperlink"/>
            <w:noProof/>
          </w:rPr>
          <w:t>Figure 3</w:t>
        </w:r>
        <w:r w:rsidR="003166C1" w:rsidRPr="00BA72F4">
          <w:rPr>
            <w:rStyle w:val="Hyperlink"/>
            <w:noProof/>
          </w:rPr>
          <w:noBreakHyphen/>
          <w:t>7: H</w:t>
        </w:r>
        <w:r w:rsidR="003166C1" w:rsidRPr="00BA72F4">
          <w:rPr>
            <w:rStyle w:val="Hyperlink"/>
            <w:noProof/>
            <w:vertAlign w:val="subscript"/>
          </w:rPr>
          <w:t>k</w:t>
        </w:r>
        <w:r w:rsidR="003166C1" w:rsidRPr="00BA72F4">
          <w:rPr>
            <w:rStyle w:val="Hyperlink"/>
            <w:noProof/>
          </w:rPr>
          <w:t xml:space="preserve"> calculated for 100 cases in scenario 1.</w:t>
        </w:r>
        <w:r w:rsidR="003166C1">
          <w:rPr>
            <w:noProof/>
            <w:webHidden/>
          </w:rPr>
          <w:tab/>
        </w:r>
        <w:r w:rsidR="003166C1">
          <w:rPr>
            <w:noProof/>
            <w:webHidden/>
          </w:rPr>
          <w:fldChar w:fldCharType="begin"/>
        </w:r>
        <w:r w:rsidR="003166C1">
          <w:rPr>
            <w:noProof/>
            <w:webHidden/>
          </w:rPr>
          <w:instrText xml:space="preserve"> PAGEREF _Toc485218704 \h </w:instrText>
        </w:r>
        <w:r w:rsidR="003166C1">
          <w:rPr>
            <w:noProof/>
            <w:webHidden/>
          </w:rPr>
        </w:r>
        <w:r w:rsidR="003166C1">
          <w:rPr>
            <w:noProof/>
            <w:webHidden/>
          </w:rPr>
          <w:fldChar w:fldCharType="separate"/>
        </w:r>
        <w:r w:rsidR="00E12CC4">
          <w:rPr>
            <w:noProof/>
            <w:webHidden/>
          </w:rPr>
          <w:t>31</w:t>
        </w:r>
        <w:r w:rsidR="003166C1">
          <w:rPr>
            <w:noProof/>
            <w:webHidden/>
          </w:rPr>
          <w:fldChar w:fldCharType="end"/>
        </w:r>
      </w:hyperlink>
    </w:p>
    <w:p w14:paraId="12E306D4" w14:textId="5E09B07B" w:rsidR="003166C1" w:rsidRDefault="007C2E3E">
      <w:pPr>
        <w:pStyle w:val="TableofFigures"/>
        <w:tabs>
          <w:tab w:val="right" w:leader="dot" w:pos="8486"/>
        </w:tabs>
        <w:rPr>
          <w:rFonts w:cstheme="minorBidi"/>
          <w:noProof/>
          <w:sz w:val="22"/>
          <w:szCs w:val="22"/>
          <w:lang w:eastAsia="zh-CN" w:bidi="ar-SA"/>
        </w:rPr>
      </w:pPr>
      <w:hyperlink w:anchor="_Toc485218705" w:history="1">
        <w:r w:rsidR="003166C1" w:rsidRPr="00BA72F4">
          <w:rPr>
            <w:rStyle w:val="Hyperlink"/>
            <w:noProof/>
          </w:rPr>
          <w:t>Figure 3</w:t>
        </w:r>
        <w:r w:rsidR="003166C1" w:rsidRPr="00BA72F4">
          <w:rPr>
            <w:rStyle w:val="Hyperlink"/>
            <w:noProof/>
          </w:rPr>
          <w:noBreakHyphen/>
          <w:t>8: α</w:t>
        </w:r>
        <w:r w:rsidR="003166C1" w:rsidRPr="00BA72F4">
          <w:rPr>
            <w:rStyle w:val="Hyperlink"/>
            <w:noProof/>
            <w:vertAlign w:val="subscript"/>
          </w:rPr>
          <w:t>D</w:t>
        </w:r>
        <w:r w:rsidR="003166C1" w:rsidRPr="00BA72F4">
          <w:rPr>
            <w:rStyle w:val="Hyperlink"/>
            <w:noProof/>
          </w:rPr>
          <w:t xml:space="preserve"> calculated for 100 cases in scenario 1. The range of α</w:t>
        </w:r>
        <w:r w:rsidR="003166C1" w:rsidRPr="00BA72F4">
          <w:rPr>
            <w:rStyle w:val="Hyperlink"/>
            <w:noProof/>
            <w:vertAlign w:val="subscript"/>
          </w:rPr>
          <w:t>D</w:t>
        </w:r>
        <w:r w:rsidR="003166C1" w:rsidRPr="00BA72F4">
          <w:rPr>
            <w:rStyle w:val="Hyperlink"/>
            <w:noProof/>
          </w:rPr>
          <w:t xml:space="preserve"> is from 0.06 to 0.2.</w:t>
        </w:r>
        <w:r w:rsidR="003166C1">
          <w:rPr>
            <w:noProof/>
            <w:webHidden/>
          </w:rPr>
          <w:tab/>
        </w:r>
        <w:r w:rsidR="003166C1">
          <w:rPr>
            <w:noProof/>
            <w:webHidden/>
          </w:rPr>
          <w:fldChar w:fldCharType="begin"/>
        </w:r>
        <w:r w:rsidR="003166C1">
          <w:rPr>
            <w:noProof/>
            <w:webHidden/>
          </w:rPr>
          <w:instrText xml:space="preserve"> PAGEREF _Toc485218705 \h </w:instrText>
        </w:r>
        <w:r w:rsidR="003166C1">
          <w:rPr>
            <w:noProof/>
            <w:webHidden/>
          </w:rPr>
        </w:r>
        <w:r w:rsidR="003166C1">
          <w:rPr>
            <w:noProof/>
            <w:webHidden/>
          </w:rPr>
          <w:fldChar w:fldCharType="separate"/>
        </w:r>
        <w:r w:rsidR="00E12CC4">
          <w:rPr>
            <w:noProof/>
            <w:webHidden/>
          </w:rPr>
          <w:t>32</w:t>
        </w:r>
        <w:r w:rsidR="003166C1">
          <w:rPr>
            <w:noProof/>
            <w:webHidden/>
          </w:rPr>
          <w:fldChar w:fldCharType="end"/>
        </w:r>
      </w:hyperlink>
    </w:p>
    <w:p w14:paraId="2A89AB10" w14:textId="6890A924" w:rsidR="003166C1" w:rsidRDefault="007C2E3E">
      <w:pPr>
        <w:pStyle w:val="TableofFigures"/>
        <w:tabs>
          <w:tab w:val="right" w:leader="dot" w:pos="8486"/>
        </w:tabs>
        <w:rPr>
          <w:rFonts w:cstheme="minorBidi"/>
          <w:noProof/>
          <w:sz w:val="22"/>
          <w:szCs w:val="22"/>
          <w:lang w:eastAsia="zh-CN" w:bidi="ar-SA"/>
        </w:rPr>
      </w:pPr>
      <w:hyperlink w:anchor="_Toc485218706" w:history="1">
        <w:r w:rsidR="003166C1" w:rsidRPr="00BA72F4">
          <w:rPr>
            <w:rStyle w:val="Hyperlink"/>
            <w:noProof/>
          </w:rPr>
          <w:t>Figure 3</w:t>
        </w:r>
        <w:r w:rsidR="003166C1" w:rsidRPr="00BA72F4">
          <w:rPr>
            <w:rStyle w:val="Hyperlink"/>
            <w:noProof/>
          </w:rPr>
          <w:noBreakHyphen/>
          <w:t>9: H</w:t>
        </w:r>
        <w:r w:rsidR="003166C1" w:rsidRPr="00BA72F4">
          <w:rPr>
            <w:rStyle w:val="Hyperlink"/>
            <w:noProof/>
            <w:vertAlign w:val="subscript"/>
          </w:rPr>
          <w:t>k</w:t>
        </w:r>
        <w:r w:rsidR="003166C1" w:rsidRPr="00BA72F4">
          <w:rPr>
            <w:rStyle w:val="Hyperlink"/>
            <w:noProof/>
          </w:rPr>
          <w:t xml:space="preserve"> calculated for 100 cases in scenario 2.</w:t>
        </w:r>
        <w:r w:rsidR="003166C1">
          <w:rPr>
            <w:noProof/>
            <w:webHidden/>
          </w:rPr>
          <w:tab/>
        </w:r>
        <w:r w:rsidR="003166C1">
          <w:rPr>
            <w:noProof/>
            <w:webHidden/>
          </w:rPr>
          <w:fldChar w:fldCharType="begin"/>
        </w:r>
        <w:r w:rsidR="003166C1">
          <w:rPr>
            <w:noProof/>
            <w:webHidden/>
          </w:rPr>
          <w:instrText xml:space="preserve"> PAGEREF _Toc485218706 \h </w:instrText>
        </w:r>
        <w:r w:rsidR="003166C1">
          <w:rPr>
            <w:noProof/>
            <w:webHidden/>
          </w:rPr>
        </w:r>
        <w:r w:rsidR="003166C1">
          <w:rPr>
            <w:noProof/>
            <w:webHidden/>
          </w:rPr>
          <w:fldChar w:fldCharType="separate"/>
        </w:r>
        <w:r w:rsidR="00E12CC4">
          <w:rPr>
            <w:noProof/>
            <w:webHidden/>
          </w:rPr>
          <w:t>33</w:t>
        </w:r>
        <w:r w:rsidR="003166C1">
          <w:rPr>
            <w:noProof/>
            <w:webHidden/>
          </w:rPr>
          <w:fldChar w:fldCharType="end"/>
        </w:r>
      </w:hyperlink>
    </w:p>
    <w:p w14:paraId="7E74598E" w14:textId="25806779" w:rsidR="003166C1" w:rsidRDefault="007C2E3E">
      <w:pPr>
        <w:pStyle w:val="TableofFigures"/>
        <w:tabs>
          <w:tab w:val="right" w:leader="dot" w:pos="8486"/>
        </w:tabs>
        <w:rPr>
          <w:rFonts w:cstheme="minorBidi"/>
          <w:noProof/>
          <w:sz w:val="22"/>
          <w:szCs w:val="22"/>
          <w:lang w:eastAsia="zh-CN" w:bidi="ar-SA"/>
        </w:rPr>
      </w:pPr>
      <w:hyperlink w:anchor="_Toc485218707" w:history="1">
        <w:r w:rsidR="003166C1" w:rsidRPr="00BA72F4">
          <w:rPr>
            <w:rStyle w:val="Hyperlink"/>
            <w:noProof/>
          </w:rPr>
          <w:t>Figure 3</w:t>
        </w:r>
        <w:r w:rsidR="003166C1" w:rsidRPr="00BA72F4">
          <w:rPr>
            <w:rStyle w:val="Hyperlink"/>
            <w:noProof/>
          </w:rPr>
          <w:noBreakHyphen/>
          <w:t>10: α</w:t>
        </w:r>
        <w:r w:rsidR="003166C1" w:rsidRPr="00BA72F4">
          <w:rPr>
            <w:rStyle w:val="Hyperlink"/>
            <w:noProof/>
            <w:vertAlign w:val="subscript"/>
          </w:rPr>
          <w:t>D</w:t>
        </w:r>
        <w:r w:rsidR="003166C1" w:rsidRPr="00BA72F4">
          <w:rPr>
            <w:rStyle w:val="Hyperlink"/>
            <w:noProof/>
          </w:rPr>
          <w:t xml:space="preserve"> calculated for 100 cases in scenario 2.</w:t>
        </w:r>
        <w:r w:rsidR="003166C1">
          <w:rPr>
            <w:noProof/>
            <w:webHidden/>
          </w:rPr>
          <w:tab/>
        </w:r>
        <w:r w:rsidR="003166C1">
          <w:rPr>
            <w:noProof/>
            <w:webHidden/>
          </w:rPr>
          <w:fldChar w:fldCharType="begin"/>
        </w:r>
        <w:r w:rsidR="003166C1">
          <w:rPr>
            <w:noProof/>
            <w:webHidden/>
          </w:rPr>
          <w:instrText xml:space="preserve"> PAGEREF _Toc485218707 \h </w:instrText>
        </w:r>
        <w:r w:rsidR="003166C1">
          <w:rPr>
            <w:noProof/>
            <w:webHidden/>
          </w:rPr>
        </w:r>
        <w:r w:rsidR="003166C1">
          <w:rPr>
            <w:noProof/>
            <w:webHidden/>
          </w:rPr>
          <w:fldChar w:fldCharType="separate"/>
        </w:r>
        <w:r w:rsidR="00E12CC4">
          <w:rPr>
            <w:noProof/>
            <w:webHidden/>
          </w:rPr>
          <w:t>33</w:t>
        </w:r>
        <w:r w:rsidR="003166C1">
          <w:rPr>
            <w:noProof/>
            <w:webHidden/>
          </w:rPr>
          <w:fldChar w:fldCharType="end"/>
        </w:r>
      </w:hyperlink>
    </w:p>
    <w:p w14:paraId="509C8722" w14:textId="231D8DB8" w:rsidR="003166C1" w:rsidRDefault="007C2E3E">
      <w:pPr>
        <w:pStyle w:val="TableofFigures"/>
        <w:tabs>
          <w:tab w:val="right" w:leader="dot" w:pos="8486"/>
        </w:tabs>
        <w:rPr>
          <w:rFonts w:cstheme="minorBidi"/>
          <w:noProof/>
          <w:sz w:val="22"/>
          <w:szCs w:val="22"/>
          <w:lang w:eastAsia="zh-CN" w:bidi="ar-SA"/>
        </w:rPr>
      </w:pPr>
      <w:hyperlink w:anchor="_Toc485218708" w:history="1">
        <w:r w:rsidR="003166C1" w:rsidRPr="00BA72F4">
          <w:rPr>
            <w:rStyle w:val="Hyperlink"/>
            <w:noProof/>
          </w:rPr>
          <w:t>Figure 3</w:t>
        </w:r>
        <w:r w:rsidR="003166C1" w:rsidRPr="00BA72F4">
          <w:rPr>
            <w:rStyle w:val="Hyperlink"/>
            <w:noProof/>
          </w:rPr>
          <w:noBreakHyphen/>
          <w:t>11: H</w:t>
        </w:r>
        <w:r w:rsidR="003166C1" w:rsidRPr="00BA72F4">
          <w:rPr>
            <w:rStyle w:val="Hyperlink"/>
            <w:noProof/>
            <w:vertAlign w:val="subscript"/>
          </w:rPr>
          <w:t>k</w:t>
        </w:r>
        <w:r w:rsidR="003166C1" w:rsidRPr="00BA72F4">
          <w:rPr>
            <w:rStyle w:val="Hyperlink"/>
            <w:noProof/>
          </w:rPr>
          <w:t xml:space="preserve"> calculated for 100 cases in scenario 3.</w:t>
        </w:r>
        <w:r w:rsidR="003166C1">
          <w:rPr>
            <w:noProof/>
            <w:webHidden/>
          </w:rPr>
          <w:tab/>
        </w:r>
        <w:r w:rsidR="003166C1">
          <w:rPr>
            <w:noProof/>
            <w:webHidden/>
          </w:rPr>
          <w:fldChar w:fldCharType="begin"/>
        </w:r>
        <w:r w:rsidR="003166C1">
          <w:rPr>
            <w:noProof/>
            <w:webHidden/>
          </w:rPr>
          <w:instrText xml:space="preserve"> PAGEREF _Toc485218708 \h </w:instrText>
        </w:r>
        <w:r w:rsidR="003166C1">
          <w:rPr>
            <w:noProof/>
            <w:webHidden/>
          </w:rPr>
        </w:r>
        <w:r w:rsidR="003166C1">
          <w:rPr>
            <w:noProof/>
            <w:webHidden/>
          </w:rPr>
          <w:fldChar w:fldCharType="separate"/>
        </w:r>
        <w:r w:rsidR="00E12CC4">
          <w:rPr>
            <w:noProof/>
            <w:webHidden/>
          </w:rPr>
          <w:t>34</w:t>
        </w:r>
        <w:r w:rsidR="003166C1">
          <w:rPr>
            <w:noProof/>
            <w:webHidden/>
          </w:rPr>
          <w:fldChar w:fldCharType="end"/>
        </w:r>
      </w:hyperlink>
    </w:p>
    <w:p w14:paraId="1FF90895" w14:textId="0A84F1CA" w:rsidR="003166C1" w:rsidRDefault="007C2E3E">
      <w:pPr>
        <w:pStyle w:val="TableofFigures"/>
        <w:tabs>
          <w:tab w:val="right" w:leader="dot" w:pos="8486"/>
        </w:tabs>
        <w:rPr>
          <w:rFonts w:cstheme="minorBidi"/>
          <w:noProof/>
          <w:sz w:val="22"/>
          <w:szCs w:val="22"/>
          <w:lang w:eastAsia="zh-CN" w:bidi="ar-SA"/>
        </w:rPr>
      </w:pPr>
      <w:hyperlink w:anchor="_Toc485218709" w:history="1">
        <w:r w:rsidR="003166C1" w:rsidRPr="00BA72F4">
          <w:rPr>
            <w:rStyle w:val="Hyperlink"/>
            <w:noProof/>
          </w:rPr>
          <w:t>Figure 3</w:t>
        </w:r>
        <w:r w:rsidR="003166C1" w:rsidRPr="00BA72F4">
          <w:rPr>
            <w:rStyle w:val="Hyperlink"/>
            <w:noProof/>
          </w:rPr>
          <w:noBreakHyphen/>
          <w:t>12: α</w:t>
        </w:r>
        <w:r w:rsidR="003166C1" w:rsidRPr="00BA72F4">
          <w:rPr>
            <w:rStyle w:val="Hyperlink"/>
            <w:noProof/>
            <w:vertAlign w:val="subscript"/>
          </w:rPr>
          <w:t>D</w:t>
        </w:r>
        <w:r w:rsidR="003166C1" w:rsidRPr="00BA72F4">
          <w:rPr>
            <w:rStyle w:val="Hyperlink"/>
            <w:noProof/>
          </w:rPr>
          <w:t xml:space="preserve"> calculated for 100 cases in scenario 3. The range of α</w:t>
        </w:r>
        <w:r w:rsidR="003166C1" w:rsidRPr="00BA72F4">
          <w:rPr>
            <w:rStyle w:val="Hyperlink"/>
            <w:noProof/>
            <w:vertAlign w:val="subscript"/>
          </w:rPr>
          <w:t>D</w:t>
        </w:r>
        <w:r w:rsidR="003166C1" w:rsidRPr="00BA72F4">
          <w:rPr>
            <w:rStyle w:val="Hyperlink"/>
            <w:noProof/>
          </w:rPr>
          <w:t xml:space="preserve"> is from 0.1 to 0.2.</w:t>
        </w:r>
        <w:r w:rsidR="003166C1">
          <w:rPr>
            <w:noProof/>
            <w:webHidden/>
          </w:rPr>
          <w:tab/>
        </w:r>
        <w:r w:rsidR="003166C1">
          <w:rPr>
            <w:noProof/>
            <w:webHidden/>
          </w:rPr>
          <w:fldChar w:fldCharType="begin"/>
        </w:r>
        <w:r w:rsidR="003166C1">
          <w:rPr>
            <w:noProof/>
            <w:webHidden/>
          </w:rPr>
          <w:instrText xml:space="preserve"> PAGEREF _Toc485218709 \h </w:instrText>
        </w:r>
        <w:r w:rsidR="003166C1">
          <w:rPr>
            <w:noProof/>
            <w:webHidden/>
          </w:rPr>
        </w:r>
        <w:r w:rsidR="003166C1">
          <w:rPr>
            <w:noProof/>
            <w:webHidden/>
          </w:rPr>
          <w:fldChar w:fldCharType="separate"/>
        </w:r>
        <w:r w:rsidR="00E12CC4">
          <w:rPr>
            <w:noProof/>
            <w:webHidden/>
          </w:rPr>
          <w:t>35</w:t>
        </w:r>
        <w:r w:rsidR="003166C1">
          <w:rPr>
            <w:noProof/>
            <w:webHidden/>
          </w:rPr>
          <w:fldChar w:fldCharType="end"/>
        </w:r>
      </w:hyperlink>
    </w:p>
    <w:p w14:paraId="2FCAFED1" w14:textId="148E7C13" w:rsidR="003166C1" w:rsidRDefault="007C2E3E">
      <w:pPr>
        <w:pStyle w:val="TableofFigures"/>
        <w:tabs>
          <w:tab w:val="right" w:leader="dot" w:pos="8486"/>
        </w:tabs>
        <w:rPr>
          <w:rFonts w:cstheme="minorBidi"/>
          <w:noProof/>
          <w:sz w:val="22"/>
          <w:szCs w:val="22"/>
          <w:lang w:eastAsia="zh-CN" w:bidi="ar-SA"/>
        </w:rPr>
      </w:pPr>
      <w:hyperlink w:anchor="_Toc485218710" w:history="1">
        <w:r w:rsidR="003166C1" w:rsidRPr="00BA72F4">
          <w:rPr>
            <w:rStyle w:val="Hyperlink"/>
            <w:noProof/>
          </w:rPr>
          <w:t>Figure 3</w:t>
        </w:r>
        <w:r w:rsidR="003166C1" w:rsidRPr="00BA72F4">
          <w:rPr>
            <w:rStyle w:val="Hyperlink"/>
            <w:noProof/>
          </w:rPr>
          <w:noBreakHyphen/>
          <w:t>13: Tracer injection pattern in Ranger field. (</w:t>
        </w:r>
        <w:r w:rsidR="003166C1" w:rsidRPr="00BA72F4">
          <w:rPr>
            <w:rStyle w:val="Hyperlink"/>
            <w:rFonts w:cstheme="minorHAnsi"/>
            <w:noProof/>
            <w:shd w:val="clear" w:color="auto" w:fill="FFFFFF"/>
          </w:rPr>
          <w:t>Oyerinde</w:t>
        </w:r>
        <w:r w:rsidR="003166C1" w:rsidRPr="00BA72F4">
          <w:rPr>
            <w:rStyle w:val="Hyperlink"/>
            <w:noProof/>
          </w:rPr>
          <w:t>, 2004)</w:t>
        </w:r>
        <w:r w:rsidR="003166C1">
          <w:rPr>
            <w:noProof/>
            <w:webHidden/>
          </w:rPr>
          <w:tab/>
        </w:r>
        <w:r w:rsidR="003166C1">
          <w:rPr>
            <w:noProof/>
            <w:webHidden/>
          </w:rPr>
          <w:fldChar w:fldCharType="begin"/>
        </w:r>
        <w:r w:rsidR="003166C1">
          <w:rPr>
            <w:noProof/>
            <w:webHidden/>
          </w:rPr>
          <w:instrText xml:space="preserve"> PAGEREF _Toc485218710 \h </w:instrText>
        </w:r>
        <w:r w:rsidR="003166C1">
          <w:rPr>
            <w:noProof/>
            <w:webHidden/>
          </w:rPr>
        </w:r>
        <w:r w:rsidR="003166C1">
          <w:rPr>
            <w:noProof/>
            <w:webHidden/>
          </w:rPr>
          <w:fldChar w:fldCharType="separate"/>
        </w:r>
        <w:r w:rsidR="00E12CC4">
          <w:rPr>
            <w:noProof/>
            <w:webHidden/>
          </w:rPr>
          <w:t>37</w:t>
        </w:r>
        <w:r w:rsidR="003166C1">
          <w:rPr>
            <w:noProof/>
            <w:webHidden/>
          </w:rPr>
          <w:fldChar w:fldCharType="end"/>
        </w:r>
      </w:hyperlink>
    </w:p>
    <w:p w14:paraId="199E64BB" w14:textId="1B9DA8C1" w:rsidR="003166C1" w:rsidRDefault="007C2E3E">
      <w:pPr>
        <w:pStyle w:val="TableofFigures"/>
        <w:tabs>
          <w:tab w:val="right" w:leader="dot" w:pos="8486"/>
        </w:tabs>
        <w:rPr>
          <w:rFonts w:cstheme="minorBidi"/>
          <w:noProof/>
          <w:sz w:val="22"/>
          <w:szCs w:val="22"/>
          <w:lang w:eastAsia="zh-CN" w:bidi="ar-SA"/>
        </w:rPr>
      </w:pPr>
      <w:hyperlink w:anchor="_Toc485218711" w:history="1">
        <w:r w:rsidR="003166C1" w:rsidRPr="00BA72F4">
          <w:rPr>
            <w:rStyle w:val="Hyperlink"/>
            <w:noProof/>
          </w:rPr>
          <w:t>Figure 3</w:t>
        </w:r>
        <w:r w:rsidR="003166C1" w:rsidRPr="00BA72F4">
          <w:rPr>
            <w:rStyle w:val="Hyperlink"/>
            <w:noProof/>
          </w:rPr>
          <w:noBreakHyphen/>
          <w:t>14:  the comparison of field data with semi-analytical solution for well 40. The solid line represents the dimensionless field data and the dots represent the semi-analytical solution. Tracer breakthrough from well 38. H</w:t>
        </w:r>
        <w:r w:rsidR="003166C1" w:rsidRPr="00BA72F4">
          <w:rPr>
            <w:rStyle w:val="Hyperlink"/>
            <w:noProof/>
            <w:vertAlign w:val="subscript"/>
          </w:rPr>
          <w:t>k</w:t>
        </w:r>
        <w:r w:rsidR="003166C1" w:rsidRPr="00BA72F4">
          <w:rPr>
            <w:rStyle w:val="Hyperlink"/>
            <w:noProof/>
          </w:rPr>
          <w:t>=1.6 at later stage indicates that only 40% of the swept volume in this case.</w:t>
        </w:r>
        <w:r w:rsidR="003166C1">
          <w:rPr>
            <w:noProof/>
            <w:webHidden/>
          </w:rPr>
          <w:tab/>
        </w:r>
        <w:r w:rsidR="003166C1">
          <w:rPr>
            <w:noProof/>
            <w:webHidden/>
          </w:rPr>
          <w:fldChar w:fldCharType="begin"/>
        </w:r>
        <w:r w:rsidR="003166C1">
          <w:rPr>
            <w:noProof/>
            <w:webHidden/>
          </w:rPr>
          <w:instrText xml:space="preserve"> PAGEREF _Toc485218711 \h </w:instrText>
        </w:r>
        <w:r w:rsidR="003166C1">
          <w:rPr>
            <w:noProof/>
            <w:webHidden/>
          </w:rPr>
        </w:r>
        <w:r w:rsidR="003166C1">
          <w:rPr>
            <w:noProof/>
            <w:webHidden/>
          </w:rPr>
          <w:fldChar w:fldCharType="separate"/>
        </w:r>
        <w:r w:rsidR="00E12CC4">
          <w:rPr>
            <w:noProof/>
            <w:webHidden/>
          </w:rPr>
          <w:t>39</w:t>
        </w:r>
        <w:r w:rsidR="003166C1">
          <w:rPr>
            <w:noProof/>
            <w:webHidden/>
          </w:rPr>
          <w:fldChar w:fldCharType="end"/>
        </w:r>
      </w:hyperlink>
    </w:p>
    <w:p w14:paraId="6C8B1460" w14:textId="127F1F9A" w:rsidR="003166C1" w:rsidRDefault="007C2E3E">
      <w:pPr>
        <w:pStyle w:val="TableofFigures"/>
        <w:tabs>
          <w:tab w:val="right" w:leader="dot" w:pos="8486"/>
        </w:tabs>
        <w:rPr>
          <w:rFonts w:cstheme="minorBidi"/>
          <w:noProof/>
          <w:sz w:val="22"/>
          <w:szCs w:val="22"/>
          <w:lang w:eastAsia="zh-CN" w:bidi="ar-SA"/>
        </w:rPr>
      </w:pPr>
      <w:hyperlink w:anchor="_Toc485218712" w:history="1">
        <w:r w:rsidR="003166C1" w:rsidRPr="00BA72F4">
          <w:rPr>
            <w:rStyle w:val="Hyperlink"/>
            <w:noProof/>
          </w:rPr>
          <w:t>Figure 3</w:t>
        </w:r>
        <w:r w:rsidR="003166C1" w:rsidRPr="00BA72F4">
          <w:rPr>
            <w:rStyle w:val="Hyperlink"/>
            <w:noProof/>
          </w:rPr>
          <w:noBreakHyphen/>
          <w:t>15: Field data before and after adjustment (Well 37). Blue dots represent field inert tracer data (NaSCN), red dots represent active tracer data in field (TBA), yellow solid line represents the adjusted inert tracer data, and gray solid line represents the adjusted active tracer data.</w:t>
        </w:r>
        <w:r w:rsidR="003166C1">
          <w:rPr>
            <w:noProof/>
            <w:webHidden/>
          </w:rPr>
          <w:tab/>
        </w:r>
        <w:r w:rsidR="003166C1">
          <w:rPr>
            <w:noProof/>
            <w:webHidden/>
          </w:rPr>
          <w:fldChar w:fldCharType="begin"/>
        </w:r>
        <w:r w:rsidR="003166C1">
          <w:rPr>
            <w:noProof/>
            <w:webHidden/>
          </w:rPr>
          <w:instrText xml:space="preserve"> PAGEREF _Toc485218712 \h </w:instrText>
        </w:r>
        <w:r w:rsidR="003166C1">
          <w:rPr>
            <w:noProof/>
            <w:webHidden/>
          </w:rPr>
        </w:r>
        <w:r w:rsidR="003166C1">
          <w:rPr>
            <w:noProof/>
            <w:webHidden/>
          </w:rPr>
          <w:fldChar w:fldCharType="separate"/>
        </w:r>
        <w:r w:rsidR="00E12CC4">
          <w:rPr>
            <w:noProof/>
            <w:webHidden/>
          </w:rPr>
          <w:t>41</w:t>
        </w:r>
        <w:r w:rsidR="003166C1">
          <w:rPr>
            <w:noProof/>
            <w:webHidden/>
          </w:rPr>
          <w:fldChar w:fldCharType="end"/>
        </w:r>
      </w:hyperlink>
    </w:p>
    <w:p w14:paraId="2E999ACA" w14:textId="45A9764E" w:rsidR="003166C1" w:rsidRDefault="007C2E3E">
      <w:pPr>
        <w:pStyle w:val="TableofFigures"/>
        <w:tabs>
          <w:tab w:val="right" w:leader="dot" w:pos="8486"/>
        </w:tabs>
        <w:rPr>
          <w:rFonts w:cstheme="minorBidi"/>
          <w:noProof/>
          <w:sz w:val="22"/>
          <w:szCs w:val="22"/>
          <w:lang w:eastAsia="zh-CN" w:bidi="ar-SA"/>
        </w:rPr>
      </w:pPr>
      <w:hyperlink w:anchor="_Toc485218713" w:history="1">
        <w:r w:rsidR="003166C1" w:rsidRPr="00BA72F4">
          <w:rPr>
            <w:rStyle w:val="Hyperlink"/>
            <w:noProof/>
          </w:rPr>
          <w:t>Figure 3</w:t>
        </w:r>
        <w:r w:rsidR="003166C1" w:rsidRPr="00BA72F4">
          <w:rPr>
            <w:rStyle w:val="Hyperlink"/>
            <w:noProof/>
          </w:rPr>
          <w:noBreakHyphen/>
          <w:t>16: the comparison between field data and semi-analytical solution for well 37</w:t>
        </w:r>
        <w:r w:rsidR="003166C1">
          <w:rPr>
            <w:noProof/>
            <w:webHidden/>
          </w:rPr>
          <w:tab/>
        </w:r>
        <w:r w:rsidR="003166C1">
          <w:rPr>
            <w:noProof/>
            <w:webHidden/>
          </w:rPr>
          <w:fldChar w:fldCharType="begin"/>
        </w:r>
        <w:r w:rsidR="003166C1">
          <w:rPr>
            <w:noProof/>
            <w:webHidden/>
          </w:rPr>
          <w:instrText xml:space="preserve"> PAGEREF _Toc485218713 \h </w:instrText>
        </w:r>
        <w:r w:rsidR="003166C1">
          <w:rPr>
            <w:noProof/>
            <w:webHidden/>
          </w:rPr>
        </w:r>
        <w:r w:rsidR="003166C1">
          <w:rPr>
            <w:noProof/>
            <w:webHidden/>
          </w:rPr>
          <w:fldChar w:fldCharType="separate"/>
        </w:r>
        <w:r w:rsidR="00E12CC4">
          <w:rPr>
            <w:noProof/>
            <w:webHidden/>
          </w:rPr>
          <w:t>42</w:t>
        </w:r>
        <w:r w:rsidR="003166C1">
          <w:rPr>
            <w:noProof/>
            <w:webHidden/>
          </w:rPr>
          <w:fldChar w:fldCharType="end"/>
        </w:r>
      </w:hyperlink>
    </w:p>
    <w:p w14:paraId="55D41139" w14:textId="703AD14B" w:rsidR="003166C1" w:rsidRDefault="007C2E3E">
      <w:pPr>
        <w:pStyle w:val="TableofFigures"/>
        <w:tabs>
          <w:tab w:val="right" w:leader="dot" w:pos="8486"/>
        </w:tabs>
        <w:rPr>
          <w:rFonts w:cstheme="minorBidi"/>
          <w:noProof/>
          <w:sz w:val="22"/>
          <w:szCs w:val="22"/>
          <w:lang w:eastAsia="zh-CN" w:bidi="ar-SA"/>
        </w:rPr>
      </w:pPr>
      <w:hyperlink w:anchor="_Toc485218714" w:history="1">
        <w:r w:rsidR="003166C1" w:rsidRPr="00BA72F4">
          <w:rPr>
            <w:rStyle w:val="Hyperlink"/>
            <w:noProof/>
          </w:rPr>
          <w:t>Figure 4</w:t>
        </w:r>
        <w:r w:rsidR="003166C1" w:rsidRPr="00BA72F4">
          <w:rPr>
            <w:rStyle w:val="Hyperlink"/>
            <w:noProof/>
          </w:rPr>
          <w:noBreakHyphen/>
          <w:t>1 shows three schematic diagrams that address multi-peak tracer production history plots. (a) shows the layered system without any crossflow; (b) shows the layered system under vertical equilibrium. In other words, they are considered as continuous communication or vertical equilibrium; (c) shows ‘bridge’ crossflow can only be happened through the location of injectites, no vertical communication elsewhere.</w:t>
        </w:r>
        <w:r w:rsidR="003166C1">
          <w:rPr>
            <w:noProof/>
            <w:webHidden/>
          </w:rPr>
          <w:tab/>
        </w:r>
        <w:r w:rsidR="003166C1">
          <w:rPr>
            <w:noProof/>
            <w:webHidden/>
          </w:rPr>
          <w:fldChar w:fldCharType="begin"/>
        </w:r>
        <w:r w:rsidR="003166C1">
          <w:rPr>
            <w:noProof/>
            <w:webHidden/>
          </w:rPr>
          <w:instrText xml:space="preserve"> PAGEREF _Toc485218714 \h </w:instrText>
        </w:r>
        <w:r w:rsidR="003166C1">
          <w:rPr>
            <w:noProof/>
            <w:webHidden/>
          </w:rPr>
        </w:r>
        <w:r w:rsidR="003166C1">
          <w:rPr>
            <w:noProof/>
            <w:webHidden/>
          </w:rPr>
          <w:fldChar w:fldCharType="separate"/>
        </w:r>
        <w:r w:rsidR="00E12CC4">
          <w:rPr>
            <w:noProof/>
            <w:webHidden/>
          </w:rPr>
          <w:t>47</w:t>
        </w:r>
        <w:r w:rsidR="003166C1">
          <w:rPr>
            <w:noProof/>
            <w:webHidden/>
          </w:rPr>
          <w:fldChar w:fldCharType="end"/>
        </w:r>
      </w:hyperlink>
    </w:p>
    <w:p w14:paraId="43A58961" w14:textId="0205B71A" w:rsidR="003166C1" w:rsidRDefault="007C2E3E">
      <w:pPr>
        <w:pStyle w:val="TableofFigures"/>
        <w:tabs>
          <w:tab w:val="right" w:leader="dot" w:pos="8486"/>
        </w:tabs>
        <w:rPr>
          <w:rFonts w:cstheme="minorBidi"/>
          <w:noProof/>
          <w:sz w:val="22"/>
          <w:szCs w:val="22"/>
          <w:lang w:eastAsia="zh-CN" w:bidi="ar-SA"/>
        </w:rPr>
      </w:pPr>
      <w:hyperlink w:anchor="_Toc485218715" w:history="1">
        <w:r w:rsidR="003166C1" w:rsidRPr="00BA72F4">
          <w:rPr>
            <w:rStyle w:val="Hyperlink"/>
            <w:noProof/>
          </w:rPr>
          <w:t>Figure 4</w:t>
        </w:r>
        <w:r w:rsidR="003166C1" w:rsidRPr="00BA72F4">
          <w:rPr>
            <w:rStyle w:val="Hyperlink"/>
            <w:noProof/>
          </w:rPr>
          <w:noBreakHyphen/>
          <w:t>2 Geology structure of Sand Injectites (Slatt, 2013)</w:t>
        </w:r>
        <w:r w:rsidR="003166C1">
          <w:rPr>
            <w:noProof/>
            <w:webHidden/>
          </w:rPr>
          <w:tab/>
        </w:r>
        <w:r w:rsidR="003166C1">
          <w:rPr>
            <w:noProof/>
            <w:webHidden/>
          </w:rPr>
          <w:fldChar w:fldCharType="begin"/>
        </w:r>
        <w:r w:rsidR="003166C1">
          <w:rPr>
            <w:noProof/>
            <w:webHidden/>
          </w:rPr>
          <w:instrText xml:space="preserve"> PAGEREF _Toc485218715 \h </w:instrText>
        </w:r>
        <w:r w:rsidR="003166C1">
          <w:rPr>
            <w:noProof/>
            <w:webHidden/>
          </w:rPr>
        </w:r>
        <w:r w:rsidR="003166C1">
          <w:rPr>
            <w:noProof/>
            <w:webHidden/>
          </w:rPr>
          <w:fldChar w:fldCharType="separate"/>
        </w:r>
        <w:r w:rsidR="00E12CC4">
          <w:rPr>
            <w:noProof/>
            <w:webHidden/>
          </w:rPr>
          <w:t>47</w:t>
        </w:r>
        <w:r w:rsidR="003166C1">
          <w:rPr>
            <w:noProof/>
            <w:webHidden/>
          </w:rPr>
          <w:fldChar w:fldCharType="end"/>
        </w:r>
      </w:hyperlink>
    </w:p>
    <w:p w14:paraId="409427A1" w14:textId="3E9B73B1" w:rsidR="003166C1" w:rsidRDefault="007C2E3E">
      <w:pPr>
        <w:pStyle w:val="TableofFigures"/>
        <w:tabs>
          <w:tab w:val="right" w:leader="dot" w:pos="8486"/>
        </w:tabs>
        <w:rPr>
          <w:rFonts w:cstheme="minorBidi"/>
          <w:noProof/>
          <w:sz w:val="22"/>
          <w:szCs w:val="22"/>
          <w:lang w:eastAsia="zh-CN" w:bidi="ar-SA"/>
        </w:rPr>
      </w:pPr>
      <w:hyperlink w:anchor="_Toc485218716" w:history="1">
        <w:r w:rsidR="003166C1" w:rsidRPr="00BA72F4">
          <w:rPr>
            <w:rStyle w:val="Hyperlink"/>
            <w:noProof/>
          </w:rPr>
          <w:t>Figure 4</w:t>
        </w:r>
        <w:r w:rsidR="003166C1" w:rsidRPr="00BA72F4">
          <w:rPr>
            <w:rStyle w:val="Hyperlink"/>
            <w:noProof/>
          </w:rPr>
          <w:noBreakHyphen/>
          <w:t>3: Schematic diagram of a layered reservoir. We divided the system into two pseudo-layers. Permeability in Pseudo Layer 1 (k</w:t>
        </w:r>
        <w:r w:rsidR="003166C1" w:rsidRPr="00BA72F4">
          <w:rPr>
            <w:rStyle w:val="Hyperlink"/>
            <w:noProof/>
            <w:vertAlign w:val="subscript"/>
          </w:rPr>
          <w:t>1</w:t>
        </w:r>
        <w:r w:rsidR="003166C1" w:rsidRPr="00BA72F4">
          <w:rPr>
            <w:rStyle w:val="Hyperlink"/>
            <w:noProof/>
          </w:rPr>
          <w:t xml:space="preserve">) is the highest. The rest layers are </w:t>
        </w:r>
        <w:r w:rsidR="003166C1" w:rsidRPr="00BA72F4">
          <w:rPr>
            <w:rStyle w:val="Hyperlink"/>
            <w:noProof/>
          </w:rPr>
          <w:lastRenderedPageBreak/>
          <w:t>regarded as Pseudo Layer 2. Tracer is injected from the left and produced from the right. Due to the crossflow, fluids from pseudo layer 1 flows into pseudo layer 2.</w:t>
        </w:r>
        <w:r w:rsidR="003166C1">
          <w:rPr>
            <w:noProof/>
            <w:webHidden/>
          </w:rPr>
          <w:tab/>
        </w:r>
        <w:r w:rsidR="003166C1">
          <w:rPr>
            <w:noProof/>
            <w:webHidden/>
          </w:rPr>
          <w:fldChar w:fldCharType="begin"/>
        </w:r>
        <w:r w:rsidR="003166C1">
          <w:rPr>
            <w:noProof/>
            <w:webHidden/>
          </w:rPr>
          <w:instrText xml:space="preserve"> PAGEREF _Toc485218716 \h </w:instrText>
        </w:r>
        <w:r w:rsidR="003166C1">
          <w:rPr>
            <w:noProof/>
            <w:webHidden/>
          </w:rPr>
        </w:r>
        <w:r w:rsidR="003166C1">
          <w:rPr>
            <w:noProof/>
            <w:webHidden/>
          </w:rPr>
          <w:fldChar w:fldCharType="separate"/>
        </w:r>
        <w:r w:rsidR="00E12CC4">
          <w:rPr>
            <w:noProof/>
            <w:webHidden/>
          </w:rPr>
          <w:t>49</w:t>
        </w:r>
        <w:r w:rsidR="003166C1">
          <w:rPr>
            <w:noProof/>
            <w:webHidden/>
          </w:rPr>
          <w:fldChar w:fldCharType="end"/>
        </w:r>
      </w:hyperlink>
    </w:p>
    <w:p w14:paraId="0EC119B7" w14:textId="0B7D0BC5" w:rsidR="003166C1" w:rsidRDefault="007C2E3E">
      <w:pPr>
        <w:pStyle w:val="TableofFigures"/>
        <w:tabs>
          <w:tab w:val="right" w:leader="dot" w:pos="8486"/>
        </w:tabs>
        <w:rPr>
          <w:rFonts w:cstheme="minorBidi"/>
          <w:noProof/>
          <w:sz w:val="22"/>
          <w:szCs w:val="22"/>
          <w:lang w:eastAsia="zh-CN" w:bidi="ar-SA"/>
        </w:rPr>
      </w:pPr>
      <w:hyperlink w:anchor="_Toc485218717" w:history="1">
        <w:r w:rsidR="003166C1" w:rsidRPr="00BA72F4">
          <w:rPr>
            <w:rStyle w:val="Hyperlink"/>
            <w:noProof/>
          </w:rPr>
          <w:t>Figure 4</w:t>
        </w:r>
        <w:r w:rsidR="003166C1" w:rsidRPr="00BA72F4">
          <w:rPr>
            <w:rStyle w:val="Hyperlink"/>
            <w:noProof/>
          </w:rPr>
          <w:noBreakHyphen/>
          <w:t>4: simulation model created by CMG.</w:t>
        </w:r>
        <w:r w:rsidR="003166C1">
          <w:rPr>
            <w:noProof/>
            <w:webHidden/>
          </w:rPr>
          <w:tab/>
        </w:r>
        <w:r w:rsidR="003166C1">
          <w:rPr>
            <w:noProof/>
            <w:webHidden/>
          </w:rPr>
          <w:fldChar w:fldCharType="begin"/>
        </w:r>
        <w:r w:rsidR="003166C1">
          <w:rPr>
            <w:noProof/>
            <w:webHidden/>
          </w:rPr>
          <w:instrText xml:space="preserve"> PAGEREF _Toc485218717 \h </w:instrText>
        </w:r>
        <w:r w:rsidR="003166C1">
          <w:rPr>
            <w:noProof/>
            <w:webHidden/>
          </w:rPr>
        </w:r>
        <w:r w:rsidR="003166C1">
          <w:rPr>
            <w:noProof/>
            <w:webHidden/>
          </w:rPr>
          <w:fldChar w:fldCharType="separate"/>
        </w:r>
        <w:r w:rsidR="00E12CC4">
          <w:rPr>
            <w:noProof/>
            <w:webHidden/>
          </w:rPr>
          <w:t>54</w:t>
        </w:r>
        <w:r w:rsidR="003166C1">
          <w:rPr>
            <w:noProof/>
            <w:webHidden/>
          </w:rPr>
          <w:fldChar w:fldCharType="end"/>
        </w:r>
      </w:hyperlink>
    </w:p>
    <w:p w14:paraId="21044D3C" w14:textId="479561C6" w:rsidR="003166C1" w:rsidRDefault="007C2E3E">
      <w:pPr>
        <w:pStyle w:val="TableofFigures"/>
        <w:tabs>
          <w:tab w:val="right" w:leader="dot" w:pos="8486"/>
        </w:tabs>
        <w:rPr>
          <w:rFonts w:cstheme="minorBidi"/>
          <w:noProof/>
          <w:sz w:val="22"/>
          <w:szCs w:val="22"/>
          <w:lang w:eastAsia="zh-CN" w:bidi="ar-SA"/>
        </w:rPr>
      </w:pPr>
      <w:hyperlink w:anchor="_Toc485218718" w:history="1">
        <w:r w:rsidR="003166C1" w:rsidRPr="00BA72F4">
          <w:rPr>
            <w:rStyle w:val="Hyperlink"/>
            <w:noProof/>
          </w:rPr>
          <w:t>Figure 4</w:t>
        </w:r>
        <w:r w:rsidR="003166C1" w:rsidRPr="00BA72F4">
          <w:rPr>
            <w:rStyle w:val="Hyperlink"/>
            <w:noProof/>
          </w:rPr>
          <w:noBreakHyphen/>
          <w:t>5: Schematic diagram of a layered reservoir. To mimic crossflow, we artificially create a ‘bridge’. We choose location X</w:t>
        </w:r>
        <w:r w:rsidR="003166C1" w:rsidRPr="00BA72F4">
          <w:rPr>
            <w:rStyle w:val="Hyperlink"/>
            <w:noProof/>
            <w:vertAlign w:val="subscript"/>
          </w:rPr>
          <w:t>D</w:t>
        </w:r>
        <w:r w:rsidR="003166C1" w:rsidRPr="00BA72F4">
          <w:rPr>
            <w:rStyle w:val="Hyperlink"/>
            <w:noProof/>
          </w:rPr>
          <w:t>=0.3 as the crossflow position. Refine the block in Layer 1 at X</w:t>
        </w:r>
        <w:r w:rsidR="003166C1" w:rsidRPr="00BA72F4">
          <w:rPr>
            <w:rStyle w:val="Hyperlink"/>
            <w:noProof/>
            <w:vertAlign w:val="subscript"/>
          </w:rPr>
          <w:t>D</w:t>
        </w:r>
        <w:r w:rsidR="003166C1" w:rsidRPr="00BA72F4">
          <w:rPr>
            <w:rStyle w:val="Hyperlink"/>
            <w:noProof/>
          </w:rPr>
          <w:t>=0.3 into 2 blocks. Set one producer in the lower block, the upper block still allows the fluid flow through. For Layer 2, again refine the block into 2 blocks at same vertical position, set one injector on the upper block, fluid can flow through the lower block. We inject same amount fluid into Layer 2 as produced from Layer 1. The production rate is 0.1bbl/day and injection rate is 0.1bbl/day.</w:t>
        </w:r>
        <w:r w:rsidR="003166C1">
          <w:rPr>
            <w:noProof/>
            <w:webHidden/>
          </w:rPr>
          <w:tab/>
        </w:r>
        <w:r w:rsidR="003166C1">
          <w:rPr>
            <w:noProof/>
            <w:webHidden/>
          </w:rPr>
          <w:fldChar w:fldCharType="begin"/>
        </w:r>
        <w:r w:rsidR="003166C1">
          <w:rPr>
            <w:noProof/>
            <w:webHidden/>
          </w:rPr>
          <w:instrText xml:space="preserve"> PAGEREF _Toc485218718 \h </w:instrText>
        </w:r>
        <w:r w:rsidR="003166C1">
          <w:rPr>
            <w:noProof/>
            <w:webHidden/>
          </w:rPr>
        </w:r>
        <w:r w:rsidR="003166C1">
          <w:rPr>
            <w:noProof/>
            <w:webHidden/>
          </w:rPr>
          <w:fldChar w:fldCharType="separate"/>
        </w:r>
        <w:r w:rsidR="00E12CC4">
          <w:rPr>
            <w:noProof/>
            <w:webHidden/>
          </w:rPr>
          <w:t>55</w:t>
        </w:r>
        <w:r w:rsidR="003166C1">
          <w:rPr>
            <w:noProof/>
            <w:webHidden/>
          </w:rPr>
          <w:fldChar w:fldCharType="end"/>
        </w:r>
      </w:hyperlink>
    </w:p>
    <w:p w14:paraId="3D13C2C6" w14:textId="25690F6E" w:rsidR="003166C1" w:rsidRDefault="007C2E3E">
      <w:pPr>
        <w:pStyle w:val="TableofFigures"/>
        <w:tabs>
          <w:tab w:val="right" w:leader="dot" w:pos="8486"/>
        </w:tabs>
        <w:rPr>
          <w:rFonts w:cstheme="minorBidi"/>
          <w:noProof/>
          <w:sz w:val="22"/>
          <w:szCs w:val="22"/>
          <w:lang w:eastAsia="zh-CN" w:bidi="ar-SA"/>
        </w:rPr>
      </w:pPr>
      <w:hyperlink w:anchor="_Toc485218719" w:history="1">
        <w:r w:rsidR="003166C1" w:rsidRPr="00BA72F4">
          <w:rPr>
            <w:rStyle w:val="Hyperlink"/>
            <w:noProof/>
          </w:rPr>
          <w:t>Figure 4</w:t>
        </w:r>
        <w:r w:rsidR="003166C1" w:rsidRPr="00BA72F4">
          <w:rPr>
            <w:rStyle w:val="Hyperlink"/>
            <w:noProof/>
          </w:rPr>
          <w:noBreakHyphen/>
          <w:t>6: the comparison of our analytical result and simulation data with crossflow at location X</w:t>
        </w:r>
        <w:r w:rsidR="003166C1" w:rsidRPr="00BA72F4">
          <w:rPr>
            <w:rStyle w:val="Hyperlink"/>
            <w:noProof/>
            <w:vertAlign w:val="subscript"/>
          </w:rPr>
          <w:t>D</w:t>
        </w:r>
        <w:r w:rsidR="003166C1" w:rsidRPr="00BA72F4">
          <w:rPr>
            <w:rStyle w:val="Hyperlink"/>
            <w:noProof/>
          </w:rPr>
          <w:t>=0.1. In this case α</w:t>
        </w:r>
        <w:r w:rsidR="003166C1" w:rsidRPr="00BA72F4">
          <w:rPr>
            <w:rStyle w:val="Hyperlink"/>
            <w:noProof/>
            <w:vertAlign w:val="subscript"/>
          </w:rPr>
          <w:t>D</w:t>
        </w:r>
        <w:r w:rsidR="003166C1" w:rsidRPr="00BA72F4">
          <w:rPr>
            <w:rStyle w:val="Hyperlink"/>
            <w:noProof/>
          </w:rPr>
          <w:t>=0.004, t</w:t>
        </w:r>
        <w:r w:rsidR="003166C1" w:rsidRPr="00BA72F4">
          <w:rPr>
            <w:rStyle w:val="Hyperlink"/>
            <w:noProof/>
            <w:vertAlign w:val="subscript"/>
          </w:rPr>
          <w:t>DS1</w:t>
        </w:r>
        <w:r w:rsidR="003166C1" w:rsidRPr="00BA72F4">
          <w:rPr>
            <w:rStyle w:val="Hyperlink"/>
            <w:noProof/>
          </w:rPr>
          <w:t>=0.0468, t</w:t>
        </w:r>
        <w:r w:rsidR="003166C1" w:rsidRPr="00BA72F4">
          <w:rPr>
            <w:rStyle w:val="Hyperlink"/>
            <w:noProof/>
            <w:vertAlign w:val="subscript"/>
          </w:rPr>
          <w:t>DS2</w:t>
        </w:r>
        <w:r w:rsidR="003166C1" w:rsidRPr="00BA72F4">
          <w:rPr>
            <w:rStyle w:val="Hyperlink"/>
            <w:noProof/>
          </w:rPr>
          <w:t xml:space="preserve"> =0.01.</w:t>
        </w:r>
        <w:r w:rsidR="003166C1">
          <w:rPr>
            <w:noProof/>
            <w:webHidden/>
          </w:rPr>
          <w:tab/>
        </w:r>
        <w:r w:rsidR="003166C1">
          <w:rPr>
            <w:noProof/>
            <w:webHidden/>
          </w:rPr>
          <w:fldChar w:fldCharType="begin"/>
        </w:r>
        <w:r w:rsidR="003166C1">
          <w:rPr>
            <w:noProof/>
            <w:webHidden/>
          </w:rPr>
          <w:instrText xml:space="preserve"> PAGEREF _Toc485218719 \h </w:instrText>
        </w:r>
        <w:r w:rsidR="003166C1">
          <w:rPr>
            <w:noProof/>
            <w:webHidden/>
          </w:rPr>
        </w:r>
        <w:r w:rsidR="003166C1">
          <w:rPr>
            <w:noProof/>
            <w:webHidden/>
          </w:rPr>
          <w:fldChar w:fldCharType="separate"/>
        </w:r>
        <w:r w:rsidR="00E12CC4">
          <w:rPr>
            <w:noProof/>
            <w:webHidden/>
          </w:rPr>
          <w:t>57</w:t>
        </w:r>
        <w:r w:rsidR="003166C1">
          <w:rPr>
            <w:noProof/>
            <w:webHidden/>
          </w:rPr>
          <w:fldChar w:fldCharType="end"/>
        </w:r>
      </w:hyperlink>
    </w:p>
    <w:p w14:paraId="3A2406D0" w14:textId="6D0A5449" w:rsidR="003166C1" w:rsidRDefault="007C2E3E">
      <w:pPr>
        <w:pStyle w:val="TableofFigures"/>
        <w:tabs>
          <w:tab w:val="right" w:leader="dot" w:pos="8486"/>
        </w:tabs>
        <w:rPr>
          <w:rFonts w:cstheme="minorBidi"/>
          <w:noProof/>
          <w:sz w:val="22"/>
          <w:szCs w:val="22"/>
          <w:lang w:eastAsia="zh-CN" w:bidi="ar-SA"/>
        </w:rPr>
      </w:pPr>
      <w:hyperlink w:anchor="_Toc485218720" w:history="1">
        <w:r w:rsidR="003166C1" w:rsidRPr="00BA72F4">
          <w:rPr>
            <w:rStyle w:val="Hyperlink"/>
            <w:noProof/>
          </w:rPr>
          <w:t>Figure 4</w:t>
        </w:r>
        <w:r w:rsidR="003166C1" w:rsidRPr="00BA72F4">
          <w:rPr>
            <w:rStyle w:val="Hyperlink"/>
            <w:noProof/>
          </w:rPr>
          <w:noBreakHyphen/>
          <w:t>7 represents dynamic fraction of injected volume that is produced along with the producing time at location X</w:t>
        </w:r>
        <w:r w:rsidR="003166C1" w:rsidRPr="00BA72F4">
          <w:rPr>
            <w:rStyle w:val="Hyperlink"/>
            <w:noProof/>
            <w:vertAlign w:val="subscript"/>
          </w:rPr>
          <w:t>D</w:t>
        </w:r>
        <w:r w:rsidR="003166C1" w:rsidRPr="00BA72F4">
          <w:rPr>
            <w:rStyle w:val="Hyperlink"/>
            <w:noProof/>
          </w:rPr>
          <w:t>=0.1. Dynamic fraction for Layer 1 changes from 0.8 to 0.72 and for Layer 2 changes from 0.2 to 0.28.</w:t>
        </w:r>
        <w:r w:rsidR="003166C1">
          <w:rPr>
            <w:noProof/>
            <w:webHidden/>
          </w:rPr>
          <w:tab/>
        </w:r>
        <w:r w:rsidR="003166C1">
          <w:rPr>
            <w:noProof/>
            <w:webHidden/>
          </w:rPr>
          <w:fldChar w:fldCharType="begin"/>
        </w:r>
        <w:r w:rsidR="003166C1">
          <w:rPr>
            <w:noProof/>
            <w:webHidden/>
          </w:rPr>
          <w:instrText xml:space="preserve"> PAGEREF _Toc485218720 \h </w:instrText>
        </w:r>
        <w:r w:rsidR="003166C1">
          <w:rPr>
            <w:noProof/>
            <w:webHidden/>
          </w:rPr>
        </w:r>
        <w:r w:rsidR="003166C1">
          <w:rPr>
            <w:noProof/>
            <w:webHidden/>
          </w:rPr>
          <w:fldChar w:fldCharType="separate"/>
        </w:r>
        <w:r w:rsidR="00E12CC4">
          <w:rPr>
            <w:noProof/>
            <w:webHidden/>
          </w:rPr>
          <w:t>57</w:t>
        </w:r>
        <w:r w:rsidR="003166C1">
          <w:rPr>
            <w:noProof/>
            <w:webHidden/>
          </w:rPr>
          <w:fldChar w:fldCharType="end"/>
        </w:r>
      </w:hyperlink>
    </w:p>
    <w:p w14:paraId="13262E16" w14:textId="65DA9A26" w:rsidR="003166C1" w:rsidRDefault="007C2E3E">
      <w:pPr>
        <w:pStyle w:val="TableofFigures"/>
        <w:tabs>
          <w:tab w:val="right" w:leader="dot" w:pos="8486"/>
        </w:tabs>
        <w:rPr>
          <w:rFonts w:cstheme="minorBidi"/>
          <w:noProof/>
          <w:sz w:val="22"/>
          <w:szCs w:val="22"/>
          <w:lang w:eastAsia="zh-CN" w:bidi="ar-SA"/>
        </w:rPr>
      </w:pPr>
      <w:hyperlink w:anchor="_Toc485218721" w:history="1">
        <w:r w:rsidR="003166C1" w:rsidRPr="00BA72F4">
          <w:rPr>
            <w:rStyle w:val="Hyperlink"/>
            <w:noProof/>
          </w:rPr>
          <w:t>Figure 4</w:t>
        </w:r>
        <w:r w:rsidR="003166C1" w:rsidRPr="00BA72F4">
          <w:rPr>
            <w:rStyle w:val="Hyperlink"/>
            <w:noProof/>
          </w:rPr>
          <w:noBreakHyphen/>
          <w:t>8: the comparison of our analytical result and simulation data with crossflow at location X</w:t>
        </w:r>
        <w:r w:rsidR="003166C1" w:rsidRPr="00BA72F4">
          <w:rPr>
            <w:rStyle w:val="Hyperlink"/>
            <w:noProof/>
            <w:vertAlign w:val="subscript"/>
          </w:rPr>
          <w:t>D</w:t>
        </w:r>
        <w:r w:rsidR="003166C1" w:rsidRPr="00BA72F4">
          <w:rPr>
            <w:rStyle w:val="Hyperlink"/>
            <w:noProof/>
          </w:rPr>
          <w:t>=0.5. In this case α</w:t>
        </w:r>
        <w:r w:rsidR="003166C1" w:rsidRPr="00BA72F4">
          <w:rPr>
            <w:rStyle w:val="Hyperlink"/>
            <w:noProof/>
            <w:vertAlign w:val="subscript"/>
          </w:rPr>
          <w:t>D</w:t>
        </w:r>
        <w:r w:rsidR="003166C1" w:rsidRPr="00BA72F4">
          <w:rPr>
            <w:rStyle w:val="Hyperlink"/>
            <w:noProof/>
          </w:rPr>
          <w:t xml:space="preserve"> =0.0045, t</w:t>
        </w:r>
        <w:r w:rsidR="003166C1" w:rsidRPr="00BA72F4">
          <w:rPr>
            <w:rStyle w:val="Hyperlink"/>
            <w:noProof/>
            <w:vertAlign w:val="subscript"/>
          </w:rPr>
          <w:t>DS1</w:t>
        </w:r>
        <w:r w:rsidR="003166C1" w:rsidRPr="00BA72F4">
          <w:rPr>
            <w:rStyle w:val="Hyperlink"/>
            <w:noProof/>
          </w:rPr>
          <w:t xml:space="preserve"> = 0.0497, t</w:t>
        </w:r>
        <w:r w:rsidR="003166C1" w:rsidRPr="00BA72F4">
          <w:rPr>
            <w:rStyle w:val="Hyperlink"/>
            <w:noProof/>
            <w:vertAlign w:val="subscript"/>
          </w:rPr>
          <w:t>DS2</w:t>
        </w:r>
        <w:r w:rsidR="003166C1" w:rsidRPr="00BA72F4">
          <w:rPr>
            <w:rStyle w:val="Hyperlink"/>
            <w:noProof/>
          </w:rPr>
          <w:t>=0.011.</w:t>
        </w:r>
        <w:r w:rsidR="003166C1">
          <w:rPr>
            <w:noProof/>
            <w:webHidden/>
          </w:rPr>
          <w:tab/>
        </w:r>
        <w:r w:rsidR="003166C1">
          <w:rPr>
            <w:noProof/>
            <w:webHidden/>
          </w:rPr>
          <w:fldChar w:fldCharType="begin"/>
        </w:r>
        <w:r w:rsidR="003166C1">
          <w:rPr>
            <w:noProof/>
            <w:webHidden/>
          </w:rPr>
          <w:instrText xml:space="preserve"> PAGEREF _Toc485218721 \h </w:instrText>
        </w:r>
        <w:r w:rsidR="003166C1">
          <w:rPr>
            <w:noProof/>
            <w:webHidden/>
          </w:rPr>
        </w:r>
        <w:r w:rsidR="003166C1">
          <w:rPr>
            <w:noProof/>
            <w:webHidden/>
          </w:rPr>
          <w:fldChar w:fldCharType="separate"/>
        </w:r>
        <w:r w:rsidR="00E12CC4">
          <w:rPr>
            <w:noProof/>
            <w:webHidden/>
          </w:rPr>
          <w:t>58</w:t>
        </w:r>
        <w:r w:rsidR="003166C1">
          <w:rPr>
            <w:noProof/>
            <w:webHidden/>
          </w:rPr>
          <w:fldChar w:fldCharType="end"/>
        </w:r>
      </w:hyperlink>
    </w:p>
    <w:p w14:paraId="3AC2B146" w14:textId="7420D161" w:rsidR="003166C1" w:rsidRDefault="007C2E3E">
      <w:pPr>
        <w:pStyle w:val="TableofFigures"/>
        <w:tabs>
          <w:tab w:val="right" w:leader="dot" w:pos="8486"/>
        </w:tabs>
        <w:rPr>
          <w:rFonts w:cstheme="minorBidi"/>
          <w:noProof/>
          <w:sz w:val="22"/>
          <w:szCs w:val="22"/>
          <w:lang w:eastAsia="zh-CN" w:bidi="ar-SA"/>
        </w:rPr>
      </w:pPr>
      <w:hyperlink w:anchor="_Toc485218722" w:history="1">
        <w:r w:rsidR="003166C1" w:rsidRPr="00BA72F4">
          <w:rPr>
            <w:rStyle w:val="Hyperlink"/>
            <w:noProof/>
          </w:rPr>
          <w:t>Figure 4</w:t>
        </w:r>
        <w:r w:rsidR="003166C1" w:rsidRPr="00BA72F4">
          <w:rPr>
            <w:rStyle w:val="Hyperlink"/>
            <w:noProof/>
          </w:rPr>
          <w:noBreakHyphen/>
          <w:t>9 represents dynamic fraction of injected volume that is produced along with the producing time at location X</w:t>
        </w:r>
        <w:r w:rsidR="003166C1" w:rsidRPr="00BA72F4">
          <w:rPr>
            <w:rStyle w:val="Hyperlink"/>
            <w:noProof/>
            <w:vertAlign w:val="subscript"/>
          </w:rPr>
          <w:t>D</w:t>
        </w:r>
        <w:r w:rsidR="003166C1" w:rsidRPr="00BA72F4">
          <w:rPr>
            <w:rStyle w:val="Hyperlink"/>
            <w:noProof/>
          </w:rPr>
          <w:t>=0.5. Dynamic fraction for Layer 1 changes from 0.85 to 0.689 and for Layer 2 changes from 0.15 to 0.311</w:t>
        </w:r>
        <w:r w:rsidR="003166C1" w:rsidRPr="00BA72F4">
          <w:rPr>
            <w:rStyle w:val="Hyperlink"/>
            <w:rFonts w:ascii="Times New Roman" w:eastAsia="SimSun" w:hAnsi="Times New Roman" w:cs="Arial"/>
            <w:noProof/>
            <w:lang w:eastAsia="zh-CN"/>
          </w:rPr>
          <w:t>.</w:t>
        </w:r>
        <w:r w:rsidR="003166C1">
          <w:rPr>
            <w:noProof/>
            <w:webHidden/>
          </w:rPr>
          <w:tab/>
        </w:r>
        <w:r w:rsidR="003166C1">
          <w:rPr>
            <w:noProof/>
            <w:webHidden/>
          </w:rPr>
          <w:fldChar w:fldCharType="begin"/>
        </w:r>
        <w:r w:rsidR="003166C1">
          <w:rPr>
            <w:noProof/>
            <w:webHidden/>
          </w:rPr>
          <w:instrText xml:space="preserve"> PAGEREF _Toc485218722 \h </w:instrText>
        </w:r>
        <w:r w:rsidR="003166C1">
          <w:rPr>
            <w:noProof/>
            <w:webHidden/>
          </w:rPr>
        </w:r>
        <w:r w:rsidR="003166C1">
          <w:rPr>
            <w:noProof/>
            <w:webHidden/>
          </w:rPr>
          <w:fldChar w:fldCharType="separate"/>
        </w:r>
        <w:r w:rsidR="00E12CC4">
          <w:rPr>
            <w:noProof/>
            <w:webHidden/>
          </w:rPr>
          <w:t>59</w:t>
        </w:r>
        <w:r w:rsidR="003166C1">
          <w:rPr>
            <w:noProof/>
            <w:webHidden/>
          </w:rPr>
          <w:fldChar w:fldCharType="end"/>
        </w:r>
      </w:hyperlink>
    </w:p>
    <w:p w14:paraId="5A179582" w14:textId="5D836D0A" w:rsidR="003166C1" w:rsidRDefault="007C2E3E">
      <w:pPr>
        <w:pStyle w:val="TableofFigures"/>
        <w:tabs>
          <w:tab w:val="right" w:leader="dot" w:pos="8486"/>
        </w:tabs>
        <w:rPr>
          <w:rFonts w:cstheme="minorBidi"/>
          <w:noProof/>
          <w:sz w:val="22"/>
          <w:szCs w:val="22"/>
          <w:lang w:eastAsia="zh-CN" w:bidi="ar-SA"/>
        </w:rPr>
      </w:pPr>
      <w:hyperlink w:anchor="_Toc485218723" w:history="1">
        <w:r w:rsidR="003166C1" w:rsidRPr="00BA72F4">
          <w:rPr>
            <w:rStyle w:val="Hyperlink"/>
            <w:noProof/>
          </w:rPr>
          <w:t>Figure 4</w:t>
        </w:r>
        <w:r w:rsidR="003166C1" w:rsidRPr="00BA72F4">
          <w:rPr>
            <w:rStyle w:val="Hyperlink"/>
            <w:noProof/>
          </w:rPr>
          <w:noBreakHyphen/>
          <w:t>10 : the comparison of our analytical result and simulation data with crossflow at location X</w:t>
        </w:r>
        <w:r w:rsidR="003166C1" w:rsidRPr="00BA72F4">
          <w:rPr>
            <w:rStyle w:val="Hyperlink"/>
            <w:noProof/>
            <w:vertAlign w:val="subscript"/>
          </w:rPr>
          <w:t>D</w:t>
        </w:r>
        <w:r w:rsidR="003166C1" w:rsidRPr="00BA72F4">
          <w:rPr>
            <w:rStyle w:val="Hyperlink"/>
            <w:noProof/>
          </w:rPr>
          <w:t>=0.9. In this case α</w:t>
        </w:r>
        <w:r w:rsidR="003166C1" w:rsidRPr="00BA72F4">
          <w:rPr>
            <w:rStyle w:val="Hyperlink"/>
            <w:noProof/>
            <w:vertAlign w:val="subscript"/>
          </w:rPr>
          <w:t>D</w:t>
        </w:r>
        <w:r w:rsidR="003166C1" w:rsidRPr="00BA72F4">
          <w:rPr>
            <w:rStyle w:val="Hyperlink"/>
            <w:noProof/>
          </w:rPr>
          <w:t xml:space="preserve"> =0.0055, t</w:t>
        </w:r>
        <w:r w:rsidR="003166C1" w:rsidRPr="00BA72F4">
          <w:rPr>
            <w:rStyle w:val="Hyperlink"/>
            <w:noProof/>
            <w:vertAlign w:val="subscript"/>
          </w:rPr>
          <w:t>DS1</w:t>
        </w:r>
        <w:r w:rsidR="003166C1" w:rsidRPr="00BA72F4">
          <w:rPr>
            <w:rStyle w:val="Hyperlink"/>
            <w:noProof/>
          </w:rPr>
          <w:t>=0.0526, t</w:t>
        </w:r>
        <w:r w:rsidR="003166C1" w:rsidRPr="00BA72F4">
          <w:rPr>
            <w:rStyle w:val="Hyperlink"/>
            <w:noProof/>
            <w:vertAlign w:val="subscript"/>
          </w:rPr>
          <w:t>DS2</w:t>
        </w:r>
        <w:r w:rsidR="003166C1" w:rsidRPr="00BA72F4">
          <w:rPr>
            <w:rStyle w:val="Hyperlink"/>
            <w:noProof/>
          </w:rPr>
          <w:t xml:space="preserve"> =0.05.</w:t>
        </w:r>
        <w:r w:rsidR="003166C1">
          <w:rPr>
            <w:noProof/>
            <w:webHidden/>
          </w:rPr>
          <w:tab/>
        </w:r>
        <w:r w:rsidR="003166C1">
          <w:rPr>
            <w:noProof/>
            <w:webHidden/>
          </w:rPr>
          <w:fldChar w:fldCharType="begin"/>
        </w:r>
        <w:r w:rsidR="003166C1">
          <w:rPr>
            <w:noProof/>
            <w:webHidden/>
          </w:rPr>
          <w:instrText xml:space="preserve"> PAGEREF _Toc485218723 \h </w:instrText>
        </w:r>
        <w:r w:rsidR="003166C1">
          <w:rPr>
            <w:noProof/>
            <w:webHidden/>
          </w:rPr>
        </w:r>
        <w:r w:rsidR="003166C1">
          <w:rPr>
            <w:noProof/>
            <w:webHidden/>
          </w:rPr>
          <w:fldChar w:fldCharType="separate"/>
        </w:r>
        <w:r w:rsidR="00E12CC4">
          <w:rPr>
            <w:noProof/>
            <w:webHidden/>
          </w:rPr>
          <w:t>60</w:t>
        </w:r>
        <w:r w:rsidR="003166C1">
          <w:rPr>
            <w:noProof/>
            <w:webHidden/>
          </w:rPr>
          <w:fldChar w:fldCharType="end"/>
        </w:r>
      </w:hyperlink>
    </w:p>
    <w:p w14:paraId="55CF7637" w14:textId="5B3CCF33" w:rsidR="003166C1" w:rsidRDefault="007C2E3E">
      <w:pPr>
        <w:pStyle w:val="TableofFigures"/>
        <w:tabs>
          <w:tab w:val="right" w:leader="dot" w:pos="8486"/>
        </w:tabs>
        <w:rPr>
          <w:rFonts w:cstheme="minorBidi"/>
          <w:noProof/>
          <w:sz w:val="22"/>
          <w:szCs w:val="22"/>
          <w:lang w:eastAsia="zh-CN" w:bidi="ar-SA"/>
        </w:rPr>
      </w:pPr>
      <w:hyperlink w:anchor="_Toc485218724" w:history="1">
        <w:r w:rsidR="003166C1" w:rsidRPr="00BA72F4">
          <w:rPr>
            <w:rStyle w:val="Hyperlink"/>
            <w:noProof/>
          </w:rPr>
          <w:t>Figure 4</w:t>
        </w:r>
        <w:r w:rsidR="003166C1" w:rsidRPr="00BA72F4">
          <w:rPr>
            <w:rStyle w:val="Hyperlink"/>
            <w:noProof/>
          </w:rPr>
          <w:noBreakHyphen/>
          <w:t>11 represents dynamic fraction of injected volume that is produced along with the producing time at location X</w:t>
        </w:r>
        <w:r w:rsidR="003166C1" w:rsidRPr="00BA72F4">
          <w:rPr>
            <w:rStyle w:val="Hyperlink"/>
            <w:noProof/>
            <w:vertAlign w:val="subscript"/>
          </w:rPr>
          <w:t>D</w:t>
        </w:r>
        <w:r w:rsidR="003166C1" w:rsidRPr="00BA72F4">
          <w:rPr>
            <w:rStyle w:val="Hyperlink"/>
            <w:noProof/>
          </w:rPr>
          <w:t>=0.9. Dynamic fraction for Layer 1 changes from 0.9 to 0.678 and for Layer 2 changes from 0.1 to 0.322.</w:t>
        </w:r>
        <w:r w:rsidR="003166C1">
          <w:rPr>
            <w:noProof/>
            <w:webHidden/>
          </w:rPr>
          <w:tab/>
        </w:r>
        <w:r w:rsidR="003166C1">
          <w:rPr>
            <w:noProof/>
            <w:webHidden/>
          </w:rPr>
          <w:fldChar w:fldCharType="begin"/>
        </w:r>
        <w:r w:rsidR="003166C1">
          <w:rPr>
            <w:noProof/>
            <w:webHidden/>
          </w:rPr>
          <w:instrText xml:space="preserve"> PAGEREF _Toc485218724 \h </w:instrText>
        </w:r>
        <w:r w:rsidR="003166C1">
          <w:rPr>
            <w:noProof/>
            <w:webHidden/>
          </w:rPr>
        </w:r>
        <w:r w:rsidR="003166C1">
          <w:rPr>
            <w:noProof/>
            <w:webHidden/>
          </w:rPr>
          <w:fldChar w:fldCharType="separate"/>
        </w:r>
        <w:r w:rsidR="00E12CC4">
          <w:rPr>
            <w:noProof/>
            <w:webHidden/>
          </w:rPr>
          <w:t>61</w:t>
        </w:r>
        <w:r w:rsidR="003166C1">
          <w:rPr>
            <w:noProof/>
            <w:webHidden/>
          </w:rPr>
          <w:fldChar w:fldCharType="end"/>
        </w:r>
      </w:hyperlink>
    </w:p>
    <w:p w14:paraId="12F6FB98" w14:textId="7741F8C1" w:rsidR="003166C1" w:rsidRDefault="007C2E3E">
      <w:pPr>
        <w:pStyle w:val="TableofFigures"/>
        <w:tabs>
          <w:tab w:val="right" w:leader="dot" w:pos="8486"/>
        </w:tabs>
        <w:rPr>
          <w:rFonts w:cstheme="minorBidi"/>
          <w:noProof/>
          <w:sz w:val="22"/>
          <w:szCs w:val="22"/>
          <w:lang w:eastAsia="zh-CN" w:bidi="ar-SA"/>
        </w:rPr>
      </w:pPr>
      <w:hyperlink w:anchor="_Toc485218725" w:history="1">
        <w:r w:rsidR="003166C1" w:rsidRPr="00BA72F4">
          <w:rPr>
            <w:rStyle w:val="Hyperlink"/>
            <w:noProof/>
          </w:rPr>
          <w:t>Figure 4</w:t>
        </w:r>
        <w:r w:rsidR="003166C1" w:rsidRPr="00BA72F4">
          <w:rPr>
            <w:rStyle w:val="Hyperlink"/>
            <w:noProof/>
          </w:rPr>
          <w:noBreakHyphen/>
          <w:t>12: The comparison of field data with analytical solution for well 37.</w:t>
        </w:r>
        <w:r w:rsidR="003166C1">
          <w:rPr>
            <w:noProof/>
            <w:webHidden/>
          </w:rPr>
          <w:tab/>
        </w:r>
        <w:r w:rsidR="003166C1">
          <w:rPr>
            <w:noProof/>
            <w:webHidden/>
          </w:rPr>
          <w:fldChar w:fldCharType="begin"/>
        </w:r>
        <w:r w:rsidR="003166C1">
          <w:rPr>
            <w:noProof/>
            <w:webHidden/>
          </w:rPr>
          <w:instrText xml:space="preserve"> PAGEREF _Toc485218725 \h </w:instrText>
        </w:r>
        <w:r w:rsidR="003166C1">
          <w:rPr>
            <w:noProof/>
            <w:webHidden/>
          </w:rPr>
        </w:r>
        <w:r w:rsidR="003166C1">
          <w:rPr>
            <w:noProof/>
            <w:webHidden/>
          </w:rPr>
          <w:fldChar w:fldCharType="separate"/>
        </w:r>
        <w:r w:rsidR="00E12CC4">
          <w:rPr>
            <w:noProof/>
            <w:webHidden/>
          </w:rPr>
          <w:t>62</w:t>
        </w:r>
        <w:r w:rsidR="003166C1">
          <w:rPr>
            <w:noProof/>
            <w:webHidden/>
          </w:rPr>
          <w:fldChar w:fldCharType="end"/>
        </w:r>
      </w:hyperlink>
    </w:p>
    <w:p w14:paraId="281EA101" w14:textId="0F651E97" w:rsidR="003166C1" w:rsidRDefault="007C2E3E">
      <w:pPr>
        <w:pStyle w:val="TableofFigures"/>
        <w:tabs>
          <w:tab w:val="right" w:leader="dot" w:pos="8486"/>
        </w:tabs>
        <w:rPr>
          <w:rFonts w:cstheme="minorBidi"/>
          <w:noProof/>
          <w:sz w:val="22"/>
          <w:szCs w:val="22"/>
          <w:lang w:eastAsia="zh-CN" w:bidi="ar-SA"/>
        </w:rPr>
      </w:pPr>
      <w:hyperlink w:anchor="_Toc485218726" w:history="1">
        <w:r w:rsidR="003166C1" w:rsidRPr="00BA72F4">
          <w:rPr>
            <w:rStyle w:val="Hyperlink"/>
            <w:noProof/>
          </w:rPr>
          <w:t>Figure 4</w:t>
        </w:r>
        <w:r w:rsidR="003166C1" w:rsidRPr="00BA72F4">
          <w:rPr>
            <w:rStyle w:val="Hyperlink"/>
            <w:noProof/>
          </w:rPr>
          <w:noBreakHyphen/>
          <w:t>13: The dynamic fraction change for well 37.</w:t>
        </w:r>
        <w:r w:rsidR="003166C1">
          <w:rPr>
            <w:noProof/>
            <w:webHidden/>
          </w:rPr>
          <w:tab/>
        </w:r>
        <w:r w:rsidR="003166C1">
          <w:rPr>
            <w:noProof/>
            <w:webHidden/>
          </w:rPr>
          <w:fldChar w:fldCharType="begin"/>
        </w:r>
        <w:r w:rsidR="003166C1">
          <w:rPr>
            <w:noProof/>
            <w:webHidden/>
          </w:rPr>
          <w:instrText xml:space="preserve"> PAGEREF _Toc485218726 \h </w:instrText>
        </w:r>
        <w:r w:rsidR="003166C1">
          <w:rPr>
            <w:noProof/>
            <w:webHidden/>
          </w:rPr>
        </w:r>
        <w:r w:rsidR="003166C1">
          <w:rPr>
            <w:noProof/>
            <w:webHidden/>
          </w:rPr>
          <w:fldChar w:fldCharType="separate"/>
        </w:r>
        <w:r w:rsidR="00E12CC4">
          <w:rPr>
            <w:noProof/>
            <w:webHidden/>
          </w:rPr>
          <w:t>63</w:t>
        </w:r>
        <w:r w:rsidR="003166C1">
          <w:rPr>
            <w:noProof/>
            <w:webHidden/>
          </w:rPr>
          <w:fldChar w:fldCharType="end"/>
        </w:r>
      </w:hyperlink>
    </w:p>
    <w:p w14:paraId="3A137257" w14:textId="5561BB82" w:rsidR="003166C1" w:rsidRDefault="007C2E3E">
      <w:pPr>
        <w:pStyle w:val="TableofFigures"/>
        <w:tabs>
          <w:tab w:val="right" w:leader="dot" w:pos="8486"/>
        </w:tabs>
        <w:rPr>
          <w:rFonts w:cstheme="minorBidi"/>
          <w:noProof/>
          <w:sz w:val="22"/>
          <w:szCs w:val="22"/>
          <w:lang w:eastAsia="zh-CN" w:bidi="ar-SA"/>
        </w:rPr>
      </w:pPr>
      <w:hyperlink w:anchor="_Toc485218727" w:history="1">
        <w:r w:rsidR="003166C1" w:rsidRPr="00BA72F4">
          <w:rPr>
            <w:rStyle w:val="Hyperlink"/>
            <w:noProof/>
          </w:rPr>
          <w:t>Figure 4</w:t>
        </w:r>
        <w:r w:rsidR="003166C1" w:rsidRPr="00BA72F4">
          <w:rPr>
            <w:rStyle w:val="Hyperlink"/>
            <w:noProof/>
          </w:rPr>
          <w:noBreakHyphen/>
          <w:t>14: The comparison of field data with analytical solution for well 39.</w:t>
        </w:r>
        <w:r w:rsidR="003166C1">
          <w:rPr>
            <w:noProof/>
            <w:webHidden/>
          </w:rPr>
          <w:tab/>
        </w:r>
        <w:r w:rsidR="003166C1">
          <w:rPr>
            <w:noProof/>
            <w:webHidden/>
          </w:rPr>
          <w:fldChar w:fldCharType="begin"/>
        </w:r>
        <w:r w:rsidR="003166C1">
          <w:rPr>
            <w:noProof/>
            <w:webHidden/>
          </w:rPr>
          <w:instrText xml:space="preserve"> PAGEREF _Toc485218727 \h </w:instrText>
        </w:r>
        <w:r w:rsidR="003166C1">
          <w:rPr>
            <w:noProof/>
            <w:webHidden/>
          </w:rPr>
        </w:r>
        <w:r w:rsidR="003166C1">
          <w:rPr>
            <w:noProof/>
            <w:webHidden/>
          </w:rPr>
          <w:fldChar w:fldCharType="separate"/>
        </w:r>
        <w:r w:rsidR="00E12CC4">
          <w:rPr>
            <w:noProof/>
            <w:webHidden/>
          </w:rPr>
          <w:t>64</w:t>
        </w:r>
        <w:r w:rsidR="003166C1">
          <w:rPr>
            <w:noProof/>
            <w:webHidden/>
          </w:rPr>
          <w:fldChar w:fldCharType="end"/>
        </w:r>
      </w:hyperlink>
    </w:p>
    <w:p w14:paraId="17163851" w14:textId="770EFF2A" w:rsidR="003166C1" w:rsidRDefault="007C2E3E">
      <w:pPr>
        <w:pStyle w:val="TableofFigures"/>
        <w:tabs>
          <w:tab w:val="right" w:leader="dot" w:pos="8486"/>
        </w:tabs>
        <w:rPr>
          <w:rFonts w:cstheme="minorBidi"/>
          <w:noProof/>
          <w:sz w:val="22"/>
          <w:szCs w:val="22"/>
          <w:lang w:eastAsia="zh-CN" w:bidi="ar-SA"/>
        </w:rPr>
      </w:pPr>
      <w:hyperlink w:anchor="_Toc485218728" w:history="1">
        <w:r w:rsidR="003166C1" w:rsidRPr="00BA72F4">
          <w:rPr>
            <w:rStyle w:val="Hyperlink"/>
            <w:noProof/>
          </w:rPr>
          <w:t>Figure 4</w:t>
        </w:r>
        <w:r w:rsidR="003166C1" w:rsidRPr="00BA72F4">
          <w:rPr>
            <w:rStyle w:val="Hyperlink"/>
            <w:noProof/>
          </w:rPr>
          <w:noBreakHyphen/>
          <w:t>15: the tracer portion change in different layers for well 39.</w:t>
        </w:r>
        <w:r w:rsidR="003166C1">
          <w:rPr>
            <w:noProof/>
            <w:webHidden/>
          </w:rPr>
          <w:tab/>
        </w:r>
        <w:r w:rsidR="003166C1">
          <w:rPr>
            <w:noProof/>
            <w:webHidden/>
          </w:rPr>
          <w:fldChar w:fldCharType="begin"/>
        </w:r>
        <w:r w:rsidR="003166C1">
          <w:rPr>
            <w:noProof/>
            <w:webHidden/>
          </w:rPr>
          <w:instrText xml:space="preserve"> PAGEREF _Toc485218728 \h </w:instrText>
        </w:r>
        <w:r w:rsidR="003166C1">
          <w:rPr>
            <w:noProof/>
            <w:webHidden/>
          </w:rPr>
        </w:r>
        <w:r w:rsidR="003166C1">
          <w:rPr>
            <w:noProof/>
            <w:webHidden/>
          </w:rPr>
          <w:fldChar w:fldCharType="separate"/>
        </w:r>
        <w:r w:rsidR="00E12CC4">
          <w:rPr>
            <w:noProof/>
            <w:webHidden/>
          </w:rPr>
          <w:t>64</w:t>
        </w:r>
        <w:r w:rsidR="003166C1">
          <w:rPr>
            <w:noProof/>
            <w:webHidden/>
          </w:rPr>
          <w:fldChar w:fldCharType="end"/>
        </w:r>
      </w:hyperlink>
    </w:p>
    <w:p w14:paraId="4A7B448E" w14:textId="1C999333" w:rsidR="003166C1" w:rsidRDefault="007C2E3E">
      <w:pPr>
        <w:pStyle w:val="TableofFigures"/>
        <w:tabs>
          <w:tab w:val="right" w:leader="dot" w:pos="8486"/>
        </w:tabs>
        <w:rPr>
          <w:rFonts w:cstheme="minorBidi"/>
          <w:noProof/>
          <w:sz w:val="22"/>
          <w:szCs w:val="22"/>
          <w:lang w:eastAsia="zh-CN" w:bidi="ar-SA"/>
        </w:rPr>
      </w:pPr>
      <w:hyperlink w:anchor="_Toc485218729" w:history="1">
        <w:r w:rsidR="003166C1" w:rsidRPr="00BA72F4">
          <w:rPr>
            <w:rStyle w:val="Hyperlink"/>
            <w:noProof/>
          </w:rPr>
          <w:t>Figure 4</w:t>
        </w:r>
        <w:r w:rsidR="003166C1" w:rsidRPr="00BA72F4">
          <w:rPr>
            <w:rStyle w:val="Hyperlink"/>
            <w:noProof/>
          </w:rPr>
          <w:noBreakHyphen/>
          <w:t>16:  Simulation comparison for well 37 and 39. (a) and (b) represent the simulation results from Allison et al. (1991). (c) and (d) represents Oyerinde’s results (2004). (c) and (d) represents our results.</w:t>
        </w:r>
        <w:r w:rsidR="003166C1">
          <w:rPr>
            <w:noProof/>
            <w:webHidden/>
          </w:rPr>
          <w:tab/>
        </w:r>
        <w:r w:rsidR="003166C1">
          <w:rPr>
            <w:noProof/>
            <w:webHidden/>
          </w:rPr>
          <w:fldChar w:fldCharType="begin"/>
        </w:r>
        <w:r w:rsidR="003166C1">
          <w:rPr>
            <w:noProof/>
            <w:webHidden/>
          </w:rPr>
          <w:instrText xml:space="preserve"> PAGEREF _Toc485218729 \h </w:instrText>
        </w:r>
        <w:r w:rsidR="003166C1">
          <w:rPr>
            <w:noProof/>
            <w:webHidden/>
          </w:rPr>
        </w:r>
        <w:r w:rsidR="003166C1">
          <w:rPr>
            <w:noProof/>
            <w:webHidden/>
          </w:rPr>
          <w:fldChar w:fldCharType="separate"/>
        </w:r>
        <w:r w:rsidR="00E12CC4">
          <w:rPr>
            <w:noProof/>
            <w:webHidden/>
          </w:rPr>
          <w:t>66</w:t>
        </w:r>
        <w:r w:rsidR="003166C1">
          <w:rPr>
            <w:noProof/>
            <w:webHidden/>
          </w:rPr>
          <w:fldChar w:fldCharType="end"/>
        </w:r>
      </w:hyperlink>
    </w:p>
    <w:p w14:paraId="0C173139" w14:textId="5E3B5375" w:rsidR="00DA1971" w:rsidRDefault="00AA4AED" w:rsidP="004D2301">
      <w:pPr>
        <w:pStyle w:val="Heading1"/>
        <w:numPr>
          <w:ilvl w:val="0"/>
          <w:numId w:val="0"/>
        </w:numPr>
        <w:ind w:firstLine="720"/>
      </w:pPr>
      <w:r>
        <w:fldChar w:fldCharType="end"/>
      </w:r>
      <w:r w:rsidR="00DA1971">
        <w:br w:type="page"/>
      </w:r>
      <w:bookmarkStart w:id="6" w:name="_Toc310579467"/>
      <w:bookmarkStart w:id="7" w:name="_Toc485217919"/>
      <w:r w:rsidR="004D2301">
        <w:lastRenderedPageBreak/>
        <w:t xml:space="preserve">      </w:t>
      </w:r>
      <w:r w:rsidR="00DA1971">
        <w:t>Abstract</w:t>
      </w:r>
      <w:bookmarkEnd w:id="6"/>
      <w:bookmarkEnd w:id="7"/>
    </w:p>
    <w:p w14:paraId="70C816F2" w14:textId="5A1FCEA9" w:rsidR="00CB1681" w:rsidRDefault="006F5DE4">
      <w:pPr>
        <w:jc w:val="both"/>
      </w:pPr>
      <w:r>
        <w:t>For the first time, t</w:t>
      </w:r>
      <w:r w:rsidR="00E1635E">
        <w:t xml:space="preserve">his thesis presents </w:t>
      </w:r>
      <w:r w:rsidR="005F46BF">
        <w:t xml:space="preserve">a new approach to characterize reservoir </w:t>
      </w:r>
      <w:r w:rsidR="00402693">
        <w:t>layering</w:t>
      </w:r>
      <w:r w:rsidR="005F46BF">
        <w:t xml:space="preserve"> and cross flow between layers using </w:t>
      </w:r>
      <w:r w:rsidR="002A0330" w:rsidRPr="00101FE1">
        <w:t>Inter-</w:t>
      </w:r>
      <w:r w:rsidR="002A0330">
        <w:t>W</w:t>
      </w:r>
      <w:r w:rsidR="002A0330" w:rsidRPr="00101FE1">
        <w:t>ell Chemical Tracer Test (ICTT)</w:t>
      </w:r>
      <w:r w:rsidR="005F46BF">
        <w:t>. ICTT</w:t>
      </w:r>
      <w:r w:rsidR="002A0330" w:rsidRPr="00101FE1">
        <w:t xml:space="preserve"> is a </w:t>
      </w:r>
      <w:r w:rsidR="005F46BF">
        <w:t xml:space="preserve">well-known </w:t>
      </w:r>
      <w:r w:rsidR="002A0330" w:rsidRPr="00101FE1">
        <w:t xml:space="preserve">reliable </w:t>
      </w:r>
      <w:r w:rsidR="005F46BF">
        <w:t>test</w:t>
      </w:r>
      <w:r w:rsidR="005F46BF" w:rsidRPr="00101FE1">
        <w:t xml:space="preserve"> </w:t>
      </w:r>
      <w:r w:rsidR="002A0330" w:rsidRPr="00101FE1">
        <w:t xml:space="preserve">for reservoir characterization. </w:t>
      </w:r>
      <w:r w:rsidR="002A0330">
        <w:t>During</w:t>
      </w:r>
      <w:r w:rsidR="002A0330" w:rsidRPr="00101FE1">
        <w:t xml:space="preserve"> ICTT, </w:t>
      </w:r>
      <w:r w:rsidR="002A0330">
        <w:t xml:space="preserve">a slug of chemical components is injected </w:t>
      </w:r>
      <w:r w:rsidR="002A0330" w:rsidRPr="00101FE1">
        <w:t xml:space="preserve">into subsurface and </w:t>
      </w:r>
      <w:r w:rsidR="002A0330">
        <w:t>monitored</w:t>
      </w:r>
      <w:r w:rsidR="002A0330" w:rsidRPr="00101FE1">
        <w:t xml:space="preserve"> </w:t>
      </w:r>
      <w:r w:rsidR="002A0330">
        <w:t>at</w:t>
      </w:r>
      <w:r w:rsidR="002A0330" w:rsidRPr="00101FE1">
        <w:t xml:space="preserve"> producers. </w:t>
      </w:r>
      <w:r w:rsidR="002A0330">
        <w:t>Analysis of</w:t>
      </w:r>
      <w:r w:rsidR="002A0330" w:rsidRPr="00101FE1">
        <w:t xml:space="preserve"> tracer production </w:t>
      </w:r>
      <w:r w:rsidR="002A0330">
        <w:t>histor</w:t>
      </w:r>
      <w:r w:rsidR="002A0330" w:rsidRPr="00101FE1">
        <w:t>y (i.e. tracer produ</w:t>
      </w:r>
      <w:r w:rsidR="002A0330">
        <w:t xml:space="preserve">ced concentration versus time) provides </w:t>
      </w:r>
      <w:r w:rsidR="002A0330" w:rsidRPr="00101FE1">
        <w:t>the reservoir properties.</w:t>
      </w:r>
      <w:r w:rsidR="002A0330">
        <w:rPr>
          <w:rFonts w:hint="eastAsia"/>
        </w:rPr>
        <w:t xml:space="preserve"> </w:t>
      </w:r>
      <w:r w:rsidR="002A0330">
        <w:t>Since</w:t>
      </w:r>
      <w:r w:rsidR="002A0330" w:rsidRPr="00101FE1">
        <w:t xml:space="preserve"> reservoirs are usually layered with significant heterogeneity, it is crucial to understand and interpret tracer movement in a stratified system</w:t>
      </w:r>
      <w:r w:rsidR="002A0330">
        <w:t>.</w:t>
      </w:r>
      <w:r w:rsidR="002A0330" w:rsidRPr="009C0F0C">
        <w:t xml:space="preserve"> </w:t>
      </w:r>
      <w:r w:rsidR="005F46BF" w:rsidRPr="005F46BF">
        <w:t xml:space="preserve">This study </w:t>
      </w:r>
      <w:r w:rsidR="005F46BF">
        <w:t xml:space="preserve">is </w:t>
      </w:r>
      <w:r w:rsidR="005F46BF" w:rsidRPr="005F46BF">
        <w:t>divided into three parts</w:t>
      </w:r>
      <w:r w:rsidR="005F46BF">
        <w:t>:</w:t>
      </w:r>
    </w:p>
    <w:p w14:paraId="47252771" w14:textId="305B3AAA" w:rsidR="00FF4618" w:rsidRDefault="005F46BF">
      <w:pPr>
        <w:ind w:firstLine="720"/>
        <w:jc w:val="both"/>
        <w:rPr>
          <w:rFonts w:ascii="Times New Roman" w:hAnsi="Times New Roman"/>
        </w:rPr>
      </w:pPr>
      <w:r w:rsidRPr="00282073">
        <w:rPr>
          <w:rFonts w:ascii="Times New Roman" w:hAnsi="Times New Roman"/>
          <w:b/>
          <w:bCs/>
        </w:rPr>
        <w:t>Part1-</w:t>
      </w:r>
      <w:r>
        <w:rPr>
          <w:rFonts w:ascii="Times New Roman" w:hAnsi="Times New Roman"/>
        </w:rPr>
        <w:t xml:space="preserve"> A</w:t>
      </w:r>
      <w:r w:rsidR="00FF4618">
        <w:rPr>
          <w:rFonts w:ascii="Times New Roman" w:hAnsi="Times New Roman"/>
        </w:rPr>
        <w:t xml:space="preserve"> comprehensive literature review </w:t>
      </w:r>
      <w:r>
        <w:rPr>
          <w:rFonts w:ascii="Times New Roman" w:hAnsi="Times New Roman"/>
        </w:rPr>
        <w:t xml:space="preserve">on </w:t>
      </w:r>
      <w:r w:rsidR="00FF4618">
        <w:rPr>
          <w:rFonts w:ascii="Times New Roman" w:hAnsi="Times New Roman"/>
        </w:rPr>
        <w:t>inter-well tracer test a</w:t>
      </w:r>
      <w:r w:rsidR="007D36CD">
        <w:rPr>
          <w:rFonts w:ascii="Times New Roman" w:hAnsi="Times New Roman"/>
        </w:rPr>
        <w:t>pplications in oil reservoirs</w:t>
      </w:r>
      <w:r>
        <w:rPr>
          <w:rFonts w:ascii="Times New Roman" w:hAnsi="Times New Roman"/>
        </w:rPr>
        <w:t xml:space="preserve"> is presented</w:t>
      </w:r>
      <w:r w:rsidR="007D36CD">
        <w:rPr>
          <w:rFonts w:ascii="Times New Roman" w:hAnsi="Times New Roman"/>
        </w:rPr>
        <w:t xml:space="preserve">. </w:t>
      </w:r>
      <w:r>
        <w:rPr>
          <w:rFonts w:ascii="Times New Roman" w:hAnsi="Times New Roman"/>
        </w:rPr>
        <w:t xml:space="preserve">The review includes </w:t>
      </w:r>
      <w:r w:rsidR="00FF4618">
        <w:rPr>
          <w:rFonts w:ascii="Times New Roman" w:hAnsi="Times New Roman"/>
        </w:rPr>
        <w:t xml:space="preserve">analytical/numerical methods used to evaluate the results. Limitations and advantages of various evaluation methods </w:t>
      </w:r>
      <w:r>
        <w:rPr>
          <w:rFonts w:ascii="Times New Roman" w:hAnsi="Times New Roman"/>
        </w:rPr>
        <w:t xml:space="preserve">are </w:t>
      </w:r>
      <w:r w:rsidR="00FF4618">
        <w:rPr>
          <w:rFonts w:ascii="Times New Roman" w:hAnsi="Times New Roman"/>
        </w:rPr>
        <w:t>reviewed</w:t>
      </w:r>
      <w:r>
        <w:rPr>
          <w:rFonts w:ascii="Times New Roman" w:hAnsi="Times New Roman"/>
        </w:rPr>
        <w:t xml:space="preserve"> in detail</w:t>
      </w:r>
      <w:r w:rsidR="00FF4618">
        <w:rPr>
          <w:rFonts w:ascii="Times New Roman" w:hAnsi="Times New Roman"/>
        </w:rPr>
        <w:t xml:space="preserve">. </w:t>
      </w:r>
    </w:p>
    <w:p w14:paraId="7766F8AF" w14:textId="36E64BF9" w:rsidR="008115BB" w:rsidRPr="00D71175" w:rsidRDefault="005F46BF">
      <w:pPr>
        <w:ind w:firstLine="720"/>
        <w:jc w:val="both"/>
      </w:pPr>
      <w:r w:rsidRPr="005E7FC2">
        <w:rPr>
          <w:rFonts w:ascii="Times New Roman" w:hAnsi="Times New Roman"/>
          <w:b/>
          <w:bCs/>
        </w:rPr>
        <w:t>Part</w:t>
      </w:r>
      <w:r>
        <w:rPr>
          <w:rFonts w:ascii="Times New Roman" w:hAnsi="Times New Roman"/>
          <w:b/>
          <w:bCs/>
        </w:rPr>
        <w:t>2</w:t>
      </w:r>
      <w:r w:rsidRPr="005E7FC2">
        <w:rPr>
          <w:rFonts w:ascii="Times New Roman" w:hAnsi="Times New Roman"/>
          <w:b/>
          <w:bCs/>
        </w:rPr>
        <w:t>-</w:t>
      </w:r>
      <w:r>
        <w:rPr>
          <w:rFonts w:ascii="Times New Roman" w:hAnsi="Times New Roman"/>
        </w:rPr>
        <w:t xml:space="preserve"> </w:t>
      </w:r>
      <w:r w:rsidR="008115BB" w:rsidRPr="00D71175">
        <w:t xml:space="preserve">A new formulation is presented to study tracer propagation along streamlines in heterogeneous reservoirs. The streamlines </w:t>
      </w:r>
      <w:r>
        <w:t xml:space="preserve">in this study </w:t>
      </w:r>
      <w:r w:rsidR="008115BB" w:rsidRPr="00D71175">
        <w:t>are modeled as analogous reservoir layers with no cross flow. The fraction of layers where tracer transport occurs faster than the solution of convection–diffusion equation</w:t>
      </w:r>
      <w:r w:rsidR="008115BB">
        <w:t>(CDE)</w:t>
      </w:r>
      <w:r w:rsidR="008115BB" w:rsidRPr="00D71175">
        <w:t xml:space="preserve"> is determined; this fraction represents layers through which channeling may take place</w:t>
      </w:r>
      <w:r w:rsidR="008115BB">
        <w:t>; o</w:t>
      </w:r>
      <w:r w:rsidR="008115BB" w:rsidRPr="00D71175">
        <w:t xml:space="preserve">bviously, the larger </w:t>
      </w:r>
      <w:r w:rsidR="008115BB">
        <w:t>the</w:t>
      </w:r>
      <w:r w:rsidR="008115BB" w:rsidRPr="00D71175">
        <w:t xml:space="preserve"> fraction, the lower the sweep efficiency. Moreover, </w:t>
      </w:r>
      <w:r w:rsidR="002A0330">
        <w:t>Ranger</w:t>
      </w:r>
      <w:r w:rsidR="008115BB">
        <w:t xml:space="preserve"> field</w:t>
      </w:r>
      <w:r w:rsidR="008115BB" w:rsidRPr="00D71175">
        <w:t xml:space="preserve"> is used to demonstrate how to decouple the convoluted effects of the </w:t>
      </w:r>
      <w:r w:rsidR="008115BB">
        <w:t>channeling</w:t>
      </w:r>
      <w:r w:rsidR="008115BB" w:rsidRPr="00D71175">
        <w:t xml:space="preserve"> from small-scale heterogeneity.</w:t>
      </w:r>
    </w:p>
    <w:p w14:paraId="146FD80B" w14:textId="64E607D0" w:rsidR="003E7047" w:rsidRPr="00101FE1" w:rsidRDefault="005F46BF">
      <w:pPr>
        <w:ind w:firstLine="720"/>
        <w:jc w:val="both"/>
      </w:pPr>
      <w:r w:rsidRPr="005E7FC2">
        <w:rPr>
          <w:rFonts w:ascii="Times New Roman" w:hAnsi="Times New Roman"/>
          <w:b/>
          <w:bCs/>
        </w:rPr>
        <w:t>Part</w:t>
      </w:r>
      <w:r>
        <w:rPr>
          <w:rFonts w:ascii="Times New Roman" w:hAnsi="Times New Roman"/>
          <w:b/>
          <w:bCs/>
        </w:rPr>
        <w:t>3</w:t>
      </w:r>
      <w:r w:rsidRPr="005E7FC2">
        <w:rPr>
          <w:rFonts w:ascii="Times New Roman" w:hAnsi="Times New Roman"/>
          <w:b/>
          <w:bCs/>
        </w:rPr>
        <w:t>-</w:t>
      </w:r>
      <w:r>
        <w:rPr>
          <w:rFonts w:ascii="Times New Roman" w:hAnsi="Times New Roman"/>
        </w:rPr>
        <w:t xml:space="preserve"> </w:t>
      </w:r>
      <w:r w:rsidR="00921E38">
        <w:rPr>
          <w:rFonts w:ascii="Times New Roman" w:hAnsi="Times New Roman"/>
        </w:rPr>
        <w:t>A</w:t>
      </w:r>
      <w:r w:rsidR="00921E38" w:rsidRPr="00921E38">
        <w:rPr>
          <w:rFonts w:ascii="Times New Roman" w:hAnsi="Times New Roman"/>
        </w:rPr>
        <w:t xml:space="preserve"> new formulation is developed to model the crossflow</w:t>
      </w:r>
      <w:r w:rsidR="00921E38">
        <w:rPr>
          <w:rFonts w:ascii="Times New Roman" w:hAnsi="Times New Roman"/>
        </w:rPr>
        <w:t xml:space="preserve"> between layers</w:t>
      </w:r>
      <w:r w:rsidR="00921E38" w:rsidRPr="00921E38">
        <w:rPr>
          <w:rFonts w:ascii="Times New Roman" w:hAnsi="Times New Roman"/>
        </w:rPr>
        <w:t xml:space="preserve"> </w:t>
      </w:r>
      <w:r w:rsidR="00E03580">
        <w:rPr>
          <w:rFonts w:ascii="Times New Roman" w:hAnsi="Times New Roman"/>
        </w:rPr>
        <w:t>through</w:t>
      </w:r>
      <w:r w:rsidR="00921E38" w:rsidRPr="00921E38">
        <w:rPr>
          <w:rFonts w:ascii="Times New Roman" w:hAnsi="Times New Roman"/>
        </w:rPr>
        <w:t xml:space="preserve"> calculating the dynamic fraction of injected fluid permeating into each layer as a </w:t>
      </w:r>
      <w:r w:rsidR="00921E38" w:rsidRPr="00921E38">
        <w:rPr>
          <w:rFonts w:ascii="Times New Roman" w:hAnsi="Times New Roman"/>
        </w:rPr>
        <w:lastRenderedPageBreak/>
        <w:t xml:space="preserve">function of time. </w:t>
      </w:r>
      <w:r>
        <w:t xml:space="preserve">Previous </w:t>
      </w:r>
      <w:r w:rsidRPr="00101FE1">
        <w:t xml:space="preserve">models fail to detect </w:t>
      </w:r>
      <w:r>
        <w:t>cross</w:t>
      </w:r>
      <w:r w:rsidRPr="00101FE1">
        <w:t>flow between layers.</w:t>
      </w:r>
      <w:r>
        <w:t xml:space="preserve"> </w:t>
      </w:r>
      <w:r w:rsidR="00706836">
        <w:t>Several numerical s</w:t>
      </w:r>
      <w:r w:rsidR="00706836" w:rsidRPr="00101FE1">
        <w:t xml:space="preserve">imulation </w:t>
      </w:r>
      <w:r w:rsidR="00706836">
        <w:t xml:space="preserve">and the same field examples are employed to verify the </w:t>
      </w:r>
      <w:r w:rsidR="00706836" w:rsidRPr="00101FE1">
        <w:t xml:space="preserve">proposed method. </w:t>
      </w:r>
      <w:r w:rsidR="00706836">
        <w:t xml:space="preserve">A ‘bridge’ is artificially created in numerical simulation to mimic the major crossflow. The simulation results indicate that tracer can be used to detect and evaluate crossflow. The distance between injector and crossflow can significantly change the tracer production history. The field </w:t>
      </w:r>
      <w:r w:rsidR="00706836">
        <w:rPr>
          <w:rFonts w:hint="eastAsia"/>
        </w:rPr>
        <w:t>example</w:t>
      </w:r>
      <w:r w:rsidR="00706836">
        <w:t xml:space="preserve"> </w:t>
      </w:r>
      <w:r w:rsidR="00706836">
        <w:rPr>
          <w:rFonts w:hint="eastAsia"/>
        </w:rPr>
        <w:t>was</w:t>
      </w:r>
      <w:r w:rsidR="00706836">
        <w:t xml:space="preserve"> based on the ICTT </w:t>
      </w:r>
      <w:r w:rsidR="00A40830">
        <w:t xml:space="preserve">conducted </w:t>
      </w:r>
      <w:r w:rsidR="00706836">
        <w:t xml:space="preserve">in Ranger Field. We </w:t>
      </w:r>
      <w:r w:rsidR="00A40830">
        <w:t xml:space="preserve">successfully </w:t>
      </w:r>
      <w:r w:rsidR="00706836">
        <w:t xml:space="preserve">match the field </w:t>
      </w:r>
      <w:r w:rsidR="00A40830">
        <w:t xml:space="preserve">tracer </w:t>
      </w:r>
      <w:r w:rsidR="00706836">
        <w:t xml:space="preserve">data and </w:t>
      </w:r>
      <w:r w:rsidR="00A40830">
        <w:t xml:space="preserve">our </w:t>
      </w:r>
      <w:r w:rsidR="00706836">
        <w:t xml:space="preserve">result </w:t>
      </w:r>
      <w:r w:rsidR="00A40830">
        <w:t>indicates</w:t>
      </w:r>
      <w:r w:rsidR="00706836">
        <w:t xml:space="preserve"> the existence of crossflow. </w:t>
      </w:r>
      <w:r w:rsidR="003E7047">
        <w:t>I</w:t>
      </w:r>
      <w:r w:rsidR="003E7047" w:rsidRPr="00101FE1">
        <w:t xml:space="preserve">dentification of </w:t>
      </w:r>
      <w:r w:rsidR="003E7047">
        <w:t>crossflow</w:t>
      </w:r>
      <w:r w:rsidR="003E7047" w:rsidRPr="00101FE1">
        <w:t xml:space="preserve"> between layers </w:t>
      </w:r>
      <w:r w:rsidR="003E7047">
        <w:t xml:space="preserve">is critical </w:t>
      </w:r>
      <w:r w:rsidR="00A40830">
        <w:t xml:space="preserve">step </w:t>
      </w:r>
      <w:r w:rsidR="003E7047" w:rsidRPr="00101FE1">
        <w:t>to understand reservoir complexity</w:t>
      </w:r>
      <w:r w:rsidR="003E7047">
        <w:t xml:space="preserve"> and could provide </w:t>
      </w:r>
      <w:r w:rsidR="00A40830">
        <w:t xml:space="preserve">helpful </w:t>
      </w:r>
      <w:r w:rsidR="003E7047">
        <w:t xml:space="preserve">insight for successful </w:t>
      </w:r>
      <w:r w:rsidR="009C5767">
        <w:t>enhance oil recovery (</w:t>
      </w:r>
      <w:r w:rsidR="003E7047">
        <w:t>EOR</w:t>
      </w:r>
      <w:r w:rsidR="009C5767">
        <w:t>)</w:t>
      </w:r>
      <w:r w:rsidR="003E7047">
        <w:t xml:space="preserve"> </w:t>
      </w:r>
      <w:r w:rsidR="00A40830">
        <w:t>projects</w:t>
      </w:r>
      <w:r w:rsidR="003E7047" w:rsidRPr="00101FE1">
        <w:t>.</w:t>
      </w:r>
      <w:r w:rsidR="003E7047">
        <w:t xml:space="preserve"> The </w:t>
      </w:r>
      <w:r w:rsidR="003540CD">
        <w:t>proposed method</w:t>
      </w:r>
      <w:r w:rsidR="003E7047">
        <w:t xml:space="preserve"> can be easily </w:t>
      </w:r>
      <w:r w:rsidR="003540CD">
        <w:t xml:space="preserve">performed </w:t>
      </w:r>
      <w:r w:rsidR="003E7047">
        <w:t>in spreadsheet</w:t>
      </w:r>
      <w:r w:rsidR="003540CD">
        <w:t xml:space="preserve"> with the limited data</w:t>
      </w:r>
      <w:r w:rsidR="003E7047">
        <w:t xml:space="preserve">. </w:t>
      </w:r>
    </w:p>
    <w:p w14:paraId="21BFEBC6" w14:textId="77777777" w:rsidR="002A0330" w:rsidRDefault="002A0330" w:rsidP="003E7047">
      <w:pPr>
        <w:jc w:val="both"/>
      </w:pPr>
      <w:r>
        <w:t xml:space="preserve"> </w:t>
      </w:r>
    </w:p>
    <w:p w14:paraId="5AC4D33C" w14:textId="77777777" w:rsidR="002A0330" w:rsidRPr="00FF4618" w:rsidRDefault="002A0330" w:rsidP="00FF4618">
      <w:pPr>
        <w:ind w:firstLine="720"/>
        <w:jc w:val="both"/>
        <w:rPr>
          <w:rFonts w:ascii="Times New Roman" w:hAnsi="Times New Roman"/>
        </w:rPr>
        <w:sectPr w:rsidR="002A0330" w:rsidRPr="00FF4618" w:rsidSect="00775701">
          <w:footerReference w:type="default" r:id="rId14"/>
          <w:pgSz w:w="12240" w:h="15840" w:code="1"/>
          <w:pgMar w:top="1440" w:right="1440" w:bottom="1440" w:left="2304" w:header="720" w:footer="720" w:gutter="0"/>
          <w:pgNumType w:fmt="lowerRoman" w:start="4"/>
          <w:cols w:space="720"/>
          <w:docGrid w:linePitch="360"/>
        </w:sectPr>
      </w:pPr>
    </w:p>
    <w:p w14:paraId="4BE88980" w14:textId="77777777" w:rsidR="00DA1971" w:rsidRPr="000F56FF" w:rsidRDefault="00DA1971" w:rsidP="007C3519">
      <w:pPr>
        <w:pStyle w:val="Heading1"/>
      </w:pPr>
      <w:bookmarkStart w:id="8" w:name="_Toc310579468"/>
      <w:bookmarkStart w:id="9" w:name="_Toc485217920"/>
      <w:r w:rsidRPr="000F56FF">
        <w:lastRenderedPageBreak/>
        <w:t>Introduction</w:t>
      </w:r>
      <w:bookmarkEnd w:id="8"/>
      <w:bookmarkEnd w:id="9"/>
    </w:p>
    <w:p w14:paraId="32EFD223" w14:textId="3E846B0F" w:rsidR="00B26394" w:rsidRDefault="00962B68" w:rsidP="008973D2">
      <w:pPr>
        <w:pStyle w:val="Heading2"/>
      </w:pPr>
      <w:bookmarkStart w:id="10" w:name="_Toc485217921"/>
      <w:r>
        <w:rPr>
          <w:lang w:eastAsia="zh-CN"/>
        </w:rPr>
        <w:t>Background</w:t>
      </w:r>
      <w:bookmarkEnd w:id="10"/>
    </w:p>
    <w:p w14:paraId="355D4C00" w14:textId="77777777" w:rsidR="00B331F1" w:rsidRDefault="00B331F1" w:rsidP="006762FD">
      <w:pPr>
        <w:jc w:val="both"/>
        <w:rPr>
          <w:rFonts w:ascii="Times New Roman" w:hAnsi="Times New Roman"/>
        </w:rPr>
      </w:pPr>
      <w:r w:rsidRPr="001B289A">
        <w:rPr>
          <w:rFonts w:ascii="Times New Roman" w:hAnsi="Times New Roman"/>
        </w:rPr>
        <w:t>Tracer test</w:t>
      </w:r>
      <w:r>
        <w:rPr>
          <w:rFonts w:ascii="Times New Roman" w:hAnsi="Times New Roman"/>
        </w:rPr>
        <w:t>s</w:t>
      </w:r>
      <w:r w:rsidRPr="001B289A">
        <w:rPr>
          <w:rFonts w:ascii="Times New Roman" w:hAnsi="Times New Roman"/>
        </w:rPr>
        <w:t xml:space="preserve"> ha</w:t>
      </w:r>
      <w:r>
        <w:rPr>
          <w:rFonts w:ascii="Times New Roman" w:hAnsi="Times New Roman"/>
        </w:rPr>
        <w:t>ve</w:t>
      </w:r>
      <w:r w:rsidRPr="001B289A">
        <w:rPr>
          <w:rFonts w:ascii="Times New Roman" w:hAnsi="Times New Roman"/>
        </w:rPr>
        <w:t xml:space="preserve"> been widely used in </w:t>
      </w:r>
      <w:r>
        <w:rPr>
          <w:rFonts w:ascii="Times New Roman" w:hAnsi="Times New Roman"/>
        </w:rPr>
        <w:t xml:space="preserve">the </w:t>
      </w:r>
      <w:r w:rsidRPr="001B289A">
        <w:rPr>
          <w:rFonts w:ascii="Times New Roman" w:hAnsi="Times New Roman"/>
        </w:rPr>
        <w:t>oil industry for decades. With the development of technology, tracer test</w:t>
      </w:r>
      <w:r>
        <w:rPr>
          <w:rFonts w:ascii="Times New Roman" w:hAnsi="Times New Roman"/>
        </w:rPr>
        <w:t>s</w:t>
      </w:r>
      <w:r w:rsidRPr="001B289A">
        <w:rPr>
          <w:rFonts w:ascii="Times New Roman" w:hAnsi="Times New Roman"/>
        </w:rPr>
        <w:t xml:space="preserve"> bec</w:t>
      </w:r>
      <w:r>
        <w:rPr>
          <w:rFonts w:ascii="Times New Roman" w:hAnsi="Times New Roman"/>
        </w:rPr>
        <w:t>a</w:t>
      </w:r>
      <w:r w:rsidRPr="001B289A">
        <w:rPr>
          <w:rFonts w:ascii="Times New Roman" w:hAnsi="Times New Roman"/>
        </w:rPr>
        <w:t>me more mature</w:t>
      </w:r>
      <w:r>
        <w:rPr>
          <w:rFonts w:ascii="Times New Roman" w:hAnsi="Times New Roman"/>
        </w:rPr>
        <w:t xml:space="preserve"> and powerful (</w:t>
      </w:r>
      <w:proofErr w:type="spellStart"/>
      <w:r w:rsidRPr="00C24C75">
        <w:rPr>
          <w:rFonts w:ascii="Times New Roman" w:hAnsi="Times New Roman"/>
        </w:rPr>
        <w:t>Bjornstad</w:t>
      </w:r>
      <w:proofErr w:type="spellEnd"/>
      <w:r w:rsidRPr="00C24C75">
        <w:rPr>
          <w:rFonts w:ascii="Times New Roman" w:hAnsi="Times New Roman"/>
        </w:rPr>
        <w:t xml:space="preserve"> </w:t>
      </w:r>
      <w:r w:rsidR="004D1DC7">
        <w:rPr>
          <w:rFonts w:ascii="Times New Roman" w:hAnsi="Times New Roman"/>
        </w:rPr>
        <w:t>et al.</w:t>
      </w:r>
      <w:r w:rsidRPr="00C24C75">
        <w:rPr>
          <w:rFonts w:ascii="Times New Roman" w:hAnsi="Times New Roman"/>
        </w:rPr>
        <w:t>, 1990; Divine and McDonnell, 2005</w:t>
      </w:r>
      <w:r>
        <w:rPr>
          <w:rFonts w:ascii="Times New Roman" w:hAnsi="Times New Roman"/>
        </w:rPr>
        <w:t>)</w:t>
      </w:r>
      <w:r w:rsidRPr="001B289A">
        <w:rPr>
          <w:rFonts w:ascii="Times New Roman" w:hAnsi="Times New Roman"/>
        </w:rPr>
        <w:t xml:space="preserve">. </w:t>
      </w:r>
      <w:r>
        <w:rPr>
          <w:rFonts w:ascii="Times New Roman" w:hAnsi="Times New Roman"/>
        </w:rPr>
        <w:t>Tracer</w:t>
      </w:r>
      <w:r w:rsidRPr="001B289A">
        <w:rPr>
          <w:rFonts w:ascii="Times New Roman" w:hAnsi="Times New Roman"/>
        </w:rPr>
        <w:t xml:space="preserve"> </w:t>
      </w:r>
      <w:r>
        <w:rPr>
          <w:rFonts w:ascii="Times New Roman" w:hAnsi="Times New Roman"/>
        </w:rPr>
        <w:t>applications</w:t>
      </w:r>
      <w:r w:rsidRPr="001B289A">
        <w:rPr>
          <w:rFonts w:ascii="Times New Roman" w:hAnsi="Times New Roman"/>
        </w:rPr>
        <w:t xml:space="preserve"> </w:t>
      </w:r>
      <w:r>
        <w:rPr>
          <w:rFonts w:ascii="Times New Roman" w:hAnsi="Times New Roman"/>
        </w:rPr>
        <w:t>in</w:t>
      </w:r>
      <w:r w:rsidRPr="001B289A">
        <w:rPr>
          <w:rFonts w:ascii="Times New Roman" w:hAnsi="Times New Roman"/>
        </w:rPr>
        <w:t xml:space="preserve"> </w:t>
      </w:r>
      <w:r>
        <w:rPr>
          <w:rFonts w:ascii="Times New Roman" w:hAnsi="Times New Roman"/>
        </w:rPr>
        <w:t xml:space="preserve">the </w:t>
      </w:r>
      <w:r w:rsidRPr="001B289A">
        <w:rPr>
          <w:rFonts w:ascii="Times New Roman" w:hAnsi="Times New Roman"/>
        </w:rPr>
        <w:t xml:space="preserve">petroleum industry </w:t>
      </w:r>
      <w:r>
        <w:rPr>
          <w:rFonts w:ascii="Times New Roman" w:hAnsi="Times New Roman"/>
        </w:rPr>
        <w:t>started in the 1950</w:t>
      </w:r>
      <w:r w:rsidRPr="001B289A">
        <w:rPr>
          <w:rFonts w:ascii="Times New Roman" w:hAnsi="Times New Roman"/>
        </w:rPr>
        <w:t xml:space="preserve">s </w:t>
      </w:r>
      <w:r>
        <w:rPr>
          <w:rFonts w:ascii="Times New Roman" w:hAnsi="Times New Roman"/>
        </w:rPr>
        <w:t>with</w:t>
      </w:r>
      <w:r w:rsidRPr="001B289A">
        <w:rPr>
          <w:rFonts w:ascii="Times New Roman" w:hAnsi="Times New Roman"/>
        </w:rPr>
        <w:t xml:space="preserve"> limited capacity due to </w:t>
      </w:r>
      <w:r>
        <w:rPr>
          <w:rFonts w:ascii="Times New Roman" w:hAnsi="Times New Roman"/>
        </w:rPr>
        <w:t>un</w:t>
      </w:r>
      <w:r w:rsidRPr="001B289A">
        <w:rPr>
          <w:rFonts w:ascii="Times New Roman" w:hAnsi="Times New Roman"/>
        </w:rPr>
        <w:t>certain</w:t>
      </w:r>
      <w:r>
        <w:rPr>
          <w:rFonts w:ascii="Times New Roman" w:hAnsi="Times New Roman"/>
        </w:rPr>
        <w:t>ty</w:t>
      </w:r>
      <w:r w:rsidRPr="001B289A">
        <w:rPr>
          <w:rFonts w:ascii="Times New Roman" w:hAnsi="Times New Roman"/>
        </w:rPr>
        <w:t xml:space="preserve"> and complexity</w:t>
      </w:r>
      <w:r>
        <w:rPr>
          <w:rFonts w:ascii="Times New Roman" w:hAnsi="Times New Roman"/>
        </w:rPr>
        <w:t xml:space="preserve"> associated with their analyses</w:t>
      </w:r>
      <w:r w:rsidRPr="001B289A">
        <w:rPr>
          <w:rFonts w:ascii="Times New Roman" w:hAnsi="Times New Roman"/>
        </w:rPr>
        <w:t>. This significantly affect</w:t>
      </w:r>
      <w:r>
        <w:rPr>
          <w:rFonts w:ascii="Times New Roman" w:hAnsi="Times New Roman"/>
        </w:rPr>
        <w:t>ed</w:t>
      </w:r>
      <w:r w:rsidRPr="001B289A">
        <w:rPr>
          <w:rFonts w:ascii="Times New Roman" w:hAnsi="Times New Roman"/>
        </w:rPr>
        <w:t xml:space="preserve"> the advancement of tracer’s usage in our industry.</w:t>
      </w:r>
      <w:r>
        <w:rPr>
          <w:rFonts w:ascii="Times New Roman" w:hAnsi="Times New Roman"/>
        </w:rPr>
        <w:t xml:space="preserve"> In 1990s, with the development of chemical tracer, tracer tests became broadly used to enhance oil recovery. </w:t>
      </w:r>
      <w:r w:rsidRPr="00C80F53">
        <w:rPr>
          <w:rFonts w:ascii="Times New Roman" w:hAnsi="Times New Roman"/>
        </w:rPr>
        <w:t>W</w:t>
      </w:r>
      <w:r>
        <w:rPr>
          <w:rFonts w:ascii="Times New Roman" w:hAnsi="Times New Roman"/>
        </w:rPr>
        <w:t xml:space="preserve">hen </w:t>
      </w:r>
      <w:r w:rsidRPr="00C80F53">
        <w:rPr>
          <w:rFonts w:ascii="Times New Roman" w:hAnsi="Times New Roman"/>
        </w:rPr>
        <w:t xml:space="preserve">properly deployed, tracer analysis </w:t>
      </w:r>
      <w:r>
        <w:rPr>
          <w:rFonts w:ascii="Times New Roman" w:hAnsi="Times New Roman"/>
        </w:rPr>
        <w:t>could</w:t>
      </w:r>
      <w:r w:rsidRPr="00C80F53">
        <w:rPr>
          <w:rFonts w:ascii="Times New Roman" w:hAnsi="Times New Roman"/>
        </w:rPr>
        <w:t xml:space="preserve"> give information regarding how fluid flows through the reservoir, breakthrough times from injector to producers, and also give useful estimations of the inter-well oil saturation (</w:t>
      </w:r>
      <w:proofErr w:type="spellStart"/>
      <w:r w:rsidRPr="00C80F53">
        <w:rPr>
          <w:rFonts w:ascii="Times New Roman" w:hAnsi="Times New Roman"/>
        </w:rPr>
        <w:t>Sanni</w:t>
      </w:r>
      <w:proofErr w:type="spellEnd"/>
      <w:r w:rsidRPr="00C80F53">
        <w:rPr>
          <w:rFonts w:ascii="Times New Roman" w:hAnsi="Times New Roman"/>
        </w:rPr>
        <w:t xml:space="preserve"> </w:t>
      </w:r>
      <w:r w:rsidR="004D1DC7">
        <w:rPr>
          <w:rFonts w:ascii="Times New Roman" w:hAnsi="Times New Roman"/>
        </w:rPr>
        <w:t>et al.,</w:t>
      </w:r>
      <w:r w:rsidRPr="00C80F53">
        <w:rPr>
          <w:rFonts w:ascii="Times New Roman" w:hAnsi="Times New Roman"/>
        </w:rPr>
        <w:t xml:space="preserve"> 2015). Therefore, it is imperative to understand how the tracer particles flow within the reservoir and what factors affect it to gain proper qualitative and quantitative information about the reservoir properties</w:t>
      </w:r>
      <w:r>
        <w:rPr>
          <w:rFonts w:ascii="Times New Roman" w:hAnsi="Times New Roman"/>
        </w:rPr>
        <w:t xml:space="preserve">. </w:t>
      </w:r>
    </w:p>
    <w:p w14:paraId="57397A2F" w14:textId="77777777" w:rsidR="00B331F1" w:rsidRPr="001B289A" w:rsidRDefault="00B331F1" w:rsidP="006762FD">
      <w:pPr>
        <w:ind w:firstLine="720"/>
        <w:jc w:val="both"/>
        <w:rPr>
          <w:rFonts w:ascii="Times New Roman" w:hAnsi="Times New Roman"/>
        </w:rPr>
      </w:pPr>
      <w:r w:rsidRPr="001B289A">
        <w:rPr>
          <w:rFonts w:ascii="Times New Roman" w:hAnsi="Times New Roman"/>
        </w:rPr>
        <w:t xml:space="preserve">There are </w:t>
      </w:r>
      <w:r>
        <w:rPr>
          <w:rFonts w:ascii="Times New Roman" w:hAnsi="Times New Roman"/>
        </w:rPr>
        <w:t>four</w:t>
      </w:r>
      <w:r w:rsidRPr="001B289A">
        <w:rPr>
          <w:rFonts w:ascii="Times New Roman" w:hAnsi="Times New Roman"/>
        </w:rPr>
        <w:t xml:space="preserve"> types of tracer: Conservative, Radioactive</w:t>
      </w:r>
      <w:r>
        <w:rPr>
          <w:rFonts w:ascii="Times New Roman" w:hAnsi="Times New Roman"/>
        </w:rPr>
        <w:t xml:space="preserve">, </w:t>
      </w:r>
      <w:r w:rsidRPr="001B289A">
        <w:rPr>
          <w:rFonts w:ascii="Times New Roman" w:hAnsi="Times New Roman"/>
        </w:rPr>
        <w:t>Partitioning tracers</w:t>
      </w:r>
      <w:r>
        <w:rPr>
          <w:rFonts w:ascii="Times New Roman" w:hAnsi="Times New Roman"/>
        </w:rPr>
        <w:t xml:space="preserve"> and Nanoparticle tracers</w:t>
      </w:r>
      <w:r w:rsidRPr="001B289A">
        <w:rPr>
          <w:rFonts w:ascii="Times New Roman" w:hAnsi="Times New Roman"/>
        </w:rPr>
        <w:t xml:space="preserve">. Each of these tracers have different purposes depending on the reservoir qualities. Conservative Tracers are chemical tracers which are used to evaluate the media it is being pushed through. Radioactive tracers are similar to conservative tracers, but are also radioactive. This radioactivity allows them to be measured in other ways conservative tracers cannot. Partitioning tracers which interact with the oil </w:t>
      </w:r>
      <w:r>
        <w:rPr>
          <w:rFonts w:ascii="Times New Roman" w:hAnsi="Times New Roman"/>
        </w:rPr>
        <w:t>and it allows</w:t>
      </w:r>
      <w:r w:rsidRPr="001B289A">
        <w:rPr>
          <w:rFonts w:ascii="Times New Roman" w:hAnsi="Times New Roman"/>
        </w:rPr>
        <w:t xml:space="preserve">, with the use of a conservative tracer, the calculation of potential oil in place and remaining oil saturation. </w:t>
      </w:r>
      <w:r>
        <w:rPr>
          <w:rFonts w:ascii="Times New Roman" w:hAnsi="Times New Roman"/>
        </w:rPr>
        <w:t>Nanoparticle tracer has</w:t>
      </w:r>
      <w:r w:rsidRPr="001B289A">
        <w:rPr>
          <w:rFonts w:ascii="Times New Roman" w:hAnsi="Times New Roman"/>
        </w:rPr>
        <w:t xml:space="preserve"> been designed to be more environmentally friendly and less expensive.</w:t>
      </w:r>
      <w:r w:rsidRPr="006476A6">
        <w:rPr>
          <w:rFonts w:ascii="Times New Roman" w:hAnsi="Times New Roman"/>
        </w:rPr>
        <w:t xml:space="preserve"> </w:t>
      </w:r>
      <w:r w:rsidRPr="001B289A">
        <w:rPr>
          <w:rFonts w:ascii="Times New Roman" w:hAnsi="Times New Roman"/>
        </w:rPr>
        <w:t xml:space="preserve">Nanoparticles can also be used to see how </w:t>
      </w:r>
      <w:r w:rsidRPr="001B289A">
        <w:rPr>
          <w:rFonts w:ascii="Times New Roman" w:hAnsi="Times New Roman"/>
        </w:rPr>
        <w:lastRenderedPageBreak/>
        <w:t>the tracer moves through the rock layers of the reservoir unlike normal chemical tracers (</w:t>
      </w:r>
      <w:proofErr w:type="spellStart"/>
      <w:r w:rsidRPr="001B289A">
        <w:rPr>
          <w:rFonts w:ascii="Times New Roman" w:hAnsi="Times New Roman"/>
        </w:rPr>
        <w:t>Rahmani</w:t>
      </w:r>
      <w:proofErr w:type="spellEnd"/>
      <w:r w:rsidRPr="001B289A">
        <w:rPr>
          <w:rFonts w:ascii="Times New Roman" w:hAnsi="Times New Roman"/>
        </w:rPr>
        <w:t xml:space="preserve"> </w:t>
      </w:r>
      <w:r w:rsidR="004D1DC7">
        <w:rPr>
          <w:rFonts w:ascii="Times New Roman" w:hAnsi="Times New Roman"/>
        </w:rPr>
        <w:t>et al.,</w:t>
      </w:r>
      <w:r w:rsidRPr="001B289A">
        <w:rPr>
          <w:rFonts w:ascii="Times New Roman" w:hAnsi="Times New Roman"/>
        </w:rPr>
        <w:t xml:space="preserve"> 2015). </w:t>
      </w:r>
    </w:p>
    <w:p w14:paraId="53114347" w14:textId="12D8AF5B" w:rsidR="00B331F1" w:rsidRPr="001B289A" w:rsidRDefault="00B331F1" w:rsidP="006762FD">
      <w:pPr>
        <w:ind w:firstLine="720"/>
        <w:jc w:val="both"/>
        <w:rPr>
          <w:rFonts w:ascii="Times New Roman" w:hAnsi="Times New Roman"/>
        </w:rPr>
      </w:pPr>
      <w:r w:rsidRPr="001B289A">
        <w:rPr>
          <w:rFonts w:ascii="Times New Roman" w:hAnsi="Times New Roman"/>
        </w:rPr>
        <w:t xml:space="preserve">These tracers all have specific uses and reasons to use specific chemicals. These reasons can be based </w:t>
      </w:r>
      <w:r w:rsidR="000E4877">
        <w:rPr>
          <w:rFonts w:ascii="Times New Roman" w:hAnsi="Times New Roman"/>
        </w:rPr>
        <w:t>on</w:t>
      </w:r>
      <w:r w:rsidR="000E4877" w:rsidRPr="001B289A">
        <w:rPr>
          <w:rFonts w:ascii="Times New Roman" w:hAnsi="Times New Roman"/>
        </w:rPr>
        <w:t xml:space="preserve"> </w:t>
      </w:r>
      <w:r w:rsidRPr="001B289A">
        <w:rPr>
          <w:rFonts w:ascii="Times New Roman" w:hAnsi="Times New Roman"/>
        </w:rPr>
        <w:t>natural occurrences of the chem</w:t>
      </w:r>
      <w:r>
        <w:rPr>
          <w:rFonts w:ascii="Times New Roman" w:hAnsi="Times New Roman"/>
        </w:rPr>
        <w:t>ical in the reservoir that would avoid</w:t>
      </w:r>
      <w:r w:rsidRPr="001B289A">
        <w:rPr>
          <w:rFonts w:ascii="Times New Roman" w:hAnsi="Times New Roman"/>
        </w:rPr>
        <w:t xml:space="preserve"> getting a misreading when they do the analysis of the tracer test. </w:t>
      </w:r>
      <w:r>
        <w:rPr>
          <w:rFonts w:ascii="Times New Roman" w:hAnsi="Times New Roman"/>
        </w:rPr>
        <w:t xml:space="preserve">Du and Guan (2005) and </w:t>
      </w:r>
      <w:proofErr w:type="spellStart"/>
      <w:r w:rsidRPr="00B03A2F">
        <w:rPr>
          <w:rFonts w:ascii="Times New Roman" w:hAnsi="Times New Roman"/>
        </w:rPr>
        <w:t>Serres-Piole</w:t>
      </w:r>
      <w:proofErr w:type="spellEnd"/>
      <w:r w:rsidRPr="00B03A2F">
        <w:rPr>
          <w:rFonts w:ascii="Times New Roman" w:hAnsi="Times New Roman"/>
        </w:rPr>
        <w:t xml:space="preserve"> (2012)</w:t>
      </w:r>
      <w:r>
        <w:rPr>
          <w:rFonts w:ascii="Times New Roman" w:hAnsi="Times New Roman"/>
        </w:rPr>
        <w:t xml:space="preserve"> provided details of tracer selection and tracer criteria. Tracer tests</w:t>
      </w:r>
      <w:r w:rsidRPr="001B289A">
        <w:rPr>
          <w:rFonts w:ascii="Times New Roman" w:hAnsi="Times New Roman"/>
        </w:rPr>
        <w:t xml:space="preserve"> should be economically viable or they defeat the purpose, so if over 50% of the OOIP is already been obtained there is no point in doing a tracer test </w:t>
      </w:r>
      <w:r w:rsidRPr="001B289A">
        <w:rPr>
          <w:rFonts w:ascii="Times New Roman" w:hAnsi="Times New Roman"/>
          <w:shd w:val="clear" w:color="auto" w:fill="FFFFFF"/>
        </w:rPr>
        <w:t xml:space="preserve">(Devegowda </w:t>
      </w:r>
      <w:r w:rsidR="004D1DC7">
        <w:rPr>
          <w:rFonts w:ascii="Times New Roman" w:hAnsi="Times New Roman"/>
          <w:shd w:val="clear" w:color="auto" w:fill="FFFFFF"/>
        </w:rPr>
        <w:t>et al.,</w:t>
      </w:r>
      <w:r w:rsidRPr="001B289A">
        <w:rPr>
          <w:rFonts w:ascii="Times New Roman" w:hAnsi="Times New Roman"/>
          <w:shd w:val="clear" w:color="auto" w:fill="FFFFFF"/>
        </w:rPr>
        <w:t xml:space="preserve"> 2009)</w:t>
      </w:r>
      <w:r w:rsidRPr="001B289A">
        <w:rPr>
          <w:rFonts w:ascii="Times New Roman" w:hAnsi="Times New Roman"/>
        </w:rPr>
        <w:t xml:space="preserve">. There is also the decision to determine </w:t>
      </w:r>
      <w:r>
        <w:rPr>
          <w:rFonts w:ascii="Times New Roman" w:hAnsi="Times New Roman"/>
        </w:rPr>
        <w:t xml:space="preserve">whether to </w:t>
      </w:r>
      <w:r w:rsidRPr="001B289A">
        <w:rPr>
          <w:rFonts w:ascii="Times New Roman" w:hAnsi="Times New Roman"/>
        </w:rPr>
        <w:t xml:space="preserve">use a water or gas tracer. This can be dependent on the size of the reservoir as well at which tracers the reservoir would have to be injected. </w:t>
      </w:r>
    </w:p>
    <w:p w14:paraId="584ECB57" w14:textId="77777777" w:rsidR="00B331F1" w:rsidRDefault="00B331F1" w:rsidP="006762FD">
      <w:pPr>
        <w:ind w:firstLine="720"/>
        <w:jc w:val="both"/>
        <w:rPr>
          <w:rFonts w:ascii="Times New Roman" w:hAnsi="Times New Roman"/>
        </w:rPr>
      </w:pPr>
      <w:r w:rsidRPr="001B289A">
        <w:rPr>
          <w:rFonts w:ascii="Times New Roman" w:hAnsi="Times New Roman"/>
        </w:rPr>
        <w:t>There are multiple ways to perform a tracer well test. Each of these methods have specific variables which allow them to be more advantageous than each other in specific scenarios. While radioactive tracers have some major benefits, they are not being widely used due to their environmental damages. This could prove to be a key point in tracer development in the future with more constraints being put on what can be injected into a well. Tracer testing is a key component to determining the subsurface using as well as finding out the residual oil in place by using the partitioning tracer tests. While which tracer we use has a range of variable</w:t>
      </w:r>
      <w:r>
        <w:rPr>
          <w:rFonts w:ascii="Times New Roman" w:hAnsi="Times New Roman"/>
        </w:rPr>
        <w:t>,</w:t>
      </w:r>
      <w:r w:rsidRPr="001B289A">
        <w:rPr>
          <w:rFonts w:ascii="Times New Roman" w:hAnsi="Times New Roman"/>
        </w:rPr>
        <w:t xml:space="preserve"> they usually depend on either economics or ethics. </w:t>
      </w:r>
    </w:p>
    <w:p w14:paraId="61DBAC8F" w14:textId="77777777" w:rsidR="00F96579" w:rsidRPr="001B289A" w:rsidRDefault="00F96579" w:rsidP="008973D2">
      <w:pPr>
        <w:pStyle w:val="Heading2"/>
        <w:rPr>
          <w:rFonts w:ascii="Times New Roman" w:hAnsi="Times New Roman"/>
        </w:rPr>
      </w:pPr>
      <w:bookmarkStart w:id="11" w:name="_Toc485217922"/>
      <w:r w:rsidRPr="00F96579">
        <w:rPr>
          <w:rFonts w:hint="eastAsia"/>
          <w:lang w:eastAsia="zh-CN"/>
        </w:rPr>
        <w:t>O</w:t>
      </w:r>
      <w:r w:rsidRPr="00F96579">
        <w:rPr>
          <w:lang w:eastAsia="zh-CN"/>
        </w:rPr>
        <w:t>bjective of the study</w:t>
      </w:r>
      <w:bookmarkEnd w:id="11"/>
    </w:p>
    <w:p w14:paraId="4377CFA1" w14:textId="0C484ED7" w:rsidR="00686B42" w:rsidRPr="001B289A" w:rsidRDefault="00B331F1" w:rsidP="00152C20">
      <w:pPr>
        <w:jc w:val="both"/>
        <w:rPr>
          <w:rFonts w:ascii="Times New Roman" w:hAnsi="Times New Roman"/>
        </w:rPr>
      </w:pPr>
      <w:r>
        <w:rPr>
          <w:rFonts w:ascii="Times New Roman" w:hAnsi="Times New Roman"/>
        </w:rPr>
        <w:t xml:space="preserve">This </w:t>
      </w:r>
      <w:r w:rsidR="00FF4618">
        <w:rPr>
          <w:rFonts w:ascii="Times New Roman" w:hAnsi="Times New Roman"/>
        </w:rPr>
        <w:t>study</w:t>
      </w:r>
      <w:r w:rsidR="00152C20">
        <w:rPr>
          <w:rFonts w:ascii="Times New Roman" w:hAnsi="Times New Roman"/>
        </w:rPr>
        <w:t xml:space="preserve"> </w:t>
      </w:r>
      <w:r w:rsidR="00E03580">
        <w:rPr>
          <w:rFonts w:ascii="Times New Roman" w:hAnsi="Times New Roman"/>
        </w:rPr>
        <w:t xml:space="preserve">is </w:t>
      </w:r>
      <w:r w:rsidR="00152C20">
        <w:rPr>
          <w:rFonts w:ascii="Times New Roman" w:hAnsi="Times New Roman"/>
        </w:rPr>
        <w:t>divided into three parts</w:t>
      </w:r>
      <w:r w:rsidR="00152C20">
        <w:rPr>
          <w:rFonts w:ascii="Times New Roman" w:hAnsi="Times New Roman"/>
          <w:lang w:eastAsia="zh-CN"/>
        </w:rPr>
        <w:t xml:space="preserve">. The first part presents </w:t>
      </w:r>
      <w:r w:rsidR="00152C20">
        <w:rPr>
          <w:rFonts w:ascii="Times New Roman" w:hAnsi="Times New Roman"/>
        </w:rPr>
        <w:t xml:space="preserve">a </w:t>
      </w:r>
      <w:r w:rsidR="009D4BB0">
        <w:rPr>
          <w:rFonts w:ascii="Times New Roman" w:hAnsi="Times New Roman"/>
        </w:rPr>
        <w:t xml:space="preserve">fundamental </w:t>
      </w:r>
      <w:r w:rsidR="00152C20">
        <w:rPr>
          <w:rFonts w:ascii="Times New Roman" w:hAnsi="Times New Roman"/>
        </w:rPr>
        <w:t xml:space="preserve">literature review about inter-well tracer test in oil reservoirs. </w:t>
      </w:r>
      <w:r w:rsidR="00686B42">
        <w:rPr>
          <w:rFonts w:ascii="Times New Roman" w:hAnsi="Times New Roman"/>
        </w:rPr>
        <w:t xml:space="preserve">The second part </w:t>
      </w:r>
      <w:r w:rsidR="00686B42" w:rsidRPr="00D71175">
        <w:t xml:space="preserve">examines the decoupling of small-scale heterogeneity (dispersion) and permeability variation using </w:t>
      </w:r>
      <w:r w:rsidR="00AE6874">
        <w:t>inter-well</w:t>
      </w:r>
      <w:r w:rsidR="00686B42" w:rsidRPr="00D71175">
        <w:t xml:space="preserve"> tracer test data.</w:t>
      </w:r>
      <w:r w:rsidR="00686B42">
        <w:t xml:space="preserve"> </w:t>
      </w:r>
      <w:r w:rsidR="00AE6874">
        <w:t>The</w:t>
      </w:r>
      <w:r w:rsidR="00686B42">
        <w:t xml:space="preserve"> third part </w:t>
      </w:r>
      <w:r w:rsidR="00686B42" w:rsidRPr="00101FE1">
        <w:t>presents a system</w:t>
      </w:r>
      <w:r w:rsidR="00686B42">
        <w:t xml:space="preserve">atic approach to evaluate </w:t>
      </w:r>
      <w:r w:rsidR="00686B42">
        <w:lastRenderedPageBreak/>
        <w:t>cross</w:t>
      </w:r>
      <w:r w:rsidR="00686B42" w:rsidRPr="00101FE1">
        <w:t>flow between layers of a heterogeneous reservoir using conservative tracer test results.</w:t>
      </w:r>
    </w:p>
    <w:p w14:paraId="0D29D16B" w14:textId="45F00E24" w:rsidR="009D4BB0" w:rsidRPr="001B289A" w:rsidRDefault="009D4BB0" w:rsidP="009D4BB0">
      <w:pPr>
        <w:pStyle w:val="Heading2"/>
        <w:rPr>
          <w:rFonts w:ascii="Times New Roman" w:hAnsi="Times New Roman"/>
        </w:rPr>
      </w:pPr>
      <w:bookmarkStart w:id="12" w:name="_Toc485217923"/>
      <w:r>
        <w:rPr>
          <w:lang w:eastAsia="zh-CN"/>
        </w:rPr>
        <w:t>Thesis outline</w:t>
      </w:r>
      <w:bookmarkEnd w:id="12"/>
    </w:p>
    <w:p w14:paraId="4F94C333" w14:textId="6128B224" w:rsidR="00D94D7A" w:rsidRPr="009B4079" w:rsidRDefault="00D94D7A" w:rsidP="00F81D95">
      <w:pPr>
        <w:spacing w:line="600" w:lineRule="auto"/>
        <w:ind w:right="240"/>
        <w:jc w:val="both"/>
        <w:rPr>
          <w:rFonts w:ascii="Times New Roman" w:hAnsi="Times New Roman"/>
        </w:rPr>
      </w:pPr>
      <w:r w:rsidRPr="00D94D7A">
        <w:rPr>
          <w:rFonts w:ascii="Times New Roman" w:hAnsi="Times New Roman"/>
        </w:rPr>
        <w:t>We f</w:t>
      </w:r>
      <w:r>
        <w:rPr>
          <w:rFonts w:ascii="Times New Roman" w:hAnsi="Times New Roman"/>
        </w:rPr>
        <w:t>irst discussed the tracer development history and m</w:t>
      </w:r>
      <w:r w:rsidRPr="001B289A">
        <w:rPr>
          <w:rFonts w:ascii="Times New Roman" w:hAnsi="Times New Roman"/>
        </w:rPr>
        <w:t>ethods to extrapolate the incomplete dat</w:t>
      </w:r>
      <w:r>
        <w:rPr>
          <w:rFonts w:ascii="Times New Roman" w:hAnsi="Times New Roman"/>
        </w:rPr>
        <w:t xml:space="preserve">a. Then, we revisited the basic definition of tracer in oil reservoir and methods of estimating swept volume and oil saturation. In the </w:t>
      </w:r>
      <w:r w:rsidR="00C8491F">
        <w:rPr>
          <w:rFonts w:ascii="Times New Roman" w:hAnsi="Times New Roman" w:hint="eastAsia"/>
          <w:lang w:eastAsia="zh-CN"/>
        </w:rPr>
        <w:t>following</w:t>
      </w:r>
      <w:r>
        <w:rPr>
          <w:rFonts w:ascii="Times New Roman" w:hAnsi="Times New Roman"/>
        </w:rPr>
        <w:t xml:space="preserve"> section, we </w:t>
      </w:r>
    </w:p>
    <w:p w14:paraId="1CA66492" w14:textId="16F2BDBF" w:rsidR="00E44927" w:rsidRDefault="00E44927" w:rsidP="00F81D95">
      <w:pPr>
        <w:jc w:val="both"/>
        <w:rPr>
          <w:rFonts w:ascii="Times New Roman" w:hAnsi="Times New Roman"/>
        </w:rPr>
      </w:pPr>
      <w:r w:rsidRPr="009B4079">
        <w:rPr>
          <w:rFonts w:ascii="Times New Roman" w:hAnsi="Times New Roman"/>
        </w:rPr>
        <w:t>discusse</w:t>
      </w:r>
      <w:r>
        <w:rPr>
          <w:rFonts w:ascii="Times New Roman" w:hAnsi="Times New Roman"/>
        </w:rPr>
        <w:t>s</w:t>
      </w:r>
      <w:r w:rsidRPr="00DF1751">
        <w:rPr>
          <w:rFonts w:ascii="Times New Roman" w:hAnsi="Times New Roman"/>
        </w:rPr>
        <w:t xml:space="preserve"> three numerical methods: finite-difference, streamline simulator approach and random walk modeling. </w:t>
      </w:r>
    </w:p>
    <w:p w14:paraId="79660E84" w14:textId="2D214540" w:rsidR="00F73999" w:rsidRDefault="00F73999" w:rsidP="00C8491F">
      <w:pPr>
        <w:ind w:firstLine="720"/>
        <w:jc w:val="both"/>
      </w:pPr>
      <w:r>
        <w:rPr>
          <w:rFonts w:ascii="Times New Roman" w:hAnsi="Times New Roman"/>
        </w:rPr>
        <w:t xml:space="preserve">Next, </w:t>
      </w:r>
      <w:r w:rsidR="00097BB3">
        <w:rPr>
          <w:rFonts w:ascii="Times New Roman" w:hAnsi="Times New Roman"/>
        </w:rPr>
        <w:t>we introduce a new formulation to study tracer propagation along</w:t>
      </w:r>
      <w:r w:rsidR="009D7BB9">
        <w:rPr>
          <w:rFonts w:ascii="Times New Roman" w:hAnsi="Times New Roman"/>
        </w:rPr>
        <w:t xml:space="preserve"> streamline in heterogeneous reservoir. </w:t>
      </w:r>
      <w:r w:rsidR="009D7BB9">
        <w:t>Synthetic numerical s</w:t>
      </w:r>
      <w:r w:rsidR="009D7BB9" w:rsidRPr="00ED1A83">
        <w:t>imulation</w:t>
      </w:r>
      <w:r w:rsidR="009D7BB9">
        <w:t>s and field data</w:t>
      </w:r>
      <w:r w:rsidR="009D7BB9" w:rsidRPr="00ED1A83">
        <w:t xml:space="preserve"> </w:t>
      </w:r>
      <w:r w:rsidR="009D7BB9">
        <w:t>are both</w:t>
      </w:r>
      <w:r w:rsidR="009D7BB9" w:rsidRPr="00ED1A83">
        <w:t xml:space="preserve"> used to verify the </w:t>
      </w:r>
      <w:r w:rsidR="009D7BB9">
        <w:t>proposed approach</w:t>
      </w:r>
      <w:r w:rsidR="009D7BB9" w:rsidRPr="00ED1A83">
        <w:t xml:space="preserve">. </w:t>
      </w:r>
      <w:r w:rsidR="009D7BB9">
        <w:t>Hundreds of cases with different heterogeneous permeability field are simulated in a quarter of five-spot pattern and only one mobile aqueous phase is modeled. Decoupling of permeability variation and dispersion is conducted for simulation cases using a self-developed program.</w:t>
      </w:r>
    </w:p>
    <w:p w14:paraId="706A6A7C" w14:textId="1FD1C312" w:rsidR="009D7BB9" w:rsidRPr="00E44927" w:rsidRDefault="009D7BB9" w:rsidP="00B91580">
      <w:pPr>
        <w:ind w:firstLine="720"/>
        <w:jc w:val="both"/>
      </w:pPr>
      <w:r>
        <w:t xml:space="preserve">Finally, </w:t>
      </w:r>
      <w:r w:rsidR="00527288">
        <w:t>we</w:t>
      </w:r>
      <w:r w:rsidR="00527288" w:rsidRPr="00101FE1">
        <w:t xml:space="preserve"> present a system</w:t>
      </w:r>
      <w:r w:rsidR="00527288">
        <w:t>atic approach to evaluate cross</w:t>
      </w:r>
      <w:r w:rsidR="00527288" w:rsidRPr="00101FE1">
        <w:t>flow between layers of a heterogeneous reservoir using conservative tracer test.</w:t>
      </w:r>
      <w:r w:rsidR="00527288" w:rsidRPr="00527288">
        <w:t xml:space="preserve"> </w:t>
      </w:r>
      <w:r w:rsidR="00527288">
        <w:t xml:space="preserve">A </w:t>
      </w:r>
      <w:r w:rsidR="00527288" w:rsidRPr="008D6CB0">
        <w:t>hypothesis</w:t>
      </w:r>
      <w:r w:rsidR="00527288">
        <w:t xml:space="preserve"> is made </w:t>
      </w:r>
      <w:r w:rsidR="00527288">
        <w:rPr>
          <w:rFonts w:hint="eastAsia"/>
        </w:rPr>
        <w:t>that</w:t>
      </w:r>
      <w:r w:rsidR="00527288" w:rsidRPr="008D6CB0">
        <w:t xml:space="preserve"> </w:t>
      </w:r>
      <w:r w:rsidR="00527288">
        <w:t>total number of peaks</w:t>
      </w:r>
      <w:r w:rsidR="00527288" w:rsidRPr="008D6CB0">
        <w:t xml:space="preserve"> </w:t>
      </w:r>
      <w:r w:rsidR="00527288">
        <w:t>observed in</w:t>
      </w:r>
      <w:r w:rsidR="00527288">
        <w:rPr>
          <w:rFonts w:hint="eastAsia"/>
        </w:rPr>
        <w:t xml:space="preserve"> tracer production</w:t>
      </w:r>
      <w:r w:rsidR="00527288">
        <w:t xml:space="preserve"> history plot cannot exceed</w:t>
      </w:r>
      <w:r w:rsidR="00527288">
        <w:rPr>
          <w:rFonts w:hint="eastAsia"/>
        </w:rPr>
        <w:t xml:space="preserve"> </w:t>
      </w:r>
      <w:r w:rsidR="00527288">
        <w:t>number of layers and</w:t>
      </w:r>
      <w:r w:rsidR="00527288" w:rsidRPr="008D6CB0">
        <w:t xml:space="preserve"> </w:t>
      </w:r>
      <w:r w:rsidR="00527288">
        <w:t>major</w:t>
      </w:r>
      <w:r w:rsidR="00527288" w:rsidRPr="008D6CB0">
        <w:t xml:space="preserve"> crossflow</w:t>
      </w:r>
      <w:r w:rsidR="00527288">
        <w:t xml:space="preserve"> events</w:t>
      </w:r>
      <w:r w:rsidR="00527288" w:rsidRPr="008D6CB0">
        <w:t>.</w:t>
      </w:r>
      <w:r w:rsidR="00527288" w:rsidRPr="00527288">
        <w:t xml:space="preserve"> </w:t>
      </w:r>
      <w:r w:rsidR="00527288">
        <w:t>Several numerical s</w:t>
      </w:r>
      <w:r w:rsidR="00527288" w:rsidRPr="00101FE1">
        <w:t xml:space="preserve">imulation </w:t>
      </w:r>
      <w:r w:rsidR="00527288">
        <w:t xml:space="preserve">and field examples are employed to verify the </w:t>
      </w:r>
      <w:r w:rsidR="00527288" w:rsidRPr="00101FE1">
        <w:t>proposed method.</w:t>
      </w:r>
    </w:p>
    <w:p w14:paraId="5C968E53" w14:textId="5E18C665" w:rsidR="009D4BB0" w:rsidRDefault="00AE6874" w:rsidP="009D4BB0">
      <w:pPr>
        <w:pStyle w:val="Heading1"/>
      </w:pPr>
      <w:bookmarkStart w:id="13" w:name="_Toc485217924"/>
      <w:r>
        <w:lastRenderedPageBreak/>
        <w:t>Literature</w:t>
      </w:r>
      <w:r w:rsidR="008973D2" w:rsidRPr="008973D2">
        <w:t xml:space="preserve"> Review on Inter-Well Tracer Test in Oil Reservoirs</w:t>
      </w:r>
      <w:bookmarkEnd w:id="13"/>
    </w:p>
    <w:p w14:paraId="5E2D337F" w14:textId="1128EEB9" w:rsidR="006762FD" w:rsidRPr="006762FD" w:rsidRDefault="006762FD" w:rsidP="00F81D95">
      <w:pPr>
        <w:jc w:val="both"/>
      </w:pPr>
      <w:r w:rsidRPr="00D71175">
        <w:t xml:space="preserve">The </w:t>
      </w:r>
      <w:r>
        <w:t>Chapter</w:t>
      </w:r>
      <w:r w:rsidRPr="00D71175">
        <w:t xml:space="preserve"> is organized as follows:</w:t>
      </w:r>
      <w:r w:rsidR="00EA6D9D">
        <w:t xml:space="preserve"> </w:t>
      </w:r>
      <w:r w:rsidR="00F672CA">
        <w:t xml:space="preserve">section </w:t>
      </w:r>
      <w:r w:rsidR="00F672CA">
        <w:fldChar w:fldCharType="begin"/>
      </w:r>
      <w:r w:rsidR="00F672CA">
        <w:instrText xml:space="preserve"> REF _Ref479694667 \r \h </w:instrText>
      </w:r>
      <w:r w:rsidR="00C8491F">
        <w:instrText xml:space="preserve"> \* MERGEFORMAT </w:instrText>
      </w:r>
      <w:r w:rsidR="00F672CA">
        <w:fldChar w:fldCharType="separate"/>
      </w:r>
      <w:r w:rsidR="00E12CC4">
        <w:t>2.1</w:t>
      </w:r>
      <w:r w:rsidR="00F672CA">
        <w:fldChar w:fldCharType="end"/>
      </w:r>
      <w:r w:rsidR="00F672CA">
        <w:t xml:space="preserve"> reviews</w:t>
      </w:r>
      <w:r w:rsidR="00F672CA" w:rsidRPr="00F672CA">
        <w:rPr>
          <w:rFonts w:ascii="Times New Roman" w:hAnsi="Times New Roman"/>
        </w:rPr>
        <w:t xml:space="preserve"> </w:t>
      </w:r>
      <w:r w:rsidR="00F672CA">
        <w:rPr>
          <w:rFonts w:ascii="Times New Roman" w:hAnsi="Times New Roman"/>
        </w:rPr>
        <w:t>the tracer development history and m</w:t>
      </w:r>
      <w:r w:rsidR="00F672CA" w:rsidRPr="001B289A">
        <w:rPr>
          <w:rFonts w:ascii="Times New Roman" w:hAnsi="Times New Roman"/>
        </w:rPr>
        <w:t>ethods to extrapolate the incomplete dat</w:t>
      </w:r>
      <w:r w:rsidR="00F672CA">
        <w:rPr>
          <w:rFonts w:ascii="Times New Roman" w:hAnsi="Times New Roman"/>
        </w:rPr>
        <w:t>a.</w:t>
      </w:r>
      <w:r w:rsidR="00F672CA" w:rsidRPr="00F672CA">
        <w:rPr>
          <w:rFonts w:ascii="Times New Roman" w:eastAsia="Times New Roman" w:hAnsi="Times New Roman"/>
        </w:rPr>
        <w:t xml:space="preserve"> </w:t>
      </w:r>
      <w:r w:rsidR="006630BD">
        <w:rPr>
          <w:rFonts w:ascii="Times New Roman" w:eastAsia="Times New Roman" w:hAnsi="Times New Roman"/>
        </w:rPr>
        <w:t xml:space="preserve">Section </w:t>
      </w:r>
      <w:r w:rsidR="00F672CA">
        <w:rPr>
          <w:rFonts w:ascii="Times New Roman" w:eastAsia="Times New Roman" w:hAnsi="Times New Roman"/>
        </w:rPr>
        <w:fldChar w:fldCharType="begin"/>
      </w:r>
      <w:r w:rsidR="00F672CA">
        <w:rPr>
          <w:rFonts w:ascii="Times New Roman" w:eastAsia="Times New Roman" w:hAnsi="Times New Roman"/>
        </w:rPr>
        <w:instrText xml:space="preserve"> REF _Ref479694733 \w \h </w:instrText>
      </w:r>
      <w:r w:rsidR="00C8491F">
        <w:rPr>
          <w:rFonts w:ascii="Times New Roman" w:eastAsia="Times New Roman" w:hAnsi="Times New Roman"/>
        </w:rPr>
        <w:instrText xml:space="preserve"> \* MERGEFORMAT </w:instrText>
      </w:r>
      <w:r w:rsidR="00F672CA">
        <w:rPr>
          <w:rFonts w:ascii="Times New Roman" w:eastAsia="Times New Roman" w:hAnsi="Times New Roman"/>
        </w:rPr>
      </w:r>
      <w:r w:rsidR="00F672CA">
        <w:rPr>
          <w:rFonts w:ascii="Times New Roman" w:eastAsia="Times New Roman" w:hAnsi="Times New Roman"/>
        </w:rPr>
        <w:fldChar w:fldCharType="separate"/>
      </w:r>
      <w:r w:rsidR="00E12CC4">
        <w:rPr>
          <w:rFonts w:ascii="Times New Roman" w:eastAsia="Times New Roman" w:hAnsi="Times New Roman"/>
        </w:rPr>
        <w:t>2.2</w:t>
      </w:r>
      <w:r w:rsidR="00F672CA">
        <w:rPr>
          <w:rFonts w:ascii="Times New Roman" w:eastAsia="Times New Roman" w:hAnsi="Times New Roman"/>
        </w:rPr>
        <w:fldChar w:fldCharType="end"/>
      </w:r>
      <w:r w:rsidR="006630BD">
        <w:rPr>
          <w:rFonts w:ascii="Times New Roman" w:eastAsia="Times New Roman" w:hAnsi="Times New Roman"/>
        </w:rPr>
        <w:t xml:space="preserve"> introduce</w:t>
      </w:r>
      <w:r w:rsidR="00E44927">
        <w:rPr>
          <w:rFonts w:ascii="Times New Roman" w:hAnsi="Times New Roman"/>
        </w:rPr>
        <w:t xml:space="preserve"> fundamental definition on swept volume. It states the difference between mean residence time and residence time distribution.</w:t>
      </w:r>
      <w:r w:rsidR="006630BD">
        <w:rPr>
          <w:rFonts w:ascii="Times New Roman" w:hAnsi="Times New Roman"/>
        </w:rPr>
        <w:t xml:space="preserve"> Section</w:t>
      </w:r>
      <w:r w:rsidR="00E44927">
        <w:rPr>
          <w:rFonts w:ascii="Times New Roman" w:hAnsi="Times New Roman"/>
        </w:rPr>
        <w:t xml:space="preserve"> </w:t>
      </w:r>
      <w:r w:rsidR="00E44927">
        <w:rPr>
          <w:rFonts w:ascii="Times New Roman" w:hAnsi="Times New Roman"/>
        </w:rPr>
        <w:fldChar w:fldCharType="begin"/>
      </w:r>
      <w:r w:rsidR="00E44927">
        <w:rPr>
          <w:rFonts w:ascii="Times New Roman" w:hAnsi="Times New Roman"/>
        </w:rPr>
        <w:instrText xml:space="preserve"> REF _Ref479695624 \w \h </w:instrText>
      </w:r>
      <w:r w:rsidR="00C8491F">
        <w:rPr>
          <w:rFonts w:ascii="Times New Roman" w:hAnsi="Times New Roman"/>
        </w:rPr>
        <w:instrText xml:space="preserve"> \* MERGEFORMAT </w:instrText>
      </w:r>
      <w:r w:rsidR="00E44927">
        <w:rPr>
          <w:rFonts w:ascii="Times New Roman" w:hAnsi="Times New Roman"/>
        </w:rPr>
      </w:r>
      <w:r w:rsidR="00E44927">
        <w:rPr>
          <w:rFonts w:ascii="Times New Roman" w:hAnsi="Times New Roman"/>
        </w:rPr>
        <w:fldChar w:fldCharType="separate"/>
      </w:r>
      <w:r w:rsidR="00E12CC4">
        <w:rPr>
          <w:rFonts w:ascii="Times New Roman" w:hAnsi="Times New Roman"/>
        </w:rPr>
        <w:t>2.3</w:t>
      </w:r>
      <w:r w:rsidR="00E44927">
        <w:rPr>
          <w:rFonts w:ascii="Times New Roman" w:hAnsi="Times New Roman"/>
        </w:rPr>
        <w:fldChar w:fldCharType="end"/>
      </w:r>
      <w:r w:rsidR="00E44927">
        <w:rPr>
          <w:rFonts w:ascii="Times New Roman" w:hAnsi="Times New Roman"/>
        </w:rPr>
        <w:t xml:space="preserve"> discusses </w:t>
      </w:r>
      <w:r w:rsidR="006630BD">
        <w:rPr>
          <w:rFonts w:ascii="Times New Roman" w:hAnsi="Times New Roman"/>
        </w:rPr>
        <w:t>methods of estimating</w:t>
      </w:r>
      <w:r>
        <w:rPr>
          <w:rFonts w:ascii="Times New Roman" w:hAnsi="Times New Roman"/>
        </w:rPr>
        <w:t xml:space="preserve"> oil saturation</w:t>
      </w:r>
      <w:r w:rsidRPr="001B289A">
        <w:rPr>
          <w:rFonts w:ascii="Times New Roman" w:hAnsi="Times New Roman"/>
        </w:rPr>
        <w:t xml:space="preserve"> </w:t>
      </w:r>
      <w:r>
        <w:rPr>
          <w:rFonts w:ascii="Times New Roman" w:hAnsi="Times New Roman"/>
        </w:rPr>
        <w:t>by tracer test</w:t>
      </w:r>
      <w:r w:rsidR="00F672CA">
        <w:rPr>
          <w:rFonts w:ascii="Times New Roman" w:hAnsi="Times New Roman"/>
        </w:rPr>
        <w:t xml:space="preserve">. </w:t>
      </w:r>
      <w:r w:rsidR="006630BD">
        <w:rPr>
          <w:rFonts w:ascii="Times New Roman" w:hAnsi="Times New Roman"/>
        </w:rPr>
        <w:t xml:space="preserve">Mobile oil and Immobile oil are considered as well. Section </w:t>
      </w:r>
      <w:r w:rsidR="00E44927">
        <w:fldChar w:fldCharType="begin"/>
      </w:r>
      <w:r w:rsidR="00E44927">
        <w:rPr>
          <w:rFonts w:ascii="Times New Roman" w:hAnsi="Times New Roman"/>
        </w:rPr>
        <w:instrText xml:space="preserve"> REF _Ref479695282 \w \h </w:instrText>
      </w:r>
      <w:r w:rsidR="00C8491F">
        <w:instrText xml:space="preserve"> \* MERGEFORMAT </w:instrText>
      </w:r>
      <w:r w:rsidR="00E44927">
        <w:fldChar w:fldCharType="separate"/>
      </w:r>
      <w:r w:rsidR="00E12CC4">
        <w:rPr>
          <w:rFonts w:ascii="Times New Roman" w:hAnsi="Times New Roman"/>
        </w:rPr>
        <w:t>2.4</w:t>
      </w:r>
      <w:r w:rsidR="00E44927">
        <w:fldChar w:fldCharType="end"/>
      </w:r>
      <w:r w:rsidR="00E44927">
        <w:t xml:space="preserve"> discusses n</w:t>
      </w:r>
      <w:r w:rsidRPr="001B289A">
        <w:rPr>
          <w:rFonts w:ascii="Times New Roman" w:hAnsi="Times New Roman"/>
        </w:rPr>
        <w:t xml:space="preserve">umerical modeling methods </w:t>
      </w:r>
      <w:r w:rsidR="00E44927">
        <w:rPr>
          <w:rFonts w:ascii="Times New Roman" w:hAnsi="Times New Roman"/>
        </w:rPr>
        <w:t xml:space="preserve">which </w:t>
      </w:r>
      <w:r w:rsidRPr="001B289A">
        <w:rPr>
          <w:rFonts w:ascii="Times New Roman" w:hAnsi="Times New Roman"/>
        </w:rPr>
        <w:t>are the most complex methods in terms of mathematical precision and intricacy. It can also sometimes be the most accurate method used since there is less user error involved due to sampling or history matching</w:t>
      </w:r>
      <w:r>
        <w:rPr>
          <w:rFonts w:ascii="Times New Roman" w:hAnsi="Times New Roman"/>
        </w:rPr>
        <w:t xml:space="preserve">. </w:t>
      </w:r>
    </w:p>
    <w:p w14:paraId="7A1F2A84" w14:textId="1DCBF347" w:rsidR="00B331F1" w:rsidRDefault="009E1155" w:rsidP="00210050">
      <w:pPr>
        <w:pStyle w:val="Heading2"/>
      </w:pPr>
      <w:bookmarkStart w:id="14" w:name="_Ref479694667"/>
      <w:bookmarkStart w:id="15" w:name="_Ref479694677"/>
      <w:bookmarkStart w:id="16" w:name="_Toc485217925"/>
      <w:r>
        <w:t>Extrapolation of Incomplete Data</w:t>
      </w:r>
      <w:bookmarkEnd w:id="14"/>
      <w:bookmarkEnd w:id="15"/>
      <w:bookmarkEnd w:id="16"/>
    </w:p>
    <w:p w14:paraId="18AF1180" w14:textId="088C1309" w:rsidR="001A689D" w:rsidRPr="001A689D" w:rsidRDefault="001A689D" w:rsidP="001A689D">
      <w:pPr>
        <w:spacing w:line="600" w:lineRule="auto"/>
        <w:jc w:val="both"/>
        <w:rPr>
          <w:rFonts w:ascii="Times New Roman" w:hAnsi="Times New Roman"/>
        </w:rPr>
      </w:pPr>
      <w:r w:rsidRPr="001A689D">
        <w:rPr>
          <w:rFonts w:ascii="Times New Roman" w:hAnsi="Times New Roman"/>
        </w:rPr>
        <w:t xml:space="preserve">Tracer tests usually have long testing periods and the tracer data obtained are quite spread out and often incomplete. These ‘bad’ data often affect the data analysis, providing wrong information. Therefore, predicting the tracer decline trails and reducing errors become necessary. </w:t>
      </w:r>
    </w:p>
    <w:p w14:paraId="2B8D0BA9" w14:textId="3657776E" w:rsidR="00F33EBF" w:rsidRDefault="00F33EBF" w:rsidP="00F33EBF">
      <w:pPr>
        <w:autoSpaceDE w:val="0"/>
        <w:autoSpaceDN w:val="0"/>
        <w:adjustRightInd w:val="0"/>
        <w:ind w:firstLine="720"/>
        <w:jc w:val="both"/>
        <w:rPr>
          <w:rFonts w:ascii="Times New Roman" w:hAnsi="Times New Roman"/>
        </w:rPr>
      </w:pPr>
      <w:r w:rsidRPr="009D5AF0">
        <w:rPr>
          <w:rFonts w:ascii="Times New Roman" w:hAnsi="Times New Roman"/>
        </w:rPr>
        <w:t xml:space="preserve">Shook and </w:t>
      </w:r>
      <w:proofErr w:type="spellStart"/>
      <w:r w:rsidRPr="009D5AF0">
        <w:rPr>
          <w:rFonts w:ascii="Times New Roman" w:hAnsi="Times New Roman"/>
        </w:rPr>
        <w:t>Forsmann</w:t>
      </w:r>
      <w:proofErr w:type="spellEnd"/>
      <w:r w:rsidRPr="009D5AF0">
        <w:rPr>
          <w:rFonts w:ascii="Times New Roman" w:hAnsi="Times New Roman"/>
        </w:rPr>
        <w:t xml:space="preserve"> </w:t>
      </w:r>
      <w:r>
        <w:rPr>
          <w:rFonts w:ascii="Times New Roman" w:hAnsi="Times New Roman"/>
        </w:rPr>
        <w:t>(20</w:t>
      </w:r>
      <w:r w:rsidR="00CF2686">
        <w:rPr>
          <w:rFonts w:ascii="Times New Roman" w:hAnsi="Times New Roman"/>
        </w:rPr>
        <w:t>0</w:t>
      </w:r>
      <w:r>
        <w:rPr>
          <w:rFonts w:ascii="Times New Roman" w:hAnsi="Times New Roman"/>
        </w:rPr>
        <w:t xml:space="preserve">5) </w:t>
      </w:r>
      <w:r w:rsidRPr="009D5AF0">
        <w:rPr>
          <w:rFonts w:ascii="Times New Roman" w:hAnsi="Times New Roman"/>
        </w:rPr>
        <w:t>developed a</w:t>
      </w:r>
      <w:r>
        <w:rPr>
          <w:rFonts w:ascii="Times New Roman" w:hAnsi="Times New Roman"/>
        </w:rPr>
        <w:t>n exponential</w:t>
      </w:r>
      <w:r w:rsidRPr="009D5AF0">
        <w:rPr>
          <w:rFonts w:ascii="Times New Roman" w:hAnsi="Times New Roman"/>
        </w:rPr>
        <w:t xml:space="preserve"> solution which was used to extrapolate tracer data for large times. </w:t>
      </w:r>
    </w:p>
    <w:p w14:paraId="5D0524D0" w14:textId="5C385FE1" w:rsidR="00F33EBF" w:rsidRPr="009D5AF0" w:rsidRDefault="00F33EBF" w:rsidP="00F33EBF">
      <w:pPr>
        <w:autoSpaceDE w:val="0"/>
        <w:autoSpaceDN w:val="0"/>
        <w:adjustRightInd w:val="0"/>
        <w:jc w:val="both"/>
        <w:rPr>
          <w:rFonts w:ascii="Times New Roman" w:hAnsi="Times New Roman"/>
        </w:rPr>
      </w:pPr>
      <m:oMath>
        <m:r>
          <w:rPr>
            <w:rFonts w:ascii="Cambria Math" w:hAnsi="Cambria Math"/>
          </w:rPr>
          <m:t>f</m:t>
        </m:r>
        <m:d>
          <m:dPr>
            <m:ctrlPr>
              <w:rPr>
                <w:rFonts w:ascii="Cambria Math" w:hAnsi="Cambria Math"/>
                <w:i/>
              </w:rPr>
            </m:ctrlPr>
          </m:dPr>
          <m:e>
            <m:r>
              <w:rPr>
                <w:rFonts w:ascii="Cambria Math" w:hAnsi="Cambria Math"/>
              </w:rPr>
              <m:t>t</m:t>
            </m:r>
          </m:e>
        </m:d>
        <m:r>
          <w:rPr>
            <w:rFonts w:ascii="Cambria Math" w:hAnsi="Cambria Math"/>
          </w:rPr>
          <m:t>=b</m:t>
        </m:r>
        <m:sSup>
          <m:sSupPr>
            <m:ctrlPr>
              <w:rPr>
                <w:rFonts w:ascii="Cambria Math" w:hAnsi="Cambria Math"/>
                <w:i/>
              </w:rPr>
            </m:ctrlPr>
          </m:sSupPr>
          <m:e>
            <m:r>
              <w:rPr>
                <w:rFonts w:ascii="Cambria Math" w:hAnsi="Cambria Math"/>
              </w:rPr>
              <m:t>e</m:t>
            </m:r>
          </m:e>
          <m:sup>
            <m:r>
              <w:rPr>
                <w:rFonts w:ascii="Cambria Math" w:hAnsi="Cambria Math"/>
              </w:rPr>
              <m:t>at</m:t>
            </m:r>
          </m:sup>
        </m:sSup>
      </m:oMath>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sidRPr="009D5AF0">
        <w:rPr>
          <w:rFonts w:ascii="Times New Roman" w:hAnsi="Times New Roman"/>
        </w:rPr>
        <w:t>(</w:t>
      </w:r>
      <w:r w:rsidR="00075894">
        <w:rPr>
          <w:rFonts w:ascii="Times New Roman" w:hAnsi="Times New Roman"/>
        </w:rPr>
        <w:t>2-</w:t>
      </w:r>
      <w:r w:rsidRPr="009D5AF0">
        <w:rPr>
          <w:rFonts w:ascii="Times New Roman" w:hAnsi="Times New Roman"/>
        </w:rPr>
        <w:t>1)</w:t>
      </w:r>
    </w:p>
    <w:p w14:paraId="29623846" w14:textId="77777777" w:rsidR="00F33EBF" w:rsidRDefault="00F33EBF" w:rsidP="00F33EBF">
      <w:pPr>
        <w:autoSpaceDE w:val="0"/>
        <w:autoSpaceDN w:val="0"/>
        <w:adjustRightInd w:val="0"/>
        <w:ind w:firstLine="720"/>
        <w:rPr>
          <w:rFonts w:ascii="Times New Roman" w:hAnsi="Times New Roman"/>
        </w:rPr>
      </w:pPr>
      <w:r w:rsidRPr="009D5AF0">
        <w:rPr>
          <w:rFonts w:ascii="Times New Roman" w:hAnsi="Times New Roman"/>
        </w:rPr>
        <w:t>Where a is exponent in exponential decline equation (day</w:t>
      </w:r>
      <w:r w:rsidRPr="009D5AF0">
        <w:rPr>
          <w:rFonts w:ascii="Times New Roman" w:hAnsi="Times New Roman"/>
          <w:vertAlign w:val="superscript"/>
        </w:rPr>
        <w:t>-1</w:t>
      </w:r>
      <w:r w:rsidRPr="009D5AF0">
        <w:rPr>
          <w:rFonts w:ascii="Times New Roman" w:hAnsi="Times New Roman"/>
        </w:rPr>
        <w:t>), b is coefficient in exponential decline equation (day</w:t>
      </w:r>
      <w:r w:rsidRPr="009D5AF0">
        <w:rPr>
          <w:rFonts w:ascii="Times New Roman" w:hAnsi="Times New Roman"/>
          <w:vertAlign w:val="superscript"/>
        </w:rPr>
        <w:t>-1</w:t>
      </w:r>
      <w:r w:rsidRPr="009D5AF0">
        <w:rPr>
          <w:rFonts w:ascii="Times New Roman" w:hAnsi="Times New Roman"/>
        </w:rPr>
        <w:t xml:space="preserve">). However, it was difficult to extrapolate tracer data when tracer tests were terminated early. </w:t>
      </w:r>
    </w:p>
    <w:p w14:paraId="3CDB4D0D" w14:textId="344AC687" w:rsidR="00E616BE" w:rsidRDefault="009D5AF0" w:rsidP="009D5AF0">
      <w:pPr>
        <w:autoSpaceDE w:val="0"/>
        <w:autoSpaceDN w:val="0"/>
        <w:adjustRightInd w:val="0"/>
        <w:ind w:firstLine="720"/>
        <w:jc w:val="both"/>
        <w:rPr>
          <w:rFonts w:ascii="Times New Roman" w:hAnsi="Times New Roman"/>
        </w:rPr>
      </w:pPr>
      <w:proofErr w:type="spellStart"/>
      <w:r w:rsidRPr="009D5AF0">
        <w:rPr>
          <w:rFonts w:ascii="Times New Roman" w:hAnsi="Times New Roman"/>
        </w:rPr>
        <w:lastRenderedPageBreak/>
        <w:t>Maroongroge</w:t>
      </w:r>
      <w:proofErr w:type="spellEnd"/>
      <w:r w:rsidRPr="009D5AF0">
        <w:rPr>
          <w:rFonts w:ascii="Times New Roman" w:hAnsi="Times New Roman"/>
        </w:rPr>
        <w:t xml:space="preserve"> (1994) developed a one-dimensional, error functional analytical solution to the convection-dispersion equation (Crank, 19</w:t>
      </w:r>
      <w:r w:rsidR="00F76061">
        <w:rPr>
          <w:rFonts w:ascii="Times New Roman" w:hAnsi="Times New Roman"/>
        </w:rPr>
        <w:t>79</w:t>
      </w:r>
      <w:r w:rsidRPr="009D5AF0">
        <w:rPr>
          <w:rFonts w:ascii="Times New Roman" w:hAnsi="Times New Roman"/>
        </w:rPr>
        <w:t xml:space="preserve">) that was extended to include multi-phase flow and is valid for partitioning tracers in heterogeneous reservoirs consisting of non-uniform distribution of oil saturation. The solution could extrapolate tracer history data to predict peak tracer concentration time as a function of </w:t>
      </w:r>
      <w:proofErr w:type="spellStart"/>
      <w:r w:rsidRPr="009D5AF0">
        <w:rPr>
          <w:rFonts w:ascii="Times New Roman" w:hAnsi="Times New Roman"/>
        </w:rPr>
        <w:t>dispersivity</w:t>
      </w:r>
      <w:proofErr w:type="spellEnd"/>
      <w:r w:rsidRPr="009D5AF0">
        <w:rPr>
          <w:rFonts w:ascii="Times New Roman" w:hAnsi="Times New Roman"/>
        </w:rPr>
        <w:t xml:space="preserve"> and volume swept. In the tracer test performed at The Shallow Oil Zone in Elk Hills Naval Petroleum Reserve in California, </w:t>
      </w:r>
      <w:proofErr w:type="spellStart"/>
      <w:r w:rsidRPr="009D5AF0">
        <w:rPr>
          <w:rFonts w:ascii="Times New Roman" w:hAnsi="Times New Roman"/>
        </w:rPr>
        <w:t>Maroongroge</w:t>
      </w:r>
      <w:proofErr w:type="spellEnd"/>
      <w:r w:rsidRPr="009D5AF0">
        <w:rPr>
          <w:rFonts w:ascii="Times New Roman" w:hAnsi="Times New Roman"/>
        </w:rPr>
        <w:t xml:space="preserve"> noted that extrapolation of the tracer tails to complete recovery may be erroneous when the test was stopped prematurely due to small recovery of the tracers. </w:t>
      </w:r>
    </w:p>
    <w:p w14:paraId="20194F31" w14:textId="6B0C1202" w:rsidR="009D5AF0" w:rsidRPr="00075894" w:rsidRDefault="00671F77" w:rsidP="00F81D95">
      <w:pPr>
        <w:autoSpaceDE w:val="0"/>
        <w:autoSpaceDN w:val="0"/>
        <w:adjustRightInd w:val="0"/>
        <w:ind w:firstLine="720"/>
        <w:jc w:val="both"/>
        <w:rPr>
          <w:rFonts w:ascii="Times New Roman" w:hAnsi="Times New Roman"/>
        </w:rPr>
      </w:pPr>
      <w:proofErr w:type="spellStart"/>
      <w:r>
        <w:rPr>
          <w:rFonts w:ascii="Times New Roman" w:hAnsi="Times New Roman"/>
        </w:rPr>
        <w:t>Dugstad</w:t>
      </w:r>
      <w:proofErr w:type="spellEnd"/>
      <w:r w:rsidR="009D5AF0" w:rsidRPr="009D5AF0">
        <w:rPr>
          <w:rFonts w:ascii="Times New Roman" w:hAnsi="Times New Roman"/>
        </w:rPr>
        <w:t xml:space="preserve"> </w:t>
      </w:r>
      <w:r w:rsidR="00ED6046">
        <w:rPr>
          <w:rFonts w:ascii="Times New Roman" w:hAnsi="Times New Roman"/>
        </w:rPr>
        <w:t>et al.</w:t>
      </w:r>
      <w:r w:rsidR="009D5AF0" w:rsidRPr="009D5AF0">
        <w:rPr>
          <w:rFonts w:ascii="Times New Roman" w:hAnsi="Times New Roman"/>
        </w:rPr>
        <w:t xml:space="preserve"> </w:t>
      </w:r>
      <w:r w:rsidR="00987137">
        <w:rPr>
          <w:rFonts w:ascii="Times New Roman" w:hAnsi="Times New Roman"/>
        </w:rPr>
        <w:t xml:space="preserve">(2013) </w:t>
      </w:r>
      <w:r w:rsidR="009D5AF0" w:rsidRPr="009D5AF0">
        <w:rPr>
          <w:rFonts w:ascii="Times New Roman" w:hAnsi="Times New Roman"/>
        </w:rPr>
        <w:t xml:space="preserve">used a type curve function similar to </w:t>
      </w:r>
      <w:proofErr w:type="spellStart"/>
      <w:r w:rsidR="009D5AF0" w:rsidRPr="009D5AF0">
        <w:rPr>
          <w:rFonts w:ascii="Times New Roman" w:hAnsi="Times New Roman"/>
        </w:rPr>
        <w:t>Maroongroge’s</w:t>
      </w:r>
      <w:proofErr w:type="spellEnd"/>
      <w:r w:rsidR="009D5AF0" w:rsidRPr="009D5AF0">
        <w:rPr>
          <w:rFonts w:ascii="Times New Roman" w:hAnsi="Times New Roman"/>
        </w:rPr>
        <w:t xml:space="preserve"> one-dimensional function for tracer transport. The function was used to compare field data from the </w:t>
      </w:r>
      <w:proofErr w:type="spellStart"/>
      <w:r w:rsidR="009D5AF0" w:rsidRPr="009D5AF0">
        <w:rPr>
          <w:rFonts w:ascii="Times New Roman" w:hAnsi="Times New Roman"/>
        </w:rPr>
        <w:t>Lagrave</w:t>
      </w:r>
      <w:proofErr w:type="spellEnd"/>
      <w:r w:rsidR="009D5AF0" w:rsidRPr="009D5AF0">
        <w:rPr>
          <w:rFonts w:ascii="Times New Roman" w:hAnsi="Times New Roman"/>
        </w:rPr>
        <w:t xml:space="preserve"> field in South West France, and the </w:t>
      </w:r>
      <w:proofErr w:type="spellStart"/>
      <w:r w:rsidR="009D5AF0" w:rsidRPr="009D5AF0">
        <w:rPr>
          <w:rFonts w:ascii="Times New Roman" w:hAnsi="Times New Roman"/>
        </w:rPr>
        <w:t>Lagrave</w:t>
      </w:r>
      <w:proofErr w:type="spellEnd"/>
      <w:r w:rsidR="009D5AF0" w:rsidRPr="009D5AF0">
        <w:rPr>
          <w:rFonts w:ascii="Times New Roman" w:hAnsi="Times New Roman"/>
        </w:rPr>
        <w:t xml:space="preserve"> field is a small carbonate field with relatively quick communication between inject</w:t>
      </w:r>
      <w:r w:rsidR="00075894">
        <w:rPr>
          <w:rFonts w:ascii="Times New Roman" w:hAnsi="Times New Roman"/>
        </w:rPr>
        <w:t xml:space="preserve">ors and producers. </w:t>
      </w:r>
      <w:proofErr w:type="spellStart"/>
      <w:r>
        <w:rPr>
          <w:rFonts w:ascii="Times New Roman" w:hAnsi="Times New Roman"/>
        </w:rPr>
        <w:t>Dugstad</w:t>
      </w:r>
      <w:proofErr w:type="spellEnd"/>
      <w:r w:rsidR="009D5AF0" w:rsidRPr="009D5AF0">
        <w:rPr>
          <w:rFonts w:ascii="Times New Roman" w:hAnsi="Times New Roman"/>
        </w:rPr>
        <w:t xml:space="preserve"> obtained a good fit to the dataset using the one-dimensional equation developed by </w:t>
      </w:r>
      <w:proofErr w:type="spellStart"/>
      <w:r w:rsidR="009D5AF0" w:rsidRPr="009D5AF0">
        <w:rPr>
          <w:rFonts w:ascii="Times New Roman" w:hAnsi="Times New Roman"/>
        </w:rPr>
        <w:t>Maroongroge</w:t>
      </w:r>
      <w:proofErr w:type="spellEnd"/>
      <w:r w:rsidR="009D5AF0" w:rsidRPr="009D5AF0">
        <w:rPr>
          <w:rFonts w:ascii="Times New Roman" w:hAnsi="Times New Roman"/>
        </w:rPr>
        <w:t xml:space="preserve"> within a three-dimensional, heterogeneous reservoir. </w:t>
      </w:r>
      <w:r w:rsidR="009D5AF0" w:rsidRPr="009D5AF0">
        <w:rPr>
          <w:rFonts w:ascii="Times New Roman" w:hAnsi="Times New Roman"/>
          <w:lang w:val="en"/>
        </w:rPr>
        <w:t xml:space="preserve">However, </w:t>
      </w:r>
      <w:proofErr w:type="spellStart"/>
      <w:r>
        <w:rPr>
          <w:rFonts w:ascii="Times New Roman" w:hAnsi="Times New Roman"/>
          <w:lang w:val="en"/>
        </w:rPr>
        <w:t>Dugstad</w:t>
      </w:r>
      <w:proofErr w:type="spellEnd"/>
      <w:r w:rsidR="009D5AF0" w:rsidRPr="009D5AF0">
        <w:rPr>
          <w:rFonts w:ascii="Times New Roman" w:hAnsi="Times New Roman"/>
          <w:lang w:val="en"/>
        </w:rPr>
        <w:t xml:space="preserve"> </w:t>
      </w:r>
      <w:r w:rsidR="00ED6046">
        <w:rPr>
          <w:rFonts w:ascii="Times New Roman" w:hAnsi="Times New Roman"/>
          <w:lang w:val="en"/>
        </w:rPr>
        <w:t>et al.</w:t>
      </w:r>
      <w:r w:rsidR="009D5AF0" w:rsidRPr="009D5AF0">
        <w:rPr>
          <w:rFonts w:ascii="Times New Roman" w:hAnsi="Times New Roman"/>
          <w:lang w:val="en"/>
        </w:rPr>
        <w:t xml:space="preserve"> </w:t>
      </w:r>
      <w:r w:rsidR="00987137">
        <w:rPr>
          <w:rFonts w:ascii="Times New Roman" w:hAnsi="Times New Roman"/>
          <w:lang w:val="en"/>
        </w:rPr>
        <w:t xml:space="preserve">(2013) </w:t>
      </w:r>
      <w:r w:rsidR="009D5AF0" w:rsidRPr="009D5AF0">
        <w:rPr>
          <w:rFonts w:ascii="Times New Roman" w:hAnsi="Times New Roman"/>
          <w:lang w:val="en"/>
        </w:rPr>
        <w:t xml:space="preserve">noted that the summed recovery for the conservative </w:t>
      </w:r>
      <w:r w:rsidR="00987137">
        <w:rPr>
          <w:rFonts w:ascii="Times New Roman" w:hAnsi="Times New Roman"/>
          <w:lang w:val="en"/>
        </w:rPr>
        <w:t xml:space="preserve">tracer </w:t>
      </w:r>
      <w:r w:rsidR="009D5AF0" w:rsidRPr="009D5AF0">
        <w:rPr>
          <w:rFonts w:ascii="Times New Roman" w:hAnsi="Times New Roman"/>
          <w:lang w:val="en"/>
        </w:rPr>
        <w:t>was greater than 100% due to sampling error and the fact that extrapolation was “uncertain and may overestimate tracer mass for extrapolated times”. For the partitioning tracers, it was noted that the summed recoveries did not sum to 100%</w:t>
      </w:r>
      <w:r w:rsidR="009D5AF0" w:rsidRPr="009D5AF0">
        <w:rPr>
          <w:rFonts w:asciiTheme="minorEastAsia" w:hAnsiTheme="minorEastAsia"/>
          <w:lang w:eastAsia="zh-CN"/>
        </w:rPr>
        <w:t xml:space="preserve">. </w:t>
      </w:r>
      <w:r w:rsidR="009D5AF0" w:rsidRPr="009D5AF0">
        <w:rPr>
          <w:rFonts w:ascii="Times New Roman" w:hAnsi="Times New Roman"/>
          <w:lang w:val="en"/>
        </w:rPr>
        <w:t>This was due to “extrapolation of the tracer curves beyond their measured values” (</w:t>
      </w:r>
      <w:proofErr w:type="spellStart"/>
      <w:r>
        <w:rPr>
          <w:rFonts w:ascii="Times New Roman" w:hAnsi="Times New Roman"/>
          <w:lang w:val="en"/>
        </w:rPr>
        <w:t>Dugstad</w:t>
      </w:r>
      <w:proofErr w:type="spellEnd"/>
      <w:r w:rsidR="009D5AF0" w:rsidRPr="009D5AF0">
        <w:rPr>
          <w:rFonts w:ascii="Times New Roman" w:hAnsi="Times New Roman"/>
          <w:lang w:val="en"/>
        </w:rPr>
        <w:t xml:space="preserve"> </w:t>
      </w:r>
      <w:r w:rsidR="004D1DC7">
        <w:rPr>
          <w:rFonts w:ascii="Times New Roman" w:hAnsi="Times New Roman"/>
          <w:lang w:val="en"/>
        </w:rPr>
        <w:t>et al.</w:t>
      </w:r>
      <w:r w:rsidR="006630BD">
        <w:rPr>
          <w:rFonts w:ascii="Times New Roman" w:hAnsi="Times New Roman"/>
          <w:lang w:val="en"/>
        </w:rPr>
        <w:t xml:space="preserve">, 2013). </w:t>
      </w:r>
    </w:p>
    <w:p w14:paraId="4232F8EF" w14:textId="2827AD02" w:rsidR="009D5AF0" w:rsidRPr="009D5AF0" w:rsidRDefault="009D5AF0" w:rsidP="009D5AF0">
      <w:pPr>
        <w:autoSpaceDE w:val="0"/>
        <w:autoSpaceDN w:val="0"/>
        <w:adjustRightInd w:val="0"/>
        <w:ind w:firstLine="720"/>
        <w:jc w:val="both"/>
        <w:rPr>
          <w:rFonts w:ascii="Times New Roman" w:hAnsi="Times New Roman"/>
          <w:lang w:val="en"/>
        </w:rPr>
      </w:pPr>
      <w:r w:rsidRPr="009D5AF0">
        <w:rPr>
          <w:rFonts w:ascii="Times New Roman" w:hAnsi="Times New Roman"/>
          <w:lang w:val="en"/>
        </w:rPr>
        <w:t xml:space="preserve">Based on the work of </w:t>
      </w:r>
      <w:proofErr w:type="spellStart"/>
      <w:r w:rsidRPr="009D5AF0">
        <w:rPr>
          <w:rFonts w:ascii="Times New Roman" w:hAnsi="Times New Roman"/>
          <w:lang w:val="en"/>
        </w:rPr>
        <w:t>Maroongroge</w:t>
      </w:r>
      <w:proofErr w:type="spellEnd"/>
      <w:r w:rsidRPr="009D5AF0">
        <w:rPr>
          <w:rFonts w:ascii="Times New Roman" w:hAnsi="Times New Roman"/>
          <w:lang w:val="en"/>
        </w:rPr>
        <w:t xml:space="preserve">, Sharma </w:t>
      </w:r>
      <w:r w:rsidR="00ED6046">
        <w:rPr>
          <w:rFonts w:ascii="Times New Roman" w:hAnsi="Times New Roman"/>
          <w:lang w:val="en"/>
        </w:rPr>
        <w:t>et al.</w:t>
      </w:r>
      <w:r w:rsidRPr="009D5AF0">
        <w:rPr>
          <w:rFonts w:ascii="Times New Roman" w:hAnsi="Times New Roman"/>
          <w:lang w:val="en"/>
        </w:rPr>
        <w:t xml:space="preserve"> </w:t>
      </w:r>
      <w:r w:rsidR="00987137">
        <w:rPr>
          <w:rFonts w:ascii="Times New Roman" w:hAnsi="Times New Roman"/>
          <w:lang w:val="en"/>
        </w:rPr>
        <w:t xml:space="preserve">(2014) </w:t>
      </w:r>
      <w:r w:rsidRPr="009D5AF0">
        <w:rPr>
          <w:rFonts w:ascii="Times New Roman" w:hAnsi="Times New Roman"/>
          <w:lang w:val="en"/>
        </w:rPr>
        <w:t xml:space="preserve">developed a method that could extrapolate tracer histories before the start of exponential decline of conservative tracer concentration data to explore the possibility of early termination of tracer tests. </w:t>
      </w:r>
      <w:r w:rsidRPr="009D5AF0">
        <w:rPr>
          <w:rFonts w:ascii="Times New Roman" w:hAnsi="Times New Roman"/>
          <w:lang w:val="en"/>
        </w:rPr>
        <w:lastRenderedPageBreak/>
        <w:t xml:space="preserve">They described the tracer concentration vs. time by curve fitting a log-normal probability distribution function (PDF) to their simulated data set, which included the standard deviation and the mean of the distribution. </w:t>
      </w:r>
    </w:p>
    <w:p w14:paraId="4F20B853" w14:textId="30426DE7" w:rsidR="000055EF" w:rsidRPr="00075894" w:rsidRDefault="009D5AF0" w:rsidP="00075894">
      <w:pPr>
        <w:autoSpaceDE w:val="0"/>
        <w:autoSpaceDN w:val="0"/>
        <w:adjustRightInd w:val="0"/>
        <w:ind w:firstLine="720"/>
        <w:jc w:val="both"/>
        <w:rPr>
          <w:rFonts w:ascii="Times New Roman" w:hAnsi="Times New Roman"/>
          <w:noProof/>
        </w:rPr>
      </w:pPr>
      <w:r w:rsidRPr="009D5AF0">
        <w:rPr>
          <w:rFonts w:ascii="Times New Roman" w:hAnsi="Times New Roman"/>
          <w:noProof/>
        </w:rPr>
        <w:t xml:space="preserve">Dean </w:t>
      </w:r>
      <w:r w:rsidR="00ED6046">
        <w:rPr>
          <w:rFonts w:ascii="Times New Roman" w:hAnsi="Times New Roman"/>
          <w:noProof/>
        </w:rPr>
        <w:t>et al.</w:t>
      </w:r>
      <w:r w:rsidRPr="009D5AF0">
        <w:rPr>
          <w:rFonts w:ascii="Times New Roman" w:hAnsi="Times New Roman"/>
          <w:noProof/>
        </w:rPr>
        <w:t xml:space="preserve"> (2016) extended upon the work of Maroongroge (1994) and Sharma (2014) by using a modified log-normal curve fit to match both conservative and partitioing tracer data for multiple flowpaths. They used Maroongroge’s method which relates the peak concentration times of a partitionting tracer and conservative tracer for given a flowpath, based on the Dykstra-Parsons coefficient of that flowpath (Sharma </w:t>
      </w:r>
      <w:r w:rsidR="004D1DC7">
        <w:rPr>
          <w:rFonts w:ascii="Times New Roman" w:hAnsi="Times New Roman"/>
          <w:noProof/>
        </w:rPr>
        <w:t>et al.</w:t>
      </w:r>
      <w:r w:rsidR="00075894">
        <w:rPr>
          <w:rFonts w:ascii="Times New Roman" w:hAnsi="Times New Roman"/>
          <w:noProof/>
        </w:rPr>
        <w:t xml:space="preserve">, 2014). </w:t>
      </w:r>
      <w:r>
        <w:rPr>
          <w:rFonts w:ascii="Times New Roman" w:hAnsi="Times New Roman"/>
          <w:noProof/>
        </w:rPr>
        <w:t>It was also noted that their approach was</w:t>
      </w:r>
      <w:r w:rsidRPr="001B289A">
        <w:rPr>
          <w:rFonts w:ascii="Times New Roman" w:hAnsi="Times New Roman"/>
          <w:noProof/>
        </w:rPr>
        <w:t xml:space="preserve"> only predictive of future </w:t>
      </w:r>
      <w:r w:rsidRPr="009D5AF0">
        <w:t xml:space="preserve">partitioning tracer response when conservative tracer data was matched smoothly and tracer partitioning </w:t>
      </w:r>
      <w:r w:rsidR="00F33EBF" w:rsidRPr="009D5AF0">
        <w:t>coefficients</w:t>
      </w:r>
      <w:r w:rsidRPr="009D5AF0">
        <w:t xml:space="preserve"> as well as remaining oil saturation estimates for each </w:t>
      </w:r>
      <w:r w:rsidR="00F33EBF" w:rsidRPr="009D5AF0">
        <w:t>flow path</w:t>
      </w:r>
      <w:r w:rsidRPr="009D5AF0">
        <w:t xml:space="preserve"> were known. </w:t>
      </w:r>
      <w:bookmarkStart w:id="17" w:name="_Toc462930036"/>
    </w:p>
    <w:p w14:paraId="3312B8E1" w14:textId="77777777" w:rsidR="002D6D9A" w:rsidRPr="009D5AF0" w:rsidRDefault="002D6D9A" w:rsidP="002D6D9A">
      <w:pPr>
        <w:autoSpaceDE w:val="0"/>
        <w:autoSpaceDN w:val="0"/>
        <w:adjustRightInd w:val="0"/>
        <w:ind w:firstLine="720"/>
        <w:jc w:val="both"/>
        <w:rPr>
          <w:rFonts w:ascii="Times New Roman" w:hAnsi="Times New Roman"/>
          <w:lang w:val="en"/>
        </w:rPr>
      </w:pPr>
      <w:r w:rsidRPr="009D5AF0">
        <w:rPr>
          <w:rFonts w:ascii="Times New Roman" w:hAnsi="Times New Roman"/>
          <w:lang w:val="en"/>
        </w:rPr>
        <w:t xml:space="preserve">However, it is important to note that tracer testing does not need to cease when the log-normal curve fit appears to be a good fit. By continuing to sample the tracer response the curve fit could be refined to reduce discrepancy of interpreted tracer data (Sharma </w:t>
      </w:r>
      <w:r>
        <w:rPr>
          <w:rFonts w:ascii="Times New Roman" w:hAnsi="Times New Roman"/>
          <w:lang w:val="en"/>
        </w:rPr>
        <w:t>et al.</w:t>
      </w:r>
      <w:r w:rsidRPr="009D5AF0">
        <w:rPr>
          <w:rFonts w:ascii="Times New Roman" w:hAnsi="Times New Roman"/>
          <w:lang w:val="en"/>
        </w:rPr>
        <w:t xml:space="preserve"> 2014). </w:t>
      </w:r>
    </w:p>
    <w:p w14:paraId="3E9531F7" w14:textId="60BED14E" w:rsidR="006762FD" w:rsidRDefault="006762FD" w:rsidP="006762FD">
      <w:pPr>
        <w:pStyle w:val="Heading2"/>
      </w:pPr>
      <w:bookmarkStart w:id="18" w:name="_Ref479694733"/>
      <w:bookmarkStart w:id="19" w:name="_Toc485217926"/>
      <w:r>
        <w:t>Swept Volume</w:t>
      </w:r>
      <w:bookmarkEnd w:id="18"/>
      <w:bookmarkEnd w:id="19"/>
    </w:p>
    <w:p w14:paraId="3E6C1161" w14:textId="0C316CBA" w:rsidR="009E1155" w:rsidRDefault="009E1155" w:rsidP="006762FD">
      <w:pPr>
        <w:pStyle w:val="Heading3"/>
      </w:pPr>
      <w:bookmarkStart w:id="20" w:name="_Toc462930038"/>
      <w:bookmarkStart w:id="21" w:name="_Toc485217927"/>
      <w:bookmarkEnd w:id="17"/>
      <w:r w:rsidRPr="009E1155">
        <w:t xml:space="preserve">Mean </w:t>
      </w:r>
      <w:r w:rsidRPr="006762FD">
        <w:t>Residence</w:t>
      </w:r>
      <w:r w:rsidRPr="009E1155">
        <w:t xml:space="preserve"> Volume and Moment Analysis</w:t>
      </w:r>
      <w:bookmarkEnd w:id="20"/>
      <w:bookmarkEnd w:id="21"/>
    </w:p>
    <w:p w14:paraId="52E39CF7" w14:textId="6BA50F0F" w:rsidR="00780C29" w:rsidRPr="001B289A" w:rsidRDefault="00780C29" w:rsidP="00780C29">
      <w:pPr>
        <w:shd w:val="clear" w:color="auto" w:fill="FFFFFF"/>
        <w:ind w:firstLine="720"/>
        <w:jc w:val="both"/>
        <w:rPr>
          <w:rFonts w:ascii="Times New Roman" w:hAnsi="Times New Roman"/>
          <w:noProof/>
        </w:rPr>
      </w:pPr>
      <w:r w:rsidRPr="001B289A">
        <w:rPr>
          <w:rFonts w:ascii="Times New Roman" w:hAnsi="Times New Roman"/>
        </w:rPr>
        <w:t>The pore vol</w:t>
      </w:r>
      <w:r>
        <w:rPr>
          <w:rFonts w:ascii="Times New Roman" w:hAnsi="Times New Roman"/>
        </w:rPr>
        <w:t>ume swept was</w:t>
      </w:r>
      <w:r w:rsidRPr="001B289A">
        <w:rPr>
          <w:rFonts w:ascii="Times New Roman" w:hAnsi="Times New Roman"/>
        </w:rPr>
        <w:t xml:space="preserve"> determined from the mean residence volume of a conservative </w:t>
      </w:r>
      <w:r>
        <w:rPr>
          <w:rFonts w:ascii="Times New Roman" w:hAnsi="Times New Roman"/>
        </w:rPr>
        <w:t>tracer. Mean residence volume was</w:t>
      </w:r>
      <w:r w:rsidRPr="001B289A">
        <w:rPr>
          <w:rFonts w:ascii="Times New Roman" w:hAnsi="Times New Roman"/>
        </w:rPr>
        <w:t xml:space="preserve"> determined from produced tracer concentration histories at a given production well (Shook </w:t>
      </w:r>
      <w:r w:rsidR="004D1DC7">
        <w:rPr>
          <w:rFonts w:ascii="Times New Roman" w:hAnsi="Times New Roman"/>
        </w:rPr>
        <w:t>et al.</w:t>
      </w:r>
      <w:r w:rsidRPr="001B289A">
        <w:rPr>
          <w:rFonts w:ascii="Times New Roman" w:hAnsi="Times New Roman"/>
        </w:rPr>
        <w:t>,</w:t>
      </w:r>
      <w:r>
        <w:rPr>
          <w:rFonts w:ascii="Times New Roman" w:hAnsi="Times New Roman"/>
        </w:rPr>
        <w:t xml:space="preserve"> 2009). Generally, tracers we</w:t>
      </w:r>
      <w:r w:rsidRPr="001B289A">
        <w:rPr>
          <w:rFonts w:ascii="Times New Roman" w:hAnsi="Times New Roman"/>
        </w:rPr>
        <w:t>re produced at multiple production wells and observe</w:t>
      </w:r>
      <w:r>
        <w:rPr>
          <w:rFonts w:ascii="Times New Roman" w:hAnsi="Times New Roman"/>
        </w:rPr>
        <w:t>d</w:t>
      </w:r>
      <w:r w:rsidRPr="001B289A">
        <w:rPr>
          <w:rFonts w:ascii="Times New Roman" w:hAnsi="Times New Roman"/>
        </w:rPr>
        <w:t xml:space="preserve"> the pore volume swept between a given injector and pr</w:t>
      </w:r>
      <w:r>
        <w:rPr>
          <w:rFonts w:ascii="Times New Roman" w:hAnsi="Times New Roman"/>
        </w:rPr>
        <w:t>oducing well where the tracer was</w:t>
      </w:r>
      <w:r w:rsidRPr="001B289A">
        <w:rPr>
          <w:rFonts w:ascii="Times New Roman" w:hAnsi="Times New Roman"/>
        </w:rPr>
        <w:t xml:space="preserve"> detected.</w:t>
      </w:r>
    </w:p>
    <w:p w14:paraId="661A95C5" w14:textId="0A712039" w:rsidR="00B4006F" w:rsidRPr="006630BD" w:rsidRDefault="00780C29" w:rsidP="006630BD">
      <w:pPr>
        <w:shd w:val="clear" w:color="auto" w:fill="FFFFFF"/>
        <w:jc w:val="both"/>
        <w:rPr>
          <w:rFonts w:ascii="Times New Roman" w:hAnsi="Times New Roman"/>
        </w:rPr>
      </w:pPr>
      <w:r w:rsidRPr="001B289A">
        <w:rPr>
          <w:rFonts w:ascii="Times New Roman" w:hAnsi="Times New Roman"/>
        </w:rPr>
        <w:lastRenderedPageBreak/>
        <w:tab/>
        <w:t xml:space="preserve">Tracer tests </w:t>
      </w:r>
      <w:r>
        <w:rPr>
          <w:rFonts w:ascii="Times New Roman" w:hAnsi="Times New Roman"/>
        </w:rPr>
        <w:t>were</w:t>
      </w:r>
      <w:r w:rsidRPr="001B289A">
        <w:rPr>
          <w:rFonts w:ascii="Times New Roman" w:hAnsi="Times New Roman"/>
        </w:rPr>
        <w:t xml:space="preserve"> normally terminated before tracer response falls to zero due to tracer concentrations decreasing to values below the detection limit. As mentioned above, produced tracer concentrations generally decline</w:t>
      </w:r>
      <w:r>
        <w:rPr>
          <w:rFonts w:ascii="Times New Roman" w:hAnsi="Times New Roman"/>
        </w:rPr>
        <w:t>d</w:t>
      </w:r>
      <w:r w:rsidRPr="001B289A">
        <w:rPr>
          <w:rFonts w:ascii="Times New Roman" w:hAnsi="Times New Roman"/>
        </w:rPr>
        <w:t xml:space="preserve"> exponentially such that ln(C) vs. time</w:t>
      </w:r>
      <w:r>
        <w:rPr>
          <w:rFonts w:ascii="Times New Roman" w:hAnsi="Times New Roman"/>
        </w:rPr>
        <w:t xml:space="preserve"> is linear, and swept volume could</w:t>
      </w:r>
      <w:r w:rsidRPr="001B289A">
        <w:rPr>
          <w:rFonts w:ascii="Times New Roman" w:hAnsi="Times New Roman"/>
        </w:rPr>
        <w:t xml:space="preserve"> be estimated from incomplete tracer recovery (Shook and </w:t>
      </w:r>
      <w:proofErr w:type="spellStart"/>
      <w:r w:rsidRPr="001B289A">
        <w:rPr>
          <w:rFonts w:ascii="Times New Roman" w:hAnsi="Times New Roman"/>
        </w:rPr>
        <w:t>Foresmann</w:t>
      </w:r>
      <w:proofErr w:type="spellEnd"/>
      <w:r w:rsidRPr="001B289A">
        <w:rPr>
          <w:rFonts w:ascii="Times New Roman" w:hAnsi="Times New Roman"/>
        </w:rPr>
        <w:t>, 2005). The swept volu</w:t>
      </w:r>
      <w:r>
        <w:rPr>
          <w:rFonts w:ascii="Times New Roman" w:hAnsi="Times New Roman"/>
        </w:rPr>
        <w:t>me for an entire well pattern was</w:t>
      </w:r>
      <w:r w:rsidRPr="001B289A">
        <w:rPr>
          <w:rFonts w:ascii="Times New Roman" w:hAnsi="Times New Roman"/>
        </w:rPr>
        <w:t xml:space="preserve"> the sum of the calculated swept pore volumes between each injector-producer flow path. Failure to account for th</w:t>
      </w:r>
      <w:r>
        <w:rPr>
          <w:rFonts w:ascii="Times New Roman" w:hAnsi="Times New Roman"/>
        </w:rPr>
        <w:t>e tracer concentration tails could</w:t>
      </w:r>
      <w:r w:rsidRPr="001B289A">
        <w:rPr>
          <w:rFonts w:ascii="Times New Roman" w:hAnsi="Times New Roman"/>
        </w:rPr>
        <w:t xml:space="preserve"> lead to an underestimation of swept pore volume (Sharma </w:t>
      </w:r>
      <w:r w:rsidR="004D1DC7">
        <w:rPr>
          <w:rFonts w:ascii="Times New Roman" w:hAnsi="Times New Roman"/>
        </w:rPr>
        <w:t>et al.</w:t>
      </w:r>
      <w:r w:rsidRPr="001B289A">
        <w:rPr>
          <w:rFonts w:ascii="Times New Roman" w:hAnsi="Times New Roman"/>
        </w:rPr>
        <w:t xml:space="preserve">, 2014). Shook and </w:t>
      </w:r>
      <w:proofErr w:type="spellStart"/>
      <w:r w:rsidRPr="001B289A">
        <w:rPr>
          <w:rFonts w:ascii="Times New Roman" w:hAnsi="Times New Roman"/>
        </w:rPr>
        <w:t>Foresmann</w:t>
      </w:r>
      <w:proofErr w:type="spellEnd"/>
      <w:r w:rsidRPr="001B289A">
        <w:rPr>
          <w:rFonts w:ascii="Times New Roman" w:hAnsi="Times New Roman"/>
        </w:rPr>
        <w:t xml:space="preserve"> (2005) put together instructions t</w:t>
      </w:r>
      <w:r>
        <w:rPr>
          <w:rFonts w:ascii="Times New Roman" w:hAnsi="Times New Roman"/>
        </w:rPr>
        <w:t>o set up a spreadsheet that used</w:t>
      </w:r>
      <w:r w:rsidRPr="001B289A">
        <w:rPr>
          <w:rFonts w:ascii="Times New Roman" w:hAnsi="Times New Roman"/>
        </w:rPr>
        <w:t xml:space="preserve"> these equations to help make these calculations with ease.</w:t>
      </w:r>
    </w:p>
    <w:p w14:paraId="24F08EDF" w14:textId="7ADA3CA1" w:rsidR="00B4006F" w:rsidRDefault="009E1155" w:rsidP="006762FD">
      <w:pPr>
        <w:pStyle w:val="Heading3"/>
      </w:pPr>
      <w:bookmarkStart w:id="22" w:name="_Toc462930039"/>
      <w:bookmarkStart w:id="23" w:name="_Toc485217928"/>
      <w:r w:rsidRPr="009B4079">
        <w:t>Residence Time Distribution Analysis</w:t>
      </w:r>
      <w:r w:rsidR="000E4877">
        <w:t xml:space="preserve"> (RTDA)</w:t>
      </w:r>
      <w:bookmarkEnd w:id="22"/>
      <w:bookmarkEnd w:id="23"/>
    </w:p>
    <w:p w14:paraId="3BA5B9F5" w14:textId="77777777" w:rsidR="00B4006F" w:rsidRPr="001B289A" w:rsidRDefault="00B4006F" w:rsidP="00780C29">
      <w:pPr>
        <w:shd w:val="clear" w:color="auto" w:fill="FFFFFF"/>
        <w:ind w:firstLine="720"/>
        <w:jc w:val="both"/>
        <w:rPr>
          <w:rFonts w:ascii="Times New Roman" w:hAnsi="Times New Roman"/>
        </w:rPr>
      </w:pPr>
      <w:r w:rsidRPr="001B289A">
        <w:rPr>
          <w:rFonts w:ascii="Times New Roman" w:hAnsi="Times New Roman"/>
        </w:rPr>
        <w:t xml:space="preserve">The use of the distribution of residence times, or residence time distribution analysis, was first conducted by Shook and </w:t>
      </w:r>
      <w:proofErr w:type="spellStart"/>
      <w:r w:rsidRPr="001B289A">
        <w:rPr>
          <w:rFonts w:ascii="Times New Roman" w:hAnsi="Times New Roman"/>
        </w:rPr>
        <w:t>Foresmann</w:t>
      </w:r>
      <w:proofErr w:type="spellEnd"/>
      <w:r w:rsidRPr="001B289A">
        <w:rPr>
          <w:rFonts w:ascii="Times New Roman" w:hAnsi="Times New Roman"/>
        </w:rPr>
        <w:t xml:space="preserve"> (2003) to calculate swept volume as function of time using only produced tracer data. Using the distribution of residence times, along with</w:t>
      </w:r>
      <w:r>
        <w:rPr>
          <w:rFonts w:ascii="Times New Roman" w:hAnsi="Times New Roman"/>
        </w:rPr>
        <w:t xml:space="preserve"> the mean residence time, contributed into</w:t>
      </w:r>
      <w:r w:rsidRPr="001B289A">
        <w:rPr>
          <w:rFonts w:ascii="Times New Roman" w:hAnsi="Times New Roman"/>
        </w:rPr>
        <w:t xml:space="preserve"> the description of flow geometry and estimation of swept volume. </w:t>
      </w:r>
    </w:p>
    <w:p w14:paraId="167D4648" w14:textId="305D8F62" w:rsidR="000055EF" w:rsidRPr="00E44927" w:rsidRDefault="00B4006F" w:rsidP="00E44927">
      <w:pPr>
        <w:shd w:val="clear" w:color="auto" w:fill="FFFFFF"/>
        <w:ind w:firstLine="720"/>
        <w:jc w:val="both"/>
        <w:rPr>
          <w:rFonts w:ascii="Times New Roman" w:hAnsi="Times New Roman"/>
        </w:rPr>
      </w:pPr>
      <w:r w:rsidRPr="001B289A">
        <w:rPr>
          <w:rFonts w:ascii="Times New Roman" w:hAnsi="Times New Roman"/>
        </w:rPr>
        <w:t>W</w:t>
      </w:r>
      <w:r>
        <w:rPr>
          <w:rFonts w:ascii="Times New Roman" w:hAnsi="Times New Roman"/>
        </w:rPr>
        <w:t>ithin moment analysis, there were</w:t>
      </w:r>
      <w:r w:rsidRPr="001B289A">
        <w:rPr>
          <w:rFonts w:ascii="Times New Roman" w:hAnsi="Times New Roman"/>
        </w:rPr>
        <w:t xml:space="preserve"> no assumptions regarding non-ideal conditions or fractured medium (</w:t>
      </w:r>
      <w:proofErr w:type="spellStart"/>
      <w:r w:rsidRPr="001B289A">
        <w:rPr>
          <w:rFonts w:ascii="Times New Roman" w:hAnsi="Times New Roman"/>
        </w:rPr>
        <w:t>As</w:t>
      </w:r>
      <w:r>
        <w:rPr>
          <w:rFonts w:ascii="Times New Roman" w:hAnsi="Times New Roman"/>
        </w:rPr>
        <w:t>akawa</w:t>
      </w:r>
      <w:proofErr w:type="spellEnd"/>
      <w:r>
        <w:rPr>
          <w:rFonts w:ascii="Times New Roman" w:hAnsi="Times New Roman"/>
        </w:rPr>
        <w:t xml:space="preserve">, 2005; Shook </w:t>
      </w:r>
      <w:r w:rsidR="004D1DC7">
        <w:rPr>
          <w:rFonts w:ascii="Times New Roman" w:hAnsi="Times New Roman"/>
        </w:rPr>
        <w:t>et al.</w:t>
      </w:r>
      <w:r>
        <w:rPr>
          <w:rFonts w:ascii="Times New Roman" w:hAnsi="Times New Roman"/>
        </w:rPr>
        <w:t>, 2009). S</w:t>
      </w:r>
      <w:r w:rsidRPr="001B289A">
        <w:rPr>
          <w:rFonts w:ascii="Times New Roman" w:hAnsi="Times New Roman"/>
        </w:rPr>
        <w:t>o</w:t>
      </w:r>
      <w:r>
        <w:rPr>
          <w:rFonts w:ascii="Times New Roman" w:hAnsi="Times New Roman"/>
        </w:rPr>
        <w:t>,</w:t>
      </w:r>
      <w:r w:rsidRPr="001B289A">
        <w:rPr>
          <w:rFonts w:ascii="Times New Roman" w:hAnsi="Times New Roman"/>
        </w:rPr>
        <w:t xml:space="preserve"> the residence time distribution of the produced tracer data c</w:t>
      </w:r>
      <w:r>
        <w:rPr>
          <w:rFonts w:ascii="Times New Roman" w:hAnsi="Times New Roman"/>
        </w:rPr>
        <w:t>ould</w:t>
      </w:r>
      <w:r w:rsidRPr="001B289A">
        <w:rPr>
          <w:rFonts w:ascii="Times New Roman" w:hAnsi="Times New Roman"/>
        </w:rPr>
        <w:t xml:space="preserve"> be used to determine flow geometry and extent of heterogeneity in the form of Flow Capacity – Storage Capacity diagrams, or F-C curves. F-C diagrams were first used for two-dimensional </w:t>
      </w:r>
      <w:r>
        <w:rPr>
          <w:rFonts w:ascii="Times New Roman" w:hAnsi="Times New Roman"/>
        </w:rPr>
        <w:t>vertical cross sections that were</w:t>
      </w:r>
      <w:r w:rsidRPr="001B289A">
        <w:rPr>
          <w:rFonts w:ascii="Times New Roman" w:hAnsi="Times New Roman"/>
        </w:rPr>
        <w:t xml:space="preserve"> non-communicating layered reservo</w:t>
      </w:r>
      <w:r>
        <w:rPr>
          <w:rFonts w:ascii="Times New Roman" w:hAnsi="Times New Roman"/>
        </w:rPr>
        <w:t>irs (Lake, 1989). The layers were</w:t>
      </w:r>
      <w:r w:rsidRPr="001B289A">
        <w:rPr>
          <w:rFonts w:ascii="Times New Roman" w:hAnsi="Times New Roman"/>
        </w:rPr>
        <w:t xml:space="preserve"> </w:t>
      </w:r>
      <w:r>
        <w:rPr>
          <w:rFonts w:ascii="Times New Roman" w:hAnsi="Times New Roman"/>
        </w:rPr>
        <w:t>put into order</w:t>
      </w:r>
      <w:r w:rsidRPr="001B289A">
        <w:rPr>
          <w:rFonts w:ascii="Times New Roman" w:hAnsi="Times New Roman"/>
        </w:rPr>
        <w:t xml:space="preserve"> according t</w:t>
      </w:r>
      <w:r>
        <w:rPr>
          <w:rFonts w:ascii="Times New Roman" w:hAnsi="Times New Roman"/>
        </w:rPr>
        <w:t>o decreasing fluid velocity where</w:t>
      </w:r>
      <w:r w:rsidRPr="001B289A">
        <w:rPr>
          <w:rFonts w:ascii="Times New Roman" w:hAnsi="Times New Roman"/>
        </w:rPr>
        <w:t xml:space="preserve"> the fl</w:t>
      </w:r>
      <w:r>
        <w:rPr>
          <w:rFonts w:ascii="Times New Roman" w:hAnsi="Times New Roman"/>
        </w:rPr>
        <w:t>ow capacity of a single layer is the volumetric flow of the</w:t>
      </w:r>
      <w:r w:rsidRPr="001B289A">
        <w:rPr>
          <w:rFonts w:ascii="Times New Roman" w:hAnsi="Times New Roman"/>
        </w:rPr>
        <w:t xml:space="preserve"> layer divided by the total volumetric flow. Stora</w:t>
      </w:r>
      <w:r>
        <w:rPr>
          <w:rFonts w:ascii="Times New Roman" w:hAnsi="Times New Roman"/>
        </w:rPr>
        <w:t xml:space="preserve">ge capacity of </w:t>
      </w:r>
      <w:r>
        <w:rPr>
          <w:rFonts w:ascii="Times New Roman" w:hAnsi="Times New Roman"/>
        </w:rPr>
        <w:lastRenderedPageBreak/>
        <w:t>a single layer is the pore volume of the</w:t>
      </w:r>
      <w:r w:rsidRPr="001B289A">
        <w:rPr>
          <w:rFonts w:ascii="Times New Roman" w:hAnsi="Times New Roman"/>
        </w:rPr>
        <w:t xml:space="preserve"> layer divided by the total pore volume. From F-C curves, a Lorenz coefficient can be determined </w:t>
      </w:r>
      <w:r w:rsidR="000E4877" w:rsidRPr="001B289A">
        <w:rPr>
          <w:rFonts w:ascii="Times New Roman" w:hAnsi="Times New Roman"/>
        </w:rPr>
        <w:t>to</w:t>
      </w:r>
      <w:r w:rsidRPr="001B289A">
        <w:rPr>
          <w:rFonts w:ascii="Times New Roman" w:hAnsi="Times New Roman"/>
        </w:rPr>
        <w:t xml:space="preserve"> </w:t>
      </w:r>
      <w:r>
        <w:rPr>
          <w:rFonts w:ascii="Times New Roman" w:hAnsi="Times New Roman"/>
        </w:rPr>
        <w:t>identify</w:t>
      </w:r>
      <w:r w:rsidRPr="001B289A">
        <w:rPr>
          <w:rFonts w:ascii="Times New Roman" w:hAnsi="Times New Roman"/>
        </w:rPr>
        <w:t xml:space="preserve"> the level of heterogeneity in a reservoir. </w:t>
      </w:r>
    </w:p>
    <w:p w14:paraId="5EFDFC6A" w14:textId="3828334C" w:rsidR="00B4006F" w:rsidRPr="001B289A" w:rsidRDefault="00B4006F" w:rsidP="00780C29">
      <w:pPr>
        <w:shd w:val="clear" w:color="auto" w:fill="FFFFFF"/>
        <w:ind w:firstLine="720"/>
        <w:jc w:val="both"/>
        <w:rPr>
          <w:rFonts w:ascii="Times New Roman" w:hAnsi="Times New Roman"/>
        </w:rPr>
      </w:pPr>
      <w:r w:rsidRPr="001B289A">
        <w:rPr>
          <w:rFonts w:ascii="Times New Roman" w:hAnsi="Times New Roman"/>
        </w:rPr>
        <w:t>Achieving accurate estimations of swept pore volume using conve</w:t>
      </w:r>
      <w:r>
        <w:rPr>
          <w:rFonts w:ascii="Times New Roman" w:hAnsi="Times New Roman"/>
        </w:rPr>
        <w:t>ntional moment analysis required</w:t>
      </w:r>
      <w:r w:rsidRPr="001B289A">
        <w:rPr>
          <w:rFonts w:ascii="Times New Roman" w:hAnsi="Times New Roman"/>
        </w:rPr>
        <w:t xml:space="preserve"> the observation of exponential decline in tracer concentrat</w:t>
      </w:r>
      <w:r>
        <w:rPr>
          <w:rFonts w:ascii="Times New Roman" w:hAnsi="Times New Roman"/>
        </w:rPr>
        <w:t>ion at every producer, which could</w:t>
      </w:r>
      <w:r w:rsidRPr="001B289A">
        <w:rPr>
          <w:rFonts w:ascii="Times New Roman" w:hAnsi="Times New Roman"/>
        </w:rPr>
        <w:t xml:space="preserve"> take hundreds of days or even years depending upon well pattern and processing rates (Sharma </w:t>
      </w:r>
      <w:r w:rsidR="004D1DC7">
        <w:rPr>
          <w:rFonts w:ascii="Times New Roman" w:hAnsi="Times New Roman"/>
        </w:rPr>
        <w:t>et al.</w:t>
      </w:r>
      <w:r w:rsidRPr="001B289A">
        <w:rPr>
          <w:rFonts w:ascii="Times New Roman" w:hAnsi="Times New Roman"/>
        </w:rPr>
        <w:t>, 2014)</w:t>
      </w:r>
      <w:r w:rsidR="00930094">
        <w:rPr>
          <w:rFonts w:ascii="Times New Roman" w:hAnsi="Times New Roman"/>
        </w:rPr>
        <w:t>.</w:t>
      </w:r>
    </w:p>
    <w:p w14:paraId="7132CE8B" w14:textId="4651D5F8" w:rsidR="00B4006F" w:rsidRPr="006630BD" w:rsidRDefault="00B4006F" w:rsidP="006630BD">
      <w:pPr>
        <w:shd w:val="clear" w:color="auto" w:fill="FFFFFF"/>
        <w:ind w:firstLine="720"/>
        <w:jc w:val="both"/>
        <w:rPr>
          <w:rFonts w:ascii="Times New Roman" w:hAnsi="Times New Roman"/>
        </w:rPr>
      </w:pPr>
      <w:r w:rsidRPr="001B289A">
        <w:rPr>
          <w:rFonts w:ascii="Times New Roman" w:hAnsi="Times New Roman"/>
        </w:rPr>
        <w:t>Using the residence time distribution along with mean residence time, instead of only mean residence time, has several ad</w:t>
      </w:r>
      <w:r>
        <w:rPr>
          <w:rFonts w:ascii="Times New Roman" w:hAnsi="Times New Roman"/>
        </w:rPr>
        <w:t>vantages. Although they cover</w:t>
      </w:r>
      <w:r w:rsidRPr="001B289A">
        <w:rPr>
          <w:rFonts w:ascii="Times New Roman" w:hAnsi="Times New Roman"/>
        </w:rPr>
        <w:t xml:space="preserve"> the same answer over longer periods of time, </w:t>
      </w:r>
      <w:r w:rsidR="00D838E8">
        <w:rPr>
          <w:rFonts w:ascii="Times New Roman" w:hAnsi="Times New Roman"/>
        </w:rPr>
        <w:t>RTDA</w:t>
      </w:r>
      <w:r w:rsidR="00D838E8" w:rsidRPr="001B289A">
        <w:rPr>
          <w:rFonts w:ascii="Times New Roman" w:hAnsi="Times New Roman"/>
        </w:rPr>
        <w:t xml:space="preserve"> </w:t>
      </w:r>
      <w:r w:rsidRPr="001B289A">
        <w:rPr>
          <w:rFonts w:ascii="Times New Roman" w:hAnsi="Times New Roman"/>
        </w:rPr>
        <w:t>does not integrate the time weighted-tracer recovery, and al</w:t>
      </w:r>
      <w:r>
        <w:rPr>
          <w:rFonts w:ascii="Times New Roman" w:hAnsi="Times New Roman"/>
        </w:rPr>
        <w:t xml:space="preserve">low </w:t>
      </w:r>
      <w:r w:rsidRPr="001B289A">
        <w:rPr>
          <w:rFonts w:ascii="Times New Roman" w:hAnsi="Times New Roman"/>
        </w:rPr>
        <w:t xml:space="preserve">decisions to be made based on volume swept </w:t>
      </w:r>
      <w:r>
        <w:rPr>
          <w:rFonts w:ascii="Times New Roman" w:hAnsi="Times New Roman"/>
        </w:rPr>
        <w:t xml:space="preserve">and </w:t>
      </w:r>
      <w:r w:rsidRPr="001B289A">
        <w:rPr>
          <w:rFonts w:ascii="Times New Roman" w:hAnsi="Times New Roman"/>
        </w:rPr>
        <w:t xml:space="preserve">economic limit (Shook </w:t>
      </w:r>
      <w:r w:rsidR="004D1DC7">
        <w:rPr>
          <w:rFonts w:ascii="Times New Roman" w:hAnsi="Times New Roman"/>
        </w:rPr>
        <w:t>et al.</w:t>
      </w:r>
      <w:r w:rsidRPr="001B289A">
        <w:rPr>
          <w:rFonts w:ascii="Times New Roman" w:hAnsi="Times New Roman"/>
        </w:rPr>
        <w:t>, 2016). Another benefit of using residence time distribution analysis along with mean residence time is that reservoir volume swept can be estimated as a f</w:t>
      </w:r>
      <w:r w:rsidR="006630BD">
        <w:rPr>
          <w:rFonts w:ascii="Times New Roman" w:hAnsi="Times New Roman"/>
        </w:rPr>
        <w:t xml:space="preserve">unction of time, in real time. </w:t>
      </w:r>
    </w:p>
    <w:p w14:paraId="452A97F7" w14:textId="10525EEC" w:rsidR="00780C29" w:rsidRPr="00780C29" w:rsidRDefault="009E1155" w:rsidP="008973D2">
      <w:pPr>
        <w:pStyle w:val="Heading2"/>
      </w:pPr>
      <w:bookmarkStart w:id="24" w:name="_Toc462930040"/>
      <w:bookmarkStart w:id="25" w:name="_Ref479694748"/>
      <w:bookmarkStart w:id="26" w:name="_Ref479695624"/>
      <w:bookmarkStart w:id="27" w:name="_Toc485217929"/>
      <w:r w:rsidRPr="009E1155">
        <w:t>Oil Saturation</w:t>
      </w:r>
      <w:bookmarkEnd w:id="24"/>
      <w:bookmarkEnd w:id="25"/>
      <w:bookmarkEnd w:id="26"/>
      <w:bookmarkEnd w:id="27"/>
    </w:p>
    <w:p w14:paraId="0E14C71C" w14:textId="707B1DF8" w:rsidR="009E1155" w:rsidRDefault="008973D2" w:rsidP="006762FD">
      <w:pPr>
        <w:pStyle w:val="Heading3"/>
      </w:pPr>
      <w:r>
        <w:t xml:space="preserve"> </w:t>
      </w:r>
      <w:bookmarkStart w:id="28" w:name="_Toc485217930"/>
      <w:r w:rsidR="009E1155" w:rsidRPr="00732926">
        <w:t>Chromatographic Transformation Theory (Immobile)</w:t>
      </w:r>
      <w:bookmarkEnd w:id="28"/>
    </w:p>
    <w:p w14:paraId="4E27319F" w14:textId="77777777" w:rsidR="00780C29" w:rsidRPr="001B289A" w:rsidRDefault="00780C29" w:rsidP="00780C29">
      <w:pPr>
        <w:ind w:firstLine="720"/>
        <w:jc w:val="both"/>
        <w:rPr>
          <w:rFonts w:ascii="Times New Roman" w:hAnsi="Times New Roman"/>
        </w:rPr>
      </w:pPr>
      <w:r>
        <w:rPr>
          <w:rFonts w:ascii="Times New Roman" w:hAnsi="Times New Roman"/>
        </w:rPr>
        <w:t>C</w:t>
      </w:r>
      <w:r w:rsidRPr="001B289A">
        <w:rPr>
          <w:rFonts w:ascii="Times New Roman" w:hAnsi="Times New Roman"/>
        </w:rPr>
        <w:t>hromatographic separation</w:t>
      </w:r>
      <w:r>
        <w:rPr>
          <w:rFonts w:ascii="Times New Roman" w:hAnsi="Times New Roman"/>
        </w:rPr>
        <w:t xml:space="preserve"> was t</w:t>
      </w:r>
      <w:r w:rsidRPr="001B289A">
        <w:rPr>
          <w:rFonts w:ascii="Times New Roman" w:hAnsi="Times New Roman"/>
        </w:rPr>
        <w:t xml:space="preserve">he partitioning </w:t>
      </w:r>
      <w:r>
        <w:rPr>
          <w:rFonts w:ascii="Times New Roman" w:hAnsi="Times New Roman"/>
        </w:rPr>
        <w:t xml:space="preserve">tracer </w:t>
      </w:r>
      <w:r w:rsidRPr="001B289A">
        <w:rPr>
          <w:rFonts w:ascii="Times New Roman" w:hAnsi="Times New Roman"/>
        </w:rPr>
        <w:t xml:space="preserve">in and out of the aqueous and oil phase and this separation </w:t>
      </w:r>
      <w:r>
        <w:rPr>
          <w:rFonts w:ascii="Times New Roman" w:hAnsi="Times New Roman"/>
        </w:rPr>
        <w:t>was</w:t>
      </w:r>
      <w:r w:rsidRPr="001B289A">
        <w:rPr>
          <w:rFonts w:ascii="Times New Roman" w:hAnsi="Times New Roman"/>
        </w:rPr>
        <w:t xml:space="preserve"> a function of the partition coefficient and oil saturation. Partitioning coefficients </w:t>
      </w:r>
      <w:r>
        <w:rPr>
          <w:rFonts w:ascii="Times New Roman" w:hAnsi="Times New Roman"/>
        </w:rPr>
        <w:t>were</w:t>
      </w:r>
      <w:r w:rsidRPr="001B289A">
        <w:rPr>
          <w:rFonts w:ascii="Times New Roman" w:hAnsi="Times New Roman"/>
        </w:rPr>
        <w:t xml:space="preserve"> defined as the ratio of tracer concentration in oil phase to that in the water phase (</w:t>
      </w:r>
      <w:proofErr w:type="spellStart"/>
      <w:r w:rsidRPr="001B289A">
        <w:rPr>
          <w:rFonts w:ascii="Times New Roman" w:hAnsi="Times New Roman"/>
        </w:rPr>
        <w:t>Oyerinde</w:t>
      </w:r>
      <w:proofErr w:type="spellEnd"/>
      <w:r w:rsidRPr="001B289A">
        <w:rPr>
          <w:rFonts w:ascii="Times New Roman" w:hAnsi="Times New Roman"/>
        </w:rPr>
        <w:t xml:space="preserve">, 2004). If a partitioning tracer </w:t>
      </w:r>
      <w:r>
        <w:rPr>
          <w:rFonts w:ascii="Times New Roman" w:hAnsi="Times New Roman"/>
        </w:rPr>
        <w:t>had</w:t>
      </w:r>
      <w:r w:rsidRPr="001B289A">
        <w:rPr>
          <w:rFonts w:ascii="Times New Roman" w:hAnsi="Times New Roman"/>
        </w:rPr>
        <w:t xml:space="preserve"> a high partition coefficient and </w:t>
      </w:r>
      <w:r>
        <w:rPr>
          <w:rFonts w:ascii="Times New Roman" w:hAnsi="Times New Roman"/>
        </w:rPr>
        <w:t>was</w:t>
      </w:r>
      <w:r w:rsidRPr="001B289A">
        <w:rPr>
          <w:rFonts w:ascii="Times New Roman" w:hAnsi="Times New Roman"/>
        </w:rPr>
        <w:t xml:space="preserve"> t</w:t>
      </w:r>
      <w:r>
        <w:rPr>
          <w:rFonts w:ascii="Times New Roman" w:hAnsi="Times New Roman"/>
        </w:rPr>
        <w:t xml:space="preserve">raveling at a low velocity, it would </w:t>
      </w:r>
      <w:r w:rsidRPr="001B289A">
        <w:rPr>
          <w:rFonts w:ascii="Times New Roman" w:hAnsi="Times New Roman"/>
        </w:rPr>
        <w:t>spen</w:t>
      </w:r>
      <w:r>
        <w:rPr>
          <w:rFonts w:ascii="Times New Roman" w:hAnsi="Times New Roman"/>
        </w:rPr>
        <w:t>d</w:t>
      </w:r>
      <w:r w:rsidRPr="001B289A">
        <w:rPr>
          <w:rFonts w:ascii="Times New Roman" w:hAnsi="Times New Roman"/>
        </w:rPr>
        <w:t xml:space="preserve"> more time in the oil phase. Likewise, if the partition coefficient </w:t>
      </w:r>
      <w:r>
        <w:rPr>
          <w:rFonts w:ascii="Times New Roman" w:hAnsi="Times New Roman"/>
        </w:rPr>
        <w:t>was</w:t>
      </w:r>
      <w:r w:rsidRPr="001B289A">
        <w:rPr>
          <w:rFonts w:ascii="Times New Roman" w:hAnsi="Times New Roman"/>
        </w:rPr>
        <w:t xml:space="preserve"> low and the tracer</w:t>
      </w:r>
      <w:r>
        <w:rPr>
          <w:rFonts w:ascii="Times New Roman" w:hAnsi="Times New Roman"/>
        </w:rPr>
        <w:t xml:space="preserve"> was</w:t>
      </w:r>
      <w:r w:rsidRPr="001B289A">
        <w:rPr>
          <w:rFonts w:ascii="Times New Roman" w:hAnsi="Times New Roman"/>
        </w:rPr>
        <w:t xml:space="preserve"> tr</w:t>
      </w:r>
      <w:r>
        <w:rPr>
          <w:rFonts w:ascii="Times New Roman" w:hAnsi="Times New Roman"/>
        </w:rPr>
        <w:t>aveling at a high velocity it would</w:t>
      </w:r>
      <w:r w:rsidRPr="001B289A">
        <w:rPr>
          <w:rFonts w:ascii="Times New Roman" w:hAnsi="Times New Roman"/>
        </w:rPr>
        <w:t xml:space="preserve"> spend less time in the oil phase (</w:t>
      </w:r>
      <w:proofErr w:type="spellStart"/>
      <w:r w:rsidRPr="001B289A">
        <w:rPr>
          <w:rFonts w:ascii="Times New Roman" w:hAnsi="Times New Roman"/>
        </w:rPr>
        <w:t>Maroongroge</w:t>
      </w:r>
      <w:proofErr w:type="spellEnd"/>
      <w:r w:rsidRPr="001B289A">
        <w:rPr>
          <w:rFonts w:ascii="Times New Roman" w:hAnsi="Times New Roman"/>
        </w:rPr>
        <w:t xml:space="preserve">, 1994). Partition </w:t>
      </w:r>
      <w:r w:rsidRPr="001B289A">
        <w:rPr>
          <w:rFonts w:ascii="Times New Roman" w:hAnsi="Times New Roman"/>
        </w:rPr>
        <w:lastRenderedPageBreak/>
        <w:t xml:space="preserve">coefficients </w:t>
      </w:r>
      <w:r>
        <w:rPr>
          <w:rFonts w:ascii="Times New Roman" w:hAnsi="Times New Roman"/>
        </w:rPr>
        <w:t>were</w:t>
      </w:r>
      <w:r w:rsidRPr="001B289A">
        <w:rPr>
          <w:rFonts w:ascii="Times New Roman" w:hAnsi="Times New Roman"/>
        </w:rPr>
        <w:t xml:space="preserve"> measured in the lab, and oil saturation </w:t>
      </w:r>
      <w:r>
        <w:rPr>
          <w:rFonts w:ascii="Times New Roman" w:hAnsi="Times New Roman"/>
        </w:rPr>
        <w:t>was</w:t>
      </w:r>
      <w:r w:rsidRPr="001B289A">
        <w:rPr>
          <w:rFonts w:ascii="Times New Roman" w:hAnsi="Times New Roman"/>
        </w:rPr>
        <w:t xml:space="preserve"> estimated from produced tracer history (Shook </w:t>
      </w:r>
      <w:r w:rsidR="004D1DC7">
        <w:rPr>
          <w:rFonts w:ascii="Times New Roman" w:hAnsi="Times New Roman"/>
        </w:rPr>
        <w:t>et al.</w:t>
      </w:r>
      <w:r w:rsidRPr="001B289A">
        <w:rPr>
          <w:rFonts w:ascii="Times New Roman" w:hAnsi="Times New Roman"/>
        </w:rPr>
        <w:t>, 2009)</w:t>
      </w:r>
    </w:p>
    <w:p w14:paraId="44F1ADCA" w14:textId="7D7E6BD3" w:rsidR="00780C29" w:rsidRPr="006630BD" w:rsidRDefault="00780C29" w:rsidP="006630BD">
      <w:pPr>
        <w:jc w:val="both"/>
        <w:rPr>
          <w:rFonts w:ascii="Times New Roman" w:hAnsi="Times New Roman"/>
        </w:rPr>
      </w:pPr>
      <w:r w:rsidRPr="001B289A">
        <w:rPr>
          <w:rFonts w:ascii="Times New Roman" w:hAnsi="Times New Roman"/>
        </w:rPr>
        <w:tab/>
        <w:t xml:space="preserve">Joseph Tang developed one of the most applied analytical methods in the industry to estimates residual oil saturation based on chromatographic transformation theory (Tang and Harker, 1991; Tang, 1995; Tang and Zhang, 2000; Tang, </w:t>
      </w:r>
      <w:r w:rsidR="00CF2686">
        <w:rPr>
          <w:rFonts w:ascii="Times New Roman" w:hAnsi="Times New Roman"/>
        </w:rPr>
        <w:t>199</w:t>
      </w:r>
      <w:r w:rsidRPr="001B289A">
        <w:rPr>
          <w:rFonts w:ascii="Times New Roman" w:hAnsi="Times New Roman"/>
        </w:rPr>
        <w:t xml:space="preserve">2; Tang, 2003). Tang showed that a partitioning and non-partitioning tracer’s curves could be collapsed into a single curve by accounting for the difference in residence times by a delay factor related to the partition coefficient and oil saturation. Tang also extended upon the Brigham and Smith (1965) model to estimate oil saturation in individual layers from tracer response (Tang, 2003). Remaining oil saturation </w:t>
      </w:r>
      <w:r>
        <w:rPr>
          <w:rFonts w:ascii="Times New Roman" w:hAnsi="Times New Roman"/>
        </w:rPr>
        <w:t>could</w:t>
      </w:r>
      <w:r w:rsidRPr="001B289A">
        <w:rPr>
          <w:rFonts w:ascii="Times New Roman" w:hAnsi="Times New Roman"/>
        </w:rPr>
        <w:t xml:space="preserve"> be estimated, without simulation,</w:t>
      </w:r>
      <w:r w:rsidRPr="001B289A">
        <w:rPr>
          <w:rFonts w:ascii="Times New Roman" w:hAnsi="Times New Roman"/>
          <w:vertAlign w:val="subscript"/>
        </w:rPr>
        <w:t xml:space="preserve"> </w:t>
      </w:r>
      <w:r w:rsidRPr="001B289A">
        <w:rPr>
          <w:rFonts w:ascii="Times New Roman" w:hAnsi="Times New Roman"/>
        </w:rPr>
        <w:t>by comparing the partitioning and conservative production times over the whole production profile at a given landmark (normalized concentra</w:t>
      </w:r>
      <w:r w:rsidR="006630BD">
        <w:rPr>
          <w:rFonts w:ascii="Times New Roman" w:hAnsi="Times New Roman"/>
        </w:rPr>
        <w:t xml:space="preserve">tion) and normalized recovery. </w:t>
      </w:r>
    </w:p>
    <w:p w14:paraId="06A4F17B" w14:textId="3E39B326" w:rsidR="009E1155" w:rsidRDefault="009E1155" w:rsidP="006762FD">
      <w:pPr>
        <w:pStyle w:val="Heading3"/>
      </w:pPr>
      <w:r w:rsidRPr="00732926">
        <w:t xml:space="preserve"> </w:t>
      </w:r>
      <w:bookmarkStart w:id="29" w:name="_Toc485217931"/>
      <w:r w:rsidRPr="00732926">
        <w:t>Chromatographic Transformation Theory (Mobile)</w:t>
      </w:r>
      <w:bookmarkEnd w:id="29"/>
    </w:p>
    <w:p w14:paraId="00D0C006" w14:textId="77777777" w:rsidR="00780C29" w:rsidRPr="001B289A" w:rsidRDefault="00780C29" w:rsidP="00ED6046">
      <w:pPr>
        <w:ind w:firstLine="720"/>
        <w:jc w:val="both"/>
        <w:rPr>
          <w:rFonts w:ascii="Times New Roman" w:hAnsi="Times New Roman"/>
        </w:rPr>
      </w:pPr>
      <w:r w:rsidRPr="001B289A">
        <w:rPr>
          <w:rFonts w:ascii="Times New Roman" w:hAnsi="Times New Roman"/>
        </w:rPr>
        <w:t>When mobile oil is present, the partitioning tracer would propagate at a faster rate as it contacts, partitions into, and moves with the flowing oil. Thus, assuming zero oil rate would lead to an error in oil saturation estimation. Tang and Zhang (2000) ma</w:t>
      </w:r>
      <w:r>
        <w:rPr>
          <w:rFonts w:ascii="Times New Roman" w:hAnsi="Times New Roman"/>
        </w:rPr>
        <w:t>d</w:t>
      </w:r>
      <w:r w:rsidRPr="001B289A">
        <w:rPr>
          <w:rFonts w:ascii="Times New Roman" w:hAnsi="Times New Roman"/>
        </w:rPr>
        <w:t xml:space="preserve">e oil saturation estimates in the presence of mobile oil under steady state and unsteady state conditions. In steady state conditions, water and oil </w:t>
      </w:r>
      <w:r>
        <w:rPr>
          <w:rFonts w:ascii="Times New Roman" w:hAnsi="Times New Roman"/>
        </w:rPr>
        <w:t>were</w:t>
      </w:r>
      <w:r w:rsidRPr="001B289A">
        <w:rPr>
          <w:rFonts w:ascii="Times New Roman" w:hAnsi="Times New Roman"/>
        </w:rPr>
        <w:t xml:space="preserve"> flowing together within the medium and it </w:t>
      </w:r>
      <w:r>
        <w:rPr>
          <w:rFonts w:ascii="Times New Roman" w:hAnsi="Times New Roman"/>
        </w:rPr>
        <w:t>was</w:t>
      </w:r>
      <w:r w:rsidRPr="001B289A">
        <w:rPr>
          <w:rFonts w:ascii="Times New Roman" w:hAnsi="Times New Roman"/>
        </w:rPr>
        <w:t xml:space="preserve"> noted that fractional flow and saturation </w:t>
      </w:r>
      <w:r>
        <w:rPr>
          <w:rFonts w:ascii="Times New Roman" w:hAnsi="Times New Roman"/>
        </w:rPr>
        <w:t>wer</w:t>
      </w:r>
      <w:r w:rsidRPr="001B289A">
        <w:rPr>
          <w:rFonts w:ascii="Times New Roman" w:hAnsi="Times New Roman"/>
        </w:rPr>
        <w:t xml:space="preserve">e not changing with time. Apparent oil saturation </w:t>
      </w:r>
      <w:r>
        <w:rPr>
          <w:rFonts w:ascii="Times New Roman" w:hAnsi="Times New Roman"/>
        </w:rPr>
        <w:t>was</w:t>
      </w:r>
      <w:r w:rsidRPr="001B289A">
        <w:rPr>
          <w:rFonts w:ascii="Times New Roman" w:hAnsi="Times New Roman"/>
        </w:rPr>
        <w:t xml:space="preserve"> then estimated by comparing the ratio of the non-partitioning tracer velocity to the partitioning tracer velocity</w:t>
      </w:r>
    </w:p>
    <w:p w14:paraId="73796A76" w14:textId="6F54AA3B" w:rsidR="00780C29" w:rsidRPr="00075894" w:rsidRDefault="00780C29" w:rsidP="00075894">
      <w:pPr>
        <w:ind w:firstLine="720"/>
        <w:jc w:val="both"/>
        <w:rPr>
          <w:rFonts w:ascii="Times New Roman" w:hAnsi="Times New Roman"/>
        </w:rPr>
      </w:pPr>
      <w:r w:rsidRPr="001B289A">
        <w:rPr>
          <w:rFonts w:ascii="Times New Roman" w:hAnsi="Times New Roman"/>
        </w:rPr>
        <w:lastRenderedPageBreak/>
        <w:t>In unsteady state conditions, chromatographic theory c</w:t>
      </w:r>
      <w:r>
        <w:rPr>
          <w:rFonts w:ascii="Times New Roman" w:hAnsi="Times New Roman"/>
        </w:rPr>
        <w:t>ould</w:t>
      </w:r>
      <w:r w:rsidRPr="001B289A">
        <w:rPr>
          <w:rFonts w:ascii="Times New Roman" w:hAnsi="Times New Roman"/>
        </w:rPr>
        <w:t xml:space="preserve"> be coupled with the Buckley</w:t>
      </w:r>
      <w:r w:rsidR="00ED6046">
        <w:rPr>
          <w:rFonts w:ascii="Times New Roman" w:hAnsi="Times New Roman"/>
        </w:rPr>
        <w:t>-</w:t>
      </w:r>
      <w:proofErr w:type="spellStart"/>
      <w:r w:rsidRPr="001B289A">
        <w:rPr>
          <w:rFonts w:ascii="Times New Roman" w:hAnsi="Times New Roman"/>
        </w:rPr>
        <w:t>Leverett</w:t>
      </w:r>
      <w:proofErr w:type="spellEnd"/>
      <w:r w:rsidRPr="001B289A">
        <w:rPr>
          <w:rFonts w:ascii="Times New Roman" w:hAnsi="Times New Roman"/>
        </w:rPr>
        <w:t xml:space="preserve"> fractional flow equation </w:t>
      </w:r>
      <w:r>
        <w:rPr>
          <w:rFonts w:ascii="Times New Roman" w:hAnsi="Times New Roman"/>
        </w:rPr>
        <w:t>was</w:t>
      </w:r>
      <w:r w:rsidRPr="001B289A">
        <w:rPr>
          <w:rFonts w:ascii="Times New Roman" w:hAnsi="Times New Roman"/>
        </w:rPr>
        <w:t xml:space="preserve"> related to the characteristic oil velocity that the tracer encounter</w:t>
      </w:r>
      <w:r>
        <w:rPr>
          <w:rFonts w:ascii="Times New Roman" w:hAnsi="Times New Roman"/>
        </w:rPr>
        <w:t>ed</w:t>
      </w:r>
      <w:r w:rsidRPr="001B289A">
        <w:rPr>
          <w:rFonts w:ascii="Times New Roman" w:hAnsi="Times New Roman"/>
        </w:rPr>
        <w:t xml:space="preserve"> when injected with water. Conservative tracers w</w:t>
      </w:r>
      <w:r>
        <w:rPr>
          <w:rFonts w:ascii="Times New Roman" w:hAnsi="Times New Roman"/>
        </w:rPr>
        <w:t>ould</w:t>
      </w:r>
      <w:r w:rsidRPr="001B289A">
        <w:rPr>
          <w:rFonts w:ascii="Times New Roman" w:hAnsi="Times New Roman"/>
        </w:rPr>
        <w:t xml:space="preserve"> move with the associated water saturation and w</w:t>
      </w:r>
      <w:r>
        <w:rPr>
          <w:rFonts w:ascii="Times New Roman" w:hAnsi="Times New Roman"/>
        </w:rPr>
        <w:t>ould</w:t>
      </w:r>
      <w:r w:rsidRPr="001B289A">
        <w:rPr>
          <w:rFonts w:ascii="Times New Roman" w:hAnsi="Times New Roman"/>
        </w:rPr>
        <w:t xml:space="preserve"> travel at equal characteristic velocities. Tang and Zhang also mention</w:t>
      </w:r>
      <w:r>
        <w:rPr>
          <w:rFonts w:ascii="Times New Roman" w:hAnsi="Times New Roman"/>
        </w:rPr>
        <w:t>ed</w:t>
      </w:r>
      <w:r w:rsidRPr="001B289A">
        <w:rPr>
          <w:rFonts w:ascii="Times New Roman" w:hAnsi="Times New Roman"/>
        </w:rPr>
        <w:t xml:space="preserve"> that conducting a tracer test with two partitioning tracers with different partitioning coefficients and using the chromatographic transformation theory</w:t>
      </w:r>
      <w:r>
        <w:rPr>
          <w:rFonts w:ascii="Times New Roman" w:hAnsi="Times New Roman"/>
        </w:rPr>
        <w:t xml:space="preserve"> was</w:t>
      </w:r>
      <w:r w:rsidRPr="001B289A">
        <w:rPr>
          <w:rFonts w:ascii="Times New Roman" w:hAnsi="Times New Roman"/>
        </w:rPr>
        <w:t xml:space="preserve"> a viable method for dete</w:t>
      </w:r>
      <w:r w:rsidR="00075894">
        <w:rPr>
          <w:rFonts w:ascii="Times New Roman" w:hAnsi="Times New Roman"/>
        </w:rPr>
        <w:t xml:space="preserve">cting mobile oil in the field. </w:t>
      </w:r>
    </w:p>
    <w:p w14:paraId="13F6387E" w14:textId="469A7C9D" w:rsidR="009E1155" w:rsidRDefault="009E1155" w:rsidP="006762FD">
      <w:pPr>
        <w:pStyle w:val="Heading3"/>
      </w:pPr>
      <w:bookmarkStart w:id="30" w:name="_Toc485217932"/>
      <w:r w:rsidRPr="00732926">
        <w:t>Method of Moments (Immobile)</w:t>
      </w:r>
      <w:bookmarkEnd w:id="30"/>
    </w:p>
    <w:p w14:paraId="600A10EC" w14:textId="60B2E591" w:rsidR="00780C29" w:rsidRPr="00075894" w:rsidRDefault="00780C29" w:rsidP="00075894">
      <w:pPr>
        <w:ind w:firstLine="720"/>
        <w:jc w:val="both"/>
        <w:rPr>
          <w:rFonts w:ascii="Times New Roman" w:hAnsi="Times New Roman"/>
        </w:rPr>
      </w:pPr>
      <w:r w:rsidRPr="001B289A">
        <w:rPr>
          <w:rFonts w:ascii="Times New Roman" w:hAnsi="Times New Roman"/>
        </w:rPr>
        <w:t>The method of moments c</w:t>
      </w:r>
      <w:r>
        <w:rPr>
          <w:rFonts w:ascii="Times New Roman" w:hAnsi="Times New Roman"/>
        </w:rPr>
        <w:t>ould</w:t>
      </w:r>
      <w:r w:rsidRPr="001B289A">
        <w:rPr>
          <w:rFonts w:ascii="Times New Roman" w:hAnsi="Times New Roman"/>
        </w:rPr>
        <w:t xml:space="preserve"> also be used to make estimates of oil saturation from partitioning tracers (Jin </w:t>
      </w:r>
      <w:r w:rsidR="004D1DC7">
        <w:rPr>
          <w:rFonts w:ascii="Times New Roman" w:hAnsi="Times New Roman"/>
        </w:rPr>
        <w:t>et al.</w:t>
      </w:r>
      <w:r w:rsidRPr="001B289A">
        <w:rPr>
          <w:rFonts w:ascii="Times New Roman" w:hAnsi="Times New Roman"/>
        </w:rPr>
        <w:t xml:space="preserve">, 1995; </w:t>
      </w:r>
      <w:proofErr w:type="spellStart"/>
      <w:r w:rsidRPr="001B289A">
        <w:rPr>
          <w:rFonts w:ascii="Times New Roman" w:hAnsi="Times New Roman"/>
        </w:rPr>
        <w:t>Oyerinde</w:t>
      </w:r>
      <w:proofErr w:type="spellEnd"/>
      <w:r w:rsidRPr="001B289A">
        <w:rPr>
          <w:rFonts w:ascii="Times New Roman" w:hAnsi="Times New Roman"/>
        </w:rPr>
        <w:t xml:space="preserve">, 2004; </w:t>
      </w:r>
      <w:proofErr w:type="spellStart"/>
      <w:r w:rsidRPr="001B289A">
        <w:rPr>
          <w:rFonts w:ascii="Times New Roman" w:hAnsi="Times New Roman"/>
        </w:rPr>
        <w:t>Asakawa</w:t>
      </w:r>
      <w:proofErr w:type="spellEnd"/>
      <w:r w:rsidRPr="001B289A">
        <w:rPr>
          <w:rFonts w:ascii="Times New Roman" w:hAnsi="Times New Roman"/>
        </w:rPr>
        <w:t xml:space="preserve">, 2005). Two tracers </w:t>
      </w:r>
      <w:r>
        <w:rPr>
          <w:rFonts w:ascii="Times New Roman" w:hAnsi="Times New Roman"/>
        </w:rPr>
        <w:t>were</w:t>
      </w:r>
      <w:r w:rsidRPr="001B289A">
        <w:rPr>
          <w:rFonts w:ascii="Times New Roman" w:hAnsi="Times New Roman"/>
        </w:rPr>
        <w:t xml:space="preserve"> simultaneously injected with different partition coefficients and subsequently produced. Using the mean residence volumes of the two tracers, an estimation of oil saturation </w:t>
      </w:r>
      <w:r>
        <w:rPr>
          <w:rFonts w:ascii="Times New Roman" w:hAnsi="Times New Roman"/>
        </w:rPr>
        <w:t>could</w:t>
      </w:r>
      <w:r w:rsidRPr="001B289A">
        <w:rPr>
          <w:rFonts w:ascii="Times New Roman" w:hAnsi="Times New Roman"/>
        </w:rPr>
        <w:t xml:space="preserve"> be made. Given a swept volume, average oil saturation between a well pair c</w:t>
      </w:r>
      <w:r>
        <w:rPr>
          <w:rFonts w:ascii="Times New Roman" w:hAnsi="Times New Roman"/>
        </w:rPr>
        <w:t>ould</w:t>
      </w:r>
      <w:r w:rsidRPr="001B289A">
        <w:rPr>
          <w:rFonts w:ascii="Times New Roman" w:hAnsi="Times New Roman"/>
        </w:rPr>
        <w:t xml:space="preserve"> be estimated. This estimation</w:t>
      </w:r>
      <w:r>
        <w:rPr>
          <w:rFonts w:ascii="Times New Roman" w:hAnsi="Times New Roman"/>
        </w:rPr>
        <w:t xml:space="preserve"> was</w:t>
      </w:r>
      <w:r w:rsidRPr="001B289A">
        <w:rPr>
          <w:rFonts w:ascii="Times New Roman" w:hAnsi="Times New Roman"/>
        </w:rPr>
        <w:t xml:space="preserve"> an average oil saturation using the mean residence volumes assumes that oil saturation </w:t>
      </w:r>
      <w:r>
        <w:rPr>
          <w:rFonts w:ascii="Times New Roman" w:hAnsi="Times New Roman"/>
        </w:rPr>
        <w:t>wa</w:t>
      </w:r>
      <w:r w:rsidRPr="001B289A">
        <w:rPr>
          <w:rFonts w:ascii="Times New Roman" w:hAnsi="Times New Roman"/>
        </w:rPr>
        <w:t xml:space="preserve">s not changing with time. Meaning that once the mean residence volume of the first tracer </w:t>
      </w:r>
      <w:r>
        <w:rPr>
          <w:rFonts w:ascii="Times New Roman" w:hAnsi="Times New Roman"/>
        </w:rPr>
        <w:t>wa</w:t>
      </w:r>
      <w:r w:rsidRPr="001B289A">
        <w:rPr>
          <w:rFonts w:ascii="Times New Roman" w:hAnsi="Times New Roman"/>
        </w:rPr>
        <w:t>s produced, no oil production c</w:t>
      </w:r>
      <w:r>
        <w:rPr>
          <w:rFonts w:ascii="Times New Roman" w:hAnsi="Times New Roman"/>
        </w:rPr>
        <w:t>ould</w:t>
      </w:r>
      <w:r w:rsidRPr="001B289A">
        <w:rPr>
          <w:rFonts w:ascii="Times New Roman" w:hAnsi="Times New Roman"/>
        </w:rPr>
        <w:t xml:space="preserve"> occur so that the partitioning tracer w</w:t>
      </w:r>
      <w:r>
        <w:rPr>
          <w:rFonts w:ascii="Times New Roman" w:hAnsi="Times New Roman"/>
        </w:rPr>
        <w:t>ould</w:t>
      </w:r>
      <w:r w:rsidRPr="001B289A">
        <w:rPr>
          <w:rFonts w:ascii="Times New Roman" w:hAnsi="Times New Roman"/>
        </w:rPr>
        <w:t xml:space="preserve"> acquire a different swept volume (Sinha </w:t>
      </w:r>
      <w:r w:rsidR="004D1DC7">
        <w:rPr>
          <w:rFonts w:ascii="Times New Roman" w:hAnsi="Times New Roman"/>
        </w:rPr>
        <w:t>et al.</w:t>
      </w:r>
      <w:r w:rsidRPr="001B289A">
        <w:rPr>
          <w:rFonts w:ascii="Times New Roman" w:hAnsi="Times New Roman"/>
        </w:rPr>
        <w:t xml:space="preserve">, 2004). Shook </w:t>
      </w:r>
      <w:r w:rsidR="00ED6046">
        <w:rPr>
          <w:rFonts w:ascii="Times New Roman" w:hAnsi="Times New Roman"/>
        </w:rPr>
        <w:t xml:space="preserve">et al. </w:t>
      </w:r>
      <w:r w:rsidRPr="001B289A">
        <w:rPr>
          <w:rFonts w:ascii="Times New Roman" w:hAnsi="Times New Roman"/>
        </w:rPr>
        <w:t>(2009) developed a method of obtaining oil saturation estimates through continuous integration of non-partitioning and partitioning tracers based on the residence time distribution of produced tracer data. Estimating oil saturation as function of time c</w:t>
      </w:r>
      <w:r>
        <w:rPr>
          <w:rFonts w:ascii="Times New Roman" w:hAnsi="Times New Roman"/>
        </w:rPr>
        <w:t>ould</w:t>
      </w:r>
      <w:r w:rsidRPr="001B289A">
        <w:rPr>
          <w:rFonts w:ascii="Times New Roman" w:hAnsi="Times New Roman"/>
        </w:rPr>
        <w:t xml:space="preserve"> yield saturation estimates times when only a fraction of water containing tracers </w:t>
      </w:r>
      <w:r>
        <w:rPr>
          <w:rFonts w:ascii="Times New Roman" w:hAnsi="Times New Roman"/>
        </w:rPr>
        <w:t>was</w:t>
      </w:r>
      <w:r w:rsidRPr="001B289A">
        <w:rPr>
          <w:rFonts w:ascii="Times New Roman" w:hAnsi="Times New Roman"/>
        </w:rPr>
        <w:t xml:space="preserve"> produced, or when the reservoir ha</w:t>
      </w:r>
      <w:r>
        <w:rPr>
          <w:rFonts w:ascii="Times New Roman" w:hAnsi="Times New Roman"/>
        </w:rPr>
        <w:t>d</w:t>
      </w:r>
      <w:r w:rsidRPr="001B289A">
        <w:rPr>
          <w:rFonts w:ascii="Times New Roman" w:hAnsi="Times New Roman"/>
        </w:rPr>
        <w:t xml:space="preserve"> not been completely swept (</w:t>
      </w:r>
      <w:proofErr w:type="spellStart"/>
      <w:r w:rsidR="00671F77">
        <w:rPr>
          <w:rFonts w:ascii="Times New Roman" w:hAnsi="Times New Roman"/>
          <w:lang w:val="en"/>
        </w:rPr>
        <w:t>Dugstad</w:t>
      </w:r>
      <w:proofErr w:type="spellEnd"/>
      <w:r w:rsidRPr="001B289A">
        <w:rPr>
          <w:rFonts w:ascii="Times New Roman" w:hAnsi="Times New Roman"/>
        </w:rPr>
        <w:t xml:space="preserve"> </w:t>
      </w:r>
      <w:r w:rsidR="004D1DC7">
        <w:rPr>
          <w:rFonts w:ascii="Times New Roman" w:hAnsi="Times New Roman"/>
        </w:rPr>
        <w:t xml:space="preserve">et </w:t>
      </w:r>
      <w:r w:rsidR="004D1DC7">
        <w:rPr>
          <w:rFonts w:ascii="Times New Roman" w:hAnsi="Times New Roman"/>
        </w:rPr>
        <w:lastRenderedPageBreak/>
        <w:t>al.</w:t>
      </w:r>
      <w:r w:rsidRPr="001B289A">
        <w:rPr>
          <w:rFonts w:ascii="Times New Roman" w:hAnsi="Times New Roman"/>
        </w:rPr>
        <w:t xml:space="preserve">, 2013). </w:t>
      </w:r>
      <w:proofErr w:type="spellStart"/>
      <w:r w:rsidR="00671F77">
        <w:rPr>
          <w:rFonts w:ascii="Times New Roman" w:hAnsi="Times New Roman"/>
          <w:lang w:val="en"/>
        </w:rPr>
        <w:t>Dugstad</w:t>
      </w:r>
      <w:proofErr w:type="spellEnd"/>
      <w:r w:rsidRPr="001B289A">
        <w:rPr>
          <w:rFonts w:ascii="Times New Roman" w:hAnsi="Times New Roman"/>
        </w:rPr>
        <w:t xml:space="preserve"> </w:t>
      </w:r>
      <w:r w:rsidR="00ED6046">
        <w:rPr>
          <w:rFonts w:ascii="Times New Roman" w:hAnsi="Times New Roman"/>
        </w:rPr>
        <w:t>et al.</w:t>
      </w:r>
      <w:r w:rsidRPr="001B289A">
        <w:rPr>
          <w:rFonts w:ascii="Times New Roman" w:hAnsi="Times New Roman"/>
        </w:rPr>
        <w:t xml:space="preserve"> (2013) made estimates of oil saturation using the method of moments as well as chromatographic theory </w:t>
      </w:r>
      <w:r w:rsidR="00A72A0D" w:rsidRPr="001B289A">
        <w:rPr>
          <w:rFonts w:ascii="Times New Roman" w:hAnsi="Times New Roman"/>
        </w:rPr>
        <w:t>to</w:t>
      </w:r>
      <w:r w:rsidR="00075894">
        <w:rPr>
          <w:rFonts w:ascii="Times New Roman" w:hAnsi="Times New Roman"/>
        </w:rPr>
        <w:t xml:space="preserve"> compare the techniques. </w:t>
      </w:r>
    </w:p>
    <w:p w14:paraId="7D3818CE" w14:textId="4A1DE536" w:rsidR="009E1155" w:rsidRDefault="009E1155" w:rsidP="006762FD">
      <w:pPr>
        <w:pStyle w:val="Heading3"/>
      </w:pPr>
      <w:bookmarkStart w:id="31" w:name="_Toc485217933"/>
      <w:r w:rsidRPr="00732926">
        <w:t>Method of Moments (Mobile)</w:t>
      </w:r>
      <w:bookmarkEnd w:id="31"/>
    </w:p>
    <w:p w14:paraId="258D4603" w14:textId="357FFBD8" w:rsidR="00635759" w:rsidRPr="006630BD" w:rsidRDefault="00780C29" w:rsidP="006630BD">
      <w:pPr>
        <w:ind w:firstLine="720"/>
        <w:jc w:val="both"/>
        <w:rPr>
          <w:rFonts w:ascii="Times New Roman" w:hAnsi="Times New Roman"/>
        </w:rPr>
      </w:pPr>
      <w:proofErr w:type="spellStart"/>
      <w:r w:rsidRPr="001B289A">
        <w:rPr>
          <w:rFonts w:ascii="Times New Roman" w:hAnsi="Times New Roman"/>
        </w:rPr>
        <w:t>Asakawa</w:t>
      </w:r>
      <w:proofErr w:type="spellEnd"/>
      <w:r w:rsidRPr="001B289A">
        <w:rPr>
          <w:rFonts w:ascii="Times New Roman" w:hAnsi="Times New Roman"/>
        </w:rPr>
        <w:t xml:space="preserve"> (2005) subtracted produced oil from the initial amount of oil calculated after an average time in order to account for the change in saturation between two mean residence times. This correction in oil volume d</w:t>
      </w:r>
      <w:r>
        <w:rPr>
          <w:rFonts w:ascii="Times New Roman" w:hAnsi="Times New Roman"/>
        </w:rPr>
        <w:t>id</w:t>
      </w:r>
      <w:r w:rsidRPr="001B289A">
        <w:rPr>
          <w:rFonts w:ascii="Times New Roman" w:hAnsi="Times New Roman"/>
        </w:rPr>
        <w:t xml:space="preserve"> not yield an accurate estimate of oil volume when large amounts of oil </w:t>
      </w:r>
      <w:r>
        <w:rPr>
          <w:rFonts w:ascii="Times New Roman" w:hAnsi="Times New Roman"/>
        </w:rPr>
        <w:t>were</w:t>
      </w:r>
      <w:r w:rsidRPr="001B289A">
        <w:rPr>
          <w:rFonts w:ascii="Times New Roman" w:hAnsi="Times New Roman"/>
        </w:rPr>
        <w:t xml:space="preserve"> being produced, large changes in saturation occur</w:t>
      </w:r>
      <w:r>
        <w:rPr>
          <w:rFonts w:ascii="Times New Roman" w:hAnsi="Times New Roman"/>
        </w:rPr>
        <w:t>red</w:t>
      </w:r>
      <w:r w:rsidRPr="001B289A">
        <w:rPr>
          <w:rFonts w:ascii="Times New Roman" w:hAnsi="Times New Roman"/>
        </w:rPr>
        <w:t xml:space="preserve">, or a water-flood </w:t>
      </w:r>
      <w:r>
        <w:rPr>
          <w:rFonts w:ascii="Times New Roman" w:hAnsi="Times New Roman"/>
        </w:rPr>
        <w:t>was</w:t>
      </w:r>
      <w:r w:rsidRPr="001B289A">
        <w:rPr>
          <w:rFonts w:ascii="Times New Roman" w:hAnsi="Times New Roman"/>
        </w:rPr>
        <w:t xml:space="preserve"> ac</w:t>
      </w:r>
      <w:r>
        <w:rPr>
          <w:rFonts w:ascii="Times New Roman" w:hAnsi="Times New Roman"/>
        </w:rPr>
        <w:t>tive. In cases where this occurred</w:t>
      </w:r>
      <w:r w:rsidRPr="001B289A">
        <w:rPr>
          <w:rFonts w:ascii="Times New Roman" w:hAnsi="Times New Roman"/>
        </w:rPr>
        <w:t xml:space="preserve">, conventional moment analysis </w:t>
      </w:r>
      <w:r>
        <w:rPr>
          <w:rFonts w:ascii="Times New Roman" w:hAnsi="Times New Roman"/>
        </w:rPr>
        <w:t>was</w:t>
      </w:r>
      <w:r w:rsidRPr="001B289A">
        <w:rPr>
          <w:rFonts w:ascii="Times New Roman" w:hAnsi="Times New Roman"/>
        </w:rPr>
        <w:t xml:space="preserve"> </w:t>
      </w:r>
      <w:r w:rsidR="009C5767">
        <w:rPr>
          <w:rFonts w:ascii="Times New Roman" w:hAnsi="Times New Roman"/>
        </w:rPr>
        <w:t>not sufficient. However, the RTD</w:t>
      </w:r>
      <w:r w:rsidRPr="001B289A">
        <w:rPr>
          <w:rFonts w:ascii="Times New Roman" w:hAnsi="Times New Roman"/>
        </w:rPr>
        <w:t>A method c</w:t>
      </w:r>
      <w:r>
        <w:rPr>
          <w:rFonts w:ascii="Times New Roman" w:hAnsi="Times New Roman"/>
        </w:rPr>
        <w:t>ould</w:t>
      </w:r>
      <w:r w:rsidRPr="001B289A">
        <w:rPr>
          <w:rFonts w:ascii="Times New Roman" w:hAnsi="Times New Roman"/>
        </w:rPr>
        <w:t xml:space="preserve"> estimate the volume of oil remaining behind the water-flood by accounting for the fractional flow of each phase as water oil </w:t>
      </w:r>
      <w:r>
        <w:rPr>
          <w:rFonts w:ascii="Times New Roman" w:hAnsi="Times New Roman"/>
        </w:rPr>
        <w:t>was</w:t>
      </w:r>
      <w:r w:rsidRPr="001B289A">
        <w:rPr>
          <w:rFonts w:ascii="Times New Roman" w:hAnsi="Times New Roman"/>
        </w:rPr>
        <w:t xml:space="preserve"> being produced simultaneously (Shook </w:t>
      </w:r>
      <w:r w:rsidR="004D1DC7">
        <w:rPr>
          <w:rFonts w:ascii="Times New Roman" w:hAnsi="Times New Roman"/>
        </w:rPr>
        <w:t>et al.</w:t>
      </w:r>
      <w:r w:rsidRPr="001B289A">
        <w:rPr>
          <w:rFonts w:ascii="Times New Roman" w:hAnsi="Times New Roman"/>
        </w:rPr>
        <w:t xml:space="preserve">, 2009; Dean </w:t>
      </w:r>
      <w:r w:rsidR="004D1DC7">
        <w:rPr>
          <w:rFonts w:ascii="Times New Roman" w:hAnsi="Times New Roman"/>
        </w:rPr>
        <w:t>et al.</w:t>
      </w:r>
      <w:r w:rsidRPr="001B289A">
        <w:rPr>
          <w:rFonts w:ascii="Times New Roman" w:hAnsi="Times New Roman"/>
        </w:rPr>
        <w:t xml:space="preserve"> 2016). These equations were validated via simulation and lab experimentation even for high, unfavorable mobility ratio tracer tests (Shook </w:t>
      </w:r>
      <w:r w:rsidR="004D1DC7">
        <w:rPr>
          <w:rFonts w:ascii="Times New Roman" w:hAnsi="Times New Roman"/>
        </w:rPr>
        <w:t>et al.</w:t>
      </w:r>
      <w:r w:rsidRPr="001B289A">
        <w:rPr>
          <w:rFonts w:ascii="Times New Roman" w:hAnsi="Times New Roman"/>
        </w:rPr>
        <w:t xml:space="preserve"> 2009). </w:t>
      </w:r>
      <w:proofErr w:type="spellStart"/>
      <w:r w:rsidRPr="001B289A">
        <w:rPr>
          <w:rFonts w:ascii="Times New Roman" w:hAnsi="Times New Roman"/>
        </w:rPr>
        <w:t>Asakawa</w:t>
      </w:r>
      <w:proofErr w:type="spellEnd"/>
      <w:r w:rsidRPr="001B289A">
        <w:rPr>
          <w:rFonts w:ascii="Times New Roman" w:hAnsi="Times New Roman"/>
        </w:rPr>
        <w:t xml:space="preserve"> (2005) used the method of moments within a simulation to make oil saturation estimates when mobile oil </w:t>
      </w:r>
      <w:r>
        <w:rPr>
          <w:rFonts w:ascii="Times New Roman" w:hAnsi="Times New Roman"/>
        </w:rPr>
        <w:t>was</w:t>
      </w:r>
      <w:r w:rsidRPr="001B289A">
        <w:rPr>
          <w:rFonts w:ascii="Times New Roman" w:hAnsi="Times New Roman"/>
        </w:rPr>
        <w:t xml:space="preserve"> present. He noted that the majority of the mobile oil was produced before the tracers were produced, which resulted in a small difference between the residual oil saturation and the saturation estimated from the simulated PITT.  </w:t>
      </w:r>
    </w:p>
    <w:p w14:paraId="4EADA93C" w14:textId="77777777" w:rsidR="009E1155" w:rsidRDefault="009E1155" w:rsidP="00210050">
      <w:pPr>
        <w:pStyle w:val="Heading2"/>
      </w:pPr>
      <w:bookmarkStart w:id="32" w:name="_Toc462930051"/>
      <w:bookmarkStart w:id="33" w:name="_Ref479695282"/>
      <w:bookmarkStart w:id="34" w:name="_Toc485217934"/>
      <w:r w:rsidRPr="009D5AF0">
        <w:t>Numerical Modeling</w:t>
      </w:r>
      <w:bookmarkEnd w:id="32"/>
      <w:bookmarkEnd w:id="33"/>
      <w:bookmarkEnd w:id="34"/>
    </w:p>
    <w:p w14:paraId="77422FD2" w14:textId="4C780300" w:rsidR="00635759" w:rsidRPr="001B289A" w:rsidRDefault="00635759" w:rsidP="00AE6874">
      <w:pPr>
        <w:jc w:val="both"/>
        <w:rPr>
          <w:rFonts w:ascii="Times New Roman" w:hAnsi="Times New Roman"/>
        </w:rPr>
      </w:pPr>
      <w:r w:rsidRPr="009B4079">
        <w:rPr>
          <w:rFonts w:ascii="Times New Roman" w:hAnsi="Times New Roman"/>
        </w:rPr>
        <w:t xml:space="preserve">Numerical modeling is an alternate method which provides the </w:t>
      </w:r>
      <w:r w:rsidR="00B91580">
        <w:rPr>
          <w:rFonts w:ascii="Times New Roman" w:hAnsi="Times New Roman"/>
        </w:rPr>
        <w:t>complex analysis</w:t>
      </w:r>
      <w:r w:rsidRPr="009B4079">
        <w:rPr>
          <w:rFonts w:ascii="Times New Roman" w:hAnsi="Times New Roman"/>
        </w:rPr>
        <w:t>.</w:t>
      </w:r>
      <w:r>
        <w:rPr>
          <w:rFonts w:ascii="Times New Roman" w:hAnsi="Times New Roman"/>
        </w:rPr>
        <w:t xml:space="preserve"> </w:t>
      </w:r>
      <w:r w:rsidRPr="001B289A">
        <w:rPr>
          <w:rFonts w:ascii="Times New Roman" w:hAnsi="Times New Roman"/>
        </w:rPr>
        <w:t xml:space="preserve">Due to the large upside potential of investing in numerical modeling of tracer flow, the accuracy and </w:t>
      </w:r>
      <w:r>
        <w:rPr>
          <w:rFonts w:ascii="Times New Roman" w:hAnsi="Times New Roman"/>
        </w:rPr>
        <w:t>prediction of such projects</w:t>
      </w:r>
      <w:r w:rsidRPr="001B289A">
        <w:rPr>
          <w:rFonts w:ascii="Times New Roman" w:hAnsi="Times New Roman"/>
        </w:rPr>
        <w:t xml:space="preserve"> </w:t>
      </w:r>
      <w:r>
        <w:rPr>
          <w:rFonts w:ascii="Times New Roman" w:hAnsi="Times New Roman"/>
        </w:rPr>
        <w:t xml:space="preserve">become highly advanced and </w:t>
      </w:r>
      <w:r w:rsidRPr="001B289A">
        <w:rPr>
          <w:rFonts w:ascii="Times New Roman" w:hAnsi="Times New Roman"/>
        </w:rPr>
        <w:t>allow the industry to make more informed</w:t>
      </w:r>
      <w:r>
        <w:rPr>
          <w:rFonts w:ascii="Times New Roman" w:hAnsi="Times New Roman"/>
        </w:rPr>
        <w:t xml:space="preserve"> decisions that ultimately </w:t>
      </w:r>
      <w:r w:rsidRPr="001B289A">
        <w:rPr>
          <w:rFonts w:ascii="Times New Roman" w:hAnsi="Times New Roman"/>
        </w:rPr>
        <w:t xml:space="preserve">stretch their dollars. </w:t>
      </w:r>
    </w:p>
    <w:p w14:paraId="232EC4A1" w14:textId="24963DA5" w:rsidR="000055EF" w:rsidRPr="000055EF" w:rsidRDefault="00635759" w:rsidP="006630BD">
      <w:pPr>
        <w:ind w:firstLine="720"/>
        <w:jc w:val="both"/>
        <w:rPr>
          <w:rFonts w:ascii="Times New Roman" w:hAnsi="Times New Roman"/>
        </w:rPr>
      </w:pPr>
      <w:r w:rsidRPr="001B289A">
        <w:rPr>
          <w:rFonts w:ascii="Times New Roman" w:hAnsi="Times New Roman"/>
        </w:rPr>
        <w:t xml:space="preserve">The numerical modeling technique specifically uses three methods: finite-difference method, streamline simulator approach and random walk modeling method. </w:t>
      </w:r>
      <w:r w:rsidRPr="001B289A">
        <w:rPr>
          <w:rFonts w:ascii="Times New Roman" w:hAnsi="Times New Roman"/>
        </w:rPr>
        <w:lastRenderedPageBreak/>
        <w:t>The finite-difference technique can be considered the lengthier process of the three methods since</w:t>
      </w:r>
      <w:r>
        <w:rPr>
          <w:rFonts w:ascii="Times New Roman" w:hAnsi="Times New Roman"/>
        </w:rPr>
        <w:t xml:space="preserve"> it</w:t>
      </w:r>
      <w:r w:rsidRPr="001B289A">
        <w:rPr>
          <w:rFonts w:ascii="Times New Roman" w:hAnsi="Times New Roman"/>
        </w:rPr>
        <w:t xml:space="preserve"> handle</w:t>
      </w:r>
      <w:r>
        <w:rPr>
          <w:rFonts w:ascii="Times New Roman" w:hAnsi="Times New Roman"/>
        </w:rPr>
        <w:t>s</w:t>
      </w:r>
      <w:r w:rsidRPr="001B289A">
        <w:rPr>
          <w:rFonts w:ascii="Times New Roman" w:hAnsi="Times New Roman"/>
        </w:rPr>
        <w:t xml:space="preserve"> flow propagation along with changing parameters throughout a gridlocked system which is often large. </w:t>
      </w:r>
      <w:r w:rsidR="000055EF" w:rsidRPr="001B289A">
        <w:rPr>
          <w:rFonts w:ascii="Times New Roman" w:hAnsi="Times New Roman"/>
        </w:rPr>
        <w:t>A</w:t>
      </w:r>
      <w:r w:rsidRPr="001B289A">
        <w:rPr>
          <w:rFonts w:ascii="Times New Roman" w:hAnsi="Times New Roman"/>
        </w:rPr>
        <w:t xml:space="preserve"> reservoir is usually very massive with many changing elements and both vertical and lateral heterogeneity that must be accounted for. Converging algorithms must account and compute block by block in order to simulate the flow. Streamline approach on the other hand allows the user to simulate the flow of the fluid along a streamline with adjusted parameters as it propagates, much like a wave. It allows for the model to run a full length, quick streamline and sum the individual streamline results to obtain the larger picture. A </w:t>
      </w:r>
      <w:r>
        <w:rPr>
          <w:rFonts w:ascii="Times New Roman" w:hAnsi="Times New Roman"/>
        </w:rPr>
        <w:t>method called random walk modeled how fluid flowed</w:t>
      </w:r>
      <w:r w:rsidRPr="001B289A">
        <w:rPr>
          <w:rFonts w:ascii="Times New Roman" w:hAnsi="Times New Roman"/>
        </w:rPr>
        <w:t xml:space="preserve"> as a large number of molecules with each molecule having a certain probability of randomness (</w:t>
      </w:r>
      <w:proofErr w:type="spellStart"/>
      <w:r w:rsidRPr="001B289A">
        <w:rPr>
          <w:rFonts w:ascii="Times New Roman" w:hAnsi="Times New Roman"/>
          <w:shd w:val="clear" w:color="auto" w:fill="FFFFFF"/>
        </w:rPr>
        <w:t>Stalgorova</w:t>
      </w:r>
      <w:proofErr w:type="spellEnd"/>
      <w:r w:rsidRPr="001B289A">
        <w:rPr>
          <w:rFonts w:ascii="Times New Roman" w:hAnsi="Times New Roman"/>
          <w:shd w:val="clear" w:color="auto" w:fill="FFFFFF"/>
        </w:rPr>
        <w:t xml:space="preserve"> 2011</w:t>
      </w:r>
      <w:r w:rsidRPr="001B289A">
        <w:rPr>
          <w:rFonts w:ascii="Times New Roman" w:hAnsi="Times New Roman"/>
        </w:rPr>
        <w:t>). The random walk approach was developed to show and explain how the</w:t>
      </w:r>
      <w:r>
        <w:rPr>
          <w:rFonts w:ascii="Times New Roman" w:hAnsi="Times New Roman"/>
        </w:rPr>
        <w:t xml:space="preserve"> tracer flow </w:t>
      </w:r>
      <w:r w:rsidRPr="001B289A">
        <w:rPr>
          <w:rFonts w:ascii="Times New Roman" w:hAnsi="Times New Roman"/>
        </w:rPr>
        <w:t xml:space="preserve">move </w:t>
      </w:r>
      <w:r w:rsidR="00CA13AD">
        <w:rPr>
          <w:rFonts w:ascii="Times New Roman" w:hAnsi="Times New Roman"/>
        </w:rPr>
        <w:t>with advection and dispersion</w:t>
      </w:r>
      <w:r w:rsidRPr="001B289A">
        <w:rPr>
          <w:rFonts w:ascii="Times New Roman" w:hAnsi="Times New Roman"/>
        </w:rPr>
        <w:t xml:space="preserve">. It </w:t>
      </w:r>
      <w:r>
        <w:rPr>
          <w:rFonts w:ascii="Times New Roman" w:hAnsi="Times New Roman"/>
        </w:rPr>
        <w:t xml:space="preserve">considered </w:t>
      </w:r>
      <w:r w:rsidRPr="001B289A">
        <w:rPr>
          <w:rFonts w:ascii="Times New Roman" w:hAnsi="Times New Roman"/>
        </w:rPr>
        <w:t>how the tracer under</w:t>
      </w:r>
      <w:r>
        <w:rPr>
          <w:rFonts w:ascii="Times New Roman" w:hAnsi="Times New Roman"/>
        </w:rPr>
        <w:t>went</w:t>
      </w:r>
      <w:r w:rsidRPr="001B289A">
        <w:rPr>
          <w:rFonts w:ascii="Times New Roman" w:hAnsi="Times New Roman"/>
        </w:rPr>
        <w:t xml:space="preserve"> molecular diffusion, longitudinal and transverse dispersion, as well as adsorption onto the surface of the reservoir. This was required because analytical methods could usually only be used to help compute a homogenous reservoir, or very specific flow patterns (Yi </w:t>
      </w:r>
      <w:r w:rsidR="004D1DC7">
        <w:rPr>
          <w:rFonts w:ascii="Times New Roman" w:hAnsi="Times New Roman"/>
        </w:rPr>
        <w:t>et al.,</w:t>
      </w:r>
      <w:r w:rsidRPr="001B289A">
        <w:rPr>
          <w:rFonts w:ascii="Times New Roman" w:hAnsi="Times New Roman"/>
        </w:rPr>
        <w:t xml:space="preserve"> 1994). In comparison,</w:t>
      </w:r>
      <w:r>
        <w:rPr>
          <w:rFonts w:ascii="Times New Roman" w:hAnsi="Times New Roman"/>
        </w:rPr>
        <w:t xml:space="preserve"> the random walk method could</w:t>
      </w:r>
      <w:r w:rsidRPr="001B289A">
        <w:rPr>
          <w:rFonts w:ascii="Times New Roman" w:hAnsi="Times New Roman"/>
        </w:rPr>
        <w:t xml:space="preserve"> be used to solve for micro heterogeneities caused by the diffusion and fingering processes tracers undergo. This allowed the tracer to be modeled considering an actual scenario instead of c</w:t>
      </w:r>
      <w:r>
        <w:rPr>
          <w:rFonts w:ascii="Times New Roman" w:hAnsi="Times New Roman"/>
        </w:rPr>
        <w:t>ontinuum modeling which required</w:t>
      </w:r>
      <w:r w:rsidRPr="001B289A">
        <w:rPr>
          <w:rFonts w:ascii="Times New Roman" w:hAnsi="Times New Roman"/>
        </w:rPr>
        <w:t xml:space="preserve"> much more computational time involved (</w:t>
      </w:r>
      <w:proofErr w:type="spellStart"/>
      <w:r w:rsidRPr="001B289A">
        <w:rPr>
          <w:rFonts w:ascii="Times New Roman" w:hAnsi="Times New Roman"/>
        </w:rPr>
        <w:t>Stalgorova</w:t>
      </w:r>
      <w:proofErr w:type="spellEnd"/>
      <w:r w:rsidRPr="001B289A">
        <w:rPr>
          <w:rFonts w:ascii="Times New Roman" w:hAnsi="Times New Roman"/>
        </w:rPr>
        <w:t xml:space="preserve"> and </w:t>
      </w:r>
      <w:proofErr w:type="spellStart"/>
      <w:r w:rsidRPr="001B289A">
        <w:rPr>
          <w:rFonts w:ascii="Times New Roman" w:hAnsi="Times New Roman"/>
        </w:rPr>
        <w:t>Babadagli</w:t>
      </w:r>
      <w:proofErr w:type="spellEnd"/>
      <w:r w:rsidRPr="001B289A">
        <w:rPr>
          <w:rFonts w:ascii="Times New Roman" w:hAnsi="Times New Roman"/>
        </w:rPr>
        <w:t xml:space="preserve"> 2010). However, </w:t>
      </w:r>
      <w:r>
        <w:rPr>
          <w:rFonts w:ascii="Times New Roman" w:hAnsi="Times New Roman"/>
        </w:rPr>
        <w:t>these numerical methods</w:t>
      </w:r>
      <w:r w:rsidRPr="001B289A">
        <w:rPr>
          <w:rFonts w:ascii="Times New Roman" w:hAnsi="Times New Roman"/>
        </w:rPr>
        <w:t xml:space="preserve"> all have</w:t>
      </w:r>
      <w:r>
        <w:rPr>
          <w:rFonts w:ascii="Times New Roman" w:hAnsi="Times New Roman"/>
        </w:rPr>
        <w:t xml:space="preserve"> their pros and cons which are</w:t>
      </w:r>
      <w:r w:rsidRPr="001B289A">
        <w:rPr>
          <w:rFonts w:ascii="Times New Roman" w:hAnsi="Times New Roman"/>
        </w:rPr>
        <w:t xml:space="preserve"> discussed in detail</w:t>
      </w:r>
      <w:r>
        <w:rPr>
          <w:rFonts w:ascii="Times New Roman" w:hAnsi="Times New Roman"/>
        </w:rPr>
        <w:t xml:space="preserve">. The following paragraphs </w:t>
      </w:r>
      <w:r w:rsidRPr="001B289A">
        <w:rPr>
          <w:rFonts w:ascii="Times New Roman" w:hAnsi="Times New Roman"/>
        </w:rPr>
        <w:t>contain</w:t>
      </w:r>
      <w:r>
        <w:rPr>
          <w:rFonts w:ascii="Times New Roman" w:hAnsi="Times New Roman"/>
        </w:rPr>
        <w:t>ed</w:t>
      </w:r>
      <w:r w:rsidRPr="001B289A">
        <w:rPr>
          <w:rFonts w:ascii="Times New Roman" w:hAnsi="Times New Roman"/>
        </w:rPr>
        <w:t xml:space="preserve"> fuller descriptions of each method along with t</w:t>
      </w:r>
      <w:r>
        <w:rPr>
          <w:rFonts w:ascii="Times New Roman" w:hAnsi="Times New Roman"/>
        </w:rPr>
        <w:t>heir respective pro’s and con’s.</w:t>
      </w:r>
    </w:p>
    <w:p w14:paraId="543A0FFB" w14:textId="4ED35057" w:rsidR="009E1155" w:rsidRDefault="009E1155" w:rsidP="006762FD">
      <w:pPr>
        <w:pStyle w:val="Heading3"/>
      </w:pPr>
      <w:bookmarkStart w:id="35" w:name="_Toc462930053"/>
      <w:bookmarkStart w:id="36" w:name="_Toc485217935"/>
      <w:r w:rsidRPr="009D5AF0">
        <w:lastRenderedPageBreak/>
        <w:t>Finite-</w:t>
      </w:r>
      <w:r w:rsidR="00CF7CD2">
        <w:t>D</w:t>
      </w:r>
      <w:r w:rsidRPr="009D5AF0">
        <w:t xml:space="preserve">ifference </w:t>
      </w:r>
      <w:r w:rsidR="00CF7CD2">
        <w:t>M</w:t>
      </w:r>
      <w:r w:rsidRPr="009D5AF0">
        <w:t>ethod</w:t>
      </w:r>
      <w:bookmarkEnd w:id="35"/>
      <w:bookmarkEnd w:id="36"/>
    </w:p>
    <w:p w14:paraId="2AFD6B1C" w14:textId="0650A653" w:rsidR="00635759" w:rsidRPr="006630BD" w:rsidRDefault="00635759" w:rsidP="006630BD">
      <w:pPr>
        <w:ind w:firstLine="720"/>
        <w:jc w:val="both"/>
        <w:rPr>
          <w:rFonts w:ascii="Times New Roman" w:hAnsi="Times New Roman"/>
        </w:rPr>
      </w:pPr>
      <w:r w:rsidRPr="001B289A">
        <w:rPr>
          <w:rFonts w:ascii="Times New Roman" w:hAnsi="Times New Roman"/>
        </w:rPr>
        <w:t>As previously stated, the finite difference method is generally the slower technique and has been used a great deal to obtain accurate models of tracer flow. The model can be imagined as numerically computing and converging results within a large grid block with many sub blocks of changing parameters and conditions. This method allows for fairly accurate results when large quantities of data are known. Thus, the reservoir parameters can be entered accounting for the changing grid blocks and thus the converging algorithm will be Taylor made to the reservoir conditions. As this may provide more accuracy, it also can cause the computing device to encounter issues with time sensitivity for a project and the projects that can set guiding parameters to speed processes by avoiding diverging algorithms become extremely important. With if a study utilizing the finite difference modeling approach may not be able to accurately account for these changes in grid block dispersity, and in such cases the method may not be entirely accurate and as such a decent but quick streamline method could be just as effective. One downside made appare</w:t>
      </w:r>
      <w:r w:rsidRPr="009B4079">
        <w:rPr>
          <w:rFonts w:ascii="Times New Roman" w:hAnsi="Times New Roman"/>
        </w:rPr>
        <w:t>nt by Ali (2000) was that the results of the tracer simulation would rely heavily on the input of the actual results in the field</w:t>
      </w:r>
      <w:r w:rsidRPr="001B289A">
        <w:rPr>
          <w:rFonts w:ascii="Times New Roman" w:hAnsi="Times New Roman"/>
        </w:rPr>
        <w:t>. This</w:t>
      </w:r>
      <w:r>
        <w:rPr>
          <w:rFonts w:ascii="Times New Roman" w:hAnsi="Times New Roman"/>
        </w:rPr>
        <w:t xml:space="preserve"> process took time and could</w:t>
      </w:r>
      <w:r w:rsidRPr="001B289A">
        <w:rPr>
          <w:rFonts w:ascii="Times New Roman" w:hAnsi="Times New Roman"/>
        </w:rPr>
        <w:t xml:space="preserve"> also add error. In the end, most the tr</w:t>
      </w:r>
      <w:r>
        <w:rPr>
          <w:rFonts w:ascii="Times New Roman" w:hAnsi="Times New Roman"/>
        </w:rPr>
        <w:t>acer peaks and final data turn</w:t>
      </w:r>
      <w:r w:rsidRPr="001B289A">
        <w:rPr>
          <w:rFonts w:ascii="Times New Roman" w:hAnsi="Times New Roman"/>
        </w:rPr>
        <w:t xml:space="preserve"> out to be successfully helpful to build t</w:t>
      </w:r>
      <w:r>
        <w:rPr>
          <w:rFonts w:ascii="Times New Roman" w:hAnsi="Times New Roman"/>
        </w:rPr>
        <w:t>heir improved reservoir model. F</w:t>
      </w:r>
      <w:r w:rsidRPr="001B289A">
        <w:rPr>
          <w:rFonts w:ascii="Times New Roman" w:hAnsi="Times New Roman"/>
        </w:rPr>
        <w:t xml:space="preserve">inite-difference model in combination with grid refinement, large data </w:t>
      </w:r>
      <w:r>
        <w:rPr>
          <w:rFonts w:ascii="Times New Roman" w:hAnsi="Times New Roman"/>
        </w:rPr>
        <w:t>storage and history matching has</w:t>
      </w:r>
      <w:r w:rsidRPr="001B289A">
        <w:rPr>
          <w:rFonts w:ascii="Times New Roman" w:hAnsi="Times New Roman"/>
        </w:rPr>
        <w:t xml:space="preserve"> the necessary means to provide solutions to complex issues. These solutions come at the expense of time and some slight possibilities for error, but certainly provide a better solu</w:t>
      </w:r>
      <w:r w:rsidR="006630BD">
        <w:rPr>
          <w:rFonts w:ascii="Times New Roman" w:hAnsi="Times New Roman"/>
        </w:rPr>
        <w:t xml:space="preserve">tion than streamline approach. </w:t>
      </w:r>
    </w:p>
    <w:p w14:paraId="5702E11F" w14:textId="175413BF" w:rsidR="009E1155" w:rsidRDefault="009E1155" w:rsidP="006762FD">
      <w:pPr>
        <w:pStyle w:val="Heading3"/>
      </w:pPr>
      <w:bookmarkStart w:id="37" w:name="_Toc462930054"/>
      <w:bookmarkStart w:id="38" w:name="_Toc485217936"/>
      <w:r w:rsidRPr="009D5AF0">
        <w:lastRenderedPageBreak/>
        <w:t xml:space="preserve">Streamline </w:t>
      </w:r>
      <w:r w:rsidR="00CF7CD2">
        <w:t>S</w:t>
      </w:r>
      <w:r w:rsidRPr="009D5AF0">
        <w:t xml:space="preserve">imulator </w:t>
      </w:r>
      <w:r w:rsidR="00CF7CD2">
        <w:t>A</w:t>
      </w:r>
      <w:r w:rsidRPr="009D5AF0">
        <w:t>pproach</w:t>
      </w:r>
      <w:bookmarkEnd w:id="37"/>
      <w:bookmarkEnd w:id="38"/>
    </w:p>
    <w:p w14:paraId="588EAFA9" w14:textId="24670F94" w:rsidR="00635759" w:rsidRPr="006630BD" w:rsidRDefault="00635759" w:rsidP="006630BD">
      <w:pPr>
        <w:ind w:firstLine="720"/>
        <w:jc w:val="both"/>
        <w:rPr>
          <w:rFonts w:ascii="Times New Roman" w:hAnsi="Times New Roman"/>
        </w:rPr>
      </w:pPr>
      <w:r w:rsidRPr="001B289A">
        <w:rPr>
          <w:rFonts w:ascii="Times New Roman" w:hAnsi="Times New Roman"/>
        </w:rPr>
        <w:t xml:space="preserve">The second method, the streamline approach to numerical modeling provides a much quicker and more efficient method of tracer flow modeling. As previously mentioned it models tracer flow along a streamline and takes the sum in order to provide the total results. </w:t>
      </w:r>
      <w:r w:rsidRPr="00B06FF3">
        <w:rPr>
          <w:rFonts w:ascii="Times New Roman" w:hAnsi="Times New Roman"/>
        </w:rPr>
        <w:t>The primary advantage of a streamline based approach is the speed at which the study may be conducted.  A large portion o</w:t>
      </w:r>
      <w:r>
        <w:rPr>
          <w:rFonts w:ascii="Times New Roman" w:hAnsi="Times New Roman"/>
        </w:rPr>
        <w:t>f the streamline method included</w:t>
      </w:r>
      <w:r w:rsidRPr="00B06FF3">
        <w:rPr>
          <w:rFonts w:ascii="Times New Roman" w:hAnsi="Times New Roman"/>
        </w:rPr>
        <w:t xml:space="preserve"> the ability to handle sensitivity (</w:t>
      </w:r>
      <w:proofErr w:type="spellStart"/>
      <w:r w:rsidRPr="00B06FF3">
        <w:rPr>
          <w:rFonts w:ascii="Times New Roman" w:hAnsi="Times New Roman"/>
        </w:rPr>
        <w:t>Datta</w:t>
      </w:r>
      <w:proofErr w:type="spellEnd"/>
      <w:r w:rsidRPr="00B06FF3">
        <w:rPr>
          <w:rFonts w:ascii="Times New Roman" w:hAnsi="Times New Roman"/>
        </w:rPr>
        <w:t>-Gupta</w:t>
      </w:r>
      <w:r>
        <w:rPr>
          <w:rFonts w:ascii="Times New Roman" w:hAnsi="Times New Roman"/>
        </w:rPr>
        <w:t xml:space="preserve">, </w:t>
      </w:r>
      <w:r w:rsidRPr="001B289A">
        <w:rPr>
          <w:rFonts w:ascii="Times New Roman" w:hAnsi="Times New Roman"/>
        </w:rPr>
        <w:t xml:space="preserve">2002). In exploiting an analogy between seismic ray tracings, </w:t>
      </w:r>
      <w:proofErr w:type="spellStart"/>
      <w:r>
        <w:rPr>
          <w:rFonts w:ascii="Times New Roman" w:hAnsi="Times New Roman"/>
        </w:rPr>
        <w:t>Datta</w:t>
      </w:r>
      <w:proofErr w:type="spellEnd"/>
      <w:r>
        <w:rPr>
          <w:rFonts w:ascii="Times New Roman" w:hAnsi="Times New Roman"/>
        </w:rPr>
        <w:t>-Gupta’s streamline approach allowed</w:t>
      </w:r>
      <w:r w:rsidRPr="001B289A">
        <w:rPr>
          <w:rFonts w:ascii="Times New Roman" w:hAnsi="Times New Roman"/>
        </w:rPr>
        <w:t xml:space="preserve"> to calculate these sensitivities by evaluating one-dimensional integrals along a streamline. This allow</w:t>
      </w:r>
      <w:r>
        <w:rPr>
          <w:rFonts w:ascii="Times New Roman" w:hAnsi="Times New Roman"/>
        </w:rPr>
        <w:t>ed</w:t>
      </w:r>
      <w:r w:rsidRPr="001B289A">
        <w:rPr>
          <w:rFonts w:ascii="Times New Roman" w:hAnsi="Times New Roman"/>
        </w:rPr>
        <w:t xml:space="preserve"> for very quick and efficient mathematical computations. </w:t>
      </w:r>
      <w:r>
        <w:rPr>
          <w:rFonts w:ascii="Times New Roman" w:hAnsi="Times New Roman"/>
        </w:rPr>
        <w:t xml:space="preserve">Another advantage of streamline method is that it can handle very complex heterogeneous reservoirs. However, the result may not be accurate </w:t>
      </w:r>
      <w:r w:rsidRPr="001B289A">
        <w:rPr>
          <w:rFonts w:ascii="Times New Roman" w:hAnsi="Times New Roman"/>
        </w:rPr>
        <w:t xml:space="preserve">without the proper refinements of data </w:t>
      </w:r>
      <w:r>
        <w:rPr>
          <w:rFonts w:ascii="Times New Roman" w:hAnsi="Times New Roman"/>
        </w:rPr>
        <w:t xml:space="preserve">and </w:t>
      </w:r>
      <w:r w:rsidRPr="001B289A">
        <w:rPr>
          <w:rFonts w:ascii="Times New Roman" w:hAnsi="Times New Roman"/>
        </w:rPr>
        <w:t>would in turn slow the process down. This streamline model does deal with small incremental change by assessing penalties on certain results in order to maintain the speed of calculation</w:t>
      </w:r>
      <w:r>
        <w:rPr>
          <w:rFonts w:ascii="Times New Roman" w:hAnsi="Times New Roman"/>
        </w:rPr>
        <w:t>. One such penalty used included</w:t>
      </w:r>
      <w:r w:rsidRPr="001B289A">
        <w:rPr>
          <w:rFonts w:ascii="Times New Roman" w:hAnsi="Times New Roman"/>
        </w:rPr>
        <w:t xml:space="preserve"> the model </w:t>
      </w:r>
      <w:r>
        <w:rPr>
          <w:rFonts w:ascii="Times New Roman" w:hAnsi="Times New Roman"/>
        </w:rPr>
        <w:t>norm in which the new model could not</w:t>
      </w:r>
      <w:r w:rsidRPr="001B289A">
        <w:rPr>
          <w:rFonts w:ascii="Times New Roman" w:hAnsi="Times New Roman"/>
        </w:rPr>
        <w:t xml:space="preserve"> be significantly different than the previous model and the roughness penalty i</w:t>
      </w:r>
      <w:r>
        <w:rPr>
          <w:rFonts w:ascii="Times New Roman" w:hAnsi="Times New Roman"/>
        </w:rPr>
        <w:t>n which the small fluctuations were taken care of and this way they we</w:t>
      </w:r>
      <w:r w:rsidRPr="001B289A">
        <w:rPr>
          <w:rFonts w:ascii="Times New Roman" w:hAnsi="Times New Roman"/>
        </w:rPr>
        <w:t>re more associated with the large-scale trends ac</w:t>
      </w:r>
      <w:r w:rsidR="006630BD">
        <w:rPr>
          <w:rFonts w:ascii="Times New Roman" w:hAnsi="Times New Roman"/>
        </w:rPr>
        <w:t xml:space="preserve">cording to </w:t>
      </w:r>
      <w:proofErr w:type="spellStart"/>
      <w:r w:rsidR="006630BD">
        <w:rPr>
          <w:rFonts w:ascii="Times New Roman" w:hAnsi="Times New Roman"/>
        </w:rPr>
        <w:t>Datta</w:t>
      </w:r>
      <w:proofErr w:type="spellEnd"/>
      <w:r w:rsidR="006630BD">
        <w:rPr>
          <w:rFonts w:ascii="Times New Roman" w:hAnsi="Times New Roman"/>
        </w:rPr>
        <w:t xml:space="preserve">-Gupta (2002). </w:t>
      </w:r>
    </w:p>
    <w:p w14:paraId="74F5CFE4" w14:textId="382D50B9" w:rsidR="009E1155" w:rsidRDefault="009E1155" w:rsidP="006762FD">
      <w:pPr>
        <w:pStyle w:val="Heading3"/>
      </w:pPr>
      <w:bookmarkStart w:id="39" w:name="_Toc462930055"/>
      <w:bookmarkStart w:id="40" w:name="_Toc485217937"/>
      <w:r w:rsidRPr="009D5AF0">
        <w:t xml:space="preserve">Random Walk </w:t>
      </w:r>
      <w:r w:rsidR="00CF7CD2">
        <w:t>M</w:t>
      </w:r>
      <w:r w:rsidRPr="009D5AF0">
        <w:t xml:space="preserve">odeling </w:t>
      </w:r>
      <w:r w:rsidR="00CF7CD2">
        <w:t>M</w:t>
      </w:r>
      <w:r w:rsidRPr="009D5AF0">
        <w:t>ethod</w:t>
      </w:r>
      <w:bookmarkEnd w:id="39"/>
      <w:bookmarkEnd w:id="40"/>
    </w:p>
    <w:p w14:paraId="3C6849AA" w14:textId="658EA6EA" w:rsidR="00635759" w:rsidRPr="00F21348" w:rsidRDefault="00635759" w:rsidP="00F21348">
      <w:pPr>
        <w:ind w:firstLine="720"/>
        <w:jc w:val="both"/>
        <w:rPr>
          <w:rFonts w:ascii="Times New Roman" w:hAnsi="Times New Roman"/>
        </w:rPr>
      </w:pPr>
      <w:r w:rsidRPr="001B289A">
        <w:rPr>
          <w:rFonts w:ascii="Times New Roman" w:hAnsi="Times New Roman"/>
        </w:rPr>
        <w:t xml:space="preserve">Random walk modeling method is a numerical method instead of an analytical method. In which we can diminish the significant </w:t>
      </w:r>
      <w:r w:rsidR="00CA13AD">
        <w:rPr>
          <w:rFonts w:ascii="Times New Roman" w:hAnsi="Times New Roman"/>
        </w:rPr>
        <w:t>numerical error induced by finite difference modeling</w:t>
      </w:r>
      <w:r w:rsidRPr="001B289A">
        <w:rPr>
          <w:rFonts w:ascii="Times New Roman" w:hAnsi="Times New Roman"/>
        </w:rPr>
        <w:t xml:space="preserve">. We can reduce the dispersion factor as well as ensure mass conservation of the small volume of injected tracer (Yi </w:t>
      </w:r>
      <w:r w:rsidR="004D1DC7">
        <w:rPr>
          <w:rFonts w:ascii="Times New Roman" w:hAnsi="Times New Roman"/>
        </w:rPr>
        <w:t>et al.,</w:t>
      </w:r>
      <w:r w:rsidRPr="001B289A">
        <w:rPr>
          <w:rFonts w:ascii="Times New Roman" w:hAnsi="Times New Roman"/>
        </w:rPr>
        <w:t xml:space="preserve"> 1994). </w:t>
      </w:r>
      <w:r w:rsidR="0021221B">
        <w:rPr>
          <w:rFonts w:ascii="Times New Roman" w:hAnsi="Times New Roman"/>
        </w:rPr>
        <w:t xml:space="preserve">In addition, it handles </w:t>
      </w:r>
      <w:r w:rsidR="0021221B">
        <w:rPr>
          <w:rFonts w:ascii="Times New Roman" w:hAnsi="Times New Roman"/>
        </w:rPr>
        <w:lastRenderedPageBreak/>
        <w:t xml:space="preserve">the problem with transverse dispersion which is neglected in streamline modeling. </w:t>
      </w:r>
      <w:r w:rsidRPr="001B289A">
        <w:rPr>
          <w:rFonts w:ascii="Times New Roman" w:hAnsi="Times New Roman"/>
        </w:rPr>
        <w:t xml:space="preserve">This method works because we can assign a tracking algorithm to map out how the tracer should move through the reservoir. To solve for this, we need certain variables including the Jacobian units in cube space, velocities on the cell face, the well component which is given by cylindrical flow, and particle reflection. These equations and proofs can be found in the literature (Liu </w:t>
      </w:r>
      <w:r w:rsidR="004D1DC7">
        <w:rPr>
          <w:rFonts w:ascii="Times New Roman" w:hAnsi="Times New Roman"/>
        </w:rPr>
        <w:t>et al.,</w:t>
      </w:r>
      <w:r w:rsidRPr="001B289A">
        <w:rPr>
          <w:rFonts w:ascii="Times New Roman" w:hAnsi="Times New Roman"/>
        </w:rPr>
        <w:t xml:space="preserve"> 1999). The random walk method has been modified time and time again to allow for different characteristics to be changed in the algorithm. One example is when we can change the random walk method to take into account miscible flow. The required parameters only include knowing the oil and water diffusivity compared to the six unknowns in the classical modeling being the, Solvent and oil diffusivity, fracture, matrix, and longitudinal and transverse </w:t>
      </w:r>
      <w:proofErr w:type="spellStart"/>
      <w:r w:rsidRPr="001B289A">
        <w:rPr>
          <w:rFonts w:ascii="Times New Roman" w:hAnsi="Times New Roman"/>
        </w:rPr>
        <w:t>dispersivities</w:t>
      </w:r>
      <w:proofErr w:type="spellEnd"/>
      <w:r w:rsidRPr="001B289A">
        <w:rPr>
          <w:rFonts w:ascii="Times New Roman" w:hAnsi="Times New Roman"/>
        </w:rPr>
        <w:t xml:space="preserve"> (</w:t>
      </w:r>
      <w:proofErr w:type="spellStart"/>
      <w:r w:rsidRPr="001B289A">
        <w:rPr>
          <w:rFonts w:ascii="Times New Roman" w:hAnsi="Times New Roman"/>
        </w:rPr>
        <w:t>Stalgorova</w:t>
      </w:r>
      <w:proofErr w:type="spellEnd"/>
      <w:r w:rsidRPr="001B289A">
        <w:rPr>
          <w:rFonts w:ascii="Times New Roman" w:hAnsi="Times New Roman"/>
        </w:rPr>
        <w:t xml:space="preserve"> and </w:t>
      </w:r>
      <w:proofErr w:type="spellStart"/>
      <w:r w:rsidRPr="001B289A">
        <w:rPr>
          <w:rFonts w:ascii="Times New Roman" w:hAnsi="Times New Roman"/>
        </w:rPr>
        <w:t>Babadagli</w:t>
      </w:r>
      <w:proofErr w:type="spellEnd"/>
      <w:r w:rsidRPr="001B289A">
        <w:rPr>
          <w:rFonts w:ascii="Times New Roman" w:hAnsi="Times New Roman"/>
        </w:rPr>
        <w:t xml:space="preserve"> 2010). Another advancement in the random walk model was to account for what are known as walkers. These walkers are particles that move randomly but has a probability of certain movements based off physics. The method of </w:t>
      </w:r>
      <w:r w:rsidR="009C5767">
        <w:rPr>
          <w:rFonts w:ascii="Times New Roman" w:hAnsi="Times New Roman"/>
        </w:rPr>
        <w:t>random walk particle tracking (</w:t>
      </w:r>
      <w:r w:rsidRPr="001B289A">
        <w:rPr>
          <w:rFonts w:ascii="Times New Roman" w:hAnsi="Times New Roman"/>
        </w:rPr>
        <w:t>RWPT</w:t>
      </w:r>
      <w:r w:rsidR="009C5767">
        <w:rPr>
          <w:rFonts w:ascii="Times New Roman" w:hAnsi="Times New Roman"/>
        </w:rPr>
        <w:t>)</w:t>
      </w:r>
      <w:r>
        <w:rPr>
          <w:rFonts w:ascii="Times New Roman" w:hAnsi="Times New Roman"/>
        </w:rPr>
        <w:t xml:space="preserve"> could</w:t>
      </w:r>
      <w:r w:rsidRPr="001B289A">
        <w:rPr>
          <w:rFonts w:ascii="Times New Roman" w:hAnsi="Times New Roman"/>
        </w:rPr>
        <w:t xml:space="preserve"> be used to simulate miscible flooding of light and heavy oils in naturally fractured reservoirs (</w:t>
      </w:r>
      <w:proofErr w:type="spellStart"/>
      <w:r w:rsidRPr="001B289A">
        <w:rPr>
          <w:rFonts w:ascii="Times New Roman" w:hAnsi="Times New Roman"/>
        </w:rPr>
        <w:t>Stalgorova</w:t>
      </w:r>
      <w:proofErr w:type="spellEnd"/>
      <w:r w:rsidRPr="001B289A">
        <w:rPr>
          <w:rFonts w:ascii="Times New Roman" w:hAnsi="Times New Roman"/>
        </w:rPr>
        <w:t xml:space="preserve"> and </w:t>
      </w:r>
      <w:proofErr w:type="spellStart"/>
      <w:r w:rsidRPr="001B289A">
        <w:rPr>
          <w:rFonts w:ascii="Times New Roman" w:hAnsi="Times New Roman"/>
        </w:rPr>
        <w:t>Babadagli</w:t>
      </w:r>
      <w:proofErr w:type="spellEnd"/>
      <w:r w:rsidRPr="001B289A">
        <w:rPr>
          <w:rFonts w:ascii="Times New Roman" w:hAnsi="Times New Roman"/>
        </w:rPr>
        <w:t xml:space="preserve"> 2010).</w:t>
      </w:r>
    </w:p>
    <w:p w14:paraId="07DEDE4C" w14:textId="1282BF7D" w:rsidR="009E1155" w:rsidRPr="009D5AF0" w:rsidRDefault="007716FC" w:rsidP="006762FD">
      <w:pPr>
        <w:pStyle w:val="Heading3"/>
      </w:pPr>
      <w:bookmarkStart w:id="41" w:name="_Toc485217938"/>
      <w:r>
        <w:t>Discussion</w:t>
      </w:r>
      <w:bookmarkEnd w:id="41"/>
    </w:p>
    <w:p w14:paraId="5DC401B1" w14:textId="2CB2B31B" w:rsidR="00CF7CD2" w:rsidRDefault="00635759" w:rsidP="0039253E">
      <w:pPr>
        <w:ind w:firstLine="720"/>
        <w:jc w:val="both"/>
        <w:rPr>
          <w:rFonts w:ascii="Times New Roman" w:hAnsi="Times New Roman"/>
        </w:rPr>
      </w:pPr>
      <w:r w:rsidRPr="001B289A">
        <w:rPr>
          <w:rFonts w:ascii="Times New Roman" w:hAnsi="Times New Roman"/>
        </w:rPr>
        <w:t xml:space="preserve">Tracers are extremely important for industries dealing with the flow of fluids through a porous medium. At a minimum, they lace the flowing fluid with a chemical signal which can be detected later at another location, thus letting the person know where the fluid went. For this very reason, modeling tracer flow is extremely important for the petroleum industry because it yields predicted results and can also provide intricate details regarding the reservoir and its properties. Tracers can be used practically for </w:t>
      </w:r>
      <w:r w:rsidRPr="001B289A">
        <w:rPr>
          <w:rFonts w:ascii="Times New Roman" w:hAnsi="Times New Roman"/>
        </w:rPr>
        <w:lastRenderedPageBreak/>
        <w:t>secondary and tertiary recovery, but with the onset of the numerical modeling techniques of finite-difference and streamline method, properties such as reservoir flow performance, gas and water displacement, well to well communication, permeability distribution, flow patterns and residual oil saturation all can become evident to the company or entity needing the information. The method can be quick or slow, accurate or lofty-at-best, and therefore it is extremely important to have a good idea of what type of reservoir is under study and assess what type of time and resources are available to the scholars in order to yield the best and most efficient results for that specific project.</w:t>
      </w:r>
    </w:p>
    <w:p w14:paraId="4C59D0F9" w14:textId="1DD1AF69" w:rsidR="00821742" w:rsidRPr="0039253E" w:rsidRDefault="00CF7CD2" w:rsidP="00CF7CD2">
      <w:pPr>
        <w:spacing w:line="240" w:lineRule="auto"/>
        <w:rPr>
          <w:rFonts w:ascii="Times New Roman" w:hAnsi="Times New Roman"/>
        </w:rPr>
      </w:pPr>
      <w:r>
        <w:rPr>
          <w:rFonts w:ascii="Times New Roman" w:hAnsi="Times New Roman"/>
        </w:rPr>
        <w:br w:type="page"/>
      </w:r>
    </w:p>
    <w:p w14:paraId="4381CE00" w14:textId="77777777" w:rsidR="00E37D7C" w:rsidRDefault="00E37D7C" w:rsidP="007C3519">
      <w:pPr>
        <w:pStyle w:val="Heading1"/>
      </w:pPr>
      <w:bookmarkStart w:id="42" w:name="_Toc485217939"/>
      <w:r w:rsidRPr="00AF4DCE">
        <w:lastRenderedPageBreak/>
        <w:t>Decoupling of Channeling and Dispersion Effects using Multi</w:t>
      </w:r>
      <w:r>
        <w:t>-</w:t>
      </w:r>
      <w:r w:rsidRPr="00AF4DCE">
        <w:t>Well Tracer</w:t>
      </w:r>
      <w:r>
        <w:t xml:space="preserve"> Test</w:t>
      </w:r>
      <w:bookmarkEnd w:id="42"/>
    </w:p>
    <w:p w14:paraId="5D14B38A" w14:textId="29DC0D44" w:rsidR="005E51E8" w:rsidRPr="00D71175" w:rsidRDefault="00E24703" w:rsidP="00E24703">
      <w:pPr>
        <w:jc w:val="both"/>
      </w:pPr>
      <w:r w:rsidRPr="00D71175">
        <w:t xml:space="preserve">The </w:t>
      </w:r>
      <w:r w:rsidR="00A72A0D">
        <w:t>chapter</w:t>
      </w:r>
      <w:r w:rsidR="00A72A0D" w:rsidRPr="00D71175">
        <w:t xml:space="preserve"> </w:t>
      </w:r>
      <w:r w:rsidRPr="00D71175">
        <w:t xml:space="preserve">is organized as follows: following from G. </w:t>
      </w:r>
      <w:proofErr w:type="spellStart"/>
      <w:r w:rsidRPr="00D71175">
        <w:t>Moghanloo</w:t>
      </w:r>
      <w:proofErr w:type="spellEnd"/>
      <w:r w:rsidRPr="00D71175">
        <w:t xml:space="preserve"> (2012), </w:t>
      </w:r>
      <w:r w:rsidR="00983966" w:rsidRPr="00282073">
        <w:t>an analytic solution is derived to determine growth of the average tracer concentration in a heterogeneous stratified reservoir in the absence of cross-flow (a simple example of shear flow); in other words, the analytic solution is obtained under the assumption that all streamlines are parallel to the formation bedding.</w:t>
      </w:r>
      <w:r w:rsidR="00983966" w:rsidRPr="008A2AD6">
        <w:t xml:space="preserve"> Furthermore, </w:t>
      </w:r>
      <w:r w:rsidRPr="00D71175">
        <w:t xml:space="preserve">we evaluate the impact of heterogeneity and </w:t>
      </w:r>
      <w:proofErr w:type="spellStart"/>
      <w:r w:rsidRPr="00D71175">
        <w:t>dispersivity</w:t>
      </w:r>
      <w:proofErr w:type="spellEnd"/>
      <w:r w:rsidRPr="00D71175">
        <w:t xml:space="preserve"> on the growth of the mixing zone within each layer. In addition, the fraction of layers in which the mixing zone grows faster than that of the dispersive flow regime (G. </w:t>
      </w:r>
      <w:proofErr w:type="spellStart"/>
      <w:r w:rsidRPr="00D71175">
        <w:t>Moghanloo</w:t>
      </w:r>
      <w:proofErr w:type="spellEnd"/>
      <w:r w:rsidRPr="00D71175">
        <w:t xml:space="preserve">, R. and Lake 2011), is determined as a function of the </w:t>
      </w:r>
      <w:proofErr w:type="spellStart"/>
      <w:r w:rsidRPr="00D71175">
        <w:t>Koval</w:t>
      </w:r>
      <w:proofErr w:type="spellEnd"/>
      <w:r w:rsidRPr="00D71175">
        <w:t xml:space="preserve"> factor</w:t>
      </w:r>
      <w:r w:rsidR="00210050">
        <w:t xml:space="preserve"> </w:t>
      </w:r>
      <w:r w:rsidRPr="00D71175">
        <w:t>(</w:t>
      </w:r>
      <w:proofErr w:type="spellStart"/>
      <w:r w:rsidRPr="00D71175">
        <w:t>H</w:t>
      </w:r>
      <w:r w:rsidRPr="00D71175">
        <w:rPr>
          <w:vertAlign w:val="subscript"/>
        </w:rPr>
        <w:t>k</w:t>
      </w:r>
      <w:proofErr w:type="spellEnd"/>
      <w:r w:rsidRPr="00D71175">
        <w:t xml:space="preserve">) and input </w:t>
      </w:r>
      <w:proofErr w:type="spellStart"/>
      <w:r w:rsidRPr="00D71175">
        <w:t>dispersivity</w:t>
      </w:r>
      <w:proofErr w:type="spellEnd"/>
      <w:r w:rsidRPr="00D71175">
        <w:t>. Next, a formulation is presented to determine the distribution of tracer concentration along streamlines between the injector and the producer in heterogeneous quarter five-spot pattern</w:t>
      </w:r>
      <w:r>
        <w:t>;</w:t>
      </w:r>
      <w:r w:rsidRPr="00D71175">
        <w:t xml:space="preserve"> </w:t>
      </w:r>
      <w:r>
        <w:t>the streamlines</w:t>
      </w:r>
      <w:r w:rsidRPr="00D71175">
        <w:t xml:space="preserve"> could be considered as layers with no communication </w:t>
      </w:r>
      <w:r>
        <w:t xml:space="preserve">as </w:t>
      </w:r>
      <w:r w:rsidRPr="00D71175">
        <w:t xml:space="preserve">there is no cross-flow between them (based on </w:t>
      </w:r>
      <w:r>
        <w:t xml:space="preserve">the </w:t>
      </w:r>
      <w:r w:rsidRPr="00D71175">
        <w:t>definition</w:t>
      </w:r>
      <w:r>
        <w:t>)</w:t>
      </w:r>
      <w:r w:rsidRPr="00D71175">
        <w:t>. Finally, the proposed approac</w:t>
      </w:r>
      <w:r>
        <w:t>h is used to evaluate inter-well heterogeneity</w:t>
      </w:r>
      <w:r w:rsidRPr="00D71175">
        <w:t xml:space="preserve"> in </w:t>
      </w:r>
      <w:r>
        <w:t xml:space="preserve">a </w:t>
      </w:r>
      <w:r w:rsidRPr="00D71175">
        <w:t>field</w:t>
      </w:r>
      <w:r>
        <w:t xml:space="preserve"> example</w:t>
      </w:r>
      <w:r w:rsidRPr="00D71175">
        <w:t xml:space="preserve">. The approach presented in this paper is restricted to tracer flow with unit mobility ratio and no gravity effect; </w:t>
      </w:r>
      <w:r>
        <w:t>i.e.</w:t>
      </w:r>
      <w:r w:rsidRPr="00D71175">
        <w:t xml:space="preserve"> we </w:t>
      </w:r>
      <w:r>
        <w:t>only</w:t>
      </w:r>
      <w:r w:rsidRPr="00D71175">
        <w:t xml:space="preserve"> </w:t>
      </w:r>
      <w:r>
        <w:t>focus on</w:t>
      </w:r>
      <w:r w:rsidRPr="00D71175">
        <w:t xml:space="preserve"> chan</w:t>
      </w:r>
      <w:r>
        <w:t>neling among other 2D phenomena (viscous fingering and gra</w:t>
      </w:r>
      <w:r w:rsidR="00CF3AB0">
        <w:t>vity override/underride).</w:t>
      </w:r>
    </w:p>
    <w:p w14:paraId="7E388AEC" w14:textId="79F5BCF2" w:rsidR="00E24703" w:rsidRDefault="005E51E8" w:rsidP="008973D2">
      <w:pPr>
        <w:pStyle w:val="Heading2"/>
      </w:pPr>
      <w:bookmarkStart w:id="43" w:name="_Toc485217940"/>
      <w:r>
        <w:t xml:space="preserve">Literature </w:t>
      </w:r>
      <w:r w:rsidR="00A45F94">
        <w:t>Review</w:t>
      </w:r>
      <w:bookmarkEnd w:id="43"/>
    </w:p>
    <w:p w14:paraId="77B74D47" w14:textId="641554C1" w:rsidR="005E51E8" w:rsidRPr="00D71175" w:rsidRDefault="005E51E8" w:rsidP="005E51E8">
      <w:pPr>
        <w:jc w:val="both"/>
      </w:pPr>
      <w:r w:rsidRPr="00D71175">
        <w:t xml:space="preserve">Transport of tracer components through heterogeneous permeable media has been studied quite extensively in the past (Gelhar </w:t>
      </w:r>
      <w:r w:rsidR="004D1DC7">
        <w:t>et al</w:t>
      </w:r>
      <w:r w:rsidRPr="00D71175">
        <w:t xml:space="preserve">. 1979; </w:t>
      </w:r>
      <w:proofErr w:type="spellStart"/>
      <w:r w:rsidRPr="00D71175">
        <w:t>Matheron</w:t>
      </w:r>
      <w:proofErr w:type="spellEnd"/>
      <w:r w:rsidRPr="00D71175">
        <w:t xml:space="preserve"> and de </w:t>
      </w:r>
      <w:proofErr w:type="spellStart"/>
      <w:r w:rsidRPr="00D71175">
        <w:t>Marsily</w:t>
      </w:r>
      <w:proofErr w:type="spellEnd"/>
      <w:r w:rsidRPr="00D71175">
        <w:t xml:space="preserve">, 1980; </w:t>
      </w:r>
      <w:proofErr w:type="spellStart"/>
      <w:r w:rsidR="001E05F0" w:rsidRPr="00D71175">
        <w:t>Sposito</w:t>
      </w:r>
      <w:proofErr w:type="spellEnd"/>
      <w:r w:rsidR="001E05F0" w:rsidRPr="00D71175">
        <w:t xml:space="preserve"> </w:t>
      </w:r>
      <w:r w:rsidRPr="00D71175">
        <w:t>and</w:t>
      </w:r>
      <w:r w:rsidR="001E05F0" w:rsidRPr="001E05F0">
        <w:t xml:space="preserve"> </w:t>
      </w:r>
      <w:r w:rsidR="001E05F0" w:rsidRPr="00D71175">
        <w:t>Dagan</w:t>
      </w:r>
      <w:r w:rsidRPr="00D71175">
        <w:t>, 1994). Tracer transport is governed by mixing and spreading. Even though mixing and spreading are strongly coupled (</w:t>
      </w:r>
      <w:proofErr w:type="spellStart"/>
      <w:r w:rsidR="00985DBF">
        <w:t>Thierrin</w:t>
      </w:r>
      <w:proofErr w:type="spellEnd"/>
      <w:r w:rsidR="00985DBF">
        <w:t xml:space="preserve"> and </w:t>
      </w:r>
      <w:proofErr w:type="spellStart"/>
      <w:r w:rsidR="00985DBF">
        <w:t>Kitanidis</w:t>
      </w:r>
      <w:proofErr w:type="spellEnd"/>
      <w:r w:rsidRPr="00D71175">
        <w:t xml:space="preserve"> 1994), a fundamental </w:t>
      </w:r>
      <w:r w:rsidRPr="00D71175">
        <w:lastRenderedPageBreak/>
        <w:t xml:space="preserve">difference exists between them. Spreading is the change of plume shape (deformation) due to permeability heterogeneity; i.e. a tracer that is transported through a high permeable layer breaks through considerably faster than the one that travels through a less permeable layer. Mixing, on the other hand, is associated with an increase in the size (volume) of the plume. Plume is considered as the fluid volume that contains tracer particles. </w:t>
      </w:r>
    </w:p>
    <w:p w14:paraId="3BB9C935" w14:textId="6D31926E" w:rsidR="005E51E8" w:rsidRPr="00D71175" w:rsidRDefault="005E51E8" w:rsidP="006630BD">
      <w:pPr>
        <w:ind w:firstLine="720"/>
        <w:jc w:val="both"/>
      </w:pPr>
      <w:r w:rsidRPr="00D71175">
        <w:t xml:space="preserve">The mixing and spreading in a homogeneous permeable medium (Gaussian plume) with constant velocity are related in a simple fashion, and both are characterized by the dispersion coefficient. Dispersion is caused by local velocity gradients, locally heterogeneous streamline lengths, mechanical dispersion, and diffusion in permeable media (Lake 1989). </w:t>
      </w:r>
      <w:proofErr w:type="spellStart"/>
      <w:r w:rsidRPr="00D71175">
        <w:t>Dispersivity</w:t>
      </w:r>
      <w:proofErr w:type="spellEnd"/>
      <w:r w:rsidRPr="00D71175">
        <w:t xml:space="preserve">, as the measure of dispersion, represents how far tracer particles stray from the path of the fluid carrying them. </w:t>
      </w:r>
      <w:proofErr w:type="spellStart"/>
      <w:r w:rsidRPr="00D71175">
        <w:t>Dispersivity</w:t>
      </w:r>
      <w:proofErr w:type="spellEnd"/>
      <w:r w:rsidRPr="00D71175">
        <w:t xml:space="preserve"> in the field is measured through tracer tests involving injection of an inert (conservative), non-reactive and non-adsorbing solute followed by monitoring of concentration data and analysis of the breakthrough curve at the same or another well. Depending on the method of measurement and flow direction, two different types of dispersion coefficients are obtained (Mahadevan </w:t>
      </w:r>
      <w:r w:rsidR="004D1DC7">
        <w:t>et al.,</w:t>
      </w:r>
      <w:r w:rsidRPr="00D71175">
        <w:t xml:space="preserve"> 2003): (1) echo dispersion coefficient defined as the reservoir mixing that is observed when the flow injected from a well is produced from the same well after flow reversal; (2) transmission dispersion coefficient obtained from analysis of concentration data when more than one well is involved (inter</w:t>
      </w:r>
      <w:r w:rsidR="00282073">
        <w:t>-</w:t>
      </w:r>
      <w:r w:rsidRPr="00D71175">
        <w:t xml:space="preserve">well tracer test). The depth-averaged concentration of tracer is measured at the production well. Similarly, </w:t>
      </w:r>
      <w:proofErr w:type="spellStart"/>
      <w:r w:rsidRPr="00D71175">
        <w:t>Dentz</w:t>
      </w:r>
      <w:proofErr w:type="spellEnd"/>
      <w:r w:rsidRPr="00D71175">
        <w:t xml:space="preserve"> and Carrera (2007) and Zavala-Sanchez </w:t>
      </w:r>
      <w:r w:rsidR="004D1DC7">
        <w:t>et al.</w:t>
      </w:r>
      <w:r w:rsidRPr="00D71175">
        <w:t xml:space="preserve"> (2009) identified two different dispersion </w:t>
      </w:r>
      <w:r w:rsidRPr="00D71175">
        <w:lastRenderedPageBreak/>
        <w:t>coefficients: apparent and effective. The former represents spreading of the plume based on the second centered moment whereas the latter measures the actual mixing.</w:t>
      </w:r>
    </w:p>
    <w:p w14:paraId="0D0C9A02" w14:textId="7E5A3162" w:rsidR="005E51E8" w:rsidRPr="00D71175" w:rsidRDefault="005E51E8" w:rsidP="006630BD">
      <w:pPr>
        <w:ind w:firstLine="720"/>
        <w:jc w:val="both"/>
      </w:pPr>
      <w:r w:rsidRPr="00D71175">
        <w:t>However, the concentration gradient</w:t>
      </w:r>
      <w:r w:rsidR="00A72A0D">
        <w:t>s</w:t>
      </w:r>
      <w:r w:rsidRPr="00D71175">
        <w:t xml:space="preserve"> in all directions diminish with time. Therefore, Dagan (</w:t>
      </w:r>
      <w:r w:rsidR="001E05F0">
        <w:t>2012</w:t>
      </w:r>
      <w:r w:rsidRPr="00D71175">
        <w:t>) discussed three different transport regimes based on the travel time: (1) when t &lt;&lt; L</w:t>
      </w:r>
      <w:r w:rsidRPr="00282073">
        <w:rPr>
          <w:vertAlign w:val="superscript"/>
        </w:rPr>
        <w:t>2</w:t>
      </w:r>
      <w:r w:rsidRPr="00D71175">
        <w:t>/DT (where L is the length and DT is the transverse dispersion), the transverse dispersion can be neglected; (2) when L</w:t>
      </w:r>
      <w:r w:rsidRPr="00282073">
        <w:rPr>
          <w:vertAlign w:val="superscript"/>
        </w:rPr>
        <w:t>2</w:t>
      </w:r>
      <w:r w:rsidRPr="00D71175">
        <w:t>/DT &lt;&lt; t &lt;&lt; H</w:t>
      </w:r>
      <w:r w:rsidRPr="00282073">
        <w:rPr>
          <w:vertAlign w:val="superscript"/>
        </w:rPr>
        <w:t>2</w:t>
      </w:r>
      <w:r w:rsidRPr="00D71175">
        <w:t>/DT (where H is the thickness of the reservoir), complete mixing occurs between layers but no boundary effect yet has been realized; (3) H</w:t>
      </w:r>
      <w:r w:rsidRPr="00282073">
        <w:rPr>
          <w:vertAlign w:val="superscript"/>
        </w:rPr>
        <w:t>2</w:t>
      </w:r>
      <w:r w:rsidRPr="00D71175">
        <w:t xml:space="preserve">/DT &lt;&lt; t for which the transverse dispersion effectively has created a complete mixing (negligible concentration gradient) over the entire thickness; this is called Taylor-Aris regime. Hence, the Taylor-Aris approach to quantify mixing is strictly valid only at late times. </w:t>
      </w:r>
    </w:p>
    <w:p w14:paraId="4D78FCAD" w14:textId="6C0367A1" w:rsidR="005E51E8" w:rsidRPr="00D71175" w:rsidRDefault="00A72A0D" w:rsidP="006630BD">
      <w:pPr>
        <w:ind w:firstLine="720"/>
        <w:jc w:val="both"/>
      </w:pPr>
      <w:r>
        <w:t>T</w:t>
      </w:r>
      <w:r w:rsidR="005E51E8" w:rsidRPr="00D71175">
        <w:t>racer transport in heterogeneous permeable media during pre-asymptotic times (non-</w:t>
      </w:r>
      <w:proofErr w:type="spellStart"/>
      <w:r w:rsidR="005E51E8" w:rsidRPr="00D71175">
        <w:t>Fickian</w:t>
      </w:r>
      <w:proofErr w:type="spellEnd"/>
      <w:r w:rsidR="005E51E8" w:rsidRPr="00D71175">
        <w:t>/non-Gaussian) has not yet been thoroughly understood (</w:t>
      </w:r>
      <w:proofErr w:type="spellStart"/>
      <w:r w:rsidR="005E51E8" w:rsidRPr="00D71175">
        <w:t>Bloster</w:t>
      </w:r>
      <w:proofErr w:type="spellEnd"/>
      <w:r w:rsidR="005E51E8" w:rsidRPr="00D71175">
        <w:t xml:space="preserve"> </w:t>
      </w:r>
      <w:r w:rsidR="004D1DC7">
        <w:t>et al.,</w:t>
      </w:r>
      <w:r w:rsidR="005E51E8" w:rsidRPr="00D71175">
        <w:t xml:space="preserve"> 2010). Neuman </w:t>
      </w:r>
      <w:r w:rsidR="004D1DC7">
        <w:t>et al.</w:t>
      </w:r>
      <w:r w:rsidR="005E51E8" w:rsidRPr="00D71175">
        <w:t xml:space="preserve"> (2009) compared the modern theories of non-</w:t>
      </w:r>
      <w:proofErr w:type="spellStart"/>
      <w:r w:rsidR="005E51E8" w:rsidRPr="00D71175">
        <w:t>Fickian</w:t>
      </w:r>
      <w:proofErr w:type="spellEnd"/>
      <w:r w:rsidR="005E51E8" w:rsidRPr="00D71175">
        <w:t xml:space="preserve"> transport in heterogeneous permeable media in the velocity fields that are uniform/non-uniform in the mean. As long as the asymptotic behavior has not reached in a heterogeneous permeable medium, a constant </w:t>
      </w:r>
      <w:proofErr w:type="spellStart"/>
      <w:r w:rsidR="005E51E8" w:rsidRPr="00D71175">
        <w:t>dispersivity</w:t>
      </w:r>
      <w:proofErr w:type="spellEnd"/>
      <w:r w:rsidR="005E51E8" w:rsidRPr="00D71175">
        <w:t xml:space="preserve"> in the convection-diffusion (CD) equation cannot properly predict the concentration distribution. This occurs because of the convoluted impacts of dispersion and permeability heterogeneity. The contribution of spreading yields large superficial values for </w:t>
      </w:r>
      <w:proofErr w:type="spellStart"/>
      <w:r w:rsidR="005E51E8" w:rsidRPr="00D71175">
        <w:t>dispersivity</w:t>
      </w:r>
      <w:proofErr w:type="spellEnd"/>
      <w:r w:rsidR="005E51E8" w:rsidRPr="00D71175">
        <w:t xml:space="preserve"> in the field-scale (Dagan 1982; Gelhar and </w:t>
      </w:r>
      <w:proofErr w:type="spellStart"/>
      <w:r w:rsidR="005E51E8" w:rsidRPr="00D71175">
        <w:t>Axness</w:t>
      </w:r>
      <w:proofErr w:type="spellEnd"/>
      <w:r w:rsidR="005E51E8" w:rsidRPr="00D71175">
        <w:t xml:space="preserve"> 1983; John 2008; Fiori </w:t>
      </w:r>
      <w:r w:rsidR="004D1DC7">
        <w:t>et al.,</w:t>
      </w:r>
      <w:r w:rsidR="005E51E8" w:rsidRPr="00D71175">
        <w:t xml:space="preserve"> 2002). Several review papers present measured </w:t>
      </w:r>
      <w:proofErr w:type="spellStart"/>
      <w:r w:rsidR="005E51E8" w:rsidRPr="00D71175">
        <w:t>dispersivities</w:t>
      </w:r>
      <w:proofErr w:type="spellEnd"/>
      <w:r w:rsidR="005E51E8" w:rsidRPr="00D71175">
        <w:t xml:space="preserve"> over a wide range of length scales (Schulze-</w:t>
      </w:r>
      <w:proofErr w:type="spellStart"/>
      <w:r w:rsidR="005E51E8" w:rsidRPr="00D71175">
        <w:t>Makuch</w:t>
      </w:r>
      <w:proofErr w:type="spellEnd"/>
      <w:r w:rsidR="005E51E8" w:rsidRPr="00D71175">
        <w:t xml:space="preserve"> 2005; </w:t>
      </w:r>
      <w:proofErr w:type="spellStart"/>
      <w:r w:rsidR="005E51E8" w:rsidRPr="00D71175">
        <w:t>Vandeborght</w:t>
      </w:r>
      <w:proofErr w:type="spellEnd"/>
      <w:r w:rsidR="005E51E8" w:rsidRPr="00D71175">
        <w:t xml:space="preserve"> and </w:t>
      </w:r>
      <w:proofErr w:type="spellStart"/>
      <w:r w:rsidR="005E51E8" w:rsidRPr="00D71175">
        <w:t>Vereecken</w:t>
      </w:r>
      <w:proofErr w:type="spellEnd"/>
      <w:r w:rsidR="005E51E8" w:rsidRPr="00D71175">
        <w:t xml:space="preserve"> 2007; Zhou </w:t>
      </w:r>
      <w:r w:rsidR="004D1DC7">
        <w:t>et al.,</w:t>
      </w:r>
      <w:r w:rsidR="005E51E8" w:rsidRPr="00D71175">
        <w:t xml:space="preserve"> 2007). In </w:t>
      </w:r>
      <w:r w:rsidR="00A45F94" w:rsidRPr="00D71175">
        <w:t>these</w:t>
      </w:r>
      <w:r w:rsidR="005E51E8" w:rsidRPr="00D71175">
        <w:t xml:space="preserve"> datasets, the longitudinal </w:t>
      </w:r>
      <w:proofErr w:type="spellStart"/>
      <w:r w:rsidR="005E51E8" w:rsidRPr="00D71175">
        <w:t>dispersivity</w:t>
      </w:r>
      <w:proofErr w:type="spellEnd"/>
      <w:r w:rsidR="005E51E8" w:rsidRPr="00D71175">
        <w:t xml:space="preserve"> </w:t>
      </w:r>
      <w:r w:rsidR="005E51E8" w:rsidRPr="00D71175">
        <w:lastRenderedPageBreak/>
        <w:t xml:space="preserve">increases with distance traveled. Furthermore, Su </w:t>
      </w:r>
      <w:r w:rsidR="004D1DC7">
        <w:t>et al.</w:t>
      </w:r>
      <w:r w:rsidR="005E51E8" w:rsidRPr="00D71175">
        <w:t xml:space="preserve"> (2005) used a </w:t>
      </w:r>
      <w:proofErr w:type="spellStart"/>
      <w:r w:rsidR="005E51E8" w:rsidRPr="00D71175">
        <w:t>dispersivity</w:t>
      </w:r>
      <w:proofErr w:type="spellEnd"/>
      <w:r w:rsidR="005E51E8" w:rsidRPr="00D71175">
        <w:t xml:space="preserve"> coefficient that varies with time to match concentration history plots. </w:t>
      </w:r>
      <w:proofErr w:type="spellStart"/>
      <w:r w:rsidR="005E51E8" w:rsidRPr="00D71175">
        <w:t>Greenkorn</w:t>
      </w:r>
      <w:proofErr w:type="spellEnd"/>
      <w:r w:rsidR="005E51E8" w:rsidRPr="00D71175">
        <w:t xml:space="preserve"> </w:t>
      </w:r>
      <w:r w:rsidR="004D1DC7">
        <w:t>et al.</w:t>
      </w:r>
      <w:r w:rsidR="005E51E8" w:rsidRPr="00D71175">
        <w:t xml:space="preserve"> (1983) discussed the scaling of mixing during miscible displacement in heterogeneous permeable media.</w:t>
      </w:r>
    </w:p>
    <w:p w14:paraId="65B903F1" w14:textId="5EE6AD89" w:rsidR="005E51E8" w:rsidRPr="00D71175" w:rsidRDefault="005E51E8" w:rsidP="006630BD">
      <w:pPr>
        <w:ind w:firstLine="720"/>
        <w:jc w:val="both"/>
      </w:pPr>
      <w:r w:rsidRPr="00D71175">
        <w:t xml:space="preserve">Gelhar and </w:t>
      </w:r>
      <w:proofErr w:type="spellStart"/>
      <w:r w:rsidRPr="00D71175">
        <w:t>Axness</w:t>
      </w:r>
      <w:proofErr w:type="spellEnd"/>
      <w:r w:rsidRPr="00D71175">
        <w:t xml:space="preserve"> (1981) chose a different approach and studied the interplay between dispersion and the permeability variability in stratified permeable media. Rather than just focusing on </w:t>
      </w:r>
      <w:proofErr w:type="spellStart"/>
      <w:r w:rsidRPr="00D71175">
        <w:t>dispersivities</w:t>
      </w:r>
      <w:proofErr w:type="spellEnd"/>
      <w:r w:rsidRPr="00D71175">
        <w:t xml:space="preserve"> to match the concentration data, they considered the role of permeability variation. They found that dispersive transport exhibits non-</w:t>
      </w:r>
      <w:proofErr w:type="spellStart"/>
      <w:r w:rsidRPr="00D71175">
        <w:t>Fickian</w:t>
      </w:r>
      <w:proofErr w:type="spellEnd"/>
      <w:r w:rsidRPr="00D71175">
        <w:t xml:space="preserve"> behavior for a stratified medium in early </w:t>
      </w:r>
      <w:proofErr w:type="spellStart"/>
      <w:r w:rsidRPr="00D71175">
        <w:t>timeb</w:t>
      </w:r>
      <w:proofErr w:type="spellEnd"/>
      <w:r w:rsidRPr="00D71175">
        <w:t xml:space="preserve"> and asymptomatically approaches </w:t>
      </w:r>
      <w:proofErr w:type="spellStart"/>
      <w:r w:rsidRPr="00D71175">
        <w:t>Fickian</w:t>
      </w:r>
      <w:proofErr w:type="spellEnd"/>
      <w:r w:rsidRPr="00D71175">
        <w:t xml:space="preserve"> dispersive transport at late time if there is cross-flow between layers. </w:t>
      </w:r>
      <w:proofErr w:type="spellStart"/>
      <w:r w:rsidRPr="00D71175">
        <w:t>Matheron</w:t>
      </w:r>
      <w:proofErr w:type="spellEnd"/>
      <w:r w:rsidRPr="00D71175">
        <w:t xml:space="preserve"> and </w:t>
      </w:r>
      <w:proofErr w:type="spellStart"/>
      <w:r w:rsidRPr="00D71175">
        <w:t>DeMarsily</w:t>
      </w:r>
      <w:proofErr w:type="spellEnd"/>
      <w:r w:rsidRPr="00D71175">
        <w:t xml:space="preserve"> (1980) show that cross-flow between layers restores </w:t>
      </w:r>
      <w:proofErr w:type="spellStart"/>
      <w:r w:rsidRPr="00D71175">
        <w:t>Fickian</w:t>
      </w:r>
      <w:proofErr w:type="spellEnd"/>
      <w:r w:rsidRPr="00D71175">
        <w:t xml:space="preserve"> transport, asymptomatically, at large times. Lake and </w:t>
      </w:r>
      <w:proofErr w:type="spellStart"/>
      <w:r w:rsidRPr="00D71175">
        <w:t>Hirasaki</w:t>
      </w:r>
      <w:proofErr w:type="spellEnd"/>
      <w:r w:rsidRPr="00D71175">
        <w:t xml:space="preserve"> (1981) also studied dispersion in stratified formations and concluded that transverse dispersion between layers yields an average longitudinal dispersion coefficient asymptotically.</w:t>
      </w:r>
    </w:p>
    <w:p w14:paraId="74EFAE24" w14:textId="761F5B52" w:rsidR="005E51E8" w:rsidRPr="005E51E8" w:rsidRDefault="005E51E8" w:rsidP="006630BD">
      <w:pPr>
        <w:ind w:firstLine="576"/>
        <w:jc w:val="both"/>
      </w:pPr>
      <w:r w:rsidRPr="00D71175">
        <w:t xml:space="preserve">In addition, Coats </w:t>
      </w:r>
      <w:r w:rsidR="004D1DC7">
        <w:t>et al.</w:t>
      </w:r>
      <w:r w:rsidRPr="00D71175">
        <w:t xml:space="preserve"> (2009) used a constant physical scale-independent </w:t>
      </w:r>
      <w:proofErr w:type="spellStart"/>
      <w:r w:rsidRPr="00D71175">
        <w:t>dispersivity</w:t>
      </w:r>
      <w:proofErr w:type="spellEnd"/>
      <w:r w:rsidRPr="00D71175">
        <w:t xml:space="preserve"> to account for pore-scale heterogeneity and additional scale-dependent </w:t>
      </w:r>
      <w:proofErr w:type="spellStart"/>
      <w:r w:rsidRPr="00D71175">
        <w:t>dispersivity</w:t>
      </w:r>
      <w:proofErr w:type="spellEnd"/>
      <w:r w:rsidRPr="00D71175">
        <w:t xml:space="preserve"> reflecting permeability heterogeneity. The latter is used as a fitting parameter to match concentration history plots. However, our approach is different from their method because we use a permeability heterogeneity as an indicator instead of a random fitting parameter.</w:t>
      </w:r>
      <w:r>
        <w:t xml:space="preserve"> </w:t>
      </w:r>
      <w:r w:rsidRPr="00D71175">
        <w:t xml:space="preserve">In terms of application, tracers are categorized into conservative and partitioning tracers. This classification is based on the relative interaction of the tracers with </w:t>
      </w:r>
      <w:r>
        <w:t>aqueous</w:t>
      </w:r>
      <w:r w:rsidRPr="00D71175">
        <w:t xml:space="preserve"> and </w:t>
      </w:r>
      <w:r>
        <w:t>oleic phases</w:t>
      </w:r>
      <w:r w:rsidRPr="00D71175">
        <w:t xml:space="preserve"> present in the reservoir.</w:t>
      </w:r>
    </w:p>
    <w:p w14:paraId="29F894EA" w14:textId="23C4C65D" w:rsidR="00E37D7C" w:rsidRPr="00E37D7C" w:rsidRDefault="00A45F94" w:rsidP="008973D2">
      <w:pPr>
        <w:pStyle w:val="Heading2"/>
      </w:pPr>
      <w:bookmarkStart w:id="44" w:name="_Toc485217941"/>
      <w:r>
        <w:lastRenderedPageBreak/>
        <w:t>Methodology</w:t>
      </w:r>
      <w:bookmarkEnd w:id="44"/>
    </w:p>
    <w:p w14:paraId="407595F9" w14:textId="1E83F414" w:rsidR="00E37D7C" w:rsidRDefault="00E37D7C" w:rsidP="00E37D7C">
      <w:pPr>
        <w:jc w:val="both"/>
      </w:pPr>
      <w:r w:rsidRPr="00A13CA6">
        <w:rPr>
          <w:b/>
        </w:rPr>
        <w:fldChar w:fldCharType="begin"/>
      </w:r>
      <w:r w:rsidRPr="00A13CA6">
        <w:rPr>
          <w:b/>
        </w:rPr>
        <w:instrText xml:space="preserve"> REF _Ref461543619 \h </w:instrText>
      </w:r>
      <w:r w:rsidR="00A13CA6">
        <w:rPr>
          <w:b/>
        </w:rPr>
        <w:instrText xml:space="preserve"> \* MERGEFORMAT </w:instrText>
      </w:r>
      <w:r w:rsidRPr="00A13CA6">
        <w:rPr>
          <w:b/>
        </w:rPr>
      </w:r>
      <w:r w:rsidRPr="00A13CA6">
        <w:rPr>
          <w:b/>
        </w:rPr>
        <w:fldChar w:fldCharType="separate"/>
      </w:r>
      <w:r w:rsidR="00E12CC4" w:rsidRPr="00E12CC4">
        <w:rPr>
          <w:b/>
        </w:rPr>
        <w:t xml:space="preserve">Figure </w:t>
      </w:r>
      <w:r w:rsidR="00E12CC4" w:rsidRPr="00E12CC4">
        <w:rPr>
          <w:b/>
          <w:noProof/>
        </w:rPr>
        <w:t>3</w:t>
      </w:r>
      <w:r w:rsidR="00E12CC4" w:rsidRPr="00E12CC4">
        <w:rPr>
          <w:b/>
          <w:noProof/>
        </w:rPr>
        <w:noBreakHyphen/>
        <w:t>1</w:t>
      </w:r>
      <w:r w:rsidRPr="00A13CA6">
        <w:rPr>
          <w:b/>
        </w:rPr>
        <w:fldChar w:fldCharType="end"/>
      </w:r>
      <w:r>
        <w:t xml:space="preserve"> </w:t>
      </w:r>
      <w:r w:rsidRPr="00D71175">
        <w:t xml:space="preserve">indicates a stratified permeable medium consisting of an ensemble of n layers with different properties: permeability, thickness, and porosity separated by very thin barriers with no vertical permeability. This configuration is a simple case of shear flow, which has been also investigated in the physics literature (Castiglione </w:t>
      </w:r>
      <w:r w:rsidR="004D1DC7">
        <w:t>et al.,</w:t>
      </w:r>
      <w:r w:rsidRPr="00D71175">
        <w:t xml:space="preserve"> 1999). </w:t>
      </w:r>
    </w:p>
    <w:p w14:paraId="7A073770" w14:textId="77777777" w:rsidR="00E37D7C" w:rsidRDefault="00E37D7C" w:rsidP="007C1412">
      <w:pPr>
        <w:keepNext/>
        <w:jc w:val="center"/>
      </w:pPr>
      <w:r w:rsidRPr="00D71175">
        <w:rPr>
          <w:noProof/>
          <w:position w:val="-28"/>
          <w:lang w:eastAsia="zh-CN" w:bidi="ar-SA"/>
        </w:rPr>
        <w:drawing>
          <wp:inline distT="0" distB="0" distL="0" distR="0" wp14:anchorId="45F48AF2" wp14:editId="51833004">
            <wp:extent cx="3465139" cy="2066925"/>
            <wp:effectExtent l="0" t="0" r="2540" b="0"/>
            <wp:docPr id="303"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469991" cy="2069819"/>
                    </a:xfrm>
                    <a:prstGeom prst="rect">
                      <a:avLst/>
                    </a:prstGeom>
                    <a:noFill/>
                    <a:ln>
                      <a:noFill/>
                    </a:ln>
                  </pic:spPr>
                </pic:pic>
              </a:graphicData>
            </a:graphic>
          </wp:inline>
        </w:drawing>
      </w:r>
    </w:p>
    <w:p w14:paraId="01E6B68F" w14:textId="15621A31" w:rsidR="00E37D7C" w:rsidRPr="00D71175" w:rsidRDefault="00E37D7C" w:rsidP="00F81D95">
      <w:pPr>
        <w:pStyle w:val="Caption"/>
        <w:jc w:val="both"/>
        <w:rPr>
          <w:position w:val="-28"/>
        </w:rPr>
      </w:pPr>
      <w:bookmarkStart w:id="45" w:name="_Ref461543619"/>
      <w:bookmarkStart w:id="46" w:name="_Toc485218698"/>
      <w:r>
        <w:t xml:space="preserve">Figure </w:t>
      </w:r>
      <w:r w:rsidR="007C2E3E">
        <w:fldChar w:fldCharType="begin"/>
      </w:r>
      <w:r w:rsidR="007C2E3E">
        <w:instrText xml:space="preserve"> STYLEREF 1 \s </w:instrText>
      </w:r>
      <w:r w:rsidR="007C2E3E">
        <w:fldChar w:fldCharType="separate"/>
      </w:r>
      <w:r w:rsidR="00E12CC4">
        <w:rPr>
          <w:noProof/>
        </w:rPr>
        <w:t>3</w:t>
      </w:r>
      <w:r w:rsidR="007C2E3E">
        <w:rPr>
          <w:noProof/>
        </w:rPr>
        <w:fldChar w:fldCharType="end"/>
      </w:r>
      <w:r w:rsidR="003A5523">
        <w:noBreakHyphen/>
      </w:r>
      <w:r w:rsidR="007C2E3E">
        <w:fldChar w:fldCharType="begin"/>
      </w:r>
      <w:r w:rsidR="007C2E3E">
        <w:instrText xml:space="preserve"> SEQ Figure \* ARABIC \s 1 </w:instrText>
      </w:r>
      <w:r w:rsidR="007C2E3E">
        <w:fldChar w:fldCharType="separate"/>
      </w:r>
      <w:r w:rsidR="00E12CC4">
        <w:rPr>
          <w:noProof/>
        </w:rPr>
        <w:t>1</w:t>
      </w:r>
      <w:r w:rsidR="007C2E3E">
        <w:rPr>
          <w:noProof/>
        </w:rPr>
        <w:fldChar w:fldCharType="end"/>
      </w:r>
      <w:bookmarkEnd w:id="45"/>
      <w:r>
        <w:t xml:space="preserve">: </w:t>
      </w:r>
      <w:r w:rsidRPr="00D71175">
        <w:rPr>
          <w:noProof/>
        </w:rPr>
        <w:t>Schematic of a 2D heterogeneous reservoir with no convective cross-flow between layers. The reservoir layers are separated by thin impermeable layers (blue strata).</w:t>
      </w:r>
      <w:bookmarkEnd w:id="46"/>
    </w:p>
    <w:p w14:paraId="0AF62A99" w14:textId="77777777" w:rsidR="00E37D7C" w:rsidRPr="00D71175" w:rsidRDefault="00E37D7C" w:rsidP="00E37D7C">
      <w:pPr>
        <w:jc w:val="both"/>
      </w:pPr>
    </w:p>
    <w:p w14:paraId="20CCEE3A" w14:textId="539ECD59" w:rsidR="00E37D7C" w:rsidRPr="00D71175" w:rsidRDefault="00E37D7C" w:rsidP="007C1412">
      <w:pPr>
        <w:ind w:firstLine="720"/>
        <w:jc w:val="both"/>
      </w:pPr>
      <w:r w:rsidRPr="00D71175">
        <w:t>In this study, we re-visit the shear flow using cumulative flow and storage capacities. The cumulative flow capacity F and cumulative storage capacity C at a given vertical cross-section is defined as (Lake, 1989)</w:t>
      </w:r>
      <w:r w:rsidR="006031E1">
        <w:t>:</w:t>
      </w:r>
    </w:p>
    <w:p w14:paraId="70DBEBD8" w14:textId="5EEE3AA5" w:rsidR="00E37D7C" w:rsidRPr="00D71175" w:rsidRDefault="00E37D7C" w:rsidP="00E37D7C">
      <w:pPr>
        <w:jc w:val="both"/>
      </w:pPr>
      <m:oMath>
        <m:r>
          <w:rPr>
            <w:rFonts w:ascii="Cambria Math" w:hAnsi="Cambria Math"/>
          </w:rPr>
          <m:t>F</m:t>
        </m:r>
        <m:r>
          <m:rPr>
            <m:sty m:val="p"/>
          </m:rPr>
          <w:rPr>
            <w:rFonts w:ascii="Cambria Math" w:hAnsi="Cambria Math"/>
          </w:rPr>
          <m:t>=</m:t>
        </m:r>
        <m:nary>
          <m:naryPr>
            <m:chr m:val="∑"/>
            <m:limLoc m:val="undOvr"/>
            <m:ctrlPr>
              <w:rPr>
                <w:rFonts w:ascii="Cambria Math" w:hAnsi="Cambria Math"/>
              </w:rPr>
            </m:ctrlPr>
          </m:naryPr>
          <m:sub>
            <m:r>
              <w:rPr>
                <w:rFonts w:ascii="Cambria Math" w:hAnsi="Cambria Math"/>
              </w:rPr>
              <m:t>l</m:t>
            </m:r>
            <m:r>
              <m:rPr>
                <m:sty m:val="p"/>
              </m:rPr>
              <w:rPr>
                <w:rFonts w:ascii="Cambria Math" w:hAnsi="Cambria Math"/>
              </w:rPr>
              <m:t>=1</m:t>
            </m:r>
          </m:sub>
          <m:sup>
            <m:r>
              <w:rPr>
                <w:rFonts w:ascii="Cambria Math" w:hAnsi="Cambria Math"/>
              </w:rPr>
              <m:t>n</m:t>
            </m:r>
          </m:sup>
          <m:e>
            <m:f>
              <m:fPr>
                <m:ctrlPr>
                  <w:rPr>
                    <w:rFonts w:ascii="Cambria Math" w:hAnsi="Cambria Math"/>
                  </w:rPr>
                </m:ctrlPr>
              </m:fPr>
              <m:num>
                <m:sSub>
                  <m:sSubPr>
                    <m:ctrlPr>
                      <w:rPr>
                        <w:rFonts w:ascii="Cambria Math" w:hAnsi="Cambria Math"/>
                      </w:rPr>
                    </m:ctrlPr>
                  </m:sSubPr>
                  <m:e>
                    <m:r>
                      <w:rPr>
                        <w:rFonts w:ascii="Cambria Math" w:hAnsi="Cambria Math"/>
                      </w:rPr>
                      <m:t>k</m:t>
                    </m:r>
                  </m:e>
                  <m:sub>
                    <m:r>
                      <w:rPr>
                        <w:rFonts w:ascii="Cambria Math" w:hAnsi="Cambria Math"/>
                      </w:rPr>
                      <m:t>l</m:t>
                    </m:r>
                  </m:sub>
                </m:sSub>
                <m:sSub>
                  <m:sSubPr>
                    <m:ctrlPr>
                      <w:rPr>
                        <w:rFonts w:ascii="Cambria Math" w:hAnsi="Cambria Math"/>
                      </w:rPr>
                    </m:ctrlPr>
                  </m:sSubPr>
                  <m:e>
                    <m:r>
                      <w:rPr>
                        <w:rFonts w:ascii="Cambria Math" w:hAnsi="Cambria Math"/>
                      </w:rPr>
                      <m:t>h</m:t>
                    </m:r>
                  </m:e>
                  <m:sub>
                    <m:r>
                      <w:rPr>
                        <w:rFonts w:ascii="Cambria Math" w:hAnsi="Cambria Math"/>
                      </w:rPr>
                      <m:t>l</m:t>
                    </m:r>
                  </m:sub>
                </m:sSub>
              </m:num>
              <m:den>
                <m:sSub>
                  <m:sSubPr>
                    <m:ctrlPr>
                      <w:rPr>
                        <w:rFonts w:ascii="Cambria Math" w:hAnsi="Cambria Math"/>
                      </w:rPr>
                    </m:ctrlPr>
                  </m:sSubPr>
                  <m:e>
                    <m:r>
                      <w:rPr>
                        <w:rFonts w:ascii="Cambria Math" w:hAnsi="Cambria Math"/>
                      </w:rPr>
                      <m:t>H</m:t>
                    </m:r>
                  </m:e>
                  <m:sub>
                    <m:r>
                      <w:rPr>
                        <w:rFonts w:ascii="Cambria Math" w:hAnsi="Cambria Math"/>
                      </w:rPr>
                      <m:t>t</m:t>
                    </m:r>
                  </m:sub>
                </m:sSub>
                <m:acc>
                  <m:accPr>
                    <m:chr m:val="̅"/>
                    <m:ctrlPr>
                      <w:rPr>
                        <w:rFonts w:ascii="Cambria Math" w:hAnsi="Cambria Math"/>
                      </w:rPr>
                    </m:ctrlPr>
                  </m:accPr>
                  <m:e>
                    <m:r>
                      <w:rPr>
                        <w:rFonts w:ascii="Cambria Math" w:hAnsi="Cambria Math"/>
                      </w:rPr>
                      <m:t>k</m:t>
                    </m:r>
                  </m:e>
                </m:acc>
              </m:den>
            </m:f>
          </m:e>
        </m:nary>
      </m:oMath>
      <w:r w:rsidRPr="00D71175">
        <w:t xml:space="preserve"> </w:t>
      </w:r>
      <w:r w:rsidRPr="00D71175">
        <w:tab/>
      </w:r>
      <w:r w:rsidRPr="00D71175">
        <w:tab/>
      </w:r>
      <w:r w:rsidRPr="00D71175">
        <w:tab/>
        <w:t>i</w:t>
      </w:r>
      <w:r>
        <w:t>=1, 2… n (number of layers)</w:t>
      </w:r>
      <w:r>
        <w:tab/>
      </w:r>
      <w:r>
        <w:tab/>
      </w:r>
      <w:r>
        <w:tab/>
      </w:r>
      <w:r>
        <w:tab/>
      </w:r>
      <w:r w:rsidRPr="00D71175">
        <w:t>(</w:t>
      </w:r>
      <w:r w:rsidR="00EE6D8B">
        <w:t>3-1</w:t>
      </w:r>
      <w:r>
        <w:t>)</w:t>
      </w:r>
    </w:p>
    <w:p w14:paraId="3FF3A4AF" w14:textId="7B96213B" w:rsidR="00E37D7C" w:rsidRPr="00D71175" w:rsidRDefault="007C1412" w:rsidP="007C1412">
      <w:pPr>
        <w:ind w:firstLine="720"/>
        <w:jc w:val="both"/>
      </w:pPr>
      <w:r>
        <w:t>W</w:t>
      </w:r>
      <w:r w:rsidR="00E37D7C" w:rsidRPr="00D71175">
        <w:t xml:space="preserve">here </w:t>
      </w:r>
      <m:oMath>
        <m:acc>
          <m:accPr>
            <m:chr m:val="̅"/>
            <m:ctrlPr>
              <w:rPr>
                <w:rFonts w:ascii="Cambria Math" w:hAnsi="Cambria Math"/>
              </w:rPr>
            </m:ctrlPr>
          </m:accPr>
          <m:e>
            <m:r>
              <w:rPr>
                <w:rFonts w:ascii="Cambria Math" w:hAnsi="Cambria Math"/>
              </w:rPr>
              <m:t>k</m:t>
            </m:r>
          </m:e>
        </m:acc>
        <m:r>
          <m:rPr>
            <m:sty m:val="p"/>
          </m:rPr>
          <w:rPr>
            <w:rFonts w:ascii="Cambria Math" w:hAnsi="Cambria Math"/>
          </w:rPr>
          <m:t xml:space="preserve"> </m:t>
        </m:r>
      </m:oMath>
      <w:r w:rsidR="00E37D7C" w:rsidRPr="00D71175">
        <w:t>and H</w:t>
      </w:r>
      <w:r w:rsidR="00E37D7C" w:rsidRPr="00D71175">
        <w:rPr>
          <w:vertAlign w:val="subscript"/>
        </w:rPr>
        <w:t>t</w:t>
      </w:r>
      <w:r w:rsidR="00E37D7C" w:rsidRPr="00D71175">
        <w:t xml:space="preserve"> are the arithmetic average of horizontal permeability and total thickness of the given cross-section</w:t>
      </w:r>
      <w:r w:rsidR="00E37D7C">
        <w:t>, respectively. Therefore,</w:t>
      </w:r>
      <w:r w:rsidR="00E37D7C">
        <w:tab/>
      </w:r>
      <w:r w:rsidR="00E37D7C">
        <w:tab/>
      </w:r>
    </w:p>
    <w:p w14:paraId="01019C54" w14:textId="60E09EC5" w:rsidR="00E37D7C" w:rsidRPr="00D71175" w:rsidRDefault="00E37D7C" w:rsidP="00E37D7C">
      <w:pPr>
        <w:jc w:val="both"/>
      </w:pPr>
      <m:oMath>
        <m:r>
          <w:rPr>
            <w:rFonts w:ascii="Cambria Math" w:hAnsi="Cambria Math"/>
          </w:rPr>
          <m:t>C</m:t>
        </m:r>
        <m:r>
          <m:rPr>
            <m:sty m:val="p"/>
          </m:rPr>
          <w:rPr>
            <w:rFonts w:ascii="Cambria Math" w:hAnsi="Cambria Math"/>
          </w:rPr>
          <m:t>=</m:t>
        </m:r>
        <m:nary>
          <m:naryPr>
            <m:chr m:val="∑"/>
            <m:limLoc m:val="undOvr"/>
            <m:ctrlPr>
              <w:rPr>
                <w:rFonts w:ascii="Cambria Math" w:hAnsi="Cambria Math"/>
              </w:rPr>
            </m:ctrlPr>
          </m:naryPr>
          <m:sub>
            <m:r>
              <w:rPr>
                <w:rFonts w:ascii="Cambria Math" w:hAnsi="Cambria Math"/>
              </w:rPr>
              <m:t>l</m:t>
            </m:r>
            <m:r>
              <m:rPr>
                <m:sty m:val="p"/>
              </m:rPr>
              <w:rPr>
                <w:rFonts w:ascii="Cambria Math" w:hAnsi="Cambria Math"/>
              </w:rPr>
              <m:t>=1</m:t>
            </m:r>
          </m:sub>
          <m:sup>
            <m:r>
              <w:rPr>
                <w:rFonts w:ascii="Cambria Math" w:hAnsi="Cambria Math"/>
              </w:rPr>
              <m:t>n</m:t>
            </m:r>
          </m:sup>
          <m:e>
            <m:f>
              <m:fPr>
                <m:ctrlPr>
                  <w:rPr>
                    <w:rFonts w:ascii="Cambria Math" w:hAnsi="Cambria Math"/>
                  </w:rPr>
                </m:ctrlPr>
              </m:fPr>
              <m:num>
                <m:sSub>
                  <m:sSubPr>
                    <m:ctrlPr>
                      <w:rPr>
                        <w:rFonts w:ascii="Cambria Math" w:hAnsi="Cambria Math"/>
                      </w:rPr>
                    </m:ctrlPr>
                  </m:sSubPr>
                  <m:e>
                    <m:r>
                      <w:rPr>
                        <w:rFonts w:ascii="Cambria Math" w:hAnsi="Cambria Math"/>
                      </w:rPr>
                      <m:t>ϕ</m:t>
                    </m:r>
                  </m:e>
                  <m:sub>
                    <m:r>
                      <w:rPr>
                        <w:rFonts w:ascii="Cambria Math" w:hAnsi="Cambria Math"/>
                      </w:rPr>
                      <m:t>l</m:t>
                    </m:r>
                  </m:sub>
                </m:sSub>
                <m:sSub>
                  <m:sSubPr>
                    <m:ctrlPr>
                      <w:rPr>
                        <w:rFonts w:ascii="Cambria Math" w:hAnsi="Cambria Math"/>
                      </w:rPr>
                    </m:ctrlPr>
                  </m:sSubPr>
                  <m:e>
                    <m:r>
                      <w:rPr>
                        <w:rFonts w:ascii="Cambria Math" w:hAnsi="Cambria Math"/>
                      </w:rPr>
                      <m:t>h</m:t>
                    </m:r>
                  </m:e>
                  <m:sub>
                    <m:r>
                      <w:rPr>
                        <w:rFonts w:ascii="Cambria Math" w:hAnsi="Cambria Math"/>
                      </w:rPr>
                      <m:t>l</m:t>
                    </m:r>
                  </m:sub>
                </m:sSub>
              </m:num>
              <m:den>
                <m:sSub>
                  <m:sSubPr>
                    <m:ctrlPr>
                      <w:rPr>
                        <w:rFonts w:ascii="Cambria Math" w:hAnsi="Cambria Math"/>
                      </w:rPr>
                    </m:ctrlPr>
                  </m:sSubPr>
                  <m:e>
                    <m:r>
                      <w:rPr>
                        <w:rFonts w:ascii="Cambria Math" w:hAnsi="Cambria Math"/>
                      </w:rPr>
                      <m:t>H</m:t>
                    </m:r>
                  </m:e>
                  <m:sub>
                    <m:r>
                      <w:rPr>
                        <w:rFonts w:ascii="Cambria Math" w:hAnsi="Cambria Math"/>
                      </w:rPr>
                      <m:t>t</m:t>
                    </m:r>
                  </m:sub>
                </m:sSub>
                <m:acc>
                  <m:accPr>
                    <m:chr m:val="̅"/>
                    <m:ctrlPr>
                      <w:rPr>
                        <w:rFonts w:ascii="Cambria Math" w:hAnsi="Cambria Math"/>
                      </w:rPr>
                    </m:ctrlPr>
                  </m:accPr>
                  <m:e>
                    <m:r>
                      <w:rPr>
                        <w:rFonts w:ascii="Cambria Math" w:hAnsi="Cambria Math"/>
                      </w:rPr>
                      <m:t>ϕ</m:t>
                    </m:r>
                  </m:e>
                </m:acc>
              </m:den>
            </m:f>
          </m:e>
        </m:nary>
      </m:oMath>
      <w:r>
        <w:tab/>
      </w:r>
      <w:r>
        <w:tab/>
      </w:r>
      <w:r>
        <w:tab/>
      </w:r>
      <w:r>
        <w:tab/>
      </w:r>
      <w:r>
        <w:tab/>
      </w:r>
      <w:r>
        <w:tab/>
      </w:r>
      <w:r>
        <w:tab/>
      </w:r>
      <w:r>
        <w:tab/>
      </w:r>
      <w:r>
        <w:tab/>
      </w:r>
      <w:r>
        <w:tab/>
      </w:r>
      <w:r w:rsidRPr="00D71175">
        <w:t>(</w:t>
      </w:r>
      <w:r w:rsidR="00EE6D8B">
        <w:t>3-2</w:t>
      </w:r>
      <w:r w:rsidRPr="00D71175">
        <w:t>)</w:t>
      </w:r>
    </w:p>
    <w:p w14:paraId="35D6F252" w14:textId="4985C3DA" w:rsidR="00E37D7C" w:rsidRDefault="007C1412" w:rsidP="007C1412">
      <w:pPr>
        <w:ind w:firstLine="720"/>
        <w:jc w:val="both"/>
      </w:pPr>
      <w:r>
        <w:t>W</w:t>
      </w:r>
      <w:r w:rsidR="00E37D7C" w:rsidRPr="00D71175">
        <w:t xml:space="preserve">here </w:t>
      </w:r>
      <m:oMath>
        <m:acc>
          <m:accPr>
            <m:chr m:val="̅"/>
            <m:ctrlPr>
              <w:rPr>
                <w:rFonts w:ascii="Cambria Math" w:hAnsi="Cambria Math"/>
              </w:rPr>
            </m:ctrlPr>
          </m:accPr>
          <m:e>
            <m:r>
              <w:rPr>
                <w:rFonts w:ascii="Cambria Math" w:hAnsi="Cambria Math"/>
              </w:rPr>
              <m:t>ϕ</m:t>
            </m:r>
          </m:e>
        </m:acc>
      </m:oMath>
      <w:r w:rsidR="00E37D7C" w:rsidRPr="00D71175">
        <w:t xml:space="preserve"> is the arithmetic porosity average for that cross</w:t>
      </w:r>
      <w:r w:rsidR="006031E1">
        <w:t xml:space="preserve"> </w:t>
      </w:r>
      <w:r w:rsidR="00E37D7C" w:rsidRPr="00D71175">
        <w:t xml:space="preserve">section. From Darcy’s law, the interstitial velocity of a passive tracer through each layer is represented by the </w:t>
      </w:r>
      <w:r w:rsidR="00E37D7C" w:rsidRPr="00D71175">
        <w:lastRenderedPageBreak/>
        <w:t>ratio of permeability to porosity of the same layer</w:t>
      </w:r>
      <m:oMath>
        <m:sSub>
          <m:sSubPr>
            <m:ctrlPr>
              <w:rPr>
                <w:rFonts w:ascii="Cambria Math" w:hAnsi="Cambria Math"/>
              </w:rPr>
            </m:ctrlPr>
          </m:sSubPr>
          <m:e>
            <m:r>
              <w:rPr>
                <w:rFonts w:ascii="Cambria Math" w:hAnsi="Cambria Math"/>
              </w:rPr>
              <m:t xml:space="preserve"> r</m:t>
            </m:r>
          </m:e>
          <m:sub>
            <m:r>
              <w:rPr>
                <w:rFonts w:ascii="Cambria Math" w:hAnsi="Cambria Math"/>
              </w:rPr>
              <m:t>l</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k</m:t>
                </m:r>
              </m:e>
              <m:sub>
                <m:r>
                  <w:rPr>
                    <w:rFonts w:ascii="Cambria Math" w:hAnsi="Cambria Math"/>
                  </w:rPr>
                  <m:t>l</m:t>
                </m:r>
              </m:sub>
            </m:sSub>
          </m:num>
          <m:den>
            <m:sSub>
              <m:sSubPr>
                <m:ctrlPr>
                  <w:rPr>
                    <w:rFonts w:ascii="Cambria Math" w:hAnsi="Cambria Math"/>
                  </w:rPr>
                </m:ctrlPr>
              </m:sSubPr>
              <m:e>
                <m:r>
                  <w:rPr>
                    <w:rFonts w:ascii="Cambria Math" w:hAnsi="Cambria Math"/>
                  </w:rPr>
                  <m:t>ϕ</m:t>
                </m:r>
              </m:e>
              <m:sub>
                <m:r>
                  <w:rPr>
                    <w:rFonts w:ascii="Cambria Math" w:hAnsi="Cambria Math"/>
                  </w:rPr>
                  <m:t>l</m:t>
                </m:r>
              </m:sub>
            </m:sSub>
          </m:den>
        </m:f>
      </m:oMath>
      <w:r w:rsidR="00E37D7C" w:rsidRPr="00D71175">
        <w:t>. If we rearrange the interstitial velocity of flow in all layers in decreasing order of</w:t>
      </w:r>
      <m:oMath>
        <m:sSub>
          <m:sSubPr>
            <m:ctrlPr>
              <w:rPr>
                <w:rFonts w:ascii="Cambria Math" w:hAnsi="Cambria Math"/>
              </w:rPr>
            </m:ctrlPr>
          </m:sSubPr>
          <m:e>
            <m:r>
              <w:rPr>
                <w:rFonts w:ascii="Cambria Math" w:hAnsi="Cambria Math"/>
              </w:rPr>
              <m:t xml:space="preserve"> r</m:t>
            </m:r>
          </m:e>
          <m:sub>
            <m:r>
              <w:rPr>
                <w:rFonts w:ascii="Cambria Math" w:hAnsi="Cambria Math"/>
              </w:rPr>
              <m:t>l</m:t>
            </m:r>
          </m:sub>
        </m:sSub>
      </m:oMath>
      <w:r w:rsidR="00E37D7C" w:rsidRPr="00D71175">
        <w:t xml:space="preserve"> , </w:t>
      </w:r>
      <m:oMath>
        <m:sSub>
          <m:sSubPr>
            <m:ctrlPr>
              <w:rPr>
                <w:rFonts w:ascii="Cambria Math" w:hAnsi="Cambria Math"/>
              </w:rPr>
            </m:ctrlPr>
          </m:sSubPr>
          <m:e>
            <m:r>
              <w:rPr>
                <w:rFonts w:ascii="Cambria Math" w:hAnsi="Cambria Math"/>
              </w:rPr>
              <m:t>F</m:t>
            </m:r>
          </m:e>
          <m:sub>
            <m:r>
              <w:rPr>
                <w:rFonts w:ascii="Cambria Math" w:hAnsi="Cambria Math"/>
              </w:rPr>
              <m:t>l</m:t>
            </m:r>
          </m:sub>
        </m:sSub>
      </m:oMath>
      <w:r w:rsidR="00E37D7C" w:rsidRPr="00D71175">
        <w:t xml:space="preserve"> represents the fraction of flow at a velocity greater or equal to</w:t>
      </w:r>
      <m:oMath>
        <m:sSub>
          <m:sSubPr>
            <m:ctrlPr>
              <w:rPr>
                <w:rFonts w:ascii="Cambria Math" w:hAnsi="Cambria Math"/>
              </w:rPr>
            </m:ctrlPr>
          </m:sSubPr>
          <m:e>
            <m:r>
              <w:rPr>
                <w:rFonts w:ascii="Cambria Math" w:hAnsi="Cambria Math"/>
              </w:rPr>
              <m:t xml:space="preserve"> r</m:t>
            </m:r>
          </m:e>
          <m:sub>
            <m:r>
              <w:rPr>
                <w:rFonts w:ascii="Cambria Math" w:hAnsi="Cambria Math"/>
              </w:rPr>
              <m:t>l</m:t>
            </m:r>
          </m:sub>
        </m:sSub>
      </m:oMath>
      <w:r w:rsidR="00E37D7C" w:rsidRPr="00D71175">
        <w:t xml:space="preserve">. Similarly, </w:t>
      </w:r>
      <m:oMath>
        <m:sSub>
          <m:sSubPr>
            <m:ctrlPr>
              <w:rPr>
                <w:rFonts w:ascii="Cambria Math" w:hAnsi="Cambria Math"/>
              </w:rPr>
            </m:ctrlPr>
          </m:sSubPr>
          <m:e>
            <m:r>
              <w:rPr>
                <w:rFonts w:ascii="Cambria Math" w:hAnsi="Cambria Math"/>
              </w:rPr>
              <m:t>C</m:t>
            </m:r>
          </m:e>
          <m:sub>
            <m:r>
              <w:rPr>
                <w:rFonts w:ascii="Cambria Math" w:hAnsi="Cambria Math"/>
              </w:rPr>
              <m:t>l</m:t>
            </m:r>
          </m:sub>
        </m:sSub>
      </m:oMath>
      <w:r w:rsidR="00E37D7C" w:rsidRPr="00D71175">
        <w:t xml:space="preserve"> indicates the associated pore volume with the fraction of flow that travels at the velocity of </w:t>
      </w:r>
      <m:oMath>
        <m:sSub>
          <m:sSubPr>
            <m:ctrlPr>
              <w:rPr>
                <w:rFonts w:ascii="Cambria Math" w:hAnsi="Cambria Math"/>
              </w:rPr>
            </m:ctrlPr>
          </m:sSubPr>
          <m:e>
            <m:r>
              <w:rPr>
                <w:rFonts w:ascii="Cambria Math" w:hAnsi="Cambria Math"/>
              </w:rPr>
              <m:t>r</m:t>
            </m:r>
          </m:e>
          <m:sub>
            <m:r>
              <w:rPr>
                <w:rFonts w:ascii="Cambria Math" w:hAnsi="Cambria Math"/>
              </w:rPr>
              <m:t>l</m:t>
            </m:r>
          </m:sub>
        </m:sSub>
      </m:oMath>
      <w:r w:rsidR="00E37D7C" w:rsidRPr="00D71175">
        <w:t xml:space="preserve"> or faster. From the definition, the derivative of a continuous F with respect to C at any given </w:t>
      </w:r>
      <m:oMath>
        <m:sSub>
          <m:sSubPr>
            <m:ctrlPr>
              <w:rPr>
                <w:rFonts w:ascii="Cambria Math" w:hAnsi="Cambria Math"/>
              </w:rPr>
            </m:ctrlPr>
          </m:sSubPr>
          <m:e>
            <m:r>
              <w:rPr>
                <w:rFonts w:ascii="Cambria Math" w:hAnsi="Cambria Math"/>
              </w:rPr>
              <m:t>C</m:t>
            </m:r>
          </m:e>
          <m:sub>
            <m:r>
              <w:rPr>
                <w:rFonts w:ascii="Cambria Math" w:hAnsi="Cambria Math"/>
              </w:rPr>
              <m:t>l</m:t>
            </m:r>
          </m:sub>
        </m:sSub>
      </m:oMath>
      <w:r w:rsidR="00E37D7C" w:rsidRPr="00D71175">
        <w:t xml:space="preserve"> is the interstitial velocity within the corresponding layer divided by the arithmetic average of interstitial velocity of the whole ensemble.</w:t>
      </w:r>
    </w:p>
    <w:p w14:paraId="323FFE20" w14:textId="77777777" w:rsidR="00E37D7C" w:rsidRPr="00D71175" w:rsidRDefault="00E37D7C" w:rsidP="006630BD">
      <w:pPr>
        <w:ind w:firstLine="720"/>
        <w:jc w:val="both"/>
      </w:pPr>
      <w:r w:rsidRPr="00D71175">
        <w:t>The approximate solution of the dimensionless convection-dispersion equation in one-dimensional (1D) flow that describes the conservation of the injected component (tracer) through an isothermal miscible displacement has the form of (Lake, 1989)</w:t>
      </w:r>
    </w:p>
    <w:p w14:paraId="5C04EBD6" w14:textId="32C6ED17" w:rsidR="00E37D7C" w:rsidRPr="00D71175" w:rsidRDefault="00E37D7C" w:rsidP="00E37D7C">
      <w:pPr>
        <w:jc w:val="both"/>
      </w:pPr>
    </w:p>
    <w:p w14:paraId="43D86541" w14:textId="129DFD1A" w:rsidR="00E37D7C" w:rsidRPr="00D71175" w:rsidRDefault="00E37D7C" w:rsidP="00E37D7C">
      <w:pPr>
        <w:jc w:val="both"/>
      </w:pPr>
      <w:r w:rsidRPr="00D71175">
        <w:rPr>
          <w:noProof/>
          <w:lang w:eastAsia="zh-CN" w:bidi="ar-SA"/>
        </w:rPr>
        <w:drawing>
          <wp:anchor distT="0" distB="0" distL="114300" distR="114300" simplePos="0" relativeHeight="251649024" behindDoc="0" locked="0" layoutInCell="1" allowOverlap="1" wp14:anchorId="30D5FBF2" wp14:editId="49BA2585">
            <wp:simplePos x="0" y="0"/>
            <wp:positionH relativeFrom="column">
              <wp:posOffset>-10795</wp:posOffset>
            </wp:positionH>
            <wp:positionV relativeFrom="paragraph">
              <wp:posOffset>-155575</wp:posOffset>
            </wp:positionV>
            <wp:extent cx="1409700" cy="469900"/>
            <wp:effectExtent l="0" t="0" r="0" b="0"/>
            <wp:wrapNone/>
            <wp:docPr id="2073" name="Objec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ject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09700" cy="469900"/>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tab/>
      </w:r>
      <w:r>
        <w:tab/>
        <w:t>,</w:t>
      </w:r>
      <w:r>
        <w:tab/>
      </w:r>
      <w:r>
        <w:tab/>
      </w:r>
      <w:r>
        <w:tab/>
      </w:r>
      <w:r>
        <w:tab/>
      </w:r>
      <w:r>
        <w:tab/>
      </w:r>
      <w:r>
        <w:tab/>
      </w:r>
      <w:r>
        <w:tab/>
      </w:r>
      <w:r>
        <w:tab/>
      </w:r>
      <w:r w:rsidRPr="00D71175">
        <w:t>(</w:t>
      </w:r>
      <w:r w:rsidR="00EE6D8B">
        <w:t>3-3</w:t>
      </w:r>
      <w:r w:rsidRPr="00D71175">
        <w:t>)</w:t>
      </w:r>
    </w:p>
    <w:p w14:paraId="5FB159C2" w14:textId="77777777" w:rsidR="00E37D7C" w:rsidRPr="00D71175" w:rsidRDefault="00E37D7C" w:rsidP="00E37D7C">
      <w:pPr>
        <w:jc w:val="both"/>
      </w:pPr>
    </w:p>
    <w:p w14:paraId="2E99A0B2" w14:textId="2BB75FEF" w:rsidR="00E37D7C" w:rsidRPr="00D71175" w:rsidRDefault="00E37D7C" w:rsidP="007C1412">
      <w:pPr>
        <w:ind w:firstLine="720"/>
        <w:jc w:val="both"/>
      </w:pPr>
      <w:r w:rsidRPr="00D71175">
        <w:t xml:space="preserve">Where </w:t>
      </w:r>
      <m:oMath>
        <m:sSub>
          <m:sSubPr>
            <m:ctrlPr>
              <w:rPr>
                <w:rFonts w:ascii="Cambria Math" w:hAnsi="Cambria Math"/>
              </w:rPr>
            </m:ctrlPr>
          </m:sSubPr>
          <m:e>
            <m:r>
              <w:rPr>
                <w:rFonts w:ascii="Cambria Math" w:hAnsi="Cambria Math"/>
              </w:rPr>
              <m:t>α</m:t>
            </m:r>
          </m:e>
          <m:sub>
            <m:r>
              <w:rPr>
                <w:rFonts w:ascii="Cambria Math" w:hAnsi="Cambria Math"/>
              </w:rPr>
              <m:t>D</m:t>
            </m:r>
          </m:sub>
        </m:sSub>
      </m:oMath>
      <w:r w:rsidRPr="00D71175">
        <w:t xml:space="preserve"> is the dimensionless dispersivity normalized by the length of the permeable medium; equivalently, we can use the </w:t>
      </w:r>
      <w:r w:rsidR="00A45F94">
        <w:t>reciprocal</w:t>
      </w:r>
      <w:r w:rsidR="00A45F94" w:rsidRPr="00D71175">
        <w:t xml:space="preserve"> </w:t>
      </w:r>
      <w:r w:rsidRPr="00D71175">
        <w:t>of the Peclet number (</w:t>
      </w:r>
      <m:oMath>
        <m:sSubSup>
          <m:sSubSupPr>
            <m:ctrlPr>
              <w:rPr>
                <w:rFonts w:ascii="Cambria Math" w:hAnsi="Cambria Math"/>
                <w:i/>
                <w:iCs/>
              </w:rPr>
            </m:ctrlPr>
          </m:sSubSupPr>
          <m:e>
            <m:r>
              <w:rPr>
                <w:rFonts w:ascii="Cambria Math" w:hAnsi="Cambria Math"/>
              </w:rPr>
              <m:t>N</m:t>
            </m:r>
          </m:e>
          <m:sub>
            <m:r>
              <w:rPr>
                <w:rFonts w:ascii="Cambria Math" w:hAnsi="Cambria Math"/>
              </w:rPr>
              <m:t>pe</m:t>
            </m:r>
          </m:sub>
          <m:sup>
            <m:r>
              <w:rPr>
                <w:rFonts w:ascii="Cambria Math" w:hAnsi="Cambria Math"/>
              </w:rPr>
              <m:t>-1</m:t>
            </m:r>
          </m:sup>
        </m:sSubSup>
      </m:oMath>
      <w:r w:rsidRPr="00D71175">
        <w:t>) instead of</w:t>
      </w:r>
      <m:oMath>
        <m:sSub>
          <m:sSubPr>
            <m:ctrlPr>
              <w:rPr>
                <w:rFonts w:ascii="Cambria Math" w:hAnsi="Cambria Math"/>
              </w:rPr>
            </m:ctrlPr>
          </m:sSubPr>
          <m:e>
            <m:r>
              <w:rPr>
                <w:rFonts w:ascii="Cambria Math" w:hAnsi="Cambria Math"/>
              </w:rPr>
              <m:t xml:space="preserve"> α</m:t>
            </m:r>
          </m:e>
          <m:sub>
            <m:r>
              <w:rPr>
                <w:rFonts w:ascii="Cambria Math" w:hAnsi="Cambria Math"/>
              </w:rPr>
              <m:t>D</m:t>
            </m:r>
          </m:sub>
        </m:sSub>
      </m:oMath>
      <w:r w:rsidRPr="00D71175">
        <w:t xml:space="preserve">. Also, </w:t>
      </w:r>
      <m:oMath>
        <m:sSub>
          <m:sSubPr>
            <m:ctrlPr>
              <w:rPr>
                <w:rFonts w:ascii="Cambria Math" w:hAnsi="Cambria Math"/>
              </w:rPr>
            </m:ctrlPr>
          </m:sSubPr>
          <m:e>
            <m:r>
              <w:rPr>
                <w:rFonts w:ascii="Cambria Math" w:hAnsi="Cambria Math"/>
              </w:rPr>
              <m:t>c</m:t>
            </m:r>
          </m:e>
          <m:sub>
            <m:r>
              <w:rPr>
                <w:rFonts w:ascii="Cambria Math" w:hAnsi="Cambria Math"/>
              </w:rPr>
              <m:t>D</m:t>
            </m:r>
          </m:sub>
        </m:sSub>
      </m:oMath>
      <w:r w:rsidRPr="00D71175">
        <w:t xml:space="preserve"> is the dimensionless concentration and </w:t>
      </w:r>
      <m:oMath>
        <m:sSub>
          <m:sSubPr>
            <m:ctrlPr>
              <w:rPr>
                <w:rFonts w:ascii="Cambria Math" w:hAnsi="Cambria Math"/>
              </w:rPr>
            </m:ctrlPr>
          </m:sSubPr>
          <m:e>
            <m:r>
              <w:rPr>
                <w:rFonts w:ascii="Cambria Math" w:hAnsi="Cambria Math"/>
              </w:rPr>
              <m:t>t</m:t>
            </m:r>
          </m:e>
          <m:sub>
            <m:r>
              <w:rPr>
                <w:rFonts w:ascii="Cambria Math" w:hAnsi="Cambria Math"/>
              </w:rPr>
              <m:t>D</m:t>
            </m:r>
          </m:sub>
        </m:sSub>
      </m:oMath>
      <w:r w:rsidRPr="00D71175">
        <w:t xml:space="preserve"> and </w:t>
      </w:r>
      <m:oMath>
        <m:sSub>
          <m:sSubPr>
            <m:ctrlPr>
              <w:rPr>
                <w:rFonts w:ascii="Cambria Math" w:hAnsi="Cambria Math"/>
              </w:rPr>
            </m:ctrlPr>
          </m:sSubPr>
          <m:e>
            <m:r>
              <w:rPr>
                <w:rFonts w:ascii="Cambria Math" w:hAnsi="Cambria Math"/>
              </w:rPr>
              <m:t>x</m:t>
            </m:r>
          </m:e>
          <m:sub>
            <m:r>
              <w:rPr>
                <w:rFonts w:ascii="Cambria Math" w:hAnsi="Cambria Math"/>
              </w:rPr>
              <m:t>D</m:t>
            </m:r>
          </m:sub>
        </m:sSub>
      </m:oMath>
      <w:r w:rsidRPr="00D71175">
        <w:t xml:space="preserve"> are the dimensionless time and distance, respectively. The above solution is derived considering the following premises: incompressible fluid and pore space, ideal mixing, single-phase flow, the same </w:t>
      </w:r>
      <w:proofErr w:type="spellStart"/>
      <w:r w:rsidRPr="00D71175">
        <w:t>dispersivity</w:t>
      </w:r>
      <w:proofErr w:type="spellEnd"/>
      <w:r w:rsidRPr="00D71175">
        <w:t xml:space="preserve"> (α) for all layers, and semi-infinite medium assumptions.</w:t>
      </w:r>
    </w:p>
    <w:p w14:paraId="56B6A4B4" w14:textId="77777777" w:rsidR="00E37D7C" w:rsidRPr="00D71175" w:rsidRDefault="00E37D7C" w:rsidP="006630BD">
      <w:pPr>
        <w:ind w:firstLine="720"/>
        <w:jc w:val="both"/>
      </w:pPr>
      <w:r w:rsidRPr="00D71175">
        <w:t xml:space="preserve">The arithmetic average of the tracer concentration over a vertical cross-section at the distance of </w:t>
      </w:r>
      <m:oMath>
        <m:sSub>
          <m:sSubPr>
            <m:ctrlPr>
              <w:rPr>
                <w:rFonts w:ascii="Cambria Math" w:hAnsi="Cambria Math"/>
              </w:rPr>
            </m:ctrlPr>
          </m:sSubPr>
          <m:e>
            <m:r>
              <w:rPr>
                <w:rFonts w:ascii="Cambria Math" w:hAnsi="Cambria Math"/>
              </w:rPr>
              <m:t>x</m:t>
            </m:r>
          </m:e>
          <m:sub>
            <m:r>
              <w:rPr>
                <w:rFonts w:ascii="Cambria Math" w:hAnsi="Cambria Math"/>
              </w:rPr>
              <m:t>D</m:t>
            </m:r>
          </m:sub>
        </m:sSub>
      </m:oMath>
      <w:r w:rsidRPr="00D71175">
        <w:t xml:space="preserve">  from the injector and at the given time </w:t>
      </w:r>
      <m:oMath>
        <m:sSub>
          <m:sSubPr>
            <m:ctrlPr>
              <w:rPr>
                <w:rFonts w:ascii="Cambria Math" w:hAnsi="Cambria Math"/>
              </w:rPr>
            </m:ctrlPr>
          </m:sSubPr>
          <m:e>
            <m:r>
              <w:rPr>
                <w:rFonts w:ascii="Cambria Math" w:hAnsi="Cambria Math"/>
              </w:rPr>
              <m:t>t</m:t>
            </m:r>
          </m:e>
          <m:sub>
            <m:r>
              <w:rPr>
                <w:rFonts w:ascii="Cambria Math" w:hAnsi="Cambria Math"/>
              </w:rPr>
              <m:t>D</m:t>
            </m:r>
          </m:sub>
        </m:sSub>
      </m:oMath>
      <w:r w:rsidRPr="00D71175">
        <w:t xml:space="preserve"> is determin</w:t>
      </w:r>
      <w:proofErr w:type="spellStart"/>
      <w:r w:rsidRPr="00D71175">
        <w:t>ed</w:t>
      </w:r>
      <w:proofErr w:type="spellEnd"/>
      <w:r w:rsidRPr="00D71175">
        <w:t xml:space="preserve"> as</w:t>
      </w:r>
    </w:p>
    <w:p w14:paraId="37D977A4" w14:textId="6E471D59" w:rsidR="00E37D7C" w:rsidRPr="00D71175" w:rsidRDefault="00E37D7C" w:rsidP="00E37D7C">
      <w:pPr>
        <w:jc w:val="both"/>
      </w:pPr>
      <w:r w:rsidRPr="00D71175">
        <w:rPr>
          <w:noProof/>
          <w:lang w:eastAsia="zh-CN" w:bidi="ar-SA"/>
        </w:rPr>
        <w:drawing>
          <wp:inline distT="0" distB="0" distL="0" distR="0" wp14:anchorId="5B0577CA" wp14:editId="7BD156C6">
            <wp:extent cx="828675" cy="647700"/>
            <wp:effectExtent l="0" t="0" r="0" b="0"/>
            <wp:docPr id="31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828675" cy="647700"/>
                    </a:xfrm>
                    <a:prstGeom prst="rect">
                      <a:avLst/>
                    </a:prstGeom>
                    <a:noFill/>
                    <a:ln>
                      <a:noFill/>
                    </a:ln>
                  </pic:spPr>
                </pic:pic>
              </a:graphicData>
            </a:graphic>
          </wp:inline>
        </w:drawing>
      </w:r>
      <w:r>
        <w:t>,</w:t>
      </w:r>
      <w:r>
        <w:tab/>
      </w:r>
      <w:r>
        <w:tab/>
      </w:r>
      <w:r>
        <w:tab/>
      </w:r>
      <w:r>
        <w:tab/>
      </w:r>
      <w:r>
        <w:tab/>
      </w:r>
      <w:r>
        <w:tab/>
      </w:r>
      <w:r>
        <w:tab/>
      </w:r>
      <w:r>
        <w:tab/>
      </w:r>
      <w:r>
        <w:tab/>
      </w:r>
      <w:r>
        <w:tab/>
      </w:r>
      <w:r w:rsidRPr="00D71175">
        <w:t>(</w:t>
      </w:r>
      <w:r w:rsidR="00EE6D8B">
        <w:t>3-4</w:t>
      </w:r>
      <w:r w:rsidRPr="00D71175">
        <w:t>)</w:t>
      </w:r>
    </w:p>
    <w:p w14:paraId="2CCF97C9" w14:textId="790600E8" w:rsidR="00E37D7C" w:rsidRPr="00D71175" w:rsidRDefault="007C1412" w:rsidP="007C1412">
      <w:pPr>
        <w:ind w:firstLine="720"/>
        <w:jc w:val="both"/>
      </w:pPr>
      <w:r>
        <w:lastRenderedPageBreak/>
        <w:t>W</w:t>
      </w:r>
      <w:r w:rsidR="00E37D7C" w:rsidRPr="00D71175">
        <w:t>here</w:t>
      </w:r>
      <m:oMath>
        <m:sSub>
          <m:sSubPr>
            <m:ctrlPr>
              <w:rPr>
                <w:rFonts w:ascii="Cambria Math" w:hAnsi="Cambria Math"/>
              </w:rPr>
            </m:ctrlPr>
          </m:sSubPr>
          <m:e>
            <m:r>
              <w:rPr>
                <w:rFonts w:ascii="Cambria Math" w:hAnsi="Cambria Math"/>
              </w:rPr>
              <m:t>C</m:t>
            </m:r>
          </m:e>
          <m:sub>
            <m:r>
              <w:rPr>
                <w:rFonts w:ascii="Cambria Math" w:hAnsi="Cambria Math"/>
              </w:rPr>
              <m:t>D</m:t>
            </m:r>
            <m:r>
              <m:rPr>
                <m:sty m:val="p"/>
              </m:rPr>
              <w:rPr>
                <w:rFonts w:ascii="Cambria Math" w:hAnsi="Cambria Math"/>
              </w:rPr>
              <m:t>,</m:t>
            </m:r>
            <m:r>
              <w:rPr>
                <w:rFonts w:ascii="Cambria Math" w:hAnsi="Cambria Math"/>
              </w:rPr>
              <m:t>l</m:t>
            </m:r>
          </m:sub>
        </m:sSub>
      </m:oMath>
      <w:r w:rsidR="00E37D7C" w:rsidRPr="00D71175">
        <w:t>, the dimensionless concentration at each layer, is defined as</w:t>
      </w:r>
    </w:p>
    <w:p w14:paraId="32FEBF41" w14:textId="77777777" w:rsidR="00E37D7C" w:rsidRPr="00D71175" w:rsidRDefault="00E37D7C" w:rsidP="00E37D7C">
      <w:pPr>
        <w:jc w:val="both"/>
      </w:pPr>
      <w:r w:rsidRPr="00D71175">
        <w:rPr>
          <w:noProof/>
          <w:lang w:eastAsia="zh-CN" w:bidi="ar-SA"/>
        </w:rPr>
        <w:drawing>
          <wp:inline distT="0" distB="0" distL="0" distR="0" wp14:anchorId="28FAD454" wp14:editId="39B071A8">
            <wp:extent cx="1895475" cy="2828925"/>
            <wp:effectExtent l="0" t="0" r="0" b="0"/>
            <wp:docPr id="31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895475" cy="2828925"/>
                    </a:xfrm>
                    <a:prstGeom prst="rect">
                      <a:avLst/>
                    </a:prstGeom>
                    <a:noFill/>
                    <a:ln>
                      <a:noFill/>
                    </a:ln>
                  </pic:spPr>
                </pic:pic>
              </a:graphicData>
            </a:graphic>
          </wp:inline>
        </w:drawing>
      </w:r>
      <w:r w:rsidRPr="00D71175">
        <w:t>,</w:t>
      </w:r>
    </w:p>
    <w:p w14:paraId="69D290AC" w14:textId="63945A51" w:rsidR="00E37D7C" w:rsidRPr="00D71175" w:rsidRDefault="007C1412" w:rsidP="007C1412">
      <w:pPr>
        <w:ind w:firstLine="720"/>
        <w:jc w:val="both"/>
      </w:pPr>
      <w:r>
        <w:t>W</w:t>
      </w:r>
      <w:r w:rsidR="00E37D7C" w:rsidRPr="00D71175">
        <w:t xml:space="preserve">here </w:t>
      </w:r>
      <m:oMath>
        <m:sSub>
          <m:sSubPr>
            <m:ctrlPr>
              <w:rPr>
                <w:rFonts w:ascii="Cambria Math" w:hAnsi="Cambria Math"/>
              </w:rPr>
            </m:ctrlPr>
          </m:sSubPr>
          <m:e>
            <m:r>
              <w:rPr>
                <w:rFonts w:ascii="Cambria Math" w:hAnsi="Cambria Math"/>
              </w:rPr>
              <m:t>β</m:t>
            </m:r>
          </m:e>
          <m:sub>
            <m:r>
              <w:rPr>
                <w:rFonts w:ascii="Cambria Math" w:hAnsi="Cambria Math"/>
              </w:rPr>
              <m:t>l</m:t>
            </m:r>
          </m:sub>
        </m:sSub>
      </m:oMath>
      <w:r w:rsidR="00E37D7C" w:rsidRPr="00D71175">
        <w:t xml:space="preserve"> is the fraction of injected volume that </w:t>
      </w:r>
      <w:r w:rsidR="00A45F94" w:rsidRPr="00D71175">
        <w:t>enters layer</w:t>
      </w:r>
      <w:r w:rsidR="00E37D7C" w:rsidRPr="00D71175">
        <w:t xml:space="preserve"> </w:t>
      </w:r>
      <w:r w:rsidR="00E37D7C" w:rsidRPr="00D71175">
        <w:rPr>
          <w:i/>
        </w:rPr>
        <w:t>l</w:t>
      </w:r>
      <w:r w:rsidR="00E37D7C" w:rsidRPr="00D71175">
        <w:t xml:space="preserve">. Furthermore, </w:t>
      </w:r>
      <m:oMath>
        <m:sSub>
          <m:sSubPr>
            <m:ctrlPr>
              <w:rPr>
                <w:rFonts w:ascii="Cambria Math" w:hAnsi="Cambria Math"/>
              </w:rPr>
            </m:ctrlPr>
          </m:sSubPr>
          <m:e>
            <m:r>
              <m:rPr>
                <m:sty m:val="p"/>
              </m:rPr>
              <w:rPr>
                <w:rFonts w:ascii="Cambria Math" w:hAnsi="Cambria Math"/>
              </w:rPr>
              <m:t>α</m:t>
            </m:r>
          </m:e>
          <m:sub>
            <m:r>
              <m:rPr>
                <m:sty m:val="p"/>
              </m:rPr>
              <w:rPr>
                <w:rFonts w:ascii="Cambria Math" w:hAnsi="Cambria Math"/>
              </w:rPr>
              <m:t>D,l</m:t>
            </m:r>
          </m:sub>
        </m:sSub>
      </m:oMath>
      <w:r w:rsidR="00E37D7C" w:rsidRPr="00D71175">
        <w:t xml:space="preserve"> is the </w:t>
      </w:r>
      <w:r w:rsidR="00A45F94">
        <w:t>reciprocal of</w:t>
      </w:r>
      <w:r w:rsidR="00A45F94" w:rsidRPr="00D71175">
        <w:t xml:space="preserve"> </w:t>
      </w:r>
      <w:r w:rsidR="00E37D7C" w:rsidRPr="00D71175">
        <w:t xml:space="preserve">Peclet number of layer </w:t>
      </w:r>
      <w:r w:rsidR="00E37D7C" w:rsidRPr="00D71175">
        <w:rPr>
          <w:i/>
        </w:rPr>
        <w:t>l</w:t>
      </w:r>
      <w:r w:rsidR="00E37D7C" w:rsidRPr="00D71175">
        <w:t>. However, we assume that the Peclet number is the same for all layers in the remainder of this paper. There is no viscous cross-flow between layers and, thus, the fluid injected in any layer stays within the same layer until it breaks through. Traditionally, the above system of equations should be solved numerically to obtain the</w:t>
      </w:r>
      <m:oMath>
        <m:sSub>
          <m:sSubPr>
            <m:ctrlPr>
              <w:rPr>
                <w:rFonts w:ascii="Cambria Math" w:hAnsi="Cambria Math"/>
              </w:rPr>
            </m:ctrlPr>
          </m:sSubPr>
          <m:e>
            <m:r>
              <m:rPr>
                <m:sty m:val="p"/>
              </m:rPr>
              <w:rPr>
                <w:rFonts w:ascii="Cambria Math" w:hAnsi="Cambria Math"/>
              </w:rPr>
              <m:t xml:space="preserve"> c</m:t>
            </m:r>
          </m:e>
          <m:sub>
            <m:r>
              <m:rPr>
                <m:sty m:val="p"/>
              </m:rPr>
              <w:rPr>
                <w:rFonts w:ascii="Cambria Math" w:hAnsi="Cambria Math"/>
              </w:rPr>
              <m:t xml:space="preserve">D </m:t>
            </m:r>
          </m:sub>
        </m:sSub>
      </m:oMath>
      <w:r w:rsidR="00E37D7C" w:rsidRPr="00D71175">
        <w:t xml:space="preserve">for a given </w:t>
      </w:r>
      <m:oMath>
        <m:sSub>
          <m:sSubPr>
            <m:ctrlPr>
              <w:rPr>
                <w:rFonts w:ascii="Cambria Math" w:hAnsi="Cambria Math"/>
              </w:rPr>
            </m:ctrlPr>
          </m:sSubPr>
          <m:e>
            <m:r>
              <m:rPr>
                <m:sty m:val="p"/>
              </m:rPr>
              <w:rPr>
                <w:rFonts w:ascii="Cambria Math" w:hAnsi="Cambria Math"/>
              </w:rPr>
              <m:t>t</m:t>
            </m:r>
          </m:e>
          <m:sub>
            <m:r>
              <m:rPr>
                <m:sty m:val="p"/>
              </m:rPr>
              <w:rPr>
                <w:rFonts w:ascii="Cambria Math" w:hAnsi="Cambria Math"/>
              </w:rPr>
              <m:t>D</m:t>
            </m:r>
          </m:sub>
        </m:sSub>
      </m:oMath>
      <w:r w:rsidR="00E37D7C" w:rsidRPr="00D71175">
        <w:t xml:space="preserve"> and</w:t>
      </w:r>
      <m:oMath>
        <m:sSub>
          <m:sSubPr>
            <m:ctrlPr>
              <w:rPr>
                <w:rFonts w:ascii="Cambria Math" w:hAnsi="Cambria Math"/>
              </w:rPr>
            </m:ctrlPr>
          </m:sSubPr>
          <m:e>
            <m:r>
              <m:rPr>
                <m:sty m:val="p"/>
              </m:rPr>
              <w:rPr>
                <w:rFonts w:ascii="Cambria Math" w:hAnsi="Cambria Math"/>
              </w:rPr>
              <m:t xml:space="preserve"> x</m:t>
            </m:r>
          </m:e>
          <m:sub>
            <m:r>
              <m:rPr>
                <m:sty m:val="p"/>
              </m:rPr>
              <w:rPr>
                <w:rFonts w:ascii="Cambria Math" w:hAnsi="Cambria Math"/>
              </w:rPr>
              <m:t>D</m:t>
            </m:r>
          </m:sub>
        </m:sSub>
      </m:oMath>
      <w:r w:rsidR="00E37D7C" w:rsidRPr="00D71175">
        <w:t>. However, we incorporate the notion of cumulative flow a</w:t>
      </w:r>
      <w:proofErr w:type="spellStart"/>
      <w:r w:rsidR="008B6279">
        <w:t>nd</w:t>
      </w:r>
      <w:proofErr w:type="spellEnd"/>
      <w:r w:rsidR="008B6279">
        <w:t xml:space="preserve"> storage capacities into Eq.</w:t>
      </w:r>
      <w:r w:rsidR="00EE6D8B">
        <w:t xml:space="preserve"> (3-4</w:t>
      </w:r>
      <w:r w:rsidR="00EE6D8B">
        <w:rPr>
          <w:rFonts w:hint="eastAsia"/>
          <w:lang w:eastAsia="zh-CN"/>
        </w:rPr>
        <w:t>)</w:t>
      </w:r>
      <w:r w:rsidR="00E37D7C" w:rsidRPr="00D71175">
        <w:t xml:space="preserve"> to find an analytic solution for</w:t>
      </w:r>
      <m:oMath>
        <m:r>
          <w:rPr>
            <w:rFonts w:ascii="Cambria Math" w:hAnsi="Cambria Math"/>
          </w:rPr>
          <m:t xml:space="preserve"> </m:t>
        </m:r>
        <m:sSub>
          <m:sSubPr>
            <m:ctrlPr>
              <w:rPr>
                <w:rFonts w:ascii="Cambria Math" w:hAnsi="Cambria Math"/>
              </w:rPr>
            </m:ctrlPr>
          </m:sSubPr>
          <m:e>
            <m:r>
              <m:rPr>
                <m:sty m:val="p"/>
              </m:rPr>
              <w:rPr>
                <w:rFonts w:ascii="Cambria Math" w:hAnsi="Cambria Math"/>
              </w:rPr>
              <m:t>c</m:t>
            </m:r>
          </m:e>
          <m:sub>
            <m:r>
              <m:rPr>
                <m:sty m:val="p"/>
              </m:rPr>
              <w:rPr>
                <w:rFonts w:ascii="Cambria Math" w:hAnsi="Cambria Math"/>
              </w:rPr>
              <m:t>D</m:t>
            </m:r>
          </m:sub>
        </m:sSub>
      </m:oMath>
      <w:r w:rsidR="00E37D7C" w:rsidRPr="00D71175">
        <w:t>.</w:t>
      </w:r>
    </w:p>
    <w:p w14:paraId="345B2E93" w14:textId="0ED56A07" w:rsidR="00E37D7C" w:rsidRPr="00D71175" w:rsidRDefault="00E37D7C" w:rsidP="006630BD">
      <w:pPr>
        <w:ind w:firstLine="720"/>
        <w:jc w:val="both"/>
      </w:pPr>
      <w:r w:rsidRPr="00D71175">
        <w:t xml:space="preserve">Considering the tracer flow assumptions (mobility ratio of unity and matched density), in addition to no inter-layer flow communication, </w:t>
      </w:r>
      <m:oMath>
        <m:sSub>
          <m:sSubPr>
            <m:ctrlPr>
              <w:rPr>
                <w:rFonts w:ascii="Cambria Math" w:hAnsi="Cambria Math"/>
              </w:rPr>
            </m:ctrlPr>
          </m:sSubPr>
          <m:e>
            <m:r>
              <w:rPr>
                <w:rFonts w:ascii="Cambria Math" w:hAnsi="Cambria Math"/>
              </w:rPr>
              <m:t>β</m:t>
            </m:r>
          </m:e>
          <m:sub>
            <m:r>
              <w:rPr>
                <w:rFonts w:ascii="Cambria Math" w:hAnsi="Cambria Math"/>
              </w:rPr>
              <m:t>l</m:t>
            </m:r>
          </m:sub>
        </m:sSub>
      </m:oMath>
      <w:r w:rsidRPr="00D71175">
        <w:t xml:space="preserve"> can be interpreted as the fraction of injected volume entering layer l at the inlet face. The volume injected in e</w:t>
      </w:r>
      <w:proofErr w:type="spellStart"/>
      <w:r w:rsidRPr="00D71175">
        <w:t>ach</w:t>
      </w:r>
      <w:proofErr w:type="spellEnd"/>
      <w:r w:rsidRPr="00D71175">
        <w:t xml:space="preserve"> layer remains in the same layer throughout flow, as there is no convective cross-flow between layers. Therefore, F can be translated as the cumulative distribution function of β when F is a continuous function of C. Hence, the derivative of a continuous F with respect to C calculated at </w:t>
      </w:r>
      <m:oMath>
        <m:sSub>
          <m:sSubPr>
            <m:ctrlPr>
              <w:rPr>
                <w:rFonts w:ascii="Cambria Math" w:hAnsi="Cambria Math"/>
              </w:rPr>
            </m:ctrlPr>
          </m:sSubPr>
          <m:e>
            <m:r>
              <w:rPr>
                <w:rFonts w:ascii="Cambria Math" w:hAnsi="Cambria Math"/>
              </w:rPr>
              <m:t>C</m:t>
            </m:r>
          </m:e>
          <m:sub>
            <m:r>
              <w:rPr>
                <w:rFonts w:ascii="Cambria Math" w:hAnsi="Cambria Math"/>
              </w:rPr>
              <m:t>l</m:t>
            </m:r>
          </m:sub>
        </m:sSub>
      </m:oMath>
      <w:r w:rsidRPr="00D71175">
        <w:t xml:space="preserve"> will be equal to </w:t>
      </w:r>
      <m:oMath>
        <m:sSub>
          <m:sSubPr>
            <m:ctrlPr>
              <w:rPr>
                <w:rFonts w:ascii="Cambria Math" w:hAnsi="Cambria Math"/>
              </w:rPr>
            </m:ctrlPr>
          </m:sSubPr>
          <m:e>
            <m:r>
              <w:rPr>
                <w:rFonts w:ascii="Cambria Math" w:hAnsi="Cambria Math"/>
              </w:rPr>
              <m:t>β</m:t>
            </m:r>
          </m:e>
          <m:sub>
            <m:r>
              <w:rPr>
                <w:rFonts w:ascii="Cambria Math" w:hAnsi="Cambria Math"/>
              </w:rPr>
              <m:t>l</m:t>
            </m:r>
          </m:sub>
        </m:sSub>
      </m:oMath>
      <w:r w:rsidRPr="00D71175">
        <w:t xml:space="preserve"> (Jennings </w:t>
      </w:r>
      <w:r w:rsidR="004D1DC7">
        <w:t>et al.</w:t>
      </w:r>
      <w:r w:rsidRPr="00D71175">
        <w:t>, 200</w:t>
      </w:r>
      <w:r w:rsidR="004124C7">
        <w:t>0</w:t>
      </w:r>
      <w:r w:rsidRPr="00D71175">
        <w:t>).</w:t>
      </w:r>
    </w:p>
    <w:p w14:paraId="29169C30" w14:textId="32F9B78E" w:rsidR="00E37D7C" w:rsidRPr="00D71175" w:rsidRDefault="00E37D7C" w:rsidP="006630BD">
      <w:pPr>
        <w:ind w:firstLine="720"/>
        <w:jc w:val="both"/>
      </w:pPr>
      <w:r w:rsidRPr="00D71175">
        <w:lastRenderedPageBreak/>
        <w:t xml:space="preserve">The following analytic solution was proposed (G. </w:t>
      </w:r>
      <w:proofErr w:type="spellStart"/>
      <w:r w:rsidRPr="00D71175">
        <w:t>Moghanloo</w:t>
      </w:r>
      <w:proofErr w:type="spellEnd"/>
      <w:r w:rsidRPr="00D71175">
        <w:t>, R. 2012) for the tracer concentration at a layer with cumulative storage capacity of C</w:t>
      </w:r>
      <w:r w:rsidR="006031E1">
        <w:t xml:space="preserve"> (Appendix A)</w:t>
      </w:r>
      <w:r w:rsidRPr="00D71175">
        <w:t>:</w:t>
      </w:r>
    </w:p>
    <w:p w14:paraId="6372AEA8" w14:textId="797E2A0F" w:rsidR="00E37D7C" w:rsidRPr="00D71175" w:rsidRDefault="00E37D7C" w:rsidP="00E37D7C">
      <w:pPr>
        <w:jc w:val="both"/>
      </w:pPr>
      <w:r w:rsidRPr="00D71175">
        <w:rPr>
          <w:noProof/>
          <w:lang w:eastAsia="zh-CN" w:bidi="ar-SA"/>
        </w:rPr>
        <w:drawing>
          <wp:inline distT="0" distB="0" distL="0" distR="0" wp14:anchorId="41051D63" wp14:editId="7C453341">
            <wp:extent cx="2238375" cy="923925"/>
            <wp:effectExtent l="0" t="0" r="0" b="0"/>
            <wp:docPr id="31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238375" cy="923925"/>
                    </a:xfrm>
                    <a:prstGeom prst="rect">
                      <a:avLst/>
                    </a:prstGeom>
                    <a:noFill/>
                    <a:ln>
                      <a:noFill/>
                    </a:ln>
                  </pic:spPr>
                </pic:pic>
              </a:graphicData>
            </a:graphic>
          </wp:inline>
        </w:drawing>
      </w:r>
      <w:r w:rsidRPr="00D71175">
        <w:t>.</w:t>
      </w:r>
      <w:r w:rsidRPr="00D71175">
        <w:tab/>
      </w:r>
      <w:r w:rsidRPr="00D71175">
        <w:tab/>
      </w:r>
      <w:r w:rsidRPr="00D71175">
        <w:tab/>
      </w:r>
      <w:r w:rsidRPr="00D71175">
        <w:tab/>
      </w:r>
      <w:r w:rsidRPr="00D71175">
        <w:tab/>
      </w:r>
      <w:r w:rsidRPr="00D71175">
        <w:tab/>
      </w:r>
      <w:r w:rsidRPr="00D71175">
        <w:tab/>
        <w:t>(</w:t>
      </w:r>
      <w:r w:rsidR="00EE6D8B">
        <w:t>3-5</w:t>
      </w:r>
      <w:r w:rsidRPr="00D71175">
        <w:t>)</w:t>
      </w:r>
    </w:p>
    <w:p w14:paraId="41A35F56" w14:textId="449E34BB" w:rsidR="00E37D7C" w:rsidRPr="00D71175" w:rsidRDefault="00EE6D8B" w:rsidP="007C1412">
      <w:pPr>
        <w:ind w:firstLine="720"/>
        <w:jc w:val="both"/>
      </w:pPr>
      <w:r>
        <w:t>Eq. (3-5)</w:t>
      </w:r>
      <w:r w:rsidR="00E37D7C" w:rsidRPr="00D71175">
        <w:t xml:space="preserve"> is obtained from substitution of (</w:t>
      </w:r>
      <m:oMath>
        <m:r>
          <m:rPr>
            <m:sty m:val="p"/>
          </m:rPr>
          <w:rPr>
            <w:rFonts w:ascii="Cambria Math" w:hAnsi="Cambria Math"/>
          </w:rPr>
          <m:t>β,</m:t>
        </m:r>
        <m:sSub>
          <m:sSubPr>
            <m:ctrlPr>
              <w:rPr>
                <w:rFonts w:ascii="Cambria Math" w:hAnsi="Cambria Math"/>
              </w:rPr>
            </m:ctrlPr>
          </m:sSubPr>
          <m:e>
            <m:r>
              <m:rPr>
                <m:sty m:val="p"/>
              </m:rPr>
              <w:rPr>
                <w:rFonts w:ascii="Cambria Math" w:hAnsi="Cambria Math"/>
              </w:rPr>
              <m:t>t</m:t>
            </m:r>
          </m:e>
          <m:sub>
            <m:r>
              <m:rPr>
                <m:sty m:val="p"/>
              </m:rPr>
              <w:rPr>
                <w:rFonts w:ascii="Cambria Math" w:hAnsi="Cambria Math"/>
              </w:rPr>
              <m:t>D</m:t>
            </m:r>
          </m:sub>
        </m:sSub>
      </m:oMath>
      <w:r w:rsidR="00E37D7C" w:rsidRPr="00D71175">
        <w:t xml:space="preserve">) by </w:t>
      </w:r>
      <m:oMath>
        <m:sSub>
          <m:sSubPr>
            <m:ctrlPr>
              <w:rPr>
                <w:rFonts w:ascii="Cambria Math" w:hAnsi="Cambria Math"/>
              </w:rPr>
            </m:ctrlPr>
          </m:sSubPr>
          <m:e>
            <m:d>
              <m:dPr>
                <m:begChr m:val=""/>
                <m:endChr m:val="|"/>
                <m:ctrlPr>
                  <w:rPr>
                    <w:rFonts w:ascii="Cambria Math" w:hAnsi="Cambria Math"/>
                  </w:rPr>
                </m:ctrlPr>
              </m:dPr>
              <m:e>
                <m:r>
                  <m:rPr>
                    <m:sty m:val="p"/>
                  </m:rPr>
                  <w:rPr>
                    <w:rFonts w:ascii="Cambria Math" w:hAnsi="Cambria Math"/>
                  </w:rPr>
                  <m:t>(</m:t>
                </m:r>
                <m:f>
                  <m:fPr>
                    <m:ctrlPr>
                      <w:rPr>
                        <w:rFonts w:ascii="Cambria Math" w:hAnsi="Cambria Math"/>
                      </w:rPr>
                    </m:ctrlPr>
                  </m:fPr>
                  <m:num>
                    <m:r>
                      <w:rPr>
                        <w:rFonts w:ascii="Cambria Math" w:hAnsi="Cambria Math"/>
                      </w:rPr>
                      <m:t>dF</m:t>
                    </m:r>
                  </m:num>
                  <m:den>
                    <m:r>
                      <w:rPr>
                        <w:rFonts w:ascii="Cambria Math" w:hAnsi="Cambria Math"/>
                      </w:rPr>
                      <m:t>dC</m:t>
                    </m:r>
                  </m:den>
                </m:f>
              </m:e>
            </m:d>
          </m:e>
          <m:sub>
            <m:r>
              <w:rPr>
                <w:rFonts w:ascii="Cambria Math" w:hAnsi="Cambria Math"/>
              </w:rPr>
              <m:t>C</m:t>
            </m:r>
          </m:sub>
        </m:sSub>
        <m:sSub>
          <m:sSubPr>
            <m:ctrlPr>
              <w:rPr>
                <w:rFonts w:ascii="Cambria Math" w:hAnsi="Cambria Math"/>
              </w:rPr>
            </m:ctrlPr>
          </m:sSubPr>
          <m:e>
            <m:r>
              <w:rPr>
                <w:rFonts w:ascii="Cambria Math" w:hAnsi="Cambria Math"/>
              </w:rPr>
              <m:t>t</m:t>
            </m:r>
          </m:e>
          <m:sub>
            <m:r>
              <w:rPr>
                <w:rFonts w:ascii="Cambria Math" w:hAnsi="Cambria Math"/>
              </w:rPr>
              <m:t>D</m:t>
            </m:r>
          </m:sub>
        </m:sSub>
        <m:r>
          <m:rPr>
            <m:sty m:val="p"/>
          </m:rPr>
          <w:rPr>
            <w:rFonts w:ascii="Cambria Math" w:hAnsi="Cambria Math"/>
          </w:rPr>
          <m:t>)</m:t>
        </m:r>
      </m:oMath>
      <w:r w:rsidR="00E37D7C" w:rsidRPr="00D71175">
        <w:t xml:space="preserve"> in the 1D solution of the convection-diffusion equation.</w:t>
      </w:r>
    </w:p>
    <w:p w14:paraId="338D4D32" w14:textId="77777777" w:rsidR="00E37D7C" w:rsidRPr="00D71175" w:rsidRDefault="00E37D7C" w:rsidP="006630BD">
      <w:pPr>
        <w:ind w:firstLine="720"/>
        <w:jc w:val="both"/>
      </w:pPr>
      <w:r w:rsidRPr="00D71175">
        <w:t>The dimensionless mixing zone within each layer is defined as the distance between locations where the dimensionless concentrations of 0.1 and 0.9 occur. Following Lake (1989),</w:t>
      </w:r>
    </w:p>
    <w:p w14:paraId="4ED740AB" w14:textId="303C2906" w:rsidR="00E37D7C" w:rsidRPr="00D71175" w:rsidRDefault="00E37D7C" w:rsidP="00E37D7C">
      <w:pPr>
        <w:jc w:val="both"/>
      </w:pPr>
      <w:r w:rsidRPr="00D71175">
        <w:rPr>
          <w:noProof/>
          <w:lang w:eastAsia="zh-CN" w:bidi="ar-SA"/>
        </w:rPr>
        <w:drawing>
          <wp:inline distT="0" distB="0" distL="0" distR="0" wp14:anchorId="05CC5215" wp14:editId="0A75A0B6">
            <wp:extent cx="2714625" cy="323850"/>
            <wp:effectExtent l="0" t="0" r="0" b="0"/>
            <wp:docPr id="30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714625" cy="323850"/>
                    </a:xfrm>
                    <a:prstGeom prst="rect">
                      <a:avLst/>
                    </a:prstGeom>
                    <a:noFill/>
                    <a:ln>
                      <a:noFill/>
                    </a:ln>
                  </pic:spPr>
                </pic:pic>
              </a:graphicData>
            </a:graphic>
          </wp:inline>
        </w:drawing>
      </w:r>
      <w:r w:rsidR="00433AC2">
        <w:tab/>
      </w:r>
      <w:r w:rsidR="00433AC2">
        <w:tab/>
      </w:r>
      <w:r w:rsidR="00433AC2">
        <w:tab/>
      </w:r>
      <w:r w:rsidR="00433AC2">
        <w:tab/>
      </w:r>
      <w:r w:rsidR="00433AC2">
        <w:tab/>
      </w:r>
      <w:r w:rsidR="00433AC2">
        <w:tab/>
      </w:r>
      <w:r w:rsidRPr="00D71175">
        <w:t>(</w:t>
      </w:r>
      <w:r w:rsidR="00EE6D8B">
        <w:t>3-6</w:t>
      </w:r>
      <w:r w:rsidRPr="00D71175">
        <w:t>)</w:t>
      </w:r>
    </w:p>
    <w:p w14:paraId="32D8C13B" w14:textId="4005ABA9" w:rsidR="00433AC2" w:rsidRDefault="007C1412" w:rsidP="007C1412">
      <w:pPr>
        <w:ind w:firstLine="720"/>
        <w:jc w:val="both"/>
      </w:pPr>
      <w:r>
        <w:t>W</w:t>
      </w:r>
      <w:r w:rsidR="00E37D7C" w:rsidRPr="00D71175">
        <w:t xml:space="preserve">here </w:t>
      </w:r>
      <m:oMath>
        <m:sSub>
          <m:sSubPr>
            <m:ctrlPr>
              <w:rPr>
                <w:rFonts w:ascii="Cambria Math" w:hAnsi="Cambria Math"/>
              </w:rPr>
            </m:ctrlPr>
          </m:sSubPr>
          <m:e>
            <m:d>
              <m:dPr>
                <m:begChr m:val=""/>
                <m:endChr m:val="|"/>
                <m:ctrlPr>
                  <w:rPr>
                    <w:rFonts w:ascii="Cambria Math" w:hAnsi="Cambria Math"/>
                  </w:rPr>
                </m:ctrlPr>
              </m:dPr>
              <m:e>
                <m:sSub>
                  <m:sSubPr>
                    <m:ctrlPr>
                      <w:rPr>
                        <w:rFonts w:ascii="Cambria Math" w:hAnsi="Cambria Math"/>
                      </w:rPr>
                    </m:ctrlPr>
                  </m:sSubPr>
                  <m:e>
                    <m:r>
                      <w:rPr>
                        <w:rFonts w:ascii="Cambria Math" w:hAnsi="Cambria Math"/>
                      </w:rPr>
                      <m:t>x</m:t>
                    </m:r>
                  </m:e>
                  <m:sub>
                    <m:r>
                      <w:rPr>
                        <w:rFonts w:ascii="Cambria Math" w:hAnsi="Cambria Math"/>
                      </w:rPr>
                      <m:t>D</m:t>
                    </m:r>
                  </m:sub>
                </m:sSub>
              </m:e>
            </m:d>
          </m:e>
          <m:sub>
            <m:r>
              <w:rPr>
                <w:rFonts w:ascii="Cambria Math" w:hAnsi="Cambria Math"/>
              </w:rPr>
              <m:t>C</m:t>
            </m:r>
          </m:sub>
        </m:sSub>
        <m:r>
          <m:rPr>
            <m:sty m:val="p"/>
          </m:rPr>
          <w:rPr>
            <w:rFonts w:ascii="Cambria Math" w:hAnsi="Cambria Math"/>
          </w:rPr>
          <m:t xml:space="preserve"> </m:t>
        </m:r>
      </m:oMath>
      <w:r w:rsidR="00E37D7C" w:rsidRPr="00D71175">
        <w:t xml:space="preserve">is distance in the layer with the cumulative storage capacity of </w:t>
      </w:r>
      <w:r w:rsidR="00E37D7C" w:rsidRPr="00D71175">
        <w:rPr>
          <w:rStyle w:val="StyleCambriaMathItalicCustomColorRGB192019"/>
          <w:rFonts w:asciiTheme="majorBidi" w:hAnsiTheme="majorBidi" w:cstheme="majorBidi"/>
        </w:rPr>
        <w:t>C</w:t>
      </w:r>
      <w:r w:rsidR="00E37D7C" w:rsidRPr="00D71175">
        <w:t xml:space="preserve">. Also, </w:t>
      </w:r>
      <m:oMath>
        <m:sSub>
          <m:sSubPr>
            <m:ctrlPr>
              <w:rPr>
                <w:rFonts w:ascii="Cambria Math" w:hAnsi="Cambria Math"/>
              </w:rPr>
            </m:ctrlPr>
          </m:sSubPr>
          <m:e>
            <m:d>
              <m:dPr>
                <m:begChr m:val=""/>
                <m:endChr m:val="|"/>
                <m:ctrlPr>
                  <w:rPr>
                    <w:rFonts w:ascii="Cambria Math" w:hAnsi="Cambria Math"/>
                  </w:rPr>
                </m:ctrlPr>
              </m:dPr>
              <m:e>
                <m:sSub>
                  <m:sSubPr>
                    <m:ctrlPr>
                      <w:rPr>
                        <w:rFonts w:ascii="Cambria Math" w:hAnsi="Cambria Math"/>
                      </w:rPr>
                    </m:ctrlPr>
                  </m:sSubPr>
                  <m:e>
                    <m:r>
                      <m:rPr>
                        <m:sty m:val="p"/>
                      </m:rPr>
                      <w:rPr>
                        <w:rFonts w:ascii="Cambria Math" w:hAnsi="Cambria Math"/>
                      </w:rPr>
                      <m:t>∆</m:t>
                    </m:r>
                    <m:r>
                      <w:rPr>
                        <w:rFonts w:ascii="Cambria Math" w:hAnsi="Cambria Math"/>
                      </w:rPr>
                      <m:t>x</m:t>
                    </m:r>
                  </m:e>
                  <m:sub>
                    <m:r>
                      <w:rPr>
                        <w:rFonts w:ascii="Cambria Math" w:hAnsi="Cambria Math"/>
                      </w:rPr>
                      <m:t>D</m:t>
                    </m:r>
                  </m:sub>
                </m:sSub>
              </m:e>
            </m:d>
          </m:e>
          <m:sub>
            <m:r>
              <w:rPr>
                <w:rFonts w:ascii="Cambria Math" w:hAnsi="Cambria Math"/>
              </w:rPr>
              <m:t>C</m:t>
            </m:r>
          </m:sub>
        </m:sSub>
      </m:oMath>
      <w:r w:rsidR="00E37D7C" w:rsidRPr="00D71175">
        <w:t xml:space="preserve"> represents length of the mixing zone normalized by the length of permeable medium.</w:t>
      </w:r>
    </w:p>
    <w:p w14:paraId="4079B77F" w14:textId="349B71E9" w:rsidR="00E37D7C" w:rsidRPr="00D71175" w:rsidRDefault="00E37D7C" w:rsidP="007C1412">
      <w:pPr>
        <w:ind w:firstLine="720"/>
        <w:jc w:val="both"/>
      </w:pPr>
      <w:r w:rsidRPr="00D71175">
        <w:t xml:space="preserve">To calculate </w:t>
      </w:r>
      <w:r w:rsidR="008B6279">
        <w:t>the mixing zone, we invert Eq.</w:t>
      </w:r>
      <w:r w:rsidR="00EE6D8B">
        <w:t xml:space="preserve"> (3-3)</w:t>
      </w:r>
      <w:r w:rsidRPr="00D71175">
        <w:t xml:space="preserve"> for </w:t>
      </w:r>
      <m:oMath>
        <m:sSub>
          <m:sSubPr>
            <m:ctrlPr>
              <w:rPr>
                <w:rFonts w:ascii="Cambria Math" w:hAnsi="Cambria Math"/>
              </w:rPr>
            </m:ctrlPr>
          </m:sSubPr>
          <m:e>
            <m:sSub>
              <m:sSubPr>
                <m:ctrlPr>
                  <w:rPr>
                    <w:rFonts w:ascii="Cambria Math" w:hAnsi="Cambria Math"/>
                  </w:rPr>
                </m:ctrlPr>
              </m:sSubPr>
              <m:e>
                <m:d>
                  <m:dPr>
                    <m:begChr m:val=""/>
                    <m:endChr m:val="|"/>
                    <m:ctrlPr>
                      <w:rPr>
                        <w:rFonts w:ascii="Cambria Math" w:hAnsi="Cambria Math"/>
                      </w:rPr>
                    </m:ctrlPr>
                  </m:dPr>
                  <m:e>
                    <m:sSub>
                      <m:sSubPr>
                        <m:ctrlPr>
                          <w:rPr>
                            <w:rFonts w:ascii="Cambria Math" w:hAnsi="Cambria Math"/>
                          </w:rPr>
                        </m:ctrlPr>
                      </m:sSubPr>
                      <m:e>
                        <m:r>
                          <m:rPr>
                            <m:sty m:val="p"/>
                          </m:rPr>
                          <w:rPr>
                            <w:rFonts w:ascii="Cambria Math" w:hAnsi="Cambria Math"/>
                          </w:rPr>
                          <m:t>(</m:t>
                        </m:r>
                        <m:r>
                          <w:rPr>
                            <w:rFonts w:ascii="Cambria Math" w:hAnsi="Cambria Math"/>
                          </w:rPr>
                          <m:t>x</m:t>
                        </m:r>
                      </m:e>
                      <m:sub>
                        <m:r>
                          <w:rPr>
                            <w:rFonts w:ascii="Cambria Math" w:hAnsi="Cambria Math"/>
                          </w:rPr>
                          <m:t>D</m:t>
                        </m:r>
                      </m:sub>
                    </m:sSub>
                  </m:e>
                </m:d>
              </m:e>
              <m:sub>
                <m:r>
                  <w:rPr>
                    <w:rFonts w:ascii="Cambria Math" w:hAnsi="Cambria Math"/>
                  </w:rPr>
                  <m:t>C</m:t>
                </m:r>
              </m:sub>
            </m:sSub>
            <m:r>
              <m:rPr>
                <m:sty m:val="p"/>
              </m:rPr>
              <w:rPr>
                <w:rFonts w:ascii="Cambria Math" w:hAnsi="Cambria Math"/>
              </w:rPr>
              <m:t>)</m:t>
            </m:r>
          </m:e>
          <m:sub>
            <m:sSub>
              <m:sSubPr>
                <m:ctrlPr>
                  <w:rPr>
                    <w:rFonts w:ascii="Cambria Math" w:hAnsi="Cambria Math"/>
                  </w:rPr>
                </m:ctrlPr>
              </m:sSubPr>
              <m:e>
                <m:r>
                  <w:rPr>
                    <w:rFonts w:ascii="Cambria Math" w:hAnsi="Cambria Math"/>
                  </w:rPr>
                  <m:t>c</m:t>
                </m:r>
              </m:e>
              <m:sub>
                <m:r>
                  <w:rPr>
                    <w:rFonts w:ascii="Cambria Math" w:hAnsi="Cambria Math"/>
                  </w:rPr>
                  <m:t>D</m:t>
                </m:r>
              </m:sub>
            </m:sSub>
            <m:r>
              <m:rPr>
                <m:sty m:val="p"/>
              </m:rPr>
              <w:rPr>
                <w:rFonts w:ascii="Cambria Math" w:hAnsi="Cambria Math"/>
              </w:rPr>
              <m:t>=0.1</m:t>
            </m:r>
          </m:sub>
        </m:sSub>
      </m:oMath>
      <w:r w:rsidRPr="00D71175">
        <w:t xml:space="preserve"> to yield</w:t>
      </w:r>
    </w:p>
    <w:p w14:paraId="18814C6B" w14:textId="0F8D1273" w:rsidR="00E37D7C" w:rsidRPr="00D71175" w:rsidRDefault="00E37D7C" w:rsidP="00E37D7C">
      <w:pPr>
        <w:jc w:val="both"/>
      </w:pPr>
      <w:r w:rsidRPr="00D71175">
        <w:rPr>
          <w:noProof/>
          <w:lang w:eastAsia="zh-CN" w:bidi="ar-SA"/>
        </w:rPr>
        <w:drawing>
          <wp:inline distT="0" distB="0" distL="0" distR="0" wp14:anchorId="5DA3189E" wp14:editId="54F44F92">
            <wp:extent cx="3381375" cy="419100"/>
            <wp:effectExtent l="0" t="0" r="0" b="0"/>
            <wp:docPr id="30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381375" cy="419100"/>
                    </a:xfrm>
                    <a:prstGeom prst="rect">
                      <a:avLst/>
                    </a:prstGeom>
                    <a:noFill/>
                    <a:ln>
                      <a:noFill/>
                    </a:ln>
                  </pic:spPr>
                </pic:pic>
              </a:graphicData>
            </a:graphic>
          </wp:inline>
        </w:drawing>
      </w:r>
      <w:r w:rsidR="00433AC2">
        <w:tab/>
      </w:r>
      <w:r w:rsidR="00433AC2">
        <w:tab/>
      </w:r>
      <w:r w:rsidR="00433AC2">
        <w:tab/>
      </w:r>
      <w:r w:rsidR="00433AC2">
        <w:tab/>
      </w:r>
      <w:r w:rsidRPr="00D71175">
        <w:t>(</w:t>
      </w:r>
      <w:r w:rsidR="00EE6D8B">
        <w:t>3-7</w:t>
      </w:r>
      <w:r w:rsidRPr="00D71175">
        <w:t>)</w:t>
      </w:r>
    </w:p>
    <w:p w14:paraId="335D7113" w14:textId="4D724E69" w:rsidR="00E37D7C" w:rsidRPr="00D71175" w:rsidRDefault="00E37D7C" w:rsidP="007C1412">
      <w:pPr>
        <w:ind w:firstLine="720"/>
        <w:jc w:val="both"/>
      </w:pPr>
      <w:r w:rsidRPr="00D71175">
        <w:t xml:space="preserve">Similarly, we determine </w:t>
      </w:r>
      <m:oMath>
        <m:sSub>
          <m:sSubPr>
            <m:ctrlPr>
              <w:rPr>
                <w:rFonts w:ascii="Cambria Math" w:hAnsi="Cambria Math"/>
              </w:rPr>
            </m:ctrlPr>
          </m:sSubPr>
          <m:e>
            <m:sSub>
              <m:sSubPr>
                <m:ctrlPr>
                  <w:rPr>
                    <w:rFonts w:ascii="Cambria Math" w:hAnsi="Cambria Math"/>
                  </w:rPr>
                </m:ctrlPr>
              </m:sSubPr>
              <m:e>
                <m:d>
                  <m:dPr>
                    <m:begChr m:val=""/>
                    <m:endChr m:val="|"/>
                    <m:ctrlPr>
                      <w:rPr>
                        <w:rFonts w:ascii="Cambria Math" w:hAnsi="Cambria Math"/>
                      </w:rPr>
                    </m:ctrlPr>
                  </m:dPr>
                  <m:e>
                    <m:sSub>
                      <m:sSubPr>
                        <m:ctrlPr>
                          <w:rPr>
                            <w:rFonts w:ascii="Cambria Math" w:hAnsi="Cambria Math"/>
                          </w:rPr>
                        </m:ctrlPr>
                      </m:sSubPr>
                      <m:e>
                        <m:r>
                          <m:rPr>
                            <m:sty m:val="p"/>
                          </m:rPr>
                          <w:rPr>
                            <w:rFonts w:ascii="Cambria Math" w:hAnsi="Cambria Math"/>
                          </w:rPr>
                          <m:t>(</m:t>
                        </m:r>
                        <m:r>
                          <w:rPr>
                            <w:rFonts w:ascii="Cambria Math" w:hAnsi="Cambria Math"/>
                          </w:rPr>
                          <m:t>x</m:t>
                        </m:r>
                      </m:e>
                      <m:sub>
                        <m:r>
                          <w:rPr>
                            <w:rFonts w:ascii="Cambria Math" w:hAnsi="Cambria Math"/>
                          </w:rPr>
                          <m:t>D</m:t>
                        </m:r>
                      </m:sub>
                    </m:sSub>
                  </m:e>
                </m:d>
              </m:e>
              <m:sub>
                <m:r>
                  <w:rPr>
                    <w:rFonts w:ascii="Cambria Math" w:hAnsi="Cambria Math"/>
                  </w:rPr>
                  <m:t>C</m:t>
                </m:r>
              </m:sub>
            </m:sSub>
            <m:r>
              <m:rPr>
                <m:sty m:val="p"/>
              </m:rPr>
              <w:rPr>
                <w:rFonts w:ascii="Cambria Math" w:hAnsi="Cambria Math"/>
              </w:rPr>
              <m:t>)</m:t>
            </m:r>
          </m:e>
          <m:sub>
            <m:sSub>
              <m:sSubPr>
                <m:ctrlPr>
                  <w:rPr>
                    <w:rFonts w:ascii="Cambria Math" w:hAnsi="Cambria Math"/>
                  </w:rPr>
                </m:ctrlPr>
              </m:sSubPr>
              <m:e>
                <m:r>
                  <w:rPr>
                    <w:rFonts w:ascii="Cambria Math" w:hAnsi="Cambria Math"/>
                  </w:rPr>
                  <m:t>c</m:t>
                </m:r>
              </m:e>
              <m:sub>
                <m:r>
                  <w:rPr>
                    <w:rFonts w:ascii="Cambria Math" w:hAnsi="Cambria Math"/>
                  </w:rPr>
                  <m:t>D</m:t>
                </m:r>
              </m:sub>
            </m:sSub>
            <m:r>
              <m:rPr>
                <m:sty m:val="p"/>
              </m:rPr>
              <w:rPr>
                <w:rFonts w:ascii="Cambria Math" w:hAnsi="Cambria Math"/>
              </w:rPr>
              <m:t>=0.9</m:t>
            </m:r>
          </m:sub>
        </m:sSub>
      </m:oMath>
      <w:r w:rsidR="008B6279">
        <w:t xml:space="preserve">  and substitute into Eq.</w:t>
      </w:r>
      <w:r w:rsidR="00EE6D8B">
        <w:t xml:space="preserve"> (3-6)</w:t>
      </w:r>
      <w:r w:rsidRPr="00D71175">
        <w:t>; hence,</w:t>
      </w:r>
    </w:p>
    <w:p w14:paraId="2D6ADDD6" w14:textId="62F2E648" w:rsidR="00012034" w:rsidRDefault="00E37D7C" w:rsidP="00E37D7C">
      <w:pPr>
        <w:jc w:val="both"/>
      </w:pPr>
      <w:r w:rsidRPr="00D71175">
        <w:rPr>
          <w:noProof/>
          <w:lang w:eastAsia="zh-CN" w:bidi="ar-SA"/>
        </w:rPr>
        <w:drawing>
          <wp:inline distT="0" distB="0" distL="0" distR="0" wp14:anchorId="3B9D7CA4" wp14:editId="23C368EF">
            <wp:extent cx="1781175" cy="419100"/>
            <wp:effectExtent l="0" t="0" r="0" b="0"/>
            <wp:docPr id="30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781175" cy="419100"/>
                    </a:xfrm>
                    <a:prstGeom prst="rect">
                      <a:avLst/>
                    </a:prstGeom>
                    <a:noFill/>
                    <a:ln>
                      <a:noFill/>
                    </a:ln>
                  </pic:spPr>
                </pic:pic>
              </a:graphicData>
            </a:graphic>
          </wp:inline>
        </w:drawing>
      </w:r>
      <w:r w:rsidR="00433AC2">
        <w:tab/>
      </w:r>
      <w:r w:rsidR="00433AC2">
        <w:tab/>
      </w:r>
      <w:r w:rsidR="00433AC2">
        <w:tab/>
      </w:r>
      <w:r w:rsidR="00433AC2">
        <w:tab/>
      </w:r>
      <w:r w:rsidR="00433AC2">
        <w:tab/>
      </w:r>
      <w:r w:rsidR="00433AC2">
        <w:tab/>
      </w:r>
      <w:r w:rsidR="00433AC2">
        <w:tab/>
      </w:r>
      <w:r w:rsidR="00433AC2">
        <w:tab/>
      </w:r>
      <w:r w:rsidRPr="00D71175">
        <w:t>(</w:t>
      </w:r>
      <w:r w:rsidR="00EE6D8B">
        <w:t>3-8</w:t>
      </w:r>
      <w:r w:rsidR="006630BD">
        <w:t>)</w:t>
      </w:r>
    </w:p>
    <w:p w14:paraId="01BFE041" w14:textId="09965C7A" w:rsidR="00E37D7C" w:rsidRPr="00433AC2" w:rsidRDefault="00E37D7C" w:rsidP="008973D2">
      <w:pPr>
        <w:pStyle w:val="Heading2"/>
      </w:pPr>
      <w:bookmarkStart w:id="47" w:name="_Toc315812986"/>
      <w:bookmarkStart w:id="48" w:name="_Toc485217942"/>
      <w:r w:rsidRPr="00433AC2">
        <w:t xml:space="preserve">Mixing </w:t>
      </w:r>
      <w:r w:rsidR="00A45F94">
        <w:t>Z</w:t>
      </w:r>
      <w:r w:rsidR="00A45F94" w:rsidRPr="00433AC2">
        <w:t xml:space="preserve">one </w:t>
      </w:r>
      <w:bookmarkEnd w:id="47"/>
      <w:r w:rsidR="00A45F94">
        <w:t>A</w:t>
      </w:r>
      <w:r w:rsidR="00A45F94" w:rsidRPr="00433AC2">
        <w:t>nalysis</w:t>
      </w:r>
      <w:bookmarkEnd w:id="48"/>
    </w:p>
    <w:p w14:paraId="390ADE21" w14:textId="026200CE" w:rsidR="00E37D7C" w:rsidRDefault="00E37D7C" w:rsidP="00E37D7C">
      <w:pPr>
        <w:jc w:val="both"/>
      </w:pPr>
      <w:r>
        <w:t>W</w:t>
      </w:r>
      <w:r w:rsidRPr="00D71175">
        <w:t>e evaluate the growth of mixing zone within layers of a heterogeneous reservoir with</w:t>
      </w:r>
      <w:r>
        <w:t xml:space="preserve"> no </w:t>
      </w:r>
      <w:r w:rsidRPr="00D71175">
        <w:t>cross-flow</w:t>
      </w:r>
      <w:r>
        <w:t xml:space="preserve"> between layers</w:t>
      </w:r>
      <w:r w:rsidRPr="00D71175">
        <w:t>. The length of the mixing zone is obtained from Eq.</w:t>
      </w:r>
      <w:r w:rsidR="00DE7775">
        <w:t xml:space="preserve"> (3-8)</w:t>
      </w:r>
      <w:r w:rsidRPr="00D71175">
        <w:t xml:space="preserve">. </w:t>
      </w:r>
      <w:r w:rsidRPr="00A13CA6">
        <w:rPr>
          <w:b/>
        </w:rPr>
        <w:lastRenderedPageBreak/>
        <w:fldChar w:fldCharType="begin"/>
      </w:r>
      <w:r w:rsidRPr="00A13CA6">
        <w:rPr>
          <w:b/>
        </w:rPr>
        <w:instrText xml:space="preserve"> REF _Ref461543746 \h </w:instrText>
      </w:r>
      <w:r w:rsidR="00A13CA6">
        <w:rPr>
          <w:b/>
        </w:rPr>
        <w:instrText xml:space="preserve"> \* MERGEFORMAT </w:instrText>
      </w:r>
      <w:r w:rsidRPr="00A13CA6">
        <w:rPr>
          <w:b/>
        </w:rPr>
      </w:r>
      <w:r w:rsidRPr="00A13CA6">
        <w:rPr>
          <w:b/>
        </w:rPr>
        <w:fldChar w:fldCharType="separate"/>
      </w:r>
      <w:r w:rsidR="00E12CC4" w:rsidRPr="00E12CC4">
        <w:rPr>
          <w:b/>
        </w:rPr>
        <w:t xml:space="preserve">Figure </w:t>
      </w:r>
      <w:r w:rsidR="00E12CC4" w:rsidRPr="00E12CC4">
        <w:rPr>
          <w:b/>
          <w:noProof/>
        </w:rPr>
        <w:t>3</w:t>
      </w:r>
      <w:r w:rsidR="00E12CC4" w:rsidRPr="00E12CC4">
        <w:rPr>
          <w:b/>
          <w:noProof/>
        </w:rPr>
        <w:noBreakHyphen/>
        <w:t>2</w:t>
      </w:r>
      <w:r w:rsidRPr="00A13CA6">
        <w:rPr>
          <w:b/>
        </w:rPr>
        <w:fldChar w:fldCharType="end"/>
      </w:r>
      <w:r w:rsidRPr="00D71175">
        <w:t xml:space="preserve"> compares the lengths of the mixing zone depicted at </w:t>
      </w:r>
      <m:oMath>
        <m:sSub>
          <m:sSubPr>
            <m:ctrlPr>
              <w:rPr>
                <w:rFonts w:ascii="Cambria Math" w:hAnsi="Cambria Math"/>
              </w:rPr>
            </m:ctrlPr>
          </m:sSubPr>
          <m:e>
            <m:r>
              <m:rPr>
                <m:sty m:val="p"/>
              </m:rPr>
              <w:rPr>
                <w:rFonts w:ascii="Cambria Math" w:hAnsi="Cambria Math"/>
              </w:rPr>
              <m:t>t</m:t>
            </m:r>
          </m:e>
          <m:sub>
            <m:r>
              <m:rPr>
                <m:sty m:val="p"/>
              </m:rPr>
              <w:rPr>
                <w:rFonts w:ascii="Cambria Math" w:hAnsi="Cambria Math"/>
              </w:rPr>
              <m:t>D</m:t>
            </m:r>
          </m:sub>
        </m:sSub>
      </m:oMath>
      <w:r w:rsidRPr="00D71175">
        <w:t xml:space="preserve">=0.5 for two cases: </w:t>
      </w:r>
      <m:oMath>
        <m:sSub>
          <m:sSubPr>
            <m:ctrlPr>
              <w:rPr>
                <w:rFonts w:ascii="Cambria Math" w:hAnsi="Cambria Math"/>
              </w:rPr>
            </m:ctrlPr>
          </m:sSubPr>
          <m:e>
            <m:r>
              <w:rPr>
                <w:rFonts w:ascii="Cambria Math" w:hAnsi="Cambria Math"/>
              </w:rPr>
              <m:t>H</m:t>
            </m:r>
          </m:e>
          <m:sub>
            <m:r>
              <w:rPr>
                <w:rFonts w:ascii="Cambria Math" w:hAnsi="Cambria Math"/>
              </w:rPr>
              <m:t>k</m:t>
            </m:r>
          </m:sub>
        </m:sSub>
      </m:oMath>
      <w:r w:rsidRPr="00D71175">
        <w:t xml:space="preserve"> = 1 and </w:t>
      </w:r>
      <m:oMath>
        <m:sSub>
          <m:sSubPr>
            <m:ctrlPr>
              <w:rPr>
                <w:rFonts w:ascii="Cambria Math" w:hAnsi="Cambria Math"/>
              </w:rPr>
            </m:ctrlPr>
          </m:sSubPr>
          <m:e>
            <m:r>
              <w:rPr>
                <w:rFonts w:ascii="Cambria Math" w:hAnsi="Cambria Math"/>
              </w:rPr>
              <m:t>H</m:t>
            </m:r>
          </m:e>
          <m:sub>
            <m:r>
              <w:rPr>
                <w:rFonts w:ascii="Cambria Math" w:hAnsi="Cambria Math"/>
              </w:rPr>
              <m:t>k</m:t>
            </m:r>
          </m:sub>
        </m:sSub>
      </m:oMath>
      <w:r w:rsidRPr="00D71175">
        <w:t xml:space="preserve"> = 10 when </w:t>
      </w:r>
      <m:oMath>
        <m:sSub>
          <m:sSubPr>
            <m:ctrlPr>
              <w:rPr>
                <w:rFonts w:ascii="Cambria Math" w:hAnsi="Cambria Math"/>
              </w:rPr>
            </m:ctrlPr>
          </m:sSubPr>
          <m:e>
            <m:r>
              <m:rPr>
                <m:sty m:val="p"/>
              </m:rPr>
              <w:rPr>
                <w:rFonts w:ascii="Cambria Math" w:hAnsi="Cambria Math"/>
              </w:rPr>
              <m:t>α</m:t>
            </m:r>
          </m:e>
          <m:sub>
            <m:r>
              <m:rPr>
                <m:sty m:val="p"/>
              </m:rPr>
              <w:rPr>
                <w:rFonts w:ascii="Cambria Math" w:hAnsi="Cambria Math"/>
              </w:rPr>
              <m:t>D</m:t>
            </m:r>
          </m:sub>
        </m:sSub>
      </m:oMath>
      <w:r w:rsidRPr="00D71175">
        <w:t xml:space="preserve"> is equal to 0.01</w:t>
      </w:r>
      <w:r w:rsidRPr="00D71175">
        <w:rPr>
          <w:lang w:eastAsia="zh-CN"/>
        </w:rPr>
        <w:t xml:space="preserve">, where </w:t>
      </w:r>
      <m:oMath>
        <m:r>
          <m:rPr>
            <m:sty m:val="p"/>
          </m:rPr>
          <w:rPr>
            <w:rFonts w:ascii="Cambria Math" w:hAnsi="Cambria Math"/>
          </w:rPr>
          <m:t xml:space="preserve"> </m:t>
        </m:r>
        <m:sSub>
          <m:sSubPr>
            <m:ctrlPr>
              <w:rPr>
                <w:rFonts w:ascii="Cambria Math" w:hAnsi="Cambria Math"/>
              </w:rPr>
            </m:ctrlPr>
          </m:sSubPr>
          <m:e>
            <m:r>
              <w:rPr>
                <w:rFonts w:ascii="Cambria Math" w:hAnsi="Cambria Math"/>
              </w:rPr>
              <m:t>H</m:t>
            </m:r>
          </m:e>
          <m:sub>
            <m:r>
              <w:rPr>
                <w:rFonts w:ascii="Cambria Math" w:hAnsi="Cambria Math"/>
              </w:rPr>
              <m:t>k</m:t>
            </m:r>
          </m:sub>
        </m:sSub>
        <m:r>
          <w:rPr>
            <w:rFonts w:ascii="Cambria Math" w:hAnsi="Cambria Math"/>
          </w:rPr>
          <m:t xml:space="preserve"> </m:t>
        </m:r>
      </m:oMath>
      <w:r w:rsidRPr="00D71175">
        <w:t xml:space="preserve">is the </w:t>
      </w:r>
      <w:proofErr w:type="spellStart"/>
      <w:r w:rsidR="009A4B2E">
        <w:t>K</w:t>
      </w:r>
      <w:r w:rsidRPr="00D71175">
        <w:t>oval</w:t>
      </w:r>
      <w:proofErr w:type="spellEnd"/>
      <w:r w:rsidRPr="00D71175">
        <w:t xml:space="preserve"> factor. The mixing zone grows differently w</w:t>
      </w:r>
      <w:proofErr w:type="spellStart"/>
      <w:r w:rsidRPr="00D71175">
        <w:t>ithin</w:t>
      </w:r>
      <w:proofErr w:type="spellEnd"/>
      <w:r w:rsidRPr="00D71175">
        <w:t xml:space="preserve"> layers when </w:t>
      </w:r>
      <m:oMath>
        <m:sSub>
          <m:sSubPr>
            <m:ctrlPr>
              <w:rPr>
                <w:rFonts w:ascii="Cambria Math" w:hAnsi="Cambria Math"/>
              </w:rPr>
            </m:ctrlPr>
          </m:sSubPr>
          <m:e>
            <m:r>
              <w:rPr>
                <w:rFonts w:ascii="Cambria Math" w:hAnsi="Cambria Math"/>
              </w:rPr>
              <m:t>H</m:t>
            </m:r>
          </m:e>
          <m:sub>
            <m:r>
              <w:rPr>
                <w:rFonts w:ascii="Cambria Math" w:hAnsi="Cambria Math"/>
              </w:rPr>
              <m:t>k</m:t>
            </m:r>
          </m:sub>
        </m:sSub>
      </m:oMath>
      <w:r w:rsidRPr="00D71175">
        <w:t xml:space="preserve"> = 10. The mixing zone grows faster within layers represented by cumulative storage capacity smaller than 0.25 than the vertical blue line representing </w:t>
      </w:r>
      <m:oMath>
        <m:sSub>
          <m:sSubPr>
            <m:ctrlPr>
              <w:rPr>
                <w:rFonts w:ascii="Cambria Math" w:hAnsi="Cambria Math"/>
              </w:rPr>
            </m:ctrlPr>
          </m:sSubPr>
          <m:e>
            <m:r>
              <w:rPr>
                <w:rFonts w:ascii="Cambria Math" w:hAnsi="Cambria Math"/>
              </w:rPr>
              <m:t>H</m:t>
            </m:r>
          </m:e>
          <m:sub>
            <m:r>
              <w:rPr>
                <w:rFonts w:ascii="Cambria Math" w:hAnsi="Cambria Math"/>
              </w:rPr>
              <m:t>k</m:t>
            </m:r>
          </m:sub>
        </m:sSub>
      </m:oMath>
      <w:r w:rsidRPr="00D71175">
        <w:t xml:space="preserve"> = 1</w:t>
      </w:r>
      <w:r>
        <w:t xml:space="preserve"> in </w:t>
      </w:r>
      <w:r w:rsidR="001400F9" w:rsidRPr="00A13CA6">
        <w:rPr>
          <w:b/>
        </w:rPr>
        <w:fldChar w:fldCharType="begin"/>
      </w:r>
      <w:r w:rsidR="001400F9" w:rsidRPr="00A13CA6">
        <w:rPr>
          <w:b/>
        </w:rPr>
        <w:instrText xml:space="preserve"> REF _Ref461543746 \h </w:instrText>
      </w:r>
      <w:r w:rsidR="00A13CA6">
        <w:rPr>
          <w:b/>
        </w:rPr>
        <w:instrText xml:space="preserve"> \* MERGEFORMAT </w:instrText>
      </w:r>
      <w:r w:rsidR="001400F9" w:rsidRPr="00A13CA6">
        <w:rPr>
          <w:b/>
        </w:rPr>
      </w:r>
      <w:r w:rsidR="001400F9" w:rsidRPr="00A13CA6">
        <w:rPr>
          <w:b/>
        </w:rPr>
        <w:fldChar w:fldCharType="separate"/>
      </w:r>
      <w:r w:rsidR="00E12CC4" w:rsidRPr="00E12CC4">
        <w:rPr>
          <w:b/>
        </w:rPr>
        <w:t xml:space="preserve">Figure </w:t>
      </w:r>
      <w:r w:rsidR="00E12CC4" w:rsidRPr="00E12CC4">
        <w:rPr>
          <w:b/>
          <w:noProof/>
        </w:rPr>
        <w:t>3</w:t>
      </w:r>
      <w:r w:rsidR="00E12CC4" w:rsidRPr="00E12CC4">
        <w:rPr>
          <w:b/>
          <w:noProof/>
        </w:rPr>
        <w:noBreakHyphen/>
        <w:t>2</w:t>
      </w:r>
      <w:r w:rsidR="001400F9" w:rsidRPr="00A13CA6">
        <w:rPr>
          <w:b/>
        </w:rPr>
        <w:fldChar w:fldCharType="end"/>
      </w:r>
      <w:r w:rsidRPr="00D71175">
        <w:t xml:space="preserve">. Larger flow velocity in those layers indicates the channeling flow regime as discussed in the </w:t>
      </w:r>
      <w:r>
        <w:t>remainder</w:t>
      </w:r>
      <w:r w:rsidRPr="00D71175">
        <w:t xml:space="preserve">. </w:t>
      </w:r>
      <w:r>
        <w:t>Smaller fraction of</w:t>
      </w:r>
      <w:r w:rsidRPr="00D71175">
        <w:t xml:space="preserve"> the injected </w:t>
      </w:r>
      <w:r>
        <w:t>volume</w:t>
      </w:r>
      <w:r w:rsidRPr="00D71175">
        <w:t xml:space="preserve"> </w:t>
      </w:r>
      <w:r>
        <w:t>moves</w:t>
      </w:r>
      <w:r w:rsidRPr="00D71175">
        <w:t xml:space="preserve"> into the layers represented by larger cumulative storage capacity; consequently, the dispersive transport </w:t>
      </w:r>
      <w:r>
        <w:t xml:space="preserve">will </w:t>
      </w:r>
      <w:r w:rsidRPr="00D71175">
        <w:t>dominate over the convective flow</w:t>
      </w:r>
      <w:r>
        <w:t xml:space="preserve"> in those layers</w:t>
      </w:r>
      <w:r w:rsidRPr="00D71175">
        <w:t>.</w:t>
      </w:r>
    </w:p>
    <w:p w14:paraId="70F85A86" w14:textId="77777777" w:rsidR="001400F9" w:rsidRDefault="001400F9" w:rsidP="001400F9">
      <w:pPr>
        <w:keepNext/>
        <w:jc w:val="center"/>
      </w:pPr>
      <w:r w:rsidRPr="00D71175">
        <w:rPr>
          <w:noProof/>
          <w:lang w:eastAsia="zh-CN" w:bidi="ar-SA"/>
        </w:rPr>
        <w:drawing>
          <wp:inline distT="0" distB="0" distL="0" distR="0" wp14:anchorId="1A9D6BFF" wp14:editId="2444E0F1">
            <wp:extent cx="4162425" cy="3028950"/>
            <wp:effectExtent l="0" t="0" r="0" b="0"/>
            <wp:docPr id="302"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162425" cy="3028950"/>
                    </a:xfrm>
                    <a:prstGeom prst="rect">
                      <a:avLst/>
                    </a:prstGeom>
                    <a:noFill/>
                    <a:ln>
                      <a:noFill/>
                    </a:ln>
                  </pic:spPr>
                </pic:pic>
              </a:graphicData>
            </a:graphic>
          </wp:inline>
        </w:drawing>
      </w:r>
    </w:p>
    <w:p w14:paraId="02B5C2EA" w14:textId="51E401BF" w:rsidR="001400F9" w:rsidRPr="00D71175" w:rsidRDefault="001400F9" w:rsidP="00F81D95">
      <w:pPr>
        <w:pStyle w:val="Caption"/>
        <w:jc w:val="both"/>
      </w:pPr>
      <w:bookmarkStart w:id="49" w:name="_Ref461543746"/>
      <w:bookmarkStart w:id="50" w:name="_Toc485218699"/>
      <w:r>
        <w:t xml:space="preserve">Figure </w:t>
      </w:r>
      <w:r w:rsidR="007C2E3E">
        <w:fldChar w:fldCharType="begin"/>
      </w:r>
      <w:r w:rsidR="007C2E3E">
        <w:instrText xml:space="preserve"> STYLEREF 1 \s </w:instrText>
      </w:r>
      <w:r w:rsidR="007C2E3E">
        <w:fldChar w:fldCharType="separate"/>
      </w:r>
      <w:r w:rsidR="00E12CC4">
        <w:rPr>
          <w:noProof/>
        </w:rPr>
        <w:t>3</w:t>
      </w:r>
      <w:r w:rsidR="007C2E3E">
        <w:rPr>
          <w:noProof/>
        </w:rPr>
        <w:fldChar w:fldCharType="end"/>
      </w:r>
      <w:r w:rsidR="003A5523">
        <w:noBreakHyphen/>
      </w:r>
      <w:r w:rsidR="007C2E3E">
        <w:fldChar w:fldCharType="begin"/>
      </w:r>
      <w:r w:rsidR="007C2E3E">
        <w:instrText xml:space="preserve"> SEQ Figure \* ARABIC \s 1 </w:instrText>
      </w:r>
      <w:r w:rsidR="007C2E3E">
        <w:fldChar w:fldCharType="separate"/>
      </w:r>
      <w:r w:rsidR="00E12CC4">
        <w:rPr>
          <w:noProof/>
        </w:rPr>
        <w:t>2</w:t>
      </w:r>
      <w:r w:rsidR="007C2E3E">
        <w:rPr>
          <w:noProof/>
        </w:rPr>
        <w:fldChar w:fldCharType="end"/>
      </w:r>
      <w:bookmarkEnd w:id="49"/>
      <w:r w:rsidRPr="00D71175">
        <w:t xml:space="preserve">: A comparison between length of the mixing zone (normalized by the length of the reservoir) for two cases: </w:t>
      </w:r>
      <w:proofErr w:type="spellStart"/>
      <w:r w:rsidRPr="00D71175">
        <w:t>H</w:t>
      </w:r>
      <w:r w:rsidR="00B040A0">
        <w:rPr>
          <w:vertAlign w:val="subscript"/>
        </w:rPr>
        <w:t>k</w:t>
      </w:r>
      <w:proofErr w:type="spellEnd"/>
      <w:r w:rsidRPr="00D71175">
        <w:t xml:space="preserve">=1.0 and </w:t>
      </w:r>
      <w:proofErr w:type="spellStart"/>
      <w:r w:rsidRPr="00D71175">
        <w:t>H</w:t>
      </w:r>
      <w:r w:rsidR="00B040A0">
        <w:rPr>
          <w:vertAlign w:val="subscript"/>
        </w:rPr>
        <w:t>k</w:t>
      </w:r>
      <w:proofErr w:type="spellEnd"/>
      <w:r w:rsidRPr="00D71175">
        <w:t xml:space="preserve">=10 at </w:t>
      </w:r>
      <w:proofErr w:type="spellStart"/>
      <w:r w:rsidRPr="00D71175">
        <w:t>t</w:t>
      </w:r>
      <w:r w:rsidRPr="00D71175">
        <w:rPr>
          <w:vertAlign w:val="subscript"/>
        </w:rPr>
        <w:t>D</w:t>
      </w:r>
      <w:proofErr w:type="spellEnd"/>
      <w:r w:rsidRPr="00D71175">
        <w:t>=0.5 when α</w:t>
      </w:r>
      <w:r w:rsidRPr="00D71175">
        <w:rPr>
          <w:vertAlign w:val="subscript"/>
        </w:rPr>
        <w:t xml:space="preserve">D </w:t>
      </w:r>
      <w:r w:rsidRPr="00D71175">
        <w:t xml:space="preserve">is equal to 0.01. Two examples are considered: </w:t>
      </w:r>
      <w:proofErr w:type="spellStart"/>
      <w:r w:rsidRPr="00D71175">
        <w:t>H</w:t>
      </w:r>
      <w:r w:rsidRPr="00D71175">
        <w:rPr>
          <w:vertAlign w:val="subscript"/>
        </w:rPr>
        <w:t>k</w:t>
      </w:r>
      <w:proofErr w:type="spellEnd"/>
      <w:r w:rsidRPr="00D71175">
        <w:t xml:space="preserve"> =1 and </w:t>
      </w:r>
      <w:proofErr w:type="spellStart"/>
      <w:r w:rsidRPr="00D71175">
        <w:t>H</w:t>
      </w:r>
      <w:r w:rsidRPr="00D71175">
        <w:rPr>
          <w:vertAlign w:val="subscript"/>
        </w:rPr>
        <w:t>k</w:t>
      </w:r>
      <w:proofErr w:type="spellEnd"/>
      <w:r w:rsidRPr="00D71175">
        <w:t xml:space="preserve"> =10. The length of the mi</w:t>
      </w:r>
      <w:r w:rsidR="008B6279">
        <w:t xml:space="preserve">xing zone is obtained from Eq. </w:t>
      </w:r>
      <w:r w:rsidR="003E5942">
        <w:t>(3-</w:t>
      </w:r>
      <w:r w:rsidR="008B6279">
        <w:t>8</w:t>
      </w:r>
      <w:r w:rsidR="003E5942">
        <w:t>)</w:t>
      </w:r>
      <w:r w:rsidRPr="00D71175">
        <w:t xml:space="preserve">. The larger the </w:t>
      </w:r>
      <w:proofErr w:type="spellStart"/>
      <w:r w:rsidRPr="00D71175">
        <w:t>H</w:t>
      </w:r>
      <w:r w:rsidR="00B040A0">
        <w:rPr>
          <w:vertAlign w:val="subscript"/>
        </w:rPr>
        <w:t>k</w:t>
      </w:r>
      <w:proofErr w:type="spellEnd"/>
      <w:r w:rsidRPr="00D71175">
        <w:t>, the more convection-dominated the flow is and, consequently, the mixing zone grows faster (with time) rather than the square root of time.</w:t>
      </w:r>
      <w:bookmarkEnd w:id="50"/>
    </w:p>
    <w:p w14:paraId="120344C8" w14:textId="77777777" w:rsidR="00E37D7C" w:rsidRPr="00D71175" w:rsidRDefault="00E37D7C" w:rsidP="00E37D7C">
      <w:pPr>
        <w:jc w:val="both"/>
      </w:pPr>
    </w:p>
    <w:p w14:paraId="227261DC" w14:textId="25A50CDD" w:rsidR="00E37D7C" w:rsidRDefault="00E37D7C" w:rsidP="006630BD">
      <w:pPr>
        <w:ind w:firstLine="720"/>
        <w:jc w:val="both"/>
      </w:pPr>
      <w:r w:rsidRPr="00A13CA6">
        <w:rPr>
          <w:b/>
        </w:rPr>
        <w:lastRenderedPageBreak/>
        <w:fldChar w:fldCharType="begin"/>
      </w:r>
      <w:r w:rsidRPr="00A13CA6">
        <w:rPr>
          <w:b/>
        </w:rPr>
        <w:instrText xml:space="preserve"> REF _Ref461543762 \h </w:instrText>
      </w:r>
      <w:r w:rsidR="00A13CA6">
        <w:rPr>
          <w:b/>
        </w:rPr>
        <w:instrText xml:space="preserve"> \* MERGEFORMAT </w:instrText>
      </w:r>
      <w:r w:rsidRPr="00A13CA6">
        <w:rPr>
          <w:b/>
        </w:rPr>
      </w:r>
      <w:r w:rsidRPr="00A13CA6">
        <w:rPr>
          <w:b/>
        </w:rPr>
        <w:fldChar w:fldCharType="separate"/>
      </w:r>
      <w:r w:rsidR="00E12CC4" w:rsidRPr="00E12CC4">
        <w:rPr>
          <w:b/>
        </w:rPr>
        <w:t xml:space="preserve">Figure </w:t>
      </w:r>
      <w:r w:rsidR="00E12CC4" w:rsidRPr="00E12CC4">
        <w:rPr>
          <w:b/>
          <w:noProof/>
        </w:rPr>
        <w:t>3</w:t>
      </w:r>
      <w:r w:rsidR="00E12CC4" w:rsidRPr="00E12CC4">
        <w:rPr>
          <w:b/>
          <w:noProof/>
        </w:rPr>
        <w:noBreakHyphen/>
        <w:t>3</w:t>
      </w:r>
      <w:r w:rsidRPr="00A13CA6">
        <w:rPr>
          <w:b/>
        </w:rPr>
        <w:fldChar w:fldCharType="end"/>
      </w:r>
      <w:r>
        <w:t xml:space="preserve"> indicates the ratio of the sweep efficiency of a heterogeneous reservoir to homogenous counterpart</w:t>
      </w:r>
      <w:r w:rsidRPr="00D71175">
        <w:t xml:space="preserve"> </w:t>
      </w:r>
      <w:r>
        <w:t xml:space="preserve">as a function of </w:t>
      </w:r>
      <m:oMath>
        <m:sSub>
          <m:sSubPr>
            <m:ctrlPr>
              <w:rPr>
                <w:rFonts w:ascii="Cambria Math" w:hAnsi="Cambria Math"/>
              </w:rPr>
            </m:ctrlPr>
          </m:sSubPr>
          <m:e>
            <m:r>
              <w:rPr>
                <w:rFonts w:ascii="Cambria Math" w:hAnsi="Cambria Math"/>
              </w:rPr>
              <m:t>H</m:t>
            </m:r>
          </m:e>
          <m:sub>
            <m:r>
              <w:rPr>
                <w:rFonts w:ascii="Cambria Math" w:hAnsi="Cambria Math"/>
              </w:rPr>
              <m:t>k</m:t>
            </m:r>
          </m:sub>
        </m:sSub>
      </m:oMath>
      <w:r>
        <w:t>. This graph has been obtained s</w:t>
      </w:r>
      <w:proofErr w:type="spellStart"/>
      <w:r w:rsidRPr="00D71175">
        <w:t>imilar</w:t>
      </w:r>
      <w:proofErr w:type="spellEnd"/>
      <w:r w:rsidRPr="00D71175">
        <w:t xml:space="preserve"> to </w:t>
      </w:r>
      <w:r w:rsidRPr="00A13CA6">
        <w:rPr>
          <w:b/>
        </w:rPr>
        <w:fldChar w:fldCharType="begin"/>
      </w:r>
      <w:r w:rsidRPr="00A13CA6">
        <w:rPr>
          <w:b/>
        </w:rPr>
        <w:instrText xml:space="preserve"> REF _Ref461543746 \h </w:instrText>
      </w:r>
      <w:r w:rsidR="00A13CA6">
        <w:rPr>
          <w:b/>
        </w:rPr>
        <w:instrText xml:space="preserve"> \* MERGEFORMAT </w:instrText>
      </w:r>
      <w:r w:rsidRPr="00A13CA6">
        <w:rPr>
          <w:b/>
        </w:rPr>
      </w:r>
      <w:r w:rsidRPr="00A13CA6">
        <w:rPr>
          <w:b/>
        </w:rPr>
        <w:fldChar w:fldCharType="separate"/>
      </w:r>
      <w:r w:rsidR="00E12CC4" w:rsidRPr="00E12CC4">
        <w:rPr>
          <w:b/>
        </w:rPr>
        <w:t xml:space="preserve">Figure </w:t>
      </w:r>
      <w:r w:rsidR="00E12CC4" w:rsidRPr="00E12CC4">
        <w:rPr>
          <w:b/>
          <w:noProof/>
        </w:rPr>
        <w:t>3</w:t>
      </w:r>
      <w:r w:rsidR="00E12CC4" w:rsidRPr="00E12CC4">
        <w:rPr>
          <w:b/>
          <w:noProof/>
        </w:rPr>
        <w:noBreakHyphen/>
        <w:t>2</w:t>
      </w:r>
      <w:r w:rsidRPr="00A13CA6">
        <w:rPr>
          <w:b/>
        </w:rPr>
        <w:fldChar w:fldCharType="end"/>
      </w:r>
      <w:r>
        <w:t xml:space="preserve"> but for different </w:t>
      </w:r>
      <m:oMath>
        <m:sSub>
          <m:sSubPr>
            <m:ctrlPr>
              <w:rPr>
                <w:rFonts w:ascii="Cambria Math" w:hAnsi="Cambria Math"/>
              </w:rPr>
            </m:ctrlPr>
          </m:sSubPr>
          <m:e>
            <m:r>
              <w:rPr>
                <w:rFonts w:ascii="Cambria Math" w:hAnsi="Cambria Math"/>
              </w:rPr>
              <m:t>H</m:t>
            </m:r>
          </m:e>
          <m:sub>
            <m:r>
              <w:rPr>
                <w:rFonts w:ascii="Cambria Math" w:hAnsi="Cambria Math"/>
              </w:rPr>
              <m:t>k</m:t>
            </m:r>
          </m:sub>
        </m:sSub>
      </m:oMath>
      <w:r>
        <w:t xml:space="preserve"> values. Since there is no cross flow between layers (the amount of injected volume gets into each layer, stays in the same layer until it breaks through), it turns out the graph remains the same for various </w:t>
      </w:r>
      <m:oMath>
        <m:sSub>
          <m:sSubPr>
            <m:ctrlPr>
              <w:rPr>
                <w:rFonts w:ascii="Cambria Math" w:hAnsi="Cambria Math"/>
              </w:rPr>
            </m:ctrlPr>
          </m:sSubPr>
          <m:e>
            <m:r>
              <w:rPr>
                <w:rFonts w:ascii="Cambria Math" w:hAnsi="Cambria Math"/>
              </w:rPr>
              <m:t>α</m:t>
            </m:r>
          </m:e>
          <m:sub>
            <m:r>
              <w:rPr>
                <w:rFonts w:ascii="Cambria Math" w:hAnsi="Cambria Math"/>
              </w:rPr>
              <m:t>D</m:t>
            </m:r>
          </m:sub>
        </m:sSub>
      </m:oMath>
      <w:r w:rsidRPr="00D71175">
        <w:t xml:space="preserve"> </w:t>
      </w:r>
      <w:r>
        <w:t>a</w:t>
      </w:r>
      <w:r w:rsidR="001400F9">
        <w:t xml:space="preserve">nd times. The Y-axis in </w:t>
      </w:r>
      <w:r w:rsidR="001400F9" w:rsidRPr="00A13CA6">
        <w:rPr>
          <w:b/>
        </w:rPr>
        <w:fldChar w:fldCharType="begin"/>
      </w:r>
      <w:r w:rsidR="001400F9" w:rsidRPr="00A13CA6">
        <w:rPr>
          <w:b/>
        </w:rPr>
        <w:instrText xml:space="preserve"> REF _Ref461543762 \h </w:instrText>
      </w:r>
      <w:r w:rsidR="00A13CA6">
        <w:rPr>
          <w:b/>
        </w:rPr>
        <w:instrText xml:space="preserve"> \* MERGEFORMAT </w:instrText>
      </w:r>
      <w:r w:rsidR="001400F9" w:rsidRPr="00A13CA6">
        <w:rPr>
          <w:b/>
        </w:rPr>
      </w:r>
      <w:r w:rsidR="001400F9" w:rsidRPr="00A13CA6">
        <w:rPr>
          <w:b/>
        </w:rPr>
        <w:fldChar w:fldCharType="separate"/>
      </w:r>
      <w:r w:rsidR="00E12CC4" w:rsidRPr="00E12CC4">
        <w:rPr>
          <w:b/>
        </w:rPr>
        <w:t xml:space="preserve">Figure </w:t>
      </w:r>
      <w:r w:rsidR="00E12CC4" w:rsidRPr="00E12CC4">
        <w:rPr>
          <w:b/>
          <w:noProof/>
        </w:rPr>
        <w:t>3</w:t>
      </w:r>
      <w:r w:rsidR="00E12CC4" w:rsidRPr="00E12CC4">
        <w:rPr>
          <w:b/>
          <w:noProof/>
        </w:rPr>
        <w:noBreakHyphen/>
        <w:t>3</w:t>
      </w:r>
      <w:r w:rsidR="001400F9" w:rsidRPr="00A13CA6">
        <w:rPr>
          <w:b/>
        </w:rPr>
        <w:fldChar w:fldCharType="end"/>
      </w:r>
      <w:r>
        <w:t xml:space="preserve"> represents the intersection points of </w:t>
      </w:r>
      <m:oMath>
        <m:sSub>
          <m:sSubPr>
            <m:ctrlPr>
              <w:rPr>
                <w:rFonts w:ascii="Cambria Math" w:hAnsi="Cambria Math"/>
              </w:rPr>
            </m:ctrlPr>
          </m:sSubPr>
          <m:e>
            <m:r>
              <w:rPr>
                <w:rFonts w:ascii="Cambria Math" w:hAnsi="Cambria Math"/>
              </w:rPr>
              <m:t>H</m:t>
            </m:r>
          </m:e>
          <m:sub>
            <m:r>
              <w:rPr>
                <w:rFonts w:ascii="Cambria Math" w:hAnsi="Cambria Math"/>
              </w:rPr>
              <m:t>k</m:t>
            </m:r>
          </m:sub>
        </m:sSub>
      </m:oMath>
      <w:r w:rsidRPr="00D71175">
        <w:t xml:space="preserve"> = 1</w:t>
      </w:r>
      <w:r>
        <w:t xml:space="preserve"> </w:t>
      </w:r>
      <w:r w:rsidRPr="00D71175">
        <w:t>and H</w:t>
      </w:r>
      <w:r w:rsidRPr="00D71175">
        <w:rPr>
          <w:vertAlign w:val="subscript"/>
        </w:rPr>
        <w:t>K</w:t>
      </w:r>
      <w:r>
        <w:t xml:space="preserve">. The concentration equal to 0.5 always will travel at the bulk velocity; in other words, when tracer breaks through at </w:t>
      </w:r>
      <w:r w:rsidR="009274FB">
        <w:t>X</w:t>
      </w:r>
      <w:r w:rsidRPr="006A61FE">
        <w:rPr>
          <w:vertAlign w:val="subscript"/>
        </w:rPr>
        <w:t>D</w:t>
      </w:r>
      <w:r>
        <w:t xml:space="preserve"> equals to 1.0, the produced C</w:t>
      </w:r>
      <w:r w:rsidRPr="006A61FE">
        <w:rPr>
          <w:vertAlign w:val="subscript"/>
        </w:rPr>
        <w:t>D</w:t>
      </w:r>
      <w:r>
        <w:t xml:space="preserve"> </w:t>
      </w:r>
      <w:r w:rsidR="00B937CB">
        <w:t xml:space="preserve">(dimensionless tracer concentration) </w:t>
      </w:r>
      <w:r>
        <w:t>will have the value of 0.5.  Eq</w:t>
      </w:r>
      <w:r w:rsidR="008B6279">
        <w:t>.</w:t>
      </w:r>
      <w:r w:rsidR="00DE7775">
        <w:rPr>
          <w:lang w:eastAsia="zh-CN"/>
        </w:rPr>
        <w:t xml:space="preserve"> (3-9)</w:t>
      </w:r>
      <w:r w:rsidR="00DE7775">
        <w:t xml:space="preserve"> </w:t>
      </w:r>
      <w:r w:rsidR="008B6279">
        <w:t>shows how Eq.</w:t>
      </w:r>
      <w:r w:rsidR="00DE7775">
        <w:t xml:space="preserve"> </w:t>
      </w:r>
      <w:r w:rsidR="00DE7775">
        <w:rPr>
          <w:lang w:eastAsia="zh-CN"/>
        </w:rPr>
        <w:t>(3-5)</w:t>
      </w:r>
      <w:r w:rsidR="00DE7775">
        <w:t xml:space="preserve"> </w:t>
      </w:r>
      <w:r>
        <w:t>can be adapted to consider for heterogeneous layered system with no cross flow:</w:t>
      </w:r>
    </w:p>
    <w:p w14:paraId="1920FE0E" w14:textId="64A62121" w:rsidR="00E37D7C" w:rsidRDefault="007C2E3E" w:rsidP="00E37D7C">
      <w:pPr>
        <w:jc w:val="both"/>
      </w:pPr>
      <m:oMath>
        <m:sSub>
          <m:sSubPr>
            <m:ctrlPr>
              <w:rPr>
                <w:rFonts w:ascii="Cambria Math" w:hAnsi="Cambria Math"/>
                <w:i/>
              </w:rPr>
            </m:ctrlPr>
          </m:sSubPr>
          <m:e>
            <m:d>
              <m:dPr>
                <m:begChr m:val=""/>
                <m:endChr m:val="|"/>
                <m:ctrlPr>
                  <w:rPr>
                    <w:rFonts w:ascii="Cambria Math" w:hAnsi="Cambria Math"/>
                  </w:rPr>
                </m:ctrlPr>
              </m:dPr>
              <m:e>
                <m:sSub>
                  <m:sSubPr>
                    <m:ctrlPr>
                      <w:rPr>
                        <w:rFonts w:ascii="Cambria Math" w:hAnsi="Cambria Math"/>
                      </w:rPr>
                    </m:ctrlPr>
                  </m:sSubPr>
                  <m:e>
                    <m:r>
                      <w:rPr>
                        <w:rFonts w:ascii="Cambria Math" w:hAnsi="Cambria Math"/>
                      </w:rPr>
                      <m:t>C</m:t>
                    </m:r>
                  </m:e>
                  <m:sub>
                    <m:r>
                      <w:rPr>
                        <w:rFonts w:ascii="Cambria Math" w:hAnsi="Cambria Math"/>
                      </w:rPr>
                      <m:t>D</m:t>
                    </m:r>
                  </m:sub>
                </m:sSub>
              </m:e>
            </m:d>
          </m:e>
          <m:sub>
            <m:r>
              <w:rPr>
                <w:rFonts w:ascii="Cambria Math" w:hAnsi="Cambria Math"/>
              </w:rPr>
              <m:t>c</m:t>
            </m:r>
          </m:sub>
        </m:sSub>
        <m:d>
          <m:dPr>
            <m:ctrlPr>
              <w:rPr>
                <w:rFonts w:ascii="Cambria Math" w:hAnsi="Cambria Math"/>
              </w:rPr>
            </m:ctrlPr>
          </m:dPr>
          <m:e>
            <m:sSub>
              <m:sSubPr>
                <m:ctrlPr>
                  <w:rPr>
                    <w:rFonts w:ascii="Cambria Math" w:hAnsi="Cambria Math"/>
                  </w:rPr>
                </m:ctrlPr>
              </m:sSubPr>
              <m:e>
                <m:r>
                  <w:rPr>
                    <w:rFonts w:ascii="Cambria Math" w:hAnsi="Cambria Math"/>
                  </w:rPr>
                  <m:t>x</m:t>
                </m:r>
              </m:e>
              <m:sub>
                <m:r>
                  <w:rPr>
                    <w:rFonts w:ascii="Cambria Math" w:hAnsi="Cambria Math"/>
                  </w:rPr>
                  <m:t>D</m:t>
                </m:r>
              </m:sub>
            </m:sSub>
            <m:r>
              <m:rPr>
                <m:sty m:val="p"/>
              </m:rPr>
              <w:rPr>
                <w:rFonts w:ascii="Cambria Math" w:hAnsi="Cambria Math"/>
              </w:rPr>
              <m:t>,</m:t>
            </m:r>
            <m:sSub>
              <m:sSubPr>
                <m:ctrlPr>
                  <w:rPr>
                    <w:rFonts w:ascii="Cambria Math" w:hAnsi="Cambria Math"/>
                  </w:rPr>
                </m:ctrlPr>
              </m:sSubPr>
              <m:e>
                <m:r>
                  <w:rPr>
                    <w:rFonts w:ascii="Cambria Math" w:hAnsi="Cambria Math"/>
                  </w:rPr>
                  <m:t>t</m:t>
                </m:r>
              </m:e>
              <m:sub>
                <m:r>
                  <w:rPr>
                    <w:rFonts w:ascii="Cambria Math" w:hAnsi="Cambria Math"/>
                  </w:rPr>
                  <m:t>D</m:t>
                </m:r>
              </m:sub>
            </m:sSub>
          </m:e>
        </m:d>
        <m:r>
          <m:rPr>
            <m:sty m:val="p"/>
          </m:rPr>
          <w:rPr>
            <w:rFonts w:ascii="Cambria Math" w:hAnsi="Cambria Math"/>
          </w:rPr>
          <m:t>=</m:t>
        </m:r>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d>
          <m:dPr>
            <m:begChr m:val="["/>
            <m:endChr m:val="]"/>
            <m:ctrlPr>
              <w:rPr>
                <w:rFonts w:ascii="Cambria Math" w:hAnsi="Cambria Math"/>
              </w:rPr>
            </m:ctrlPr>
          </m:dPr>
          <m:e>
            <m:r>
              <w:rPr>
                <w:rFonts w:ascii="Cambria Math" w:hAnsi="Cambria Math"/>
              </w:rPr>
              <m:t>1-erf</m:t>
            </m:r>
            <m:d>
              <m:dPr>
                <m:ctrlPr>
                  <w:rPr>
                    <w:rFonts w:ascii="Cambria Math" w:hAnsi="Cambria Math"/>
                  </w:rPr>
                </m:ctrlPr>
              </m:dPr>
              <m:e>
                <m:f>
                  <m:fPr>
                    <m:ctrlPr>
                      <w:rPr>
                        <w:rFonts w:ascii="Cambria Math" w:hAnsi="Cambria Math"/>
                      </w:rPr>
                    </m:ctrlPr>
                  </m:fPr>
                  <m:num>
                    <m:sSub>
                      <m:sSubPr>
                        <m:ctrlPr>
                          <w:rPr>
                            <w:rFonts w:ascii="Cambria Math" w:hAnsi="Cambria Math"/>
                          </w:rPr>
                        </m:ctrlPr>
                      </m:sSubPr>
                      <m:e>
                        <m:r>
                          <w:rPr>
                            <w:rFonts w:ascii="Cambria Math" w:hAnsi="Cambria Math"/>
                          </w:rPr>
                          <m:t>x</m:t>
                        </m:r>
                      </m:e>
                      <m:sub>
                        <m:r>
                          <w:rPr>
                            <w:rFonts w:ascii="Cambria Math" w:hAnsi="Cambria Math"/>
                          </w:rPr>
                          <m:t>D</m:t>
                        </m:r>
                      </m:sub>
                    </m:sSub>
                    <m:r>
                      <m:rPr>
                        <m:sty m:val="p"/>
                      </m:rPr>
                      <w:rPr>
                        <w:rFonts w:ascii="Cambria Math" w:hAnsi="Cambria Math"/>
                      </w:rPr>
                      <m:t>-(</m:t>
                    </m:r>
                    <m:f>
                      <m:fPr>
                        <m:ctrlPr>
                          <w:rPr>
                            <w:rFonts w:ascii="Cambria Math" w:hAnsi="Cambria Math"/>
                            <w:i/>
                          </w:rPr>
                        </m:ctrlPr>
                      </m:fPr>
                      <m:num>
                        <m:sSub>
                          <m:sSubPr>
                            <m:ctrlPr>
                              <w:rPr>
                                <w:rFonts w:ascii="Cambria Math" w:hAnsi="Cambria Math"/>
                              </w:rPr>
                            </m:ctrlPr>
                          </m:sSubPr>
                          <m:e>
                            <m:r>
                              <m:rPr>
                                <m:sty m:val="p"/>
                              </m:rPr>
                              <w:rPr>
                                <w:rFonts w:ascii="Cambria Math" w:hAnsi="Cambria Math"/>
                              </w:rPr>
                              <m:t>H</m:t>
                            </m:r>
                          </m:e>
                          <m:sub>
                            <m:r>
                              <m:rPr>
                                <m:sty m:val="p"/>
                              </m:rPr>
                              <w:rPr>
                                <w:rFonts w:ascii="Cambria Math" w:hAnsi="Cambria Math"/>
                              </w:rPr>
                              <m:t>k</m:t>
                            </m:r>
                          </m:sub>
                        </m:sSub>
                        <m:ctrlPr>
                          <w:rPr>
                            <w:rFonts w:ascii="Cambria Math" w:hAnsi="Cambria Math"/>
                          </w:rPr>
                        </m:ctrlPr>
                      </m:num>
                      <m:den>
                        <m:sSup>
                          <m:sSupPr>
                            <m:ctrlPr>
                              <w:rPr>
                                <w:rFonts w:ascii="Cambria Math" w:hAnsi="Cambria Math"/>
                                <w:i/>
                              </w:rPr>
                            </m:ctrlPr>
                          </m:sSupPr>
                          <m:e>
                            <m:d>
                              <m:dPr>
                                <m:begChr m:val="["/>
                                <m:endChr m:val="]"/>
                                <m:ctrlPr>
                                  <w:rPr>
                                    <w:rFonts w:ascii="Cambria Math" w:hAnsi="Cambria Math"/>
                                    <w:i/>
                                  </w:rPr>
                                </m:ctrlPr>
                              </m:dPr>
                              <m:e>
                                <m:r>
                                  <w:rPr>
                                    <w:rFonts w:ascii="Cambria Math" w:hAnsi="Cambria Math"/>
                                  </w:rPr>
                                  <m:t>1+</m:t>
                                </m:r>
                                <m:d>
                                  <m:dPr>
                                    <m:ctrlPr>
                                      <w:rPr>
                                        <w:rFonts w:ascii="Cambria Math" w:hAnsi="Cambria Math"/>
                                        <w:i/>
                                      </w:rPr>
                                    </m:ctrlPr>
                                  </m:dPr>
                                  <m:e>
                                    <m:sSub>
                                      <m:sSubPr>
                                        <m:ctrlPr>
                                          <w:rPr>
                                            <w:rFonts w:ascii="Cambria Math" w:hAnsi="Cambria Math"/>
                                            <w:i/>
                                          </w:rPr>
                                        </m:ctrlPr>
                                      </m:sSubPr>
                                      <m:e>
                                        <m:r>
                                          <w:rPr>
                                            <w:rFonts w:ascii="Cambria Math" w:hAnsi="Cambria Math"/>
                                          </w:rPr>
                                          <m:t>H</m:t>
                                        </m:r>
                                      </m:e>
                                      <m:sub>
                                        <m:r>
                                          <w:rPr>
                                            <w:rFonts w:ascii="Cambria Math" w:hAnsi="Cambria Math"/>
                                          </w:rPr>
                                          <m:t>k</m:t>
                                        </m:r>
                                      </m:sub>
                                    </m:sSub>
                                    <m:r>
                                      <w:rPr>
                                        <w:rFonts w:ascii="Cambria Math" w:hAnsi="Cambria Math"/>
                                      </w:rPr>
                                      <m:t>-1</m:t>
                                    </m:r>
                                  </m:e>
                                </m:d>
                                <m:r>
                                  <w:rPr>
                                    <w:rFonts w:ascii="Cambria Math" w:hAnsi="Cambria Math"/>
                                  </w:rPr>
                                  <m:t>C</m:t>
                                </m:r>
                              </m:e>
                            </m:d>
                          </m:e>
                          <m:sup>
                            <m:r>
                              <w:rPr>
                                <w:rFonts w:ascii="Cambria Math" w:hAnsi="Cambria Math"/>
                              </w:rPr>
                              <m:t>2</m:t>
                            </m:r>
                          </m:sup>
                        </m:sSup>
                      </m:den>
                    </m:f>
                    <m:r>
                      <w:rPr>
                        <w:rFonts w:ascii="Cambria Math" w:hAnsi="Cambria Math"/>
                      </w:rPr>
                      <m:t>)</m:t>
                    </m:r>
                    <m:sSub>
                      <m:sSubPr>
                        <m:ctrlPr>
                          <w:rPr>
                            <w:rFonts w:ascii="Cambria Math" w:hAnsi="Cambria Math"/>
                          </w:rPr>
                        </m:ctrlPr>
                      </m:sSubPr>
                      <m:e>
                        <m:r>
                          <w:rPr>
                            <w:rFonts w:ascii="Cambria Math" w:hAnsi="Cambria Math"/>
                          </w:rPr>
                          <m:t>t</m:t>
                        </m:r>
                      </m:e>
                      <m:sub>
                        <m:r>
                          <w:rPr>
                            <w:rFonts w:ascii="Cambria Math" w:hAnsi="Cambria Math"/>
                          </w:rPr>
                          <m:t>D</m:t>
                        </m:r>
                      </m:sub>
                    </m:sSub>
                  </m:num>
                  <m:den>
                    <m:r>
                      <m:rPr>
                        <m:sty m:val="p"/>
                      </m:rPr>
                      <w:rPr>
                        <w:rFonts w:ascii="Cambria Math" w:hAnsi="Cambria Math"/>
                      </w:rPr>
                      <m:t>2</m:t>
                    </m:r>
                    <m:rad>
                      <m:radPr>
                        <m:degHide m:val="1"/>
                        <m:ctrlPr>
                          <w:rPr>
                            <w:rFonts w:ascii="Cambria Math" w:hAnsi="Cambria Math"/>
                          </w:rPr>
                        </m:ctrlPr>
                      </m:radPr>
                      <m:deg/>
                      <m:e>
                        <m:f>
                          <m:fPr>
                            <m:ctrlPr>
                              <w:rPr>
                                <w:rFonts w:ascii="Cambria Math" w:hAnsi="Cambria Math"/>
                              </w:rPr>
                            </m:ctrlPr>
                          </m:fPr>
                          <m:num>
                            <m:sSub>
                              <m:sSubPr>
                                <m:ctrlPr>
                                  <w:rPr>
                                    <w:rFonts w:ascii="Cambria Math" w:hAnsi="Cambria Math"/>
                                  </w:rPr>
                                </m:ctrlPr>
                              </m:sSubPr>
                              <m:e>
                                <m:r>
                                  <m:rPr>
                                    <m:sty m:val="p"/>
                                  </m:rPr>
                                  <w:rPr>
                                    <w:rFonts w:ascii="Cambria Math" w:hAnsi="Cambria Math"/>
                                  </w:rPr>
                                  <m:t>(</m:t>
                                </m:r>
                                <m:f>
                                  <m:fPr>
                                    <m:ctrlPr>
                                      <w:rPr>
                                        <w:rFonts w:ascii="Cambria Math" w:hAnsi="Cambria Math"/>
                                        <w:i/>
                                      </w:rPr>
                                    </m:ctrlPr>
                                  </m:fPr>
                                  <m:num>
                                    <m:sSub>
                                      <m:sSubPr>
                                        <m:ctrlPr>
                                          <w:rPr>
                                            <w:rFonts w:ascii="Cambria Math" w:hAnsi="Cambria Math"/>
                                          </w:rPr>
                                        </m:ctrlPr>
                                      </m:sSubPr>
                                      <m:e>
                                        <m:r>
                                          <m:rPr>
                                            <m:sty m:val="p"/>
                                          </m:rPr>
                                          <w:rPr>
                                            <w:rFonts w:ascii="Cambria Math" w:hAnsi="Cambria Math"/>
                                          </w:rPr>
                                          <m:t>H</m:t>
                                        </m:r>
                                      </m:e>
                                      <m:sub>
                                        <m:r>
                                          <m:rPr>
                                            <m:sty m:val="p"/>
                                          </m:rPr>
                                          <w:rPr>
                                            <w:rFonts w:ascii="Cambria Math" w:hAnsi="Cambria Math"/>
                                          </w:rPr>
                                          <m:t>k</m:t>
                                        </m:r>
                                      </m:sub>
                                    </m:sSub>
                                    <m:ctrlPr>
                                      <w:rPr>
                                        <w:rFonts w:ascii="Cambria Math" w:hAnsi="Cambria Math"/>
                                      </w:rPr>
                                    </m:ctrlPr>
                                  </m:num>
                                  <m:den>
                                    <m:sSup>
                                      <m:sSupPr>
                                        <m:ctrlPr>
                                          <w:rPr>
                                            <w:rFonts w:ascii="Cambria Math" w:hAnsi="Cambria Math"/>
                                            <w:i/>
                                          </w:rPr>
                                        </m:ctrlPr>
                                      </m:sSupPr>
                                      <m:e>
                                        <m:d>
                                          <m:dPr>
                                            <m:begChr m:val="["/>
                                            <m:endChr m:val="]"/>
                                            <m:ctrlPr>
                                              <w:rPr>
                                                <w:rFonts w:ascii="Cambria Math" w:hAnsi="Cambria Math"/>
                                                <w:i/>
                                              </w:rPr>
                                            </m:ctrlPr>
                                          </m:dPr>
                                          <m:e>
                                            <m:r>
                                              <w:rPr>
                                                <w:rFonts w:ascii="Cambria Math" w:hAnsi="Cambria Math"/>
                                              </w:rPr>
                                              <m:t>1+</m:t>
                                            </m:r>
                                            <m:d>
                                              <m:dPr>
                                                <m:ctrlPr>
                                                  <w:rPr>
                                                    <w:rFonts w:ascii="Cambria Math" w:hAnsi="Cambria Math"/>
                                                    <w:i/>
                                                  </w:rPr>
                                                </m:ctrlPr>
                                              </m:dPr>
                                              <m:e>
                                                <m:sSub>
                                                  <m:sSubPr>
                                                    <m:ctrlPr>
                                                      <w:rPr>
                                                        <w:rFonts w:ascii="Cambria Math" w:hAnsi="Cambria Math"/>
                                                        <w:i/>
                                                      </w:rPr>
                                                    </m:ctrlPr>
                                                  </m:sSubPr>
                                                  <m:e>
                                                    <m:r>
                                                      <w:rPr>
                                                        <w:rFonts w:ascii="Cambria Math" w:hAnsi="Cambria Math"/>
                                                      </w:rPr>
                                                      <m:t>H</m:t>
                                                    </m:r>
                                                  </m:e>
                                                  <m:sub>
                                                    <m:r>
                                                      <w:rPr>
                                                        <w:rFonts w:ascii="Cambria Math" w:hAnsi="Cambria Math"/>
                                                      </w:rPr>
                                                      <m:t>k</m:t>
                                                    </m:r>
                                                  </m:sub>
                                                </m:sSub>
                                                <m:r>
                                                  <w:rPr>
                                                    <w:rFonts w:ascii="Cambria Math" w:hAnsi="Cambria Math"/>
                                                  </w:rPr>
                                                  <m:t>-1</m:t>
                                                </m:r>
                                              </m:e>
                                            </m:d>
                                            <m:r>
                                              <w:rPr>
                                                <w:rFonts w:ascii="Cambria Math" w:hAnsi="Cambria Math"/>
                                              </w:rPr>
                                              <m:t>C</m:t>
                                            </m:r>
                                          </m:e>
                                        </m:d>
                                      </m:e>
                                      <m:sup>
                                        <m:r>
                                          <w:rPr>
                                            <w:rFonts w:ascii="Cambria Math" w:hAnsi="Cambria Math"/>
                                          </w:rPr>
                                          <m:t>2</m:t>
                                        </m:r>
                                      </m:sup>
                                    </m:sSup>
                                  </m:den>
                                </m:f>
                                <m:r>
                                  <w:rPr>
                                    <w:rFonts w:ascii="Cambria Math" w:hAnsi="Cambria Math"/>
                                  </w:rPr>
                                  <m:t>)t</m:t>
                                </m:r>
                              </m:e>
                              <m:sub>
                                <m:r>
                                  <w:rPr>
                                    <w:rFonts w:ascii="Cambria Math" w:hAnsi="Cambria Math"/>
                                  </w:rPr>
                                  <m:t>D</m:t>
                                </m:r>
                              </m:sub>
                            </m:sSub>
                          </m:num>
                          <m:den>
                            <m:sSub>
                              <m:sSubPr>
                                <m:ctrlPr>
                                  <w:rPr>
                                    <w:rFonts w:ascii="Cambria Math" w:hAnsi="Cambria Math"/>
                                  </w:rPr>
                                </m:ctrlPr>
                              </m:sSubPr>
                              <m:e>
                                <m:r>
                                  <w:rPr>
                                    <w:rFonts w:ascii="Cambria Math" w:hAnsi="Cambria Math"/>
                                  </w:rPr>
                                  <m:t>N</m:t>
                                </m:r>
                              </m:e>
                              <m:sub>
                                <m:r>
                                  <w:rPr>
                                    <w:rFonts w:ascii="Cambria Math" w:hAnsi="Cambria Math"/>
                                  </w:rPr>
                                  <m:t>Pe</m:t>
                                </m:r>
                              </m:sub>
                            </m:sSub>
                          </m:den>
                        </m:f>
                      </m:e>
                    </m:rad>
                  </m:den>
                </m:f>
              </m:e>
            </m:d>
          </m:e>
        </m:d>
      </m:oMath>
      <w:r w:rsidR="00E37D7C" w:rsidRPr="00D71175">
        <w:tab/>
      </w:r>
      <w:r w:rsidR="00477868">
        <w:tab/>
      </w:r>
      <w:r w:rsidR="00477868">
        <w:tab/>
      </w:r>
      <w:r w:rsidR="00477868">
        <w:tab/>
      </w:r>
      <w:r w:rsidR="00477868">
        <w:tab/>
        <w:t>(</w:t>
      </w:r>
      <w:r w:rsidR="00DE7775">
        <w:rPr>
          <w:lang w:eastAsia="zh-CN"/>
        </w:rPr>
        <w:t>3-9</w:t>
      </w:r>
      <w:r w:rsidR="00E37D7C">
        <w:t>)</w:t>
      </w:r>
    </w:p>
    <w:p w14:paraId="3BD5DD5D" w14:textId="024B0B76" w:rsidR="00E37D7C" w:rsidRDefault="001400F9" w:rsidP="006630BD">
      <w:pPr>
        <w:ind w:firstLine="720"/>
        <w:jc w:val="both"/>
      </w:pPr>
      <w:r>
        <w:t>The same graph (</w:t>
      </w:r>
      <w:r w:rsidRPr="00A13CA6">
        <w:rPr>
          <w:b/>
        </w:rPr>
        <w:fldChar w:fldCharType="begin"/>
      </w:r>
      <w:r w:rsidRPr="00A13CA6">
        <w:rPr>
          <w:b/>
        </w:rPr>
        <w:instrText xml:space="preserve"> REF _Ref461543762 \h </w:instrText>
      </w:r>
      <w:r w:rsidR="00A13CA6">
        <w:rPr>
          <w:b/>
        </w:rPr>
        <w:instrText xml:space="preserve"> \* MERGEFORMAT </w:instrText>
      </w:r>
      <w:r w:rsidRPr="00A13CA6">
        <w:rPr>
          <w:b/>
        </w:rPr>
      </w:r>
      <w:r w:rsidRPr="00A13CA6">
        <w:rPr>
          <w:b/>
        </w:rPr>
        <w:fldChar w:fldCharType="separate"/>
      </w:r>
      <w:r w:rsidR="00E12CC4" w:rsidRPr="00E12CC4">
        <w:rPr>
          <w:b/>
        </w:rPr>
        <w:t xml:space="preserve">Figure </w:t>
      </w:r>
      <w:r w:rsidR="00E12CC4" w:rsidRPr="00E12CC4">
        <w:rPr>
          <w:b/>
          <w:noProof/>
        </w:rPr>
        <w:t>3</w:t>
      </w:r>
      <w:r w:rsidR="00E12CC4" w:rsidRPr="00E12CC4">
        <w:rPr>
          <w:b/>
          <w:noProof/>
        </w:rPr>
        <w:noBreakHyphen/>
        <w:t>3</w:t>
      </w:r>
      <w:r w:rsidRPr="00A13CA6">
        <w:rPr>
          <w:b/>
        </w:rPr>
        <w:fldChar w:fldCharType="end"/>
      </w:r>
      <w:r w:rsidR="00E37D7C">
        <w:t>) result is obtained for different</w:t>
      </w:r>
      <w:r w:rsidR="00E37D7C" w:rsidRPr="006B61D4">
        <w:t xml:space="preserve"> </w:t>
      </w:r>
      <w:proofErr w:type="spellStart"/>
      <w:r w:rsidR="00E37D7C" w:rsidRPr="00D71175">
        <w:t>t</w:t>
      </w:r>
      <w:r w:rsidR="00E37D7C" w:rsidRPr="00D71175">
        <w:rPr>
          <w:vertAlign w:val="subscript"/>
        </w:rPr>
        <w:t>D</w:t>
      </w:r>
      <w:proofErr w:type="spellEnd"/>
      <w:r w:rsidR="00E37D7C" w:rsidRPr="00D71175">
        <w:t xml:space="preserve"> </w:t>
      </w:r>
      <w:r w:rsidR="00E37D7C">
        <w:t xml:space="preserve">and </w:t>
      </w:r>
      <w:r w:rsidR="00E37D7C" w:rsidRPr="00D71175">
        <w:t>N</w:t>
      </w:r>
      <w:r w:rsidR="00E37D7C" w:rsidRPr="00D71175">
        <w:rPr>
          <w:vertAlign w:val="subscript"/>
        </w:rPr>
        <w:t>pe</w:t>
      </w:r>
      <w:r w:rsidR="00E37D7C" w:rsidRPr="00D71175">
        <w:rPr>
          <w:vertAlign w:val="superscript"/>
        </w:rPr>
        <w:t>-</w:t>
      </w:r>
      <w:r w:rsidR="00E37D7C" w:rsidRPr="00253A16">
        <w:rPr>
          <w:vertAlign w:val="superscript"/>
        </w:rPr>
        <w:t>1</w:t>
      </w:r>
      <w:r w:rsidR="00E37D7C">
        <w:t xml:space="preserve">. </w:t>
      </w:r>
      <w:r w:rsidR="00E37D7C" w:rsidRPr="00253A16">
        <w:t>As</w:t>
      </w:r>
      <w:r w:rsidR="00E37D7C" w:rsidRPr="00D71175">
        <w:t xml:space="preserve"> </w:t>
      </w:r>
      <m:oMath>
        <m:sSub>
          <m:sSubPr>
            <m:ctrlPr>
              <w:rPr>
                <w:rFonts w:ascii="Cambria Math" w:hAnsi="Cambria Math"/>
              </w:rPr>
            </m:ctrlPr>
          </m:sSubPr>
          <m:e>
            <m:r>
              <w:rPr>
                <w:rFonts w:ascii="Cambria Math" w:hAnsi="Cambria Math"/>
              </w:rPr>
              <m:t>H</m:t>
            </m:r>
          </m:e>
          <m:sub>
            <m:r>
              <w:rPr>
                <w:rFonts w:ascii="Cambria Math" w:hAnsi="Cambria Math"/>
              </w:rPr>
              <m:t>k</m:t>
            </m:r>
          </m:sub>
        </m:sSub>
      </m:oMath>
      <w:r w:rsidR="00E37D7C" w:rsidRPr="00D71175">
        <w:t xml:space="preserve"> increases, the cumulative storage capacity </w:t>
      </w:r>
      <w:r w:rsidR="00E37D7C">
        <w:t>of the</w:t>
      </w:r>
      <w:r w:rsidR="00E37D7C" w:rsidRPr="00D71175">
        <w:t xml:space="preserve"> </w:t>
      </w:r>
      <w:r w:rsidR="00E37D7C">
        <w:t xml:space="preserve">layers with </w:t>
      </w:r>
      <w:r w:rsidR="00E37D7C" w:rsidRPr="00D71175">
        <w:t>faster growing mixing</w:t>
      </w:r>
      <w:r>
        <w:t xml:space="preserve"> length than that of convection</w:t>
      </w:r>
      <w:r w:rsidR="00E37D7C">
        <w:t xml:space="preserve">-diffusion equation </w:t>
      </w:r>
      <w:r w:rsidR="00E37D7C" w:rsidRPr="00D71175">
        <w:t xml:space="preserve">decreases. In other words, channeling </w:t>
      </w:r>
      <w:r w:rsidR="00E37D7C">
        <w:t xml:space="preserve">flow regime is more pronounced </w:t>
      </w:r>
      <w:r w:rsidR="00E37D7C" w:rsidRPr="00D71175">
        <w:t xml:space="preserve">and a large amount of fluid </w:t>
      </w:r>
      <w:r w:rsidR="00E37D7C">
        <w:t>will be</w:t>
      </w:r>
      <w:r w:rsidR="00E37D7C" w:rsidRPr="00D71175">
        <w:t xml:space="preserve"> getting </w:t>
      </w:r>
      <w:r w:rsidR="00E37D7C">
        <w:t>in</w:t>
      </w:r>
      <w:r w:rsidR="00E37D7C" w:rsidRPr="00D71175">
        <w:t>to a small</w:t>
      </w:r>
      <w:r w:rsidR="00E37D7C">
        <w:t>er</w:t>
      </w:r>
      <w:r w:rsidR="00E37D7C" w:rsidRPr="00D71175">
        <w:t xml:space="preserve"> fraction of layers; equivalently, sweep efficiency decreases as heterogeneity increases. This is consistent with </w:t>
      </w:r>
      <w:r w:rsidR="00E37D7C">
        <w:t xml:space="preserve">field </w:t>
      </w:r>
      <w:r w:rsidR="00E37D7C" w:rsidRPr="00D71175">
        <w:t xml:space="preserve">observations. </w:t>
      </w:r>
    </w:p>
    <w:p w14:paraId="190EC03F" w14:textId="77777777" w:rsidR="00244ED7" w:rsidRDefault="00244ED7" w:rsidP="006630BD">
      <w:pPr>
        <w:ind w:firstLine="720"/>
        <w:jc w:val="both"/>
      </w:pPr>
    </w:p>
    <w:p w14:paraId="169A0032" w14:textId="77777777" w:rsidR="001400F9" w:rsidRDefault="00F8329E" w:rsidP="001400F9">
      <w:pPr>
        <w:keepNext/>
        <w:jc w:val="center"/>
      </w:pPr>
      <w:r>
        <w:rPr>
          <w:noProof/>
          <w:lang w:eastAsia="zh-CN" w:bidi="ar-SA"/>
        </w:rPr>
        <w:lastRenderedPageBreak/>
        <mc:AlternateContent>
          <mc:Choice Requires="wpg">
            <w:drawing>
              <wp:anchor distT="0" distB="0" distL="114300" distR="114300" simplePos="0" relativeHeight="251661312" behindDoc="0" locked="0" layoutInCell="1" allowOverlap="1" wp14:anchorId="01764616" wp14:editId="1100EC75">
                <wp:simplePos x="0" y="0"/>
                <wp:positionH relativeFrom="column">
                  <wp:posOffset>880110</wp:posOffset>
                </wp:positionH>
                <wp:positionV relativeFrom="paragraph">
                  <wp:posOffset>1571625</wp:posOffset>
                </wp:positionV>
                <wp:extent cx="677545" cy="971550"/>
                <wp:effectExtent l="38100" t="76200" r="103505" b="19050"/>
                <wp:wrapNone/>
                <wp:docPr id="17"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7545" cy="971550"/>
                          <a:chOff x="3205" y="9888"/>
                          <a:chExt cx="1127" cy="1590"/>
                        </a:xfrm>
                      </wpg:grpSpPr>
                      <wps:wsp>
                        <wps:cNvPr id="21" name="Straight Arrow Connector 6"/>
                        <wps:cNvCnPr>
                          <a:cxnSpLocks noChangeShapeType="1"/>
                        </wps:cNvCnPr>
                        <wps:spPr bwMode="auto">
                          <a:xfrm flipH="1">
                            <a:off x="3205" y="9888"/>
                            <a:ext cx="1127" cy="0"/>
                          </a:xfrm>
                          <a:prstGeom prst="straightConnector1">
                            <a:avLst/>
                          </a:prstGeom>
                          <a:noFill/>
                          <a:ln w="9525">
                            <a:solidFill>
                              <a:schemeClr val="dk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22" name="AutoShape 4"/>
                        <wps:cNvCnPr>
                          <a:cxnSpLocks noChangeShapeType="1"/>
                        </wps:cNvCnPr>
                        <wps:spPr bwMode="auto">
                          <a:xfrm flipV="1">
                            <a:off x="4332" y="9888"/>
                            <a:ext cx="0" cy="15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group w14:anchorId="2B13EFBB" id="Group 5" o:spid="_x0000_s1026" style="position:absolute;margin-left:69.3pt;margin-top:123.75pt;width:53.35pt;height:76.5pt;z-index:251661312" coordorigin="3205,9888" coordsize="1127,15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">
                <v:shapetype id="_x0000_t32" coordsize="21600,21600" o:spt="32" o:oned="t" path="m,l21600,21600e" filled="f">
                  <v:path arrowok="t" fillok="f" o:connecttype="none"/>
                  <o:lock v:ext="edit" shapetype="t"/>
                </v:shapetype>
                <v:shape id="Straight Arrow Connector 6" o:spid="_x0000_s1027" type="#_x0000_t32" style="position:absolute;left:3205;top:9888;width:1127;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" strokecolor="black [3040]">
                  <v:stroke endarrow="block"/>
                </v:shape>
                <v:shape id="AutoShape 4" o:spid="_x0000_s1028" type="#_x0000_t32" style="position:absolute;left:4332;top:9888;width:0;height:159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">
                  <v:stroke endarrow="block"/>
                </v:shape>
              </v:group>
            </w:pict>
          </mc:Fallback>
        </mc:AlternateContent>
      </w:r>
      <w:r w:rsidR="001400F9" w:rsidRPr="00D71175">
        <w:rPr>
          <w:noProof/>
          <w:lang w:eastAsia="zh-CN" w:bidi="ar-SA"/>
        </w:rPr>
        <w:drawing>
          <wp:inline distT="0" distB="0" distL="0" distR="0" wp14:anchorId="005671A7" wp14:editId="3EFAA4CE">
            <wp:extent cx="4956175" cy="2933700"/>
            <wp:effectExtent l="0" t="0" r="0" b="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62438B65" w14:textId="7B75638C" w:rsidR="00E37D7C" w:rsidRDefault="001400F9" w:rsidP="00B8358C">
      <w:pPr>
        <w:pStyle w:val="Caption"/>
        <w:jc w:val="both"/>
      </w:pPr>
      <w:bookmarkStart w:id="51" w:name="_Ref461543762"/>
      <w:bookmarkStart w:id="52" w:name="_Toc485218700"/>
      <w:r>
        <w:t xml:space="preserve">Figure </w:t>
      </w:r>
      <w:r w:rsidR="007C2E3E">
        <w:fldChar w:fldCharType="begin"/>
      </w:r>
      <w:r w:rsidR="007C2E3E">
        <w:instrText xml:space="preserve"> STYLEREF 1 \s </w:instrText>
      </w:r>
      <w:r w:rsidR="007C2E3E">
        <w:fldChar w:fldCharType="separate"/>
      </w:r>
      <w:r w:rsidR="00E12CC4">
        <w:rPr>
          <w:noProof/>
        </w:rPr>
        <w:t>3</w:t>
      </w:r>
      <w:r w:rsidR="007C2E3E">
        <w:rPr>
          <w:noProof/>
        </w:rPr>
        <w:fldChar w:fldCharType="end"/>
      </w:r>
      <w:r w:rsidR="003A5523">
        <w:noBreakHyphen/>
      </w:r>
      <w:r w:rsidR="007C2E3E">
        <w:fldChar w:fldCharType="begin"/>
      </w:r>
      <w:r w:rsidR="007C2E3E">
        <w:instrText xml:space="preserve"> SEQ Figure \* ARABIC \s 1 </w:instrText>
      </w:r>
      <w:r w:rsidR="007C2E3E">
        <w:fldChar w:fldCharType="separate"/>
      </w:r>
      <w:r w:rsidR="00E12CC4">
        <w:rPr>
          <w:noProof/>
        </w:rPr>
        <w:t>3</w:t>
      </w:r>
      <w:r w:rsidR="007C2E3E">
        <w:rPr>
          <w:noProof/>
        </w:rPr>
        <w:fldChar w:fldCharType="end"/>
      </w:r>
      <w:bookmarkEnd w:id="51"/>
      <w:r>
        <w:t xml:space="preserve">: </w:t>
      </w:r>
      <w:r w:rsidRPr="00D71175">
        <w:t>The Y- axis represents the ratio of heterogeneous sweep efficiency to homogenous sweep efficiency</w:t>
      </w:r>
      <w:r>
        <w:t>. The same plot is obtained for different</w:t>
      </w:r>
      <w:r w:rsidRPr="006B61D4">
        <w:t xml:space="preserve"> </w:t>
      </w:r>
      <w:proofErr w:type="spellStart"/>
      <w:r w:rsidRPr="00D71175">
        <w:t>t</w:t>
      </w:r>
      <w:r w:rsidRPr="00D71175">
        <w:rPr>
          <w:vertAlign w:val="subscript"/>
        </w:rPr>
        <w:t>D</w:t>
      </w:r>
      <w:proofErr w:type="spellEnd"/>
      <w:r w:rsidRPr="00D71175">
        <w:t xml:space="preserve"> </w:t>
      </w:r>
      <w:r>
        <w:t xml:space="preserve">and </w:t>
      </w:r>
      <w:r w:rsidRPr="00D71175">
        <w:t>N</w:t>
      </w:r>
      <w:r w:rsidRPr="00D71175">
        <w:rPr>
          <w:vertAlign w:val="subscript"/>
        </w:rPr>
        <w:t>pe</w:t>
      </w:r>
      <w:r w:rsidRPr="00D71175">
        <w:rPr>
          <w:vertAlign w:val="superscript"/>
        </w:rPr>
        <w:t>-1</w:t>
      </w:r>
      <w:r>
        <w:t xml:space="preserve"> as there is no cross flow between layers. For example, when </w:t>
      </w:r>
      <w:proofErr w:type="spellStart"/>
      <w:r>
        <w:t>H</w:t>
      </w:r>
      <w:r w:rsidR="00B040A0">
        <w:rPr>
          <w:vertAlign w:val="subscript"/>
        </w:rPr>
        <w:t>k</w:t>
      </w:r>
      <w:proofErr w:type="spellEnd"/>
      <w:r>
        <w:rPr>
          <w:vertAlign w:val="subscript"/>
        </w:rPr>
        <w:t xml:space="preserve"> </w:t>
      </w:r>
      <w:r>
        <w:t xml:space="preserve">= 2 for a heterogeneous reservoir, its </w:t>
      </w:r>
      <w:r w:rsidRPr="00D71175">
        <w:t xml:space="preserve">sweep efficiency </w:t>
      </w:r>
      <w:r>
        <w:t xml:space="preserve">will be only 0.4 of the </w:t>
      </w:r>
      <w:r w:rsidRPr="00D71175">
        <w:t xml:space="preserve">homogenous </w:t>
      </w:r>
      <w:r>
        <w:t>counterpart.</w:t>
      </w:r>
      <w:r w:rsidRPr="00100AA4">
        <w:t xml:space="preserve"> </w:t>
      </w:r>
      <w:r>
        <w:t xml:space="preserve">Overall, </w:t>
      </w:r>
      <w:r w:rsidRPr="00D71175">
        <w:t>sweep efficiency decreases as heterogeneity increases.</w:t>
      </w:r>
      <w:bookmarkEnd w:id="52"/>
    </w:p>
    <w:p w14:paraId="4AB60C86" w14:textId="77777777" w:rsidR="00244ED7" w:rsidRPr="00244ED7" w:rsidRDefault="00244ED7" w:rsidP="00244ED7"/>
    <w:p w14:paraId="304918EC" w14:textId="33C81698" w:rsidR="002328DA" w:rsidRDefault="002328DA" w:rsidP="00282073">
      <w:pPr>
        <w:pStyle w:val="Heading2"/>
      </w:pPr>
      <w:bookmarkStart w:id="53" w:name="_Toc485217943"/>
      <w:r>
        <w:t>Converting into Streamlines</w:t>
      </w:r>
      <w:bookmarkEnd w:id="53"/>
    </w:p>
    <w:p w14:paraId="1B715C03" w14:textId="2F05EAD1" w:rsidR="002328DA" w:rsidRPr="008A2AD6" w:rsidRDefault="002328DA" w:rsidP="002328DA">
      <w:pPr>
        <w:jc w:val="both"/>
      </w:pPr>
      <w:r w:rsidRPr="008A2AD6">
        <w:t>As streamlines are independent from each other and there is no cross-flow between them, they could be considered as layers with no communication; furthermore, the solution is semi-analytic as the trajectories of streamlines are kn</w:t>
      </w:r>
      <w:r w:rsidR="00012034">
        <w:t>own at any time from simulation.</w:t>
      </w:r>
      <w:r w:rsidRPr="008A2AD6">
        <w:t xml:space="preserve"> </w:t>
      </w:r>
      <w:r w:rsidR="00012034">
        <w:t>Therefore, above analytical solution we proposed to determine</w:t>
      </w:r>
      <w:r w:rsidR="00012034" w:rsidRPr="00847325">
        <w:rPr>
          <w:color w:val="131413"/>
        </w:rPr>
        <w:t xml:space="preserve"> </w:t>
      </w:r>
      <w:r w:rsidR="00012034" w:rsidRPr="008A2AD6">
        <w:rPr>
          <w:color w:val="131413"/>
        </w:rPr>
        <w:t>the average tracer concentration in a heterogeneous stratified reservoir</w:t>
      </w:r>
      <w:r w:rsidR="00012034">
        <w:t xml:space="preserve"> is also applicable for a 2D, one layered reservoir.  </w:t>
      </w:r>
    </w:p>
    <w:p w14:paraId="544786D8" w14:textId="77777777" w:rsidR="00E37D7C" w:rsidRPr="001400F9" w:rsidRDefault="00E37D7C" w:rsidP="008973D2">
      <w:pPr>
        <w:pStyle w:val="Heading2"/>
      </w:pPr>
      <w:bookmarkStart w:id="54" w:name="_Toc485217944"/>
      <w:r w:rsidRPr="001400F9">
        <w:t>Simulation</w:t>
      </w:r>
      <w:bookmarkEnd w:id="54"/>
    </w:p>
    <w:p w14:paraId="505B0CD8" w14:textId="77777777" w:rsidR="00E12CC4" w:rsidRPr="00E12CC4" w:rsidRDefault="00E37D7C" w:rsidP="0000259F">
      <w:pPr>
        <w:jc w:val="both"/>
        <w:rPr>
          <w:b/>
        </w:rPr>
      </w:pPr>
      <w:r w:rsidRPr="00D71175">
        <w:t xml:space="preserve">In this section, a 2D simulation model is built to verify the semi-analytical solution presented earlier. </w:t>
      </w:r>
      <w:r w:rsidR="00B71522" w:rsidRPr="00A13CA6">
        <w:rPr>
          <w:b/>
        </w:rPr>
        <w:fldChar w:fldCharType="begin"/>
      </w:r>
      <w:r w:rsidR="00B71522" w:rsidRPr="00A13CA6">
        <w:rPr>
          <w:b/>
        </w:rPr>
        <w:instrText xml:space="preserve"> REF _Ref479162457 \h </w:instrText>
      </w:r>
      <w:r w:rsidR="00A13CA6">
        <w:rPr>
          <w:b/>
        </w:rPr>
        <w:instrText xml:space="preserve"> \* MERGEFORMAT </w:instrText>
      </w:r>
      <w:r w:rsidR="00B71522" w:rsidRPr="00A13CA6">
        <w:rPr>
          <w:b/>
        </w:rPr>
      </w:r>
      <w:r w:rsidR="00B71522" w:rsidRPr="00A13CA6">
        <w:rPr>
          <w:b/>
        </w:rPr>
        <w:fldChar w:fldCharType="separate"/>
      </w:r>
      <w:r w:rsidR="00E12CC4" w:rsidRPr="00E12CC4">
        <w:rPr>
          <w:b/>
        </w:rPr>
        <w:t xml:space="preserve">Figure </w:t>
      </w:r>
      <w:r w:rsidR="00E12CC4" w:rsidRPr="00E12CC4">
        <w:rPr>
          <w:b/>
          <w:noProof/>
        </w:rPr>
        <w:t>3</w:t>
      </w:r>
      <w:r w:rsidR="00E12CC4" w:rsidRPr="00E12CC4">
        <w:rPr>
          <w:b/>
          <w:noProof/>
        </w:rPr>
        <w:noBreakHyphen/>
        <w:t>4</w:t>
      </w:r>
      <w:r w:rsidR="00B71522" w:rsidRPr="00A13CA6">
        <w:rPr>
          <w:b/>
        </w:rPr>
        <w:fldChar w:fldCharType="end"/>
      </w:r>
      <w:r w:rsidR="00B71522">
        <w:t xml:space="preserve"> </w:t>
      </w:r>
      <w:r w:rsidRPr="00D71175">
        <w:t xml:space="preserve">indicates the </w:t>
      </w:r>
      <w:r w:rsidR="0012600D">
        <w:t>flowchart used in this section.</w:t>
      </w:r>
      <w:r w:rsidR="00012034">
        <w:t xml:space="preserve"> </w:t>
      </w:r>
      <w:r w:rsidR="0012600D">
        <w:t xml:space="preserve"> </w:t>
      </w:r>
      <w:r w:rsidRPr="00D71175">
        <w:t>The reservoir</w:t>
      </w:r>
      <w:r>
        <w:t xml:space="preserve"> model</w:t>
      </w:r>
      <w:r w:rsidRPr="00D71175">
        <w:t xml:space="preserve"> is 100 </w:t>
      </w:r>
      <w:r w:rsidRPr="00D71175">
        <w:sym w:font="Symbol" w:char="F0B4"/>
      </w:r>
      <w:r w:rsidRPr="00D71175">
        <w:t xml:space="preserve">100 grid </w:t>
      </w:r>
      <w:r>
        <w:t xml:space="preserve">prescribed with </w:t>
      </w:r>
      <w:r w:rsidRPr="00D71175">
        <w:t xml:space="preserve">a quarter five-spot pattern </w:t>
      </w:r>
      <w:r>
        <w:t xml:space="preserve">and </w:t>
      </w:r>
      <w:r w:rsidRPr="00D71175">
        <w:t xml:space="preserve">saturated </w:t>
      </w:r>
      <w:r>
        <w:t>with</w:t>
      </w:r>
      <w:r w:rsidRPr="00D71175">
        <w:t xml:space="preserve"> </w:t>
      </w:r>
      <w:r w:rsidRPr="00D71175">
        <w:lastRenderedPageBreak/>
        <w:t xml:space="preserve">single phase. More than 100 heterogeneous permeability fields </w:t>
      </w:r>
      <w:r>
        <w:t xml:space="preserve">(realization) </w:t>
      </w:r>
      <w:r w:rsidRPr="00D71175">
        <w:t xml:space="preserve">with input </w:t>
      </w:r>
      <m:oMath>
        <m:sSub>
          <m:sSubPr>
            <m:ctrlPr>
              <w:rPr>
                <w:rFonts w:ascii="Cambria Math" w:hAnsi="Cambria Math"/>
              </w:rPr>
            </m:ctrlPr>
          </m:sSubPr>
          <m:e>
            <m:r>
              <w:rPr>
                <w:rFonts w:ascii="Cambria Math" w:hAnsi="Cambria Math"/>
              </w:rPr>
              <m:t>H</m:t>
            </m:r>
          </m:e>
          <m:sub>
            <m:r>
              <w:rPr>
                <w:rFonts w:ascii="Cambria Math" w:hAnsi="Cambria Math"/>
              </w:rPr>
              <m:t>k</m:t>
            </m:r>
          </m:sub>
        </m:sSub>
      </m:oMath>
      <w:r w:rsidRPr="00D71175">
        <w:t xml:space="preserve"> ranges from 5.3 to 12.7</w:t>
      </w:r>
      <w:r>
        <w:t>,</w:t>
      </w:r>
      <w:r w:rsidRPr="00D71175">
        <w:t xml:space="preserve"> </w:t>
      </w:r>
      <m:oMath>
        <m:sSub>
          <m:sSubPr>
            <m:ctrlPr>
              <w:rPr>
                <w:rFonts w:ascii="Cambria Math" w:hAnsi="Cambria Math"/>
                <w:i/>
              </w:rPr>
            </m:ctrlPr>
          </m:sSubPr>
          <m:e>
            <m:r>
              <w:rPr>
                <w:rFonts w:ascii="Cambria Math" w:hAnsi="Cambria Math"/>
              </w:rPr>
              <m:t>λ</m:t>
            </m:r>
          </m:e>
          <m:sub>
            <m:r>
              <w:rPr>
                <w:rFonts w:ascii="Cambria Math" w:hAnsi="Cambria Math"/>
              </w:rPr>
              <m:t>xD</m:t>
            </m:r>
          </m:sub>
        </m:sSub>
      </m:oMath>
      <w:r w:rsidRPr="00D71175">
        <w:t xml:space="preserve"> </w:t>
      </w:r>
      <w:r>
        <w:t>(</w:t>
      </w:r>
      <w:r w:rsidRPr="00D71175">
        <w:rPr>
          <w:lang w:eastAsia="zh-CN"/>
        </w:rPr>
        <w:t xml:space="preserve">represents </w:t>
      </w:r>
      <w:r w:rsidRPr="00D71175">
        <w:t xml:space="preserve">dimensionless </w:t>
      </w:r>
      <w:r w:rsidR="0042527B">
        <w:t>range</w:t>
      </w:r>
      <w:r w:rsidR="001C017A">
        <w:t xml:space="preserve"> distance</w:t>
      </w:r>
      <w:r w:rsidRPr="00D71175">
        <w:t xml:space="preserve"> in the x-direction</w:t>
      </w:r>
      <w:r>
        <w:t>)</w:t>
      </w:r>
      <w:r w:rsidRPr="00D71175">
        <w:t xml:space="preserve"> values of 0.01, 0.1, </w:t>
      </w:r>
      <w:r>
        <w:t>1,</w:t>
      </w:r>
      <w:r w:rsidRPr="00D71175">
        <w:t xml:space="preserve"> and 10</w:t>
      </w:r>
      <w:r>
        <w:t>, and</w:t>
      </w:r>
      <w:r w:rsidRPr="00D71175">
        <w:t xml:space="preserve"> </w:t>
      </w:r>
      <m:oMath>
        <m:sSub>
          <m:sSubPr>
            <m:ctrlPr>
              <w:rPr>
                <w:rFonts w:ascii="Cambria Math" w:hAnsi="Cambria Math"/>
                <w:i/>
              </w:rPr>
            </m:ctrlPr>
          </m:sSubPr>
          <m:e>
            <m:r>
              <w:rPr>
                <w:rFonts w:ascii="Cambria Math" w:hAnsi="Cambria Math"/>
              </w:rPr>
              <m:t>λ</m:t>
            </m:r>
          </m:e>
          <m:sub>
            <m:r>
              <w:rPr>
                <w:rFonts w:ascii="Cambria Math" w:hAnsi="Cambria Math"/>
              </w:rPr>
              <m:t>yD</m:t>
            </m:r>
          </m:sub>
        </m:sSub>
      </m:oMath>
      <w:r w:rsidRPr="00D71175">
        <w:t xml:space="preserve"> </w:t>
      </w:r>
      <w:r>
        <w:t>(</w:t>
      </w:r>
      <w:r w:rsidRPr="00D71175">
        <w:rPr>
          <w:lang w:eastAsia="zh-CN"/>
        </w:rPr>
        <w:t xml:space="preserve">represents </w:t>
      </w:r>
      <w:r w:rsidRPr="00D71175">
        <w:t xml:space="preserve">dimensionless </w:t>
      </w:r>
      <w:r w:rsidR="0042527B">
        <w:t>range</w:t>
      </w:r>
      <w:r w:rsidR="001C017A">
        <w:t xml:space="preserve"> distance</w:t>
      </w:r>
      <w:r w:rsidRPr="00D71175">
        <w:t xml:space="preserve"> in the y-direction.</w:t>
      </w:r>
      <w:r>
        <w:t xml:space="preserve">) </w:t>
      </w:r>
      <w:r w:rsidRPr="00D71175">
        <w:t xml:space="preserve">values of 0.01, 0.1 and 1 </w:t>
      </w:r>
      <w:r>
        <w:t xml:space="preserve">were </w:t>
      </w:r>
      <w:r w:rsidRPr="00D71175">
        <w:t xml:space="preserve">generated </w:t>
      </w:r>
      <w:r w:rsidR="0094694F">
        <w:t xml:space="preserve">using </w:t>
      </w:r>
      <w:r w:rsidR="0094694F" w:rsidRPr="00282073">
        <w:t>sequential Gaussian simulation with an exponential variogram model</w:t>
      </w:r>
      <w:r w:rsidR="0094694F" w:rsidRPr="00D71175" w:rsidDel="0094694F">
        <w:t xml:space="preserve"> </w:t>
      </w:r>
      <w:r w:rsidRPr="00D71175">
        <w:t>and imported into reservoir simulator</w:t>
      </w:r>
      <w:r w:rsidR="00012034">
        <w:t xml:space="preserve"> (Appendix C)</w:t>
      </w:r>
      <w:r>
        <w:t>.</w:t>
      </w:r>
      <w:r w:rsidRPr="00D71175">
        <w:t xml:space="preserve"> Two tracer components</w:t>
      </w:r>
      <w:r>
        <w:t xml:space="preserve"> </w:t>
      </w:r>
      <w:r w:rsidRPr="00D71175">
        <w:t xml:space="preserve">are </w:t>
      </w:r>
      <w:r>
        <w:t>introduced into the reservoir model</w:t>
      </w:r>
      <w:r w:rsidRPr="00D71175">
        <w:t xml:space="preserve"> </w:t>
      </w:r>
      <w:r>
        <w:t>at</w:t>
      </w:r>
      <w:r w:rsidR="0094694F">
        <w:t xml:space="preserve"> a</w:t>
      </w:r>
      <w:r>
        <w:t xml:space="preserve"> constant</w:t>
      </w:r>
      <w:r w:rsidRPr="00D71175">
        <w:t xml:space="preserve"> rate</w:t>
      </w:r>
      <w:r>
        <w:t>: an inert tracer followed by an active tracer that follows the</w:t>
      </w:r>
      <w:r w:rsidRPr="00D71175">
        <w:t xml:space="preserve"> Langmuir isotherm adsorption </w:t>
      </w:r>
      <w:r>
        <w:t>described by</w:t>
      </w:r>
      <w:r w:rsidR="008B6279">
        <w:t xml:space="preserve"> Eq.</w:t>
      </w:r>
      <w:r w:rsidR="00DE7775">
        <w:t xml:space="preserve"> (</w:t>
      </w:r>
      <w:r w:rsidR="008B6279">
        <w:t>B.2</w:t>
      </w:r>
      <w:r w:rsidR="00DE7775">
        <w:t>)</w:t>
      </w:r>
      <w:r>
        <w:t xml:space="preserve"> in Appendix B; the same mole fraction of </w:t>
      </w:r>
      <w:r w:rsidRPr="00D71175">
        <w:t>0.5%</w:t>
      </w:r>
      <w:r>
        <w:t xml:space="preserve"> is used for both tracer components</w:t>
      </w:r>
      <w:r w:rsidRPr="00D71175">
        <w:t xml:space="preserve"> A finite amount of tracer slug</w:t>
      </w:r>
      <w:r>
        <w:t xml:space="preserve"> (for half of a day)</w:t>
      </w:r>
      <w:r w:rsidRPr="00D71175">
        <w:t xml:space="preserve"> is injected </w:t>
      </w:r>
      <w:r>
        <w:t xml:space="preserve">into the reservoir model and </w:t>
      </w:r>
      <w:r w:rsidRPr="00D71175">
        <w:t xml:space="preserve">followed by </w:t>
      </w:r>
      <w:r>
        <w:t>chase</w:t>
      </w:r>
      <w:r w:rsidRPr="00D71175">
        <w:t xml:space="preserve"> water. </w:t>
      </w:r>
      <w:r>
        <w:t>T</w:t>
      </w:r>
      <w:r w:rsidRPr="00D71175">
        <w:t>he tracers’ concentrations</w:t>
      </w:r>
      <w:r>
        <w:t xml:space="preserve"> are monitored at</w:t>
      </w:r>
      <w:r w:rsidRPr="00D71175">
        <w:t xml:space="preserve"> </w:t>
      </w:r>
      <w:r>
        <w:t>the</w:t>
      </w:r>
      <w:r w:rsidRPr="00D71175">
        <w:t xml:space="preserve"> producer. The details of simulation parameters are given in </w:t>
      </w:r>
      <w:r w:rsidR="00C57EE8" w:rsidRPr="00A13CA6">
        <w:rPr>
          <w:b/>
        </w:rPr>
        <w:fldChar w:fldCharType="begin"/>
      </w:r>
      <w:r w:rsidR="00C57EE8" w:rsidRPr="00A13CA6">
        <w:rPr>
          <w:b/>
        </w:rPr>
        <w:instrText xml:space="preserve"> REF _Ref461543850 </w:instrText>
      </w:r>
      <w:r w:rsidR="00A13CA6">
        <w:rPr>
          <w:b/>
        </w:rPr>
        <w:instrText xml:space="preserve"> \* MERGEFORMAT </w:instrText>
      </w:r>
      <w:r w:rsidR="00C57EE8" w:rsidRPr="00A13CA6">
        <w:rPr>
          <w:b/>
        </w:rPr>
        <w:fldChar w:fldCharType="separate"/>
      </w:r>
    </w:p>
    <w:p w14:paraId="0EE660D6" w14:textId="76C38EA0" w:rsidR="00750E38" w:rsidRDefault="00E12CC4" w:rsidP="0000259F">
      <w:pPr>
        <w:jc w:val="both"/>
        <w:rPr>
          <w:rFonts w:eastAsia="DengXian"/>
        </w:rPr>
      </w:pPr>
      <w:r w:rsidRPr="00E12CC4">
        <w:rPr>
          <w:b/>
        </w:rPr>
        <w:t>Table</w:t>
      </w:r>
      <w:r w:rsidRPr="00E12CC4">
        <w:rPr>
          <w:b/>
          <w:noProof/>
        </w:rPr>
        <w:t xml:space="preserve"> </w:t>
      </w:r>
      <w:r>
        <w:rPr>
          <w:noProof/>
          <w:lang w:eastAsia="zh-CN"/>
        </w:rPr>
        <w:t>3</w:t>
      </w:r>
      <w:r>
        <w:rPr>
          <w:lang w:eastAsia="zh-CN"/>
        </w:rPr>
        <w:noBreakHyphen/>
      </w:r>
      <w:r>
        <w:rPr>
          <w:noProof/>
          <w:lang w:eastAsia="zh-CN"/>
        </w:rPr>
        <w:t>1</w:t>
      </w:r>
      <w:r w:rsidR="00C57EE8" w:rsidRPr="00A13CA6">
        <w:rPr>
          <w:b/>
          <w:noProof/>
        </w:rPr>
        <w:fldChar w:fldCharType="end"/>
      </w:r>
      <w:r w:rsidR="00E37D7C" w:rsidRPr="00D71175">
        <w:t>.</w:t>
      </w:r>
      <w:r w:rsidR="00E37D7C" w:rsidRPr="00D71175">
        <w:rPr>
          <w:rFonts w:eastAsia="DengXian"/>
        </w:rPr>
        <w:t xml:space="preserve"> </w:t>
      </w:r>
      <w:bookmarkStart w:id="55" w:name="_Ref461543850"/>
    </w:p>
    <w:p w14:paraId="371DB09C" w14:textId="77ED74B3" w:rsidR="00B71522" w:rsidRDefault="00B71522" w:rsidP="00F81D95">
      <w:pPr>
        <w:pStyle w:val="Caption"/>
        <w:jc w:val="both"/>
      </w:pPr>
      <w:bookmarkStart w:id="56" w:name="_Toc480838131"/>
      <w:r>
        <w:rPr>
          <w:lang w:eastAsia="zh-CN"/>
        </w:rPr>
        <w:t xml:space="preserve">Table </w:t>
      </w:r>
      <w:r w:rsidR="007C3519">
        <w:rPr>
          <w:lang w:eastAsia="zh-CN"/>
        </w:rPr>
        <w:fldChar w:fldCharType="begin"/>
      </w:r>
      <w:r w:rsidR="007C3519">
        <w:rPr>
          <w:lang w:eastAsia="zh-CN"/>
        </w:rPr>
        <w:instrText xml:space="preserve"> STYLEREF 1 \s </w:instrText>
      </w:r>
      <w:r w:rsidR="007C3519">
        <w:rPr>
          <w:lang w:eastAsia="zh-CN"/>
        </w:rPr>
        <w:fldChar w:fldCharType="separate"/>
      </w:r>
      <w:r w:rsidR="00E12CC4">
        <w:rPr>
          <w:noProof/>
          <w:lang w:eastAsia="zh-CN"/>
        </w:rPr>
        <w:t>3</w:t>
      </w:r>
      <w:r w:rsidR="007C3519">
        <w:rPr>
          <w:lang w:eastAsia="zh-CN"/>
        </w:rPr>
        <w:fldChar w:fldCharType="end"/>
      </w:r>
      <w:r w:rsidR="007C3519">
        <w:rPr>
          <w:lang w:eastAsia="zh-CN"/>
        </w:rPr>
        <w:noBreakHyphen/>
      </w:r>
      <w:r w:rsidR="007C3519">
        <w:rPr>
          <w:lang w:eastAsia="zh-CN"/>
        </w:rPr>
        <w:fldChar w:fldCharType="begin"/>
      </w:r>
      <w:r w:rsidR="007C3519">
        <w:rPr>
          <w:lang w:eastAsia="zh-CN"/>
        </w:rPr>
        <w:instrText xml:space="preserve"> SEQ Table \* ARABIC \s 1 </w:instrText>
      </w:r>
      <w:r w:rsidR="007C3519">
        <w:rPr>
          <w:lang w:eastAsia="zh-CN"/>
        </w:rPr>
        <w:fldChar w:fldCharType="separate"/>
      </w:r>
      <w:r w:rsidR="00E12CC4">
        <w:rPr>
          <w:noProof/>
          <w:lang w:eastAsia="zh-CN"/>
        </w:rPr>
        <w:t>1</w:t>
      </w:r>
      <w:r w:rsidR="007C3519">
        <w:rPr>
          <w:lang w:eastAsia="zh-CN"/>
        </w:rPr>
        <w:fldChar w:fldCharType="end"/>
      </w:r>
      <w:bookmarkEnd w:id="55"/>
      <w:r>
        <w:rPr>
          <w:lang w:eastAsia="zh-CN"/>
        </w:rPr>
        <w:t xml:space="preserve">: Reservoir </w:t>
      </w:r>
      <w:r w:rsidR="002F400D">
        <w:rPr>
          <w:lang w:eastAsia="zh-CN"/>
        </w:rPr>
        <w:t>p</w:t>
      </w:r>
      <w:r>
        <w:rPr>
          <w:lang w:eastAsia="zh-CN"/>
        </w:rPr>
        <w:t>roperties</w:t>
      </w:r>
      <w:bookmarkEnd w:id="56"/>
    </w:p>
    <w:tbl>
      <w:tblPr>
        <w:tblpPr w:leftFromText="180" w:rightFromText="180" w:vertAnchor="text" w:horzAnchor="margin" w:tblpXSpec="center" w:tblpY="17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21"/>
        <w:gridCol w:w="3979"/>
      </w:tblGrid>
      <w:tr w:rsidR="00B71522" w:rsidRPr="00D71175" w14:paraId="13BDD0F3" w14:textId="77777777" w:rsidTr="00290F1B">
        <w:trPr>
          <w:trHeight w:val="279"/>
        </w:trPr>
        <w:tc>
          <w:tcPr>
            <w:tcW w:w="4221" w:type="dxa"/>
            <w:vAlign w:val="center"/>
          </w:tcPr>
          <w:p w14:paraId="090D2A5D" w14:textId="77777777" w:rsidR="00B71522" w:rsidRPr="00D71175" w:rsidRDefault="00B71522" w:rsidP="00B71522">
            <w:pPr>
              <w:spacing w:line="240" w:lineRule="auto"/>
              <w:jc w:val="both"/>
            </w:pPr>
            <w:r w:rsidRPr="00D71175">
              <w:t xml:space="preserve">Depth, </w:t>
            </w:r>
            <w:proofErr w:type="spellStart"/>
            <w:r w:rsidRPr="00D71175">
              <w:t>ft</w:t>
            </w:r>
            <w:proofErr w:type="spellEnd"/>
          </w:p>
        </w:tc>
        <w:tc>
          <w:tcPr>
            <w:tcW w:w="3979" w:type="dxa"/>
            <w:vAlign w:val="center"/>
          </w:tcPr>
          <w:p w14:paraId="591EF585" w14:textId="77777777" w:rsidR="00B71522" w:rsidRPr="00D71175" w:rsidRDefault="00B71522" w:rsidP="00B71522">
            <w:pPr>
              <w:spacing w:line="240" w:lineRule="auto"/>
              <w:jc w:val="both"/>
            </w:pPr>
            <w:r w:rsidRPr="00D71175">
              <w:t>6415</w:t>
            </w:r>
          </w:p>
        </w:tc>
      </w:tr>
      <w:tr w:rsidR="00B71522" w:rsidRPr="00D71175" w14:paraId="0101FE8C" w14:textId="77777777" w:rsidTr="00290F1B">
        <w:trPr>
          <w:trHeight w:val="279"/>
        </w:trPr>
        <w:tc>
          <w:tcPr>
            <w:tcW w:w="4221" w:type="dxa"/>
            <w:vAlign w:val="center"/>
          </w:tcPr>
          <w:p w14:paraId="7405C7C0" w14:textId="77777777" w:rsidR="00B71522" w:rsidRPr="00D71175" w:rsidRDefault="00B71522" w:rsidP="00B71522">
            <w:pPr>
              <w:spacing w:line="240" w:lineRule="auto"/>
              <w:jc w:val="both"/>
            </w:pPr>
            <w:r w:rsidRPr="00D71175">
              <w:t>Pressure, psi</w:t>
            </w:r>
          </w:p>
        </w:tc>
        <w:tc>
          <w:tcPr>
            <w:tcW w:w="3979" w:type="dxa"/>
            <w:vAlign w:val="center"/>
          </w:tcPr>
          <w:p w14:paraId="1CCD09E9" w14:textId="77777777" w:rsidR="00B71522" w:rsidRPr="00D71175" w:rsidRDefault="00B71522" w:rsidP="00B71522">
            <w:pPr>
              <w:spacing w:line="240" w:lineRule="auto"/>
              <w:jc w:val="both"/>
            </w:pPr>
            <w:r w:rsidRPr="00D71175">
              <w:t>4925</w:t>
            </w:r>
          </w:p>
        </w:tc>
      </w:tr>
      <w:tr w:rsidR="00B71522" w:rsidRPr="00D71175" w14:paraId="324E98E2" w14:textId="77777777" w:rsidTr="00290F1B">
        <w:trPr>
          <w:trHeight w:val="279"/>
        </w:trPr>
        <w:tc>
          <w:tcPr>
            <w:tcW w:w="4221" w:type="dxa"/>
            <w:vAlign w:val="center"/>
          </w:tcPr>
          <w:p w14:paraId="448EFE9A" w14:textId="77777777" w:rsidR="00B71522" w:rsidRPr="00D71175" w:rsidRDefault="00B71522" w:rsidP="00B71522">
            <w:pPr>
              <w:spacing w:line="240" w:lineRule="auto"/>
              <w:jc w:val="both"/>
            </w:pPr>
            <w:r w:rsidRPr="00D71175">
              <w:t xml:space="preserve">Thickness, </w:t>
            </w:r>
            <w:proofErr w:type="spellStart"/>
            <w:r w:rsidRPr="00D71175">
              <w:t>ft</w:t>
            </w:r>
            <w:proofErr w:type="spellEnd"/>
          </w:p>
        </w:tc>
        <w:tc>
          <w:tcPr>
            <w:tcW w:w="3979" w:type="dxa"/>
            <w:vAlign w:val="center"/>
          </w:tcPr>
          <w:p w14:paraId="3CCA2733" w14:textId="77777777" w:rsidR="00B71522" w:rsidRPr="00D71175" w:rsidRDefault="00B71522" w:rsidP="00B71522">
            <w:pPr>
              <w:spacing w:line="240" w:lineRule="auto"/>
              <w:jc w:val="both"/>
            </w:pPr>
            <w:r w:rsidRPr="00D71175">
              <w:t>5</w:t>
            </w:r>
          </w:p>
        </w:tc>
      </w:tr>
      <w:tr w:rsidR="00B71522" w:rsidRPr="00D71175" w14:paraId="70ED0DD3" w14:textId="77777777" w:rsidTr="00290F1B">
        <w:trPr>
          <w:trHeight w:val="279"/>
        </w:trPr>
        <w:tc>
          <w:tcPr>
            <w:tcW w:w="4221" w:type="dxa"/>
            <w:vAlign w:val="center"/>
          </w:tcPr>
          <w:p w14:paraId="0C4BE947" w14:textId="77777777" w:rsidR="00B71522" w:rsidRPr="00D71175" w:rsidRDefault="00B71522" w:rsidP="00B71522">
            <w:pPr>
              <w:spacing w:line="240" w:lineRule="auto"/>
              <w:jc w:val="both"/>
            </w:pPr>
            <w:r w:rsidRPr="00D71175">
              <w:t>Porosity, %</w:t>
            </w:r>
          </w:p>
        </w:tc>
        <w:tc>
          <w:tcPr>
            <w:tcW w:w="3979" w:type="dxa"/>
            <w:vAlign w:val="center"/>
          </w:tcPr>
          <w:p w14:paraId="5740EDBB" w14:textId="77777777" w:rsidR="00B71522" w:rsidRPr="00D71175" w:rsidRDefault="00B71522" w:rsidP="00B71522">
            <w:pPr>
              <w:spacing w:line="240" w:lineRule="auto"/>
              <w:jc w:val="both"/>
            </w:pPr>
            <w:r w:rsidRPr="00D71175">
              <w:t>10</w:t>
            </w:r>
          </w:p>
        </w:tc>
      </w:tr>
      <w:tr w:rsidR="00B71522" w:rsidRPr="00D71175" w14:paraId="1F21B051" w14:textId="77777777" w:rsidTr="00290F1B">
        <w:trPr>
          <w:trHeight w:val="279"/>
        </w:trPr>
        <w:tc>
          <w:tcPr>
            <w:tcW w:w="4221" w:type="dxa"/>
            <w:vAlign w:val="center"/>
          </w:tcPr>
          <w:p w14:paraId="51385143" w14:textId="77777777" w:rsidR="00B71522" w:rsidRPr="00D71175" w:rsidRDefault="00B71522" w:rsidP="00B71522">
            <w:pPr>
              <w:spacing w:line="240" w:lineRule="auto"/>
              <w:jc w:val="both"/>
            </w:pPr>
            <w:r w:rsidRPr="00D71175">
              <w:t>Water Saturation, %</w:t>
            </w:r>
          </w:p>
        </w:tc>
        <w:tc>
          <w:tcPr>
            <w:tcW w:w="3979" w:type="dxa"/>
            <w:vAlign w:val="center"/>
          </w:tcPr>
          <w:p w14:paraId="789249AF" w14:textId="77777777" w:rsidR="00B71522" w:rsidRPr="00D71175" w:rsidRDefault="00B71522" w:rsidP="00B71522">
            <w:pPr>
              <w:spacing w:line="240" w:lineRule="auto"/>
              <w:jc w:val="both"/>
            </w:pPr>
            <w:r w:rsidRPr="00D71175">
              <w:t>100</w:t>
            </w:r>
          </w:p>
        </w:tc>
      </w:tr>
      <w:tr w:rsidR="00B71522" w:rsidRPr="00D71175" w14:paraId="40EACA22" w14:textId="77777777" w:rsidTr="00290F1B">
        <w:trPr>
          <w:trHeight w:val="279"/>
        </w:trPr>
        <w:tc>
          <w:tcPr>
            <w:tcW w:w="4221" w:type="dxa"/>
            <w:vAlign w:val="center"/>
          </w:tcPr>
          <w:p w14:paraId="6A75E313" w14:textId="77777777" w:rsidR="00B71522" w:rsidRPr="00D71175" w:rsidRDefault="00B71522" w:rsidP="00B71522">
            <w:pPr>
              <w:spacing w:line="240" w:lineRule="auto"/>
              <w:jc w:val="both"/>
            </w:pPr>
            <w:r w:rsidRPr="00D71175">
              <w:t>Injection/Production Rate, STB/D</w:t>
            </w:r>
          </w:p>
        </w:tc>
        <w:tc>
          <w:tcPr>
            <w:tcW w:w="3979" w:type="dxa"/>
            <w:vAlign w:val="center"/>
          </w:tcPr>
          <w:p w14:paraId="47952CF7" w14:textId="77777777" w:rsidR="00B71522" w:rsidRPr="00D71175" w:rsidRDefault="00B71522" w:rsidP="00B71522">
            <w:pPr>
              <w:spacing w:line="240" w:lineRule="auto"/>
              <w:jc w:val="both"/>
            </w:pPr>
            <w:r w:rsidRPr="00D71175">
              <w:t>300</w:t>
            </w:r>
          </w:p>
        </w:tc>
      </w:tr>
      <w:tr w:rsidR="00B71522" w:rsidRPr="00D71175" w14:paraId="18AB01AF" w14:textId="77777777" w:rsidTr="00290F1B">
        <w:trPr>
          <w:trHeight w:val="279"/>
        </w:trPr>
        <w:tc>
          <w:tcPr>
            <w:tcW w:w="4221" w:type="dxa"/>
            <w:vAlign w:val="center"/>
          </w:tcPr>
          <w:p w14:paraId="0A59625B" w14:textId="77777777" w:rsidR="00B71522" w:rsidRPr="00D71175" w:rsidRDefault="00B71522" w:rsidP="00B71522">
            <w:pPr>
              <w:spacing w:line="240" w:lineRule="auto"/>
              <w:jc w:val="both"/>
            </w:pPr>
            <w:r w:rsidRPr="00D71175">
              <w:t xml:space="preserve">Length, </w:t>
            </w:r>
            <w:proofErr w:type="spellStart"/>
            <w:r w:rsidRPr="00D71175">
              <w:t>ft</w:t>
            </w:r>
            <w:proofErr w:type="spellEnd"/>
          </w:p>
        </w:tc>
        <w:tc>
          <w:tcPr>
            <w:tcW w:w="3979" w:type="dxa"/>
            <w:vAlign w:val="center"/>
          </w:tcPr>
          <w:p w14:paraId="221EF508" w14:textId="77777777" w:rsidR="00B71522" w:rsidRPr="00D71175" w:rsidRDefault="00B71522" w:rsidP="00B71522">
            <w:pPr>
              <w:spacing w:line="240" w:lineRule="auto"/>
              <w:jc w:val="both"/>
            </w:pPr>
            <w:r w:rsidRPr="00D71175">
              <w:t>100</w:t>
            </w:r>
          </w:p>
        </w:tc>
      </w:tr>
      <w:tr w:rsidR="00B71522" w:rsidRPr="00D71175" w14:paraId="29B047B0" w14:textId="77777777" w:rsidTr="00290F1B">
        <w:trPr>
          <w:trHeight w:val="295"/>
        </w:trPr>
        <w:tc>
          <w:tcPr>
            <w:tcW w:w="4221" w:type="dxa"/>
            <w:vAlign w:val="center"/>
          </w:tcPr>
          <w:p w14:paraId="736C5EE1" w14:textId="77777777" w:rsidR="00B71522" w:rsidRPr="00D71175" w:rsidRDefault="00B71522" w:rsidP="00B71522">
            <w:pPr>
              <w:spacing w:line="240" w:lineRule="auto"/>
              <w:jc w:val="both"/>
            </w:pPr>
            <w:r w:rsidRPr="00D71175">
              <w:t xml:space="preserve">Width, </w:t>
            </w:r>
            <w:proofErr w:type="spellStart"/>
            <w:r w:rsidRPr="00D71175">
              <w:t>ft</w:t>
            </w:r>
            <w:proofErr w:type="spellEnd"/>
          </w:p>
        </w:tc>
        <w:tc>
          <w:tcPr>
            <w:tcW w:w="3979" w:type="dxa"/>
            <w:vAlign w:val="center"/>
          </w:tcPr>
          <w:p w14:paraId="1F80C272" w14:textId="77777777" w:rsidR="00B71522" w:rsidRPr="00D71175" w:rsidRDefault="00B71522" w:rsidP="00B71522">
            <w:pPr>
              <w:spacing w:line="240" w:lineRule="auto"/>
              <w:jc w:val="both"/>
            </w:pPr>
            <w:r w:rsidRPr="00D71175">
              <w:t>100</w:t>
            </w:r>
          </w:p>
        </w:tc>
      </w:tr>
      <w:tr w:rsidR="00B71522" w:rsidRPr="00D71175" w14:paraId="7FE0B707" w14:textId="77777777" w:rsidTr="00290F1B">
        <w:trPr>
          <w:trHeight w:val="279"/>
        </w:trPr>
        <w:tc>
          <w:tcPr>
            <w:tcW w:w="4221" w:type="dxa"/>
          </w:tcPr>
          <w:p w14:paraId="6ABAEE39" w14:textId="77777777" w:rsidR="00B71522" w:rsidRPr="00D71175" w:rsidRDefault="00B71522" w:rsidP="00B71522">
            <w:pPr>
              <w:spacing w:line="240" w:lineRule="auto"/>
              <w:jc w:val="both"/>
            </w:pPr>
            <w:r w:rsidRPr="00D71175">
              <w:t xml:space="preserve">Temperature,  </w:t>
            </w:r>
            <w:proofErr w:type="spellStart"/>
            <w:r w:rsidRPr="00D71175">
              <w:rPr>
                <w:vertAlign w:val="superscript"/>
              </w:rPr>
              <w:t>o</w:t>
            </w:r>
            <w:r w:rsidRPr="00D71175">
              <w:t>F</w:t>
            </w:r>
            <w:proofErr w:type="spellEnd"/>
          </w:p>
        </w:tc>
        <w:tc>
          <w:tcPr>
            <w:tcW w:w="3979" w:type="dxa"/>
          </w:tcPr>
          <w:p w14:paraId="2051DEE5" w14:textId="77777777" w:rsidR="00B71522" w:rsidRPr="00D71175" w:rsidRDefault="00B71522" w:rsidP="00B71522">
            <w:pPr>
              <w:spacing w:line="240" w:lineRule="auto"/>
              <w:jc w:val="both"/>
            </w:pPr>
            <w:r w:rsidRPr="00D71175">
              <w:t>219</w:t>
            </w:r>
          </w:p>
        </w:tc>
      </w:tr>
      <w:tr w:rsidR="00B71522" w:rsidRPr="00D71175" w14:paraId="2A09BA58" w14:textId="77777777" w:rsidTr="00290F1B">
        <w:trPr>
          <w:trHeight w:val="279"/>
        </w:trPr>
        <w:tc>
          <w:tcPr>
            <w:tcW w:w="4221" w:type="dxa"/>
          </w:tcPr>
          <w:p w14:paraId="6ADA7E74" w14:textId="77777777" w:rsidR="00B71522" w:rsidRPr="00D71175" w:rsidRDefault="00B71522" w:rsidP="00B71522">
            <w:pPr>
              <w:spacing w:line="240" w:lineRule="auto"/>
              <w:jc w:val="both"/>
            </w:pPr>
            <w:r w:rsidRPr="00D71175">
              <w:t>Slug Size, day</w:t>
            </w:r>
          </w:p>
        </w:tc>
        <w:tc>
          <w:tcPr>
            <w:tcW w:w="3979" w:type="dxa"/>
          </w:tcPr>
          <w:p w14:paraId="5B320C2B" w14:textId="77777777" w:rsidR="00B71522" w:rsidRPr="00D71175" w:rsidRDefault="00B71522" w:rsidP="00B71522">
            <w:pPr>
              <w:spacing w:line="240" w:lineRule="auto"/>
              <w:jc w:val="both"/>
            </w:pPr>
            <w:r w:rsidRPr="00D71175">
              <w:t>0.5</w:t>
            </w:r>
          </w:p>
        </w:tc>
      </w:tr>
      <w:tr w:rsidR="00B71522" w:rsidRPr="00D71175" w14:paraId="0092A402" w14:textId="77777777" w:rsidTr="00290F1B">
        <w:trPr>
          <w:trHeight w:val="279"/>
        </w:trPr>
        <w:tc>
          <w:tcPr>
            <w:tcW w:w="4221" w:type="dxa"/>
          </w:tcPr>
          <w:p w14:paraId="523E8AF3" w14:textId="77777777" w:rsidR="00B71522" w:rsidRPr="00D71175" w:rsidRDefault="00B71522" w:rsidP="00B71522">
            <w:pPr>
              <w:spacing w:line="240" w:lineRule="auto"/>
              <w:jc w:val="both"/>
            </w:pPr>
            <w:r w:rsidRPr="00D71175">
              <w:t>Tracers Injected Mole Fraction, %</w:t>
            </w:r>
          </w:p>
        </w:tc>
        <w:tc>
          <w:tcPr>
            <w:tcW w:w="3979" w:type="dxa"/>
          </w:tcPr>
          <w:p w14:paraId="446562F8" w14:textId="77777777" w:rsidR="00B71522" w:rsidRPr="00D71175" w:rsidRDefault="00B71522" w:rsidP="00B71522">
            <w:pPr>
              <w:spacing w:line="240" w:lineRule="auto"/>
              <w:jc w:val="both"/>
            </w:pPr>
            <w:r w:rsidRPr="00D71175">
              <w:t>0.5</w:t>
            </w:r>
          </w:p>
        </w:tc>
      </w:tr>
      <w:tr w:rsidR="00B71522" w:rsidRPr="00D71175" w14:paraId="4F8F7531" w14:textId="77777777" w:rsidTr="00290F1B">
        <w:trPr>
          <w:trHeight w:val="279"/>
        </w:trPr>
        <w:tc>
          <w:tcPr>
            <w:tcW w:w="4221" w:type="dxa"/>
          </w:tcPr>
          <w:p w14:paraId="14AA8106" w14:textId="77777777" w:rsidR="00B71522" w:rsidRPr="00D71175" w:rsidRDefault="00B71522" w:rsidP="00B71522">
            <w:pPr>
              <w:spacing w:line="240" w:lineRule="auto"/>
              <w:jc w:val="both"/>
            </w:pPr>
            <w:r w:rsidRPr="00D71175">
              <w:t xml:space="preserve">Langmuir Isotherm tad1, </w:t>
            </w:r>
            <w:proofErr w:type="spellStart"/>
            <w:r w:rsidRPr="00D71175">
              <w:t>lbmol</w:t>
            </w:r>
            <w:proofErr w:type="spellEnd"/>
            <w:r w:rsidRPr="00D71175">
              <w:t>/ft3</w:t>
            </w:r>
          </w:p>
        </w:tc>
        <w:tc>
          <w:tcPr>
            <w:tcW w:w="3979" w:type="dxa"/>
          </w:tcPr>
          <w:p w14:paraId="6C2481AB" w14:textId="77777777" w:rsidR="00B71522" w:rsidRPr="00D71175" w:rsidRDefault="00B71522" w:rsidP="00B71522">
            <w:pPr>
              <w:spacing w:line="240" w:lineRule="auto"/>
              <w:jc w:val="both"/>
            </w:pPr>
            <w:r w:rsidRPr="00D71175">
              <w:t>0.68</w:t>
            </w:r>
          </w:p>
        </w:tc>
      </w:tr>
      <w:tr w:rsidR="00B71522" w:rsidRPr="00D71175" w14:paraId="2CDE270F" w14:textId="77777777" w:rsidTr="00290F1B">
        <w:trPr>
          <w:trHeight w:val="279"/>
        </w:trPr>
        <w:tc>
          <w:tcPr>
            <w:tcW w:w="4221" w:type="dxa"/>
          </w:tcPr>
          <w:p w14:paraId="4D8FC8F8" w14:textId="77777777" w:rsidR="00B71522" w:rsidRPr="00D71175" w:rsidRDefault="00B71522" w:rsidP="00B71522">
            <w:pPr>
              <w:spacing w:line="240" w:lineRule="auto"/>
              <w:jc w:val="both"/>
            </w:pPr>
            <w:r w:rsidRPr="00D71175">
              <w:t>Langmuir Isotherm tad3, dimensionless</w:t>
            </w:r>
          </w:p>
        </w:tc>
        <w:tc>
          <w:tcPr>
            <w:tcW w:w="3979" w:type="dxa"/>
          </w:tcPr>
          <w:p w14:paraId="201DA8B7" w14:textId="77777777" w:rsidR="00B71522" w:rsidRPr="00D71175" w:rsidRDefault="00B71522" w:rsidP="00B71522">
            <w:pPr>
              <w:spacing w:line="240" w:lineRule="auto"/>
              <w:jc w:val="both"/>
            </w:pPr>
            <w:r w:rsidRPr="00D71175">
              <w:t>1</w:t>
            </w:r>
          </w:p>
        </w:tc>
      </w:tr>
    </w:tbl>
    <w:p w14:paraId="618D353A" w14:textId="77777777" w:rsidR="00B71522" w:rsidRDefault="00B71522" w:rsidP="008C4FF2">
      <w:pPr>
        <w:rPr>
          <w:noProof/>
          <w:lang w:eastAsia="zh-CN" w:bidi="ar-SA"/>
        </w:rPr>
      </w:pPr>
    </w:p>
    <w:p w14:paraId="013FD68E" w14:textId="24C694FA" w:rsidR="008C4FF2" w:rsidRDefault="00B937CB" w:rsidP="00244ED7">
      <w:pPr>
        <w:jc w:val="center"/>
        <w:rPr>
          <w:noProof/>
          <w:lang w:eastAsia="zh-CN" w:bidi="ar-SA"/>
        </w:rPr>
      </w:pPr>
      <w:r>
        <w:rPr>
          <w:noProof/>
          <w:lang w:eastAsia="zh-CN" w:bidi="ar-SA"/>
        </w:rPr>
        <w:lastRenderedPageBreak/>
        <w:drawing>
          <wp:inline distT="0" distB="0" distL="0" distR="0" wp14:anchorId="714E115C" wp14:editId="1BC43846">
            <wp:extent cx="5394960" cy="2272665"/>
            <wp:effectExtent l="0" t="0" r="0" b="0"/>
            <wp:docPr id="2072" name="Picture 2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 name="Picture1.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394960" cy="2272665"/>
                    </a:xfrm>
                    <a:prstGeom prst="rect">
                      <a:avLst/>
                    </a:prstGeom>
                  </pic:spPr>
                </pic:pic>
              </a:graphicData>
            </a:graphic>
          </wp:inline>
        </w:drawing>
      </w:r>
    </w:p>
    <w:p w14:paraId="0916A8F5" w14:textId="4E56702E" w:rsidR="00F3323D" w:rsidRDefault="00B71522" w:rsidP="00244ED7">
      <w:pPr>
        <w:pStyle w:val="Caption"/>
        <w:jc w:val="center"/>
        <w:rPr>
          <w:lang w:eastAsia="zh-CN"/>
        </w:rPr>
      </w:pPr>
      <w:bookmarkStart w:id="57" w:name="_Ref479162457"/>
      <w:bookmarkStart w:id="58" w:name="_Toc485218701"/>
      <w:r>
        <w:t xml:space="preserve">Figure </w:t>
      </w:r>
      <w:r w:rsidR="007C2E3E">
        <w:fldChar w:fldCharType="begin"/>
      </w:r>
      <w:r w:rsidR="007C2E3E">
        <w:instrText xml:space="preserve"> STYLEREF 1 \s </w:instrText>
      </w:r>
      <w:r w:rsidR="007C2E3E">
        <w:fldChar w:fldCharType="separate"/>
      </w:r>
      <w:r w:rsidR="00E12CC4">
        <w:rPr>
          <w:noProof/>
        </w:rPr>
        <w:t>3</w:t>
      </w:r>
      <w:r w:rsidR="007C2E3E">
        <w:rPr>
          <w:noProof/>
        </w:rPr>
        <w:fldChar w:fldCharType="end"/>
      </w:r>
      <w:r w:rsidR="003A5523">
        <w:noBreakHyphen/>
      </w:r>
      <w:r w:rsidR="007C2E3E">
        <w:fldChar w:fldCharType="begin"/>
      </w:r>
      <w:r w:rsidR="007C2E3E">
        <w:instrText xml:space="preserve"> SEQ Figure \* ARABIC \s 1 </w:instrText>
      </w:r>
      <w:r w:rsidR="007C2E3E">
        <w:fldChar w:fldCharType="separate"/>
      </w:r>
      <w:r w:rsidR="00E12CC4">
        <w:rPr>
          <w:noProof/>
        </w:rPr>
        <w:t>4</w:t>
      </w:r>
      <w:r w:rsidR="007C2E3E">
        <w:rPr>
          <w:noProof/>
        </w:rPr>
        <w:fldChar w:fldCharType="end"/>
      </w:r>
      <w:bookmarkEnd w:id="57"/>
      <w:r>
        <w:rPr>
          <w:rFonts w:hint="eastAsia"/>
          <w:lang w:eastAsia="zh-CN"/>
        </w:rPr>
        <w:t>:</w:t>
      </w:r>
      <w:r>
        <w:rPr>
          <w:lang w:eastAsia="zh-CN"/>
        </w:rPr>
        <w:t xml:space="preserve"> Flowchart</w:t>
      </w:r>
      <w:bookmarkEnd w:id="58"/>
    </w:p>
    <w:p w14:paraId="455C684A" w14:textId="77777777" w:rsidR="001A798C" w:rsidRPr="001A798C" w:rsidRDefault="001A798C" w:rsidP="001A798C">
      <w:pPr>
        <w:rPr>
          <w:lang w:eastAsia="zh-CN"/>
        </w:rPr>
      </w:pPr>
    </w:p>
    <w:p w14:paraId="0519C773" w14:textId="38291E8C" w:rsidR="00F3323D" w:rsidRDefault="00B2166E" w:rsidP="006630BD">
      <w:pPr>
        <w:ind w:firstLine="720"/>
        <w:jc w:val="both"/>
      </w:pPr>
      <w:r>
        <w:t xml:space="preserve">We modified Eq. (3-9) to consider slug injection impact and adsorption impact (Appendix B). </w:t>
      </w:r>
      <w:r w:rsidR="00012034">
        <w:t xml:space="preserve">MATLAB code is used to find the best matching curves (Appendix D). </w:t>
      </w:r>
      <w:r w:rsidR="00F3323D">
        <w:rPr>
          <w:rFonts w:eastAsia="DengXian"/>
        </w:rPr>
        <w:t>T</w:t>
      </w:r>
      <w:r w:rsidR="00F3323D" w:rsidRPr="00D71175">
        <w:rPr>
          <w:rFonts w:eastAsia="DengXian"/>
        </w:rPr>
        <w:t xml:space="preserve">he retardation factor </w:t>
      </w:r>
      <w:r w:rsidR="00F3323D">
        <w:rPr>
          <w:rFonts w:eastAsia="DengXian"/>
        </w:rPr>
        <w:t>for active tracer is</w:t>
      </w:r>
      <w:r w:rsidR="00F3323D" w:rsidRPr="00D71175">
        <w:rPr>
          <w:rFonts w:eastAsia="DengXian"/>
        </w:rPr>
        <w:t xml:space="preserve"> 1.195 </w:t>
      </w:r>
      <w:r w:rsidR="00F3323D">
        <w:rPr>
          <w:rFonts w:eastAsia="DengXian"/>
        </w:rPr>
        <w:t>obtained using</w:t>
      </w:r>
      <w:r w:rsidR="008B6279">
        <w:rPr>
          <w:rFonts w:eastAsia="DengXian"/>
        </w:rPr>
        <w:t xml:space="preserve"> Eq.</w:t>
      </w:r>
      <w:r w:rsidR="00DE7775">
        <w:rPr>
          <w:rFonts w:eastAsia="DengXian"/>
        </w:rPr>
        <w:t xml:space="preserve"> (</w:t>
      </w:r>
      <w:r w:rsidR="00F3323D" w:rsidRPr="00D71175">
        <w:rPr>
          <w:rFonts w:eastAsia="DengXian"/>
        </w:rPr>
        <w:t>B.6</w:t>
      </w:r>
      <w:r w:rsidR="00DE7775">
        <w:rPr>
          <w:rFonts w:eastAsia="DengXian"/>
        </w:rPr>
        <w:t>)</w:t>
      </w:r>
      <w:r w:rsidR="00F3323D" w:rsidRPr="00D71175">
        <w:rPr>
          <w:rFonts w:eastAsia="DengXian"/>
        </w:rPr>
        <w:t xml:space="preserve">. </w:t>
      </w:r>
      <w:r w:rsidR="00F3323D" w:rsidRPr="00A13CA6">
        <w:rPr>
          <w:b/>
        </w:rPr>
        <w:fldChar w:fldCharType="begin"/>
      </w:r>
      <w:r w:rsidR="00F3323D" w:rsidRPr="00A13CA6">
        <w:rPr>
          <w:rFonts w:eastAsia="DengXian"/>
          <w:b/>
        </w:rPr>
        <w:instrText xml:space="preserve"> REF _Ref461543903 \h </w:instrText>
      </w:r>
      <w:r w:rsidR="00F3323D">
        <w:rPr>
          <w:b/>
        </w:rPr>
        <w:instrText xml:space="preserve"> \* MERGEFORMAT </w:instrText>
      </w:r>
      <w:r w:rsidR="00F3323D" w:rsidRPr="00A13CA6">
        <w:rPr>
          <w:b/>
        </w:rPr>
      </w:r>
      <w:r w:rsidR="00F3323D" w:rsidRPr="00A13CA6">
        <w:rPr>
          <w:b/>
        </w:rPr>
        <w:fldChar w:fldCharType="separate"/>
      </w:r>
      <w:r w:rsidR="00E12CC4" w:rsidRPr="00E12CC4">
        <w:rPr>
          <w:b/>
        </w:rPr>
        <w:t xml:space="preserve">Figure </w:t>
      </w:r>
      <w:r w:rsidR="00E12CC4" w:rsidRPr="00E12CC4">
        <w:rPr>
          <w:b/>
          <w:noProof/>
        </w:rPr>
        <w:t>3</w:t>
      </w:r>
      <w:r w:rsidR="00E12CC4" w:rsidRPr="00E12CC4">
        <w:rPr>
          <w:b/>
          <w:noProof/>
        </w:rPr>
        <w:noBreakHyphen/>
        <w:t>5</w:t>
      </w:r>
      <w:r w:rsidR="00F3323D" w:rsidRPr="00A13CA6">
        <w:rPr>
          <w:b/>
        </w:rPr>
        <w:fldChar w:fldCharType="end"/>
      </w:r>
      <w:r w:rsidR="00F3323D">
        <w:t xml:space="preserve"> </w:t>
      </w:r>
      <w:r w:rsidR="00F3323D" w:rsidRPr="00D71175">
        <w:t xml:space="preserve">shows the concentration profile of </w:t>
      </w:r>
      <m:oMath>
        <m:sSub>
          <m:sSubPr>
            <m:ctrlPr>
              <w:rPr>
                <w:rFonts w:ascii="Cambria Math" w:hAnsi="Cambria Math"/>
              </w:rPr>
            </m:ctrlPr>
          </m:sSubPr>
          <m:e>
            <m:r>
              <w:rPr>
                <w:rFonts w:ascii="Cambria Math" w:hAnsi="Cambria Math"/>
              </w:rPr>
              <m:t>H</m:t>
            </m:r>
          </m:e>
          <m:sub>
            <m:r>
              <w:rPr>
                <w:rFonts w:ascii="Cambria Math" w:hAnsi="Cambria Math"/>
              </w:rPr>
              <m:t>k</m:t>
            </m:r>
          </m:sub>
        </m:sSub>
      </m:oMath>
      <w:r w:rsidR="00F3323D" w:rsidRPr="00D71175">
        <w:t xml:space="preserve"> </w:t>
      </w:r>
      <m:oMath>
        <m:r>
          <w:rPr>
            <w:rFonts w:ascii="Cambria Math" w:hAnsi="Cambria Math"/>
          </w:rPr>
          <m:t>= 1.4</m:t>
        </m:r>
      </m:oMath>
      <w:r w:rsidR="00F3323D" w:rsidRPr="00D71175">
        <w:t xml:space="preserve"> (right) and </w:t>
      </w:r>
      <m:oMath>
        <m:sSub>
          <m:sSubPr>
            <m:ctrlPr>
              <w:rPr>
                <w:rFonts w:ascii="Cambria Math" w:hAnsi="Cambria Math"/>
                <w:i/>
              </w:rPr>
            </m:ctrlPr>
          </m:sSubPr>
          <m:e>
            <m:r>
              <w:rPr>
                <w:rFonts w:ascii="Cambria Math" w:hAnsi="Cambria Math"/>
              </w:rPr>
              <m:t>H</m:t>
            </m:r>
            <m:ctrlPr>
              <w:rPr>
                <w:rFonts w:ascii="Cambria Math" w:hAnsi="Cambria Math"/>
                <w:i/>
                <w:iCs/>
              </w:rPr>
            </m:ctrlPr>
          </m:e>
          <m:sub>
            <m:r>
              <w:rPr>
                <w:rFonts w:ascii="Cambria Math" w:hAnsi="Cambria Math"/>
              </w:rPr>
              <m:t>k</m:t>
            </m:r>
          </m:sub>
        </m:sSub>
        <m:r>
          <w:rPr>
            <w:rFonts w:ascii="Cambria Math" w:hAnsi="Cambria Math"/>
          </w:rPr>
          <m:t xml:space="preserve"> =1</m:t>
        </m:r>
      </m:oMath>
      <w:r w:rsidR="00F3323D" w:rsidRPr="00D71175">
        <w:t xml:space="preserve"> (left) </w:t>
      </w:r>
      <w:r w:rsidR="00F3323D">
        <w:t xml:space="preserve">after </w:t>
      </w:r>
      <m:oMath>
        <m:r>
          <w:rPr>
            <w:rFonts w:ascii="Cambria Math" w:hAnsi="Cambria Math"/>
          </w:rPr>
          <m:t xml:space="preserve">1 </m:t>
        </m:r>
      </m:oMath>
      <w:r w:rsidR="00F3323D" w:rsidRPr="00D71175">
        <w:t xml:space="preserve">day. From the graph, we can observe that left graph </w:t>
      </w:r>
      <w:r w:rsidR="00F3323D">
        <w:t xml:space="preserve">represents almost an even distribution as opposed to </w:t>
      </w:r>
      <w:r w:rsidR="00F3323D" w:rsidRPr="00D71175">
        <w:t xml:space="preserve">the right </w:t>
      </w:r>
      <w:r w:rsidR="00F3323D">
        <w:t>graph</w:t>
      </w:r>
      <w:r w:rsidR="00F3323D" w:rsidRPr="00D71175">
        <w:t>. This is due to heterogeneity</w:t>
      </w:r>
      <w:r w:rsidR="00F3323D">
        <w:t>:</w:t>
      </w:r>
      <w:r w:rsidR="00F3323D" w:rsidRPr="00D71175">
        <w:t xml:space="preserve"> the </w:t>
      </w:r>
      <w:r w:rsidR="00F3323D">
        <w:t>tracer</w:t>
      </w:r>
      <w:r w:rsidR="00F3323D" w:rsidRPr="00D71175">
        <w:t xml:space="preserve"> </w:t>
      </w:r>
      <w:r w:rsidR="00F3323D">
        <w:t>preferentially propagates through high permeability grid blocks.</w:t>
      </w:r>
    </w:p>
    <w:p w14:paraId="6910C8D8" w14:textId="77777777" w:rsidR="00244ED7" w:rsidRDefault="00244ED7" w:rsidP="006630BD">
      <w:pPr>
        <w:ind w:firstLine="720"/>
        <w:jc w:val="both"/>
        <w:rPr>
          <w:rFonts w:eastAsia="DengXian"/>
        </w:rPr>
      </w:pPr>
    </w:p>
    <w:p w14:paraId="4905396E" w14:textId="77777777" w:rsidR="001A798C" w:rsidRDefault="001A798C" w:rsidP="00244ED7">
      <w:pPr>
        <w:jc w:val="center"/>
        <w:rPr>
          <w:rFonts w:eastAsia="DengXian"/>
        </w:rPr>
      </w:pPr>
      <w:r w:rsidRPr="00D71175">
        <w:rPr>
          <w:smallCaps/>
          <w:noProof/>
          <w:lang w:eastAsia="zh-CN" w:bidi="ar-SA"/>
        </w:rPr>
        <w:drawing>
          <wp:inline distT="0" distB="0" distL="0" distR="0" wp14:anchorId="3B06B3B7" wp14:editId="0B2946F4">
            <wp:extent cx="2581275" cy="1866082"/>
            <wp:effectExtent l="0" t="0" r="0" b="1270"/>
            <wp:docPr id="295" name="Picture 4" descr="C:\Users\shen5369\Downloads\Hk%3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hen5369\Downloads\Hk%3d1.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610972" cy="1887551"/>
                    </a:xfrm>
                    <a:prstGeom prst="rect">
                      <a:avLst/>
                    </a:prstGeom>
                    <a:noFill/>
                    <a:ln>
                      <a:noFill/>
                    </a:ln>
                  </pic:spPr>
                </pic:pic>
              </a:graphicData>
            </a:graphic>
          </wp:inline>
        </w:drawing>
      </w:r>
      <w:r w:rsidRPr="00D71175">
        <w:rPr>
          <w:smallCaps/>
          <w:noProof/>
          <w:lang w:eastAsia="zh-CN" w:bidi="ar-SA"/>
        </w:rPr>
        <w:drawing>
          <wp:inline distT="0" distB="0" distL="0" distR="0" wp14:anchorId="4993BF74" wp14:editId="4424A38D">
            <wp:extent cx="2532311" cy="1758315"/>
            <wp:effectExtent l="0" t="0" r="1905" b="0"/>
            <wp:docPr id="294" name="Picture 6" descr="C:\Users\shen5369\Downloads\Hk%3d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hen5369\Downloads\Hk%3d1.4.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541853" cy="1764941"/>
                    </a:xfrm>
                    <a:prstGeom prst="rect">
                      <a:avLst/>
                    </a:prstGeom>
                    <a:noFill/>
                    <a:ln>
                      <a:noFill/>
                    </a:ln>
                  </pic:spPr>
                </pic:pic>
              </a:graphicData>
            </a:graphic>
          </wp:inline>
        </w:drawing>
      </w:r>
    </w:p>
    <w:p w14:paraId="687902B5" w14:textId="15D67F23" w:rsidR="001A798C" w:rsidRDefault="001A798C" w:rsidP="00244ED7">
      <w:pPr>
        <w:pStyle w:val="Caption"/>
        <w:jc w:val="center"/>
      </w:pPr>
      <w:bookmarkStart w:id="59" w:name="_Ref461543903"/>
      <w:bookmarkStart w:id="60" w:name="_Toc485218702"/>
      <w:r>
        <w:t xml:space="preserve">Figure </w:t>
      </w:r>
      <w:r w:rsidR="007C2E3E">
        <w:fldChar w:fldCharType="begin"/>
      </w:r>
      <w:r w:rsidR="007C2E3E">
        <w:instrText xml:space="preserve"> STYLEREF 1 \s </w:instrText>
      </w:r>
      <w:r w:rsidR="007C2E3E">
        <w:fldChar w:fldCharType="separate"/>
      </w:r>
      <w:r w:rsidR="00E12CC4">
        <w:rPr>
          <w:noProof/>
        </w:rPr>
        <w:t>3</w:t>
      </w:r>
      <w:r w:rsidR="007C2E3E">
        <w:rPr>
          <w:noProof/>
        </w:rPr>
        <w:fldChar w:fldCharType="end"/>
      </w:r>
      <w:r w:rsidR="003A5523">
        <w:noBreakHyphen/>
      </w:r>
      <w:r w:rsidR="007C2E3E">
        <w:fldChar w:fldCharType="begin"/>
      </w:r>
      <w:r w:rsidR="007C2E3E">
        <w:instrText xml:space="preserve"> SEQ Figure \* ARABIC \s 1 </w:instrText>
      </w:r>
      <w:r w:rsidR="007C2E3E">
        <w:fldChar w:fldCharType="separate"/>
      </w:r>
      <w:r w:rsidR="00E12CC4">
        <w:rPr>
          <w:noProof/>
        </w:rPr>
        <w:t>5</w:t>
      </w:r>
      <w:r w:rsidR="007C2E3E">
        <w:rPr>
          <w:noProof/>
        </w:rPr>
        <w:fldChar w:fldCharType="end"/>
      </w:r>
      <w:bookmarkEnd w:id="59"/>
      <w:r>
        <w:t xml:space="preserve">: </w:t>
      </w:r>
      <w:r w:rsidRPr="00D71175">
        <w:t xml:space="preserve">the concentration profile </w:t>
      </w:r>
      <w:r>
        <w:t>for</w:t>
      </w:r>
      <w:r w:rsidRPr="00D71175">
        <w:t xml:space="preserve"> </w:t>
      </w:r>
      <w:proofErr w:type="spellStart"/>
      <w:r w:rsidRPr="00D71175">
        <w:t>H</w:t>
      </w:r>
      <w:r w:rsidRPr="00B040A0">
        <w:rPr>
          <w:vertAlign w:val="subscript"/>
        </w:rPr>
        <w:t>k</w:t>
      </w:r>
      <w:proofErr w:type="spellEnd"/>
      <w:r w:rsidRPr="00D71175">
        <w:t xml:space="preserve">=1.4 (right) and </w:t>
      </w:r>
      <w:proofErr w:type="spellStart"/>
      <w:r w:rsidRPr="00D71175">
        <w:t>H</w:t>
      </w:r>
      <w:r w:rsidRPr="00B040A0">
        <w:rPr>
          <w:vertAlign w:val="subscript"/>
        </w:rPr>
        <w:t>k</w:t>
      </w:r>
      <w:proofErr w:type="spellEnd"/>
      <w:r w:rsidRPr="00D71175">
        <w:t xml:space="preserve">=1 (left) </w:t>
      </w:r>
      <w:r>
        <w:t xml:space="preserve">after </w:t>
      </w:r>
      <w:r w:rsidRPr="00D71175">
        <w:t>1day</w:t>
      </w:r>
      <w:bookmarkEnd w:id="60"/>
    </w:p>
    <w:p w14:paraId="48BE6632" w14:textId="4B55DC08" w:rsidR="00290F1B" w:rsidRDefault="00290F1B" w:rsidP="00290F1B"/>
    <w:p w14:paraId="41153511" w14:textId="54EFD248" w:rsidR="00290F1B" w:rsidRDefault="00290F1B" w:rsidP="00282073">
      <w:pPr>
        <w:ind w:firstLine="720"/>
        <w:jc w:val="both"/>
      </w:pPr>
      <w:r>
        <w:lastRenderedPageBreak/>
        <w:t>To illustrate data interpretation procedure, the case with permeability of</w:t>
      </w:r>
      <m:oMath>
        <m:r>
          <w:rPr>
            <w:rFonts w:ascii="Cambria Math" w:hAnsi="Cambria Math"/>
          </w:rPr>
          <m:t xml:space="preserve"> </m:t>
        </m:r>
        <m:sSub>
          <m:sSubPr>
            <m:ctrlPr>
              <w:rPr>
                <w:rFonts w:ascii="Cambria Math" w:hAnsi="Cambria Math"/>
                <w:i/>
              </w:rPr>
            </m:ctrlPr>
          </m:sSubPr>
          <m:e>
            <m:r>
              <w:rPr>
                <w:rFonts w:ascii="Cambria Math" w:hAnsi="Cambria Math"/>
              </w:rPr>
              <m:t>λ</m:t>
            </m:r>
          </m:e>
          <m:sub>
            <m:r>
              <w:rPr>
                <w:rFonts w:ascii="Cambria Math" w:hAnsi="Cambria Math"/>
              </w:rPr>
              <m:t>xD</m:t>
            </m:r>
          </m:sub>
        </m:sSub>
        <m:r>
          <w:rPr>
            <w:rFonts w:ascii="Cambria Math" w:hAnsi="Cambria Math"/>
          </w:rPr>
          <m:t>=0.1</m:t>
        </m:r>
      </m:oMath>
      <w:r>
        <w:t>,</w:t>
      </w:r>
      <m:oMath>
        <m:r>
          <w:rPr>
            <w:rFonts w:ascii="Cambria Math" w:hAnsi="Cambria Math"/>
          </w:rPr>
          <m:t xml:space="preserve"> </m:t>
        </m:r>
        <m:sSub>
          <m:sSubPr>
            <m:ctrlPr>
              <w:rPr>
                <w:rFonts w:ascii="Cambria Math" w:hAnsi="Cambria Math"/>
                <w:i/>
              </w:rPr>
            </m:ctrlPr>
          </m:sSubPr>
          <m:e>
            <m:r>
              <w:rPr>
                <w:rFonts w:ascii="Cambria Math" w:hAnsi="Cambria Math"/>
              </w:rPr>
              <m:t>λ</m:t>
            </m:r>
          </m:e>
          <m:sub>
            <m:r>
              <w:rPr>
                <w:rFonts w:ascii="Cambria Math" w:hAnsi="Cambria Math"/>
              </w:rPr>
              <m:t>yD</m:t>
            </m:r>
          </m:sub>
        </m:sSub>
        <m:r>
          <w:rPr>
            <w:rFonts w:ascii="Cambria Math" w:hAnsi="Cambria Math"/>
          </w:rPr>
          <m:t>=0.1</m:t>
        </m:r>
      </m:oMath>
      <w:r>
        <w:t>,</w:t>
      </w:r>
      <m:oMath>
        <m:r>
          <w:rPr>
            <w:rFonts w:ascii="Cambria Math" w:hAnsi="Cambria Math"/>
          </w:rPr>
          <m:t xml:space="preserve"> </m:t>
        </m:r>
        <m:sSub>
          <m:sSubPr>
            <m:ctrlPr>
              <w:rPr>
                <w:rFonts w:ascii="Cambria Math" w:hAnsi="Cambria Math"/>
                <w:i/>
              </w:rPr>
            </m:ctrlPr>
          </m:sSubPr>
          <m:e>
            <m:r>
              <w:rPr>
                <w:rFonts w:ascii="Cambria Math" w:hAnsi="Cambria Math"/>
              </w:rPr>
              <m:t>V</m:t>
            </m:r>
          </m:e>
          <m:sub>
            <m:r>
              <w:rPr>
                <w:rFonts w:ascii="Cambria Math" w:hAnsi="Cambria Math"/>
              </w:rPr>
              <m:t>DP</m:t>
            </m:r>
          </m:sub>
        </m:sSub>
        <m:r>
          <w:rPr>
            <w:rFonts w:ascii="Cambria Math" w:hAnsi="Cambria Math"/>
          </w:rPr>
          <m:t>=0.6</m:t>
        </m:r>
      </m:oMath>
      <w:r>
        <w:t xml:space="preserve"> is presented as </w:t>
      </w:r>
      <w:r w:rsidRPr="00290F1B">
        <w:rPr>
          <w:b/>
        </w:rPr>
        <w:fldChar w:fldCharType="begin"/>
      </w:r>
      <w:r w:rsidRPr="00290F1B">
        <w:rPr>
          <w:b/>
        </w:rPr>
        <w:instrText xml:space="preserve"> REF _Ref479773847 \h </w:instrText>
      </w:r>
      <w:r>
        <w:rPr>
          <w:b/>
        </w:rPr>
        <w:instrText xml:space="preserve"> \* MERGEFORMAT </w:instrText>
      </w:r>
      <w:r w:rsidRPr="00290F1B">
        <w:rPr>
          <w:b/>
        </w:rPr>
      </w:r>
      <w:r w:rsidRPr="00290F1B">
        <w:rPr>
          <w:b/>
        </w:rPr>
        <w:fldChar w:fldCharType="separate"/>
      </w:r>
      <w:r w:rsidR="00E12CC4" w:rsidRPr="00E12CC4">
        <w:rPr>
          <w:b/>
        </w:rPr>
        <w:t xml:space="preserve">Figure </w:t>
      </w:r>
      <w:r w:rsidR="00E12CC4" w:rsidRPr="00E12CC4">
        <w:rPr>
          <w:b/>
          <w:noProof/>
        </w:rPr>
        <w:t>3</w:t>
      </w:r>
      <w:r w:rsidR="00E12CC4" w:rsidRPr="00E12CC4">
        <w:rPr>
          <w:b/>
          <w:noProof/>
        </w:rPr>
        <w:noBreakHyphen/>
        <w:t>6</w:t>
      </w:r>
      <w:r w:rsidRPr="00290F1B">
        <w:rPr>
          <w:b/>
        </w:rPr>
        <w:fldChar w:fldCharType="end"/>
      </w:r>
      <w:r w:rsidRPr="00FD1833">
        <w:t>.</w:t>
      </w:r>
      <w:r>
        <w:t xml:space="preserve"> Two tracers’ production concentrations (in mole fraction) are recorded and their dimensionless values are calculated following Eq. (B.10) and (B.11). The solid lines represent the dimensionless s</w:t>
      </w:r>
      <w:r w:rsidRPr="006B23FB">
        <w:t xml:space="preserve">imulation </w:t>
      </w:r>
      <w:r>
        <w:t>results of active tracer and inert tracer respectively.</w:t>
      </w:r>
    </w:p>
    <w:p w14:paraId="3F2AD263" w14:textId="77777777" w:rsidR="00290F1B" w:rsidRDefault="00290F1B" w:rsidP="00244ED7">
      <w:pPr>
        <w:keepNext/>
        <w:jc w:val="center"/>
      </w:pPr>
      <w:r w:rsidRPr="00FD1833">
        <w:rPr>
          <w:smallCaps/>
          <w:noProof/>
          <w:sz w:val="28"/>
          <w:lang w:eastAsia="zh-CN" w:bidi="ar-SA"/>
        </w:rPr>
        <w:drawing>
          <wp:inline distT="0" distB="0" distL="0" distR="0" wp14:anchorId="3391589B" wp14:editId="60F92225">
            <wp:extent cx="4810125" cy="3200400"/>
            <wp:effectExtent l="0" t="0" r="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5361C0C4" w14:textId="68C5B5CF" w:rsidR="00290F1B" w:rsidRDefault="00290F1B" w:rsidP="00244ED7">
      <w:pPr>
        <w:pStyle w:val="Caption"/>
        <w:jc w:val="center"/>
      </w:pPr>
      <w:bookmarkStart w:id="61" w:name="_Ref479773847"/>
      <w:bookmarkStart w:id="62" w:name="_Toc485218703"/>
      <w:r>
        <w:t xml:space="preserve">Figure </w:t>
      </w:r>
      <w:r w:rsidR="007C2E3E">
        <w:fldChar w:fldCharType="begin"/>
      </w:r>
      <w:r w:rsidR="007C2E3E">
        <w:instrText xml:space="preserve"> STYLEREF 1 \s </w:instrText>
      </w:r>
      <w:r w:rsidR="007C2E3E">
        <w:fldChar w:fldCharType="separate"/>
      </w:r>
      <w:r w:rsidR="00E12CC4">
        <w:rPr>
          <w:noProof/>
        </w:rPr>
        <w:t>3</w:t>
      </w:r>
      <w:r w:rsidR="007C2E3E">
        <w:rPr>
          <w:noProof/>
        </w:rPr>
        <w:fldChar w:fldCharType="end"/>
      </w:r>
      <w:r w:rsidR="003A5523">
        <w:noBreakHyphen/>
      </w:r>
      <w:r w:rsidR="007C2E3E">
        <w:fldChar w:fldCharType="begin"/>
      </w:r>
      <w:r w:rsidR="007C2E3E">
        <w:instrText xml:space="preserve"> SEQ Figure \* ARABIC \s 1 </w:instrText>
      </w:r>
      <w:r w:rsidR="007C2E3E">
        <w:fldChar w:fldCharType="separate"/>
      </w:r>
      <w:r w:rsidR="00E12CC4">
        <w:rPr>
          <w:noProof/>
        </w:rPr>
        <w:t>6</w:t>
      </w:r>
      <w:r w:rsidR="007C2E3E">
        <w:rPr>
          <w:noProof/>
        </w:rPr>
        <w:fldChar w:fldCharType="end"/>
      </w:r>
      <w:bookmarkEnd w:id="61"/>
      <w:r>
        <w:t xml:space="preserve">  </w:t>
      </w:r>
      <w:r w:rsidRPr="00124D45">
        <w:t>Comparison of simulations and matched result.</w:t>
      </w:r>
      <w:bookmarkEnd w:id="62"/>
    </w:p>
    <w:p w14:paraId="1A333EBC" w14:textId="77777777" w:rsidR="00290F1B" w:rsidRPr="00290F1B" w:rsidRDefault="00290F1B" w:rsidP="00290F1B"/>
    <w:p w14:paraId="0569BA1E" w14:textId="6341506B" w:rsidR="00E37D7C" w:rsidRPr="00290F1B" w:rsidRDefault="00E37D7C" w:rsidP="00290F1B">
      <w:pPr>
        <w:pStyle w:val="Heading2"/>
      </w:pPr>
      <w:bookmarkStart w:id="63" w:name="_Toc485217945"/>
      <w:bookmarkStart w:id="64" w:name="_Toc315812990"/>
      <w:r w:rsidRPr="00E24703">
        <w:t xml:space="preserve">Practical </w:t>
      </w:r>
      <w:r w:rsidR="00A45F94">
        <w:t>A</w:t>
      </w:r>
      <w:r w:rsidR="00A45F94" w:rsidRPr="00E24703">
        <w:t>spects</w:t>
      </w:r>
      <w:bookmarkEnd w:id="63"/>
    </w:p>
    <w:p w14:paraId="4415B4A4" w14:textId="77777777" w:rsidR="00A13CA6" w:rsidRDefault="00E37D7C" w:rsidP="006630BD">
      <w:pPr>
        <w:jc w:val="both"/>
      </w:pPr>
      <w:r w:rsidRPr="00D71175">
        <w:t xml:space="preserve">In this section, we evaluate the practical aspects of the </w:t>
      </w:r>
      <w:r>
        <w:t>proposed equation</w:t>
      </w:r>
      <w:r w:rsidRPr="00D71175">
        <w:t>;</w:t>
      </w:r>
      <w:r w:rsidRPr="001260B8">
        <w:t xml:space="preserve"> </w:t>
      </w:r>
      <w:r>
        <w:t>three scenarios with different conditions are studied.</w:t>
      </w:r>
    </w:p>
    <w:p w14:paraId="0FBFC3B5" w14:textId="77777777" w:rsidR="00E37D7C" w:rsidRPr="0013783B" w:rsidRDefault="0013783B" w:rsidP="006630BD">
      <w:pPr>
        <w:pStyle w:val="Heading3"/>
      </w:pPr>
      <w:bookmarkStart w:id="65" w:name="_Toc485217946"/>
      <w:r>
        <w:lastRenderedPageBreak/>
        <w:t>Scenario 1</w:t>
      </w:r>
      <w:bookmarkEnd w:id="65"/>
      <w:r w:rsidR="00E37D7C" w:rsidRPr="0013783B">
        <w:t xml:space="preserve"> </w:t>
      </w:r>
    </w:p>
    <w:p w14:paraId="519BCAB0" w14:textId="77777777" w:rsidR="00E12CC4" w:rsidRDefault="00E37D7C" w:rsidP="00E12CC4">
      <w:pPr>
        <w:keepNext/>
        <w:ind w:firstLine="720"/>
      </w:pPr>
      <w:r>
        <w:t xml:space="preserve">A set of </w:t>
      </w:r>
      <w:r w:rsidRPr="00950E33">
        <w:t>100 simulation models without considering physical dispersion (dispersion only limited to numerical dispersi</w:t>
      </w:r>
      <w:r w:rsidRPr="00B01522">
        <w:t xml:space="preserve">on) with grid block size of 1 </w:t>
      </w:r>
      <w:r>
        <w:t xml:space="preserve">sq. </w:t>
      </w:r>
      <w:proofErr w:type="spellStart"/>
      <w:r>
        <w:t>ft</w:t>
      </w:r>
      <w:proofErr w:type="spellEnd"/>
      <w:r w:rsidRPr="00B01522">
        <w:t xml:space="preserve"> (1ft x 1 </w:t>
      </w:r>
      <w:proofErr w:type="spellStart"/>
      <w:r w:rsidRPr="00B01522">
        <w:t>ft</w:t>
      </w:r>
      <w:proofErr w:type="spellEnd"/>
      <w:r w:rsidRPr="00B01522">
        <w:t>)</w:t>
      </w:r>
      <w:r>
        <w:t>.</w:t>
      </w:r>
      <w:r w:rsidRPr="00E17017">
        <w:t xml:space="preserve"> </w:t>
      </w:r>
      <w:r>
        <w:rPr>
          <w:rFonts w:eastAsia="DengXian"/>
        </w:rPr>
        <w:fldChar w:fldCharType="begin"/>
      </w:r>
      <w:r>
        <w:instrText xml:space="preserve"> REF _Ref464239696 \h </w:instrText>
      </w:r>
      <w:r w:rsidR="00A13CA6">
        <w:rPr>
          <w:rFonts w:eastAsia="DengXian"/>
        </w:rPr>
        <w:instrText xml:space="preserve"> \* MERGEFORMAT </w:instrText>
      </w:r>
      <w:r>
        <w:rPr>
          <w:rFonts w:eastAsia="DengXian"/>
        </w:rPr>
      </w:r>
      <w:r>
        <w:rPr>
          <w:rFonts w:eastAsia="DengXian"/>
        </w:rPr>
        <w:fldChar w:fldCharType="separate"/>
      </w:r>
    </w:p>
    <w:p w14:paraId="528B46E5" w14:textId="7A91C982" w:rsidR="00E37D7C" w:rsidRDefault="00E12CC4" w:rsidP="006630BD">
      <w:pPr>
        <w:ind w:firstLine="720"/>
        <w:jc w:val="both"/>
      </w:pPr>
      <w:r w:rsidRPr="00E12CC4">
        <w:rPr>
          <w:b/>
        </w:rPr>
        <w:t xml:space="preserve">Figure </w:t>
      </w:r>
      <w:r w:rsidRPr="00E12CC4">
        <w:rPr>
          <w:b/>
          <w:noProof/>
        </w:rPr>
        <w:t>3</w:t>
      </w:r>
      <w:r w:rsidRPr="00E12CC4">
        <w:rPr>
          <w:b/>
          <w:noProof/>
        </w:rPr>
        <w:noBreakHyphen/>
        <w:t>7</w:t>
      </w:r>
      <w:r w:rsidR="00E37D7C">
        <w:rPr>
          <w:rFonts w:eastAsia="DengXian"/>
        </w:rPr>
        <w:fldChar w:fldCharType="end"/>
      </w:r>
      <w:r w:rsidR="00E37D7C">
        <w:rPr>
          <w:rFonts w:eastAsia="DengXian"/>
        </w:rPr>
        <w:t xml:space="preserve"> </w:t>
      </w:r>
      <w:r w:rsidR="00E37D7C" w:rsidRPr="004347FE">
        <w:rPr>
          <w:rFonts w:eastAsia="DengXian"/>
        </w:rPr>
        <w:t xml:space="preserve">and </w:t>
      </w:r>
      <w:r w:rsidR="00E37D7C" w:rsidRPr="00A13CA6">
        <w:rPr>
          <w:rFonts w:eastAsia="DengXian"/>
          <w:b/>
        </w:rPr>
        <w:fldChar w:fldCharType="begin"/>
      </w:r>
      <w:r w:rsidR="00E37D7C" w:rsidRPr="00A13CA6">
        <w:rPr>
          <w:rFonts w:eastAsia="DengXian"/>
          <w:b/>
        </w:rPr>
        <w:instrText xml:space="preserve"> REF _Ref464239709 \h </w:instrText>
      </w:r>
      <w:r w:rsidR="00A13CA6">
        <w:rPr>
          <w:rFonts w:eastAsia="DengXian"/>
          <w:b/>
        </w:rPr>
        <w:instrText xml:space="preserve"> \* MERGEFORMAT </w:instrText>
      </w:r>
      <w:r w:rsidR="00E37D7C" w:rsidRPr="00A13CA6">
        <w:rPr>
          <w:rFonts w:eastAsia="DengXian"/>
          <w:b/>
        </w:rPr>
      </w:r>
      <w:r w:rsidR="00E37D7C" w:rsidRPr="00A13CA6">
        <w:rPr>
          <w:rFonts w:eastAsia="DengXian"/>
          <w:b/>
        </w:rPr>
        <w:fldChar w:fldCharType="separate"/>
      </w:r>
      <w:r w:rsidRPr="00E12CC4">
        <w:rPr>
          <w:b/>
        </w:rPr>
        <w:t xml:space="preserve">Figure </w:t>
      </w:r>
      <w:r w:rsidRPr="00E12CC4">
        <w:rPr>
          <w:b/>
          <w:noProof/>
        </w:rPr>
        <w:t>3</w:t>
      </w:r>
      <w:r w:rsidRPr="00E12CC4">
        <w:rPr>
          <w:b/>
          <w:noProof/>
        </w:rPr>
        <w:noBreakHyphen/>
        <w:t>8</w:t>
      </w:r>
      <w:r w:rsidR="00E37D7C" w:rsidRPr="00A13CA6">
        <w:rPr>
          <w:rFonts w:eastAsia="DengXian"/>
          <w:b/>
        </w:rPr>
        <w:fldChar w:fldCharType="end"/>
      </w:r>
      <w:r w:rsidR="00E37D7C">
        <w:rPr>
          <w:rFonts w:eastAsia="DengXian"/>
        </w:rPr>
        <w:t xml:space="preserve"> </w:t>
      </w:r>
      <w:r w:rsidR="00E37D7C" w:rsidRPr="004347FE">
        <w:rPr>
          <w:rFonts w:eastAsia="DengXian"/>
        </w:rPr>
        <w:t>show the histogram</w:t>
      </w:r>
      <w:r w:rsidR="00E37D7C">
        <w:rPr>
          <w:rFonts w:eastAsia="DengXian"/>
        </w:rPr>
        <w:t xml:space="preserve"> plots</w:t>
      </w:r>
      <w:r w:rsidR="00E37D7C" w:rsidRPr="004347FE">
        <w:rPr>
          <w:rFonts w:eastAsia="DengXian"/>
        </w:rPr>
        <w:t xml:space="preserve"> of </w:t>
      </w:r>
      <w:proofErr w:type="spellStart"/>
      <w:r w:rsidR="00E37D7C" w:rsidRPr="004347FE">
        <w:rPr>
          <w:rFonts w:eastAsia="DengXian"/>
        </w:rPr>
        <w:t>Koval</w:t>
      </w:r>
      <w:proofErr w:type="spellEnd"/>
      <w:r w:rsidR="00E37D7C" w:rsidRPr="004347FE">
        <w:rPr>
          <w:rFonts w:eastAsia="DengXian"/>
        </w:rPr>
        <w:t xml:space="preserve"> factors </w:t>
      </w:r>
      <m:oMath>
        <m:sSub>
          <m:sSubPr>
            <m:ctrlPr>
              <w:rPr>
                <w:rFonts w:ascii="Cambria Math" w:hAnsi="Cambria Math"/>
                <w:i/>
              </w:rPr>
            </m:ctrlPr>
          </m:sSubPr>
          <m:e>
            <m:r>
              <w:rPr>
                <w:rFonts w:ascii="Cambria Math" w:hAnsi="Cambria Math"/>
              </w:rPr>
              <m:t>H</m:t>
            </m:r>
          </m:e>
          <m:sub>
            <m:r>
              <w:rPr>
                <w:rFonts w:ascii="Cambria Math" w:hAnsi="Cambria Math"/>
                <w:vertAlign w:val="subscript"/>
              </w:rPr>
              <m:t>k</m:t>
            </m:r>
          </m:sub>
        </m:sSub>
      </m:oMath>
      <w:r w:rsidR="00E37D7C" w:rsidRPr="004347FE">
        <w:rPr>
          <w:rFonts w:eastAsia="DengXian"/>
        </w:rPr>
        <w:t xml:space="preserve"> and</w:t>
      </w:r>
      <m:oMath>
        <m:sSub>
          <m:sSubPr>
            <m:ctrlPr>
              <w:rPr>
                <w:rFonts w:ascii="Cambria Math" w:eastAsia="DengXian" w:hAnsi="Cambria Math"/>
                <w:i/>
              </w:rPr>
            </m:ctrlPr>
          </m:sSubPr>
          <m:e>
            <m:r>
              <w:rPr>
                <w:rFonts w:ascii="Cambria Math" w:eastAsia="DengXian" w:hAnsi="Cambria Math"/>
              </w:rPr>
              <m:t xml:space="preserve"> α</m:t>
            </m:r>
          </m:e>
          <m:sub>
            <m:r>
              <w:rPr>
                <w:rFonts w:ascii="Cambria Math" w:eastAsia="DengXian" w:hAnsi="Cambria Math"/>
                <w:vertAlign w:val="subscript"/>
              </w:rPr>
              <m:t>D</m:t>
            </m:r>
          </m:sub>
        </m:sSub>
      </m:oMath>
      <w:r w:rsidR="00E37D7C" w:rsidRPr="00E17017">
        <w:t xml:space="preserve">. It </w:t>
      </w:r>
      <w:r w:rsidR="00E37D7C">
        <w:t>turns out that</w:t>
      </w:r>
      <w:r w:rsidR="00E37D7C" w:rsidRPr="00E17017">
        <w:t xml:space="preserve"> </w:t>
      </w:r>
      <w:r w:rsidR="00E37D7C">
        <w:t>63 %</w:t>
      </w:r>
      <w:r w:rsidR="00E37D7C" w:rsidRPr="00E17017">
        <w:t xml:space="preserve"> </w:t>
      </w:r>
      <w:r w:rsidR="00E37D7C">
        <w:t xml:space="preserve">of calculated </w:t>
      </w:r>
      <w:proofErr w:type="spellStart"/>
      <w:r w:rsidR="00E37D7C" w:rsidRPr="00E17017">
        <w:t>Koval</w:t>
      </w:r>
      <w:proofErr w:type="spellEnd"/>
      <w:r w:rsidR="00E37D7C" w:rsidRPr="00E17017">
        <w:t xml:space="preserve"> factors </w:t>
      </w:r>
      <m:oMath>
        <m:sSub>
          <m:sSubPr>
            <m:ctrlPr>
              <w:rPr>
                <w:rFonts w:ascii="Cambria Math" w:hAnsi="Cambria Math"/>
                <w:i/>
              </w:rPr>
            </m:ctrlPr>
          </m:sSubPr>
          <m:e>
            <m:r>
              <w:rPr>
                <w:rFonts w:ascii="Cambria Math" w:hAnsi="Cambria Math"/>
              </w:rPr>
              <m:t>H</m:t>
            </m:r>
          </m:e>
          <m:sub>
            <m:r>
              <w:rPr>
                <w:rFonts w:ascii="Cambria Math" w:hAnsi="Cambria Math"/>
                <w:vertAlign w:val="subscript"/>
              </w:rPr>
              <m:t>k</m:t>
            </m:r>
          </m:sub>
        </m:sSub>
      </m:oMath>
      <w:r w:rsidR="00E37D7C" w:rsidRPr="00E17017">
        <w:t xml:space="preserve"> </w:t>
      </w:r>
      <w:r w:rsidR="008B6279">
        <w:t>(using Eq.</w:t>
      </w:r>
      <w:r w:rsidR="00DE7775">
        <w:t xml:space="preserve"> (3-4)</w:t>
      </w:r>
      <w:r w:rsidR="00E37D7C">
        <w:t xml:space="preserve">) </w:t>
      </w:r>
      <w:r w:rsidR="00E37D7C" w:rsidRPr="00E17017">
        <w:t>are close to 1</w:t>
      </w:r>
      <w:r w:rsidR="00E37D7C">
        <w:t xml:space="preserve"> indicating</w:t>
      </w:r>
      <w:r w:rsidR="00E37D7C" w:rsidRPr="00E17017">
        <w:t xml:space="preserve"> </w:t>
      </w:r>
      <w:r w:rsidR="00E37D7C">
        <w:t>pseudo</w:t>
      </w:r>
      <w:r w:rsidR="00A13CA6">
        <w:t xml:space="preserve"> </w:t>
      </w:r>
      <w:r w:rsidR="00E37D7C">
        <w:t>1D flow with no concentration gradient in the transverse direction (vertical equilibrium); in other words, dispersion number (Johns</w:t>
      </w:r>
      <w:r w:rsidR="001C1CFB">
        <w:t xml:space="preserve"> and </w:t>
      </w:r>
      <w:proofErr w:type="spellStart"/>
      <w:r w:rsidR="001C1CFB">
        <w:t>Garmeh</w:t>
      </w:r>
      <w:proofErr w:type="spellEnd"/>
      <w:r w:rsidR="00E37D7C">
        <w:t xml:space="preserve"> 2012) becomes zero for 63% of the cases. Dispersion number is a dimensionless group representing the ratio of time scales required for a tracer particle to travel along cross section because of transverse dispersion to that of longitudinal path owing to longitudinal dispersion. The calculated longitudinal </w:t>
      </w:r>
      <m:oMath>
        <m:sSub>
          <m:sSubPr>
            <m:ctrlPr>
              <w:rPr>
                <w:rFonts w:ascii="Cambria Math" w:hAnsi="Cambria Math"/>
                <w:i/>
              </w:rPr>
            </m:ctrlPr>
          </m:sSubPr>
          <m:e>
            <m:r>
              <w:rPr>
                <w:rFonts w:ascii="Cambria Math" w:hAnsi="Cambria Math"/>
              </w:rPr>
              <m:t xml:space="preserve"> α</m:t>
            </m:r>
          </m:e>
          <m:sub>
            <m:r>
              <w:rPr>
                <w:rFonts w:ascii="Cambria Math" w:hAnsi="Cambria Math"/>
                <w:vertAlign w:val="subscript"/>
              </w:rPr>
              <m:t>D</m:t>
            </m:r>
          </m:sub>
        </m:sSub>
        <m:r>
          <w:rPr>
            <w:rFonts w:ascii="Cambria Math" w:hAnsi="Cambria Math"/>
          </w:rPr>
          <m:t xml:space="preserve"> </m:t>
        </m:r>
      </m:oMath>
      <w:r w:rsidR="00E37D7C" w:rsidRPr="00E17017">
        <w:t xml:space="preserve">has the range of 0.06 to 0.2; in other words, </w:t>
      </w:r>
      <w:r w:rsidR="00E37D7C">
        <w:t xml:space="preserve">the effective longitudinal </w:t>
      </w:r>
      <w:proofErr w:type="spellStart"/>
      <w:r w:rsidR="00E37D7C" w:rsidRPr="00E17017">
        <w:t>Peclect</w:t>
      </w:r>
      <w:proofErr w:type="spellEnd"/>
      <w:r w:rsidR="00E37D7C" w:rsidRPr="00E17017">
        <w:t xml:space="preserve"> number is </w:t>
      </w:r>
      <w:r w:rsidR="00E37D7C">
        <w:t xml:space="preserve">in the range of 5-13. </w:t>
      </w:r>
    </w:p>
    <w:p w14:paraId="442B9595" w14:textId="77777777" w:rsidR="00A13CA6" w:rsidRDefault="00A13CA6" w:rsidP="00244ED7">
      <w:pPr>
        <w:keepNext/>
        <w:jc w:val="center"/>
      </w:pPr>
      <w:r w:rsidRPr="004347FE">
        <w:rPr>
          <w:smallCaps/>
          <w:noProof/>
          <w:sz w:val="28"/>
          <w:lang w:eastAsia="zh-CN" w:bidi="ar-SA"/>
        </w:rPr>
        <w:drawing>
          <wp:inline distT="0" distB="0" distL="0" distR="0" wp14:anchorId="4CA32CF7" wp14:editId="6769F252">
            <wp:extent cx="4343400" cy="3000375"/>
            <wp:effectExtent l="0" t="0" r="0" b="0"/>
            <wp:docPr id="293" name="Chart 1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bookmarkStart w:id="66" w:name="_Ref464239696"/>
    </w:p>
    <w:p w14:paraId="128700AA" w14:textId="0EE2527C" w:rsidR="00290F1B" w:rsidRPr="00290F1B" w:rsidRDefault="00A13CA6" w:rsidP="00244ED7">
      <w:pPr>
        <w:pStyle w:val="Caption"/>
        <w:jc w:val="center"/>
      </w:pPr>
      <w:bookmarkStart w:id="67" w:name="_Ref479170771"/>
      <w:bookmarkStart w:id="68" w:name="_Toc485218704"/>
      <w:r>
        <w:t xml:space="preserve">Figure </w:t>
      </w:r>
      <w:r w:rsidR="007C2E3E">
        <w:fldChar w:fldCharType="begin"/>
      </w:r>
      <w:r w:rsidR="007C2E3E">
        <w:instrText xml:space="preserve"> STYLEREF 1 \s </w:instrText>
      </w:r>
      <w:r w:rsidR="007C2E3E">
        <w:fldChar w:fldCharType="separate"/>
      </w:r>
      <w:r w:rsidR="00E12CC4">
        <w:rPr>
          <w:noProof/>
        </w:rPr>
        <w:t>3</w:t>
      </w:r>
      <w:r w:rsidR="007C2E3E">
        <w:rPr>
          <w:noProof/>
        </w:rPr>
        <w:fldChar w:fldCharType="end"/>
      </w:r>
      <w:r w:rsidR="003A5523">
        <w:noBreakHyphen/>
      </w:r>
      <w:r w:rsidR="007C2E3E">
        <w:fldChar w:fldCharType="begin"/>
      </w:r>
      <w:r w:rsidR="007C2E3E">
        <w:instrText xml:space="preserve"> SEQ Figure \* ARA</w:instrText>
      </w:r>
      <w:r w:rsidR="007C2E3E">
        <w:instrText xml:space="preserve">BIC \s 1 </w:instrText>
      </w:r>
      <w:r w:rsidR="007C2E3E">
        <w:fldChar w:fldCharType="separate"/>
      </w:r>
      <w:r w:rsidR="00E12CC4">
        <w:rPr>
          <w:noProof/>
        </w:rPr>
        <w:t>7</w:t>
      </w:r>
      <w:r w:rsidR="007C2E3E">
        <w:rPr>
          <w:noProof/>
        </w:rPr>
        <w:fldChar w:fldCharType="end"/>
      </w:r>
      <w:bookmarkEnd w:id="66"/>
      <w:bookmarkEnd w:id="67"/>
      <w:r>
        <w:t xml:space="preserve">: </w:t>
      </w:r>
      <w:proofErr w:type="spellStart"/>
      <w:r w:rsidRPr="00A13CA6">
        <w:t>H</w:t>
      </w:r>
      <w:r w:rsidRPr="001D3159">
        <w:rPr>
          <w:vertAlign w:val="subscript"/>
        </w:rPr>
        <w:t>k</w:t>
      </w:r>
      <w:proofErr w:type="spellEnd"/>
      <w:r w:rsidRPr="00A13CA6">
        <w:t xml:space="preserve"> </w:t>
      </w:r>
      <w:r>
        <w:t>calculated for</w:t>
      </w:r>
      <w:r w:rsidRPr="00124D45">
        <w:t xml:space="preserve"> 100 cases </w:t>
      </w:r>
      <w:r>
        <w:t>in</w:t>
      </w:r>
      <w:r w:rsidRPr="00124D45">
        <w:t xml:space="preserve"> </w:t>
      </w:r>
      <w:r>
        <w:t>s</w:t>
      </w:r>
      <w:r w:rsidRPr="00124D45">
        <w:t>cenario 1.</w:t>
      </w:r>
      <w:bookmarkEnd w:id="68"/>
    </w:p>
    <w:p w14:paraId="24770F6E" w14:textId="77777777" w:rsidR="00A13CA6" w:rsidRDefault="00A13CA6" w:rsidP="00244ED7">
      <w:pPr>
        <w:keepNext/>
        <w:jc w:val="center"/>
      </w:pPr>
      <w:r w:rsidRPr="004347FE">
        <w:rPr>
          <w:smallCaps/>
          <w:noProof/>
          <w:sz w:val="28"/>
          <w:lang w:eastAsia="zh-CN" w:bidi="ar-SA"/>
        </w:rPr>
        <w:lastRenderedPageBreak/>
        <w:drawing>
          <wp:inline distT="0" distB="0" distL="0" distR="0" wp14:anchorId="5D288ADF" wp14:editId="42BC361A">
            <wp:extent cx="4229100" cy="2828925"/>
            <wp:effectExtent l="0" t="0" r="0" b="0"/>
            <wp:docPr id="292" name="Chart 1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68528560" w14:textId="4E0B4DBC" w:rsidR="00F81D95" w:rsidRPr="00F81D95" w:rsidRDefault="00A13CA6" w:rsidP="00B040A0">
      <w:pPr>
        <w:pStyle w:val="Caption"/>
        <w:jc w:val="center"/>
        <w:rPr>
          <w:lang w:eastAsia="zh-CN"/>
        </w:rPr>
      </w:pPr>
      <w:bookmarkStart w:id="69" w:name="_Ref464239709"/>
      <w:bookmarkStart w:id="70" w:name="_Toc485218705"/>
      <w:r>
        <w:t xml:space="preserve">Figure </w:t>
      </w:r>
      <w:r w:rsidR="007C2E3E">
        <w:fldChar w:fldCharType="begin"/>
      </w:r>
      <w:r w:rsidR="007C2E3E">
        <w:instrText xml:space="preserve"> STYLEREF 1 \s </w:instrText>
      </w:r>
      <w:r w:rsidR="007C2E3E">
        <w:fldChar w:fldCharType="separate"/>
      </w:r>
      <w:r w:rsidR="00E12CC4">
        <w:rPr>
          <w:noProof/>
        </w:rPr>
        <w:t>3</w:t>
      </w:r>
      <w:r w:rsidR="007C2E3E">
        <w:rPr>
          <w:noProof/>
        </w:rPr>
        <w:fldChar w:fldCharType="end"/>
      </w:r>
      <w:r w:rsidR="003A5523">
        <w:noBreakHyphen/>
      </w:r>
      <w:r w:rsidR="007C2E3E">
        <w:fldChar w:fldCharType="begin"/>
      </w:r>
      <w:r w:rsidR="007C2E3E">
        <w:instrText xml:space="preserve"> SEQ Figure \* ARABIC \s 1 </w:instrText>
      </w:r>
      <w:r w:rsidR="007C2E3E">
        <w:fldChar w:fldCharType="separate"/>
      </w:r>
      <w:r w:rsidR="00E12CC4">
        <w:rPr>
          <w:noProof/>
        </w:rPr>
        <w:t>8</w:t>
      </w:r>
      <w:r w:rsidR="007C2E3E">
        <w:rPr>
          <w:noProof/>
        </w:rPr>
        <w:fldChar w:fldCharType="end"/>
      </w:r>
      <w:bookmarkEnd w:id="69"/>
      <w:r>
        <w:t xml:space="preserve">: </w:t>
      </w:r>
      <w:r w:rsidRPr="00A13CA6">
        <w:t>α</w:t>
      </w:r>
      <w:r w:rsidRPr="001D3159">
        <w:rPr>
          <w:vertAlign w:val="subscript"/>
        </w:rPr>
        <w:t>D</w:t>
      </w:r>
      <w:r w:rsidRPr="00A13CA6">
        <w:t xml:space="preserve"> </w:t>
      </w:r>
      <w:r w:rsidRPr="00124D45">
        <w:t xml:space="preserve">calculated </w:t>
      </w:r>
      <w:r>
        <w:t>for</w:t>
      </w:r>
      <w:r w:rsidRPr="00124D45">
        <w:t xml:space="preserve"> 100 cases</w:t>
      </w:r>
      <w:r>
        <w:t xml:space="preserve"> in</w:t>
      </w:r>
      <w:r w:rsidRPr="00124D45">
        <w:t xml:space="preserve"> </w:t>
      </w:r>
      <w:r>
        <w:t>s</w:t>
      </w:r>
      <w:r w:rsidRPr="00124D45">
        <w:t xml:space="preserve">cenario </w:t>
      </w:r>
      <w:r>
        <w:t>1</w:t>
      </w:r>
      <w:r w:rsidRPr="00124D45">
        <w:t>. The range of α</w:t>
      </w:r>
      <w:r w:rsidRPr="001D3159">
        <w:rPr>
          <w:vertAlign w:val="subscript"/>
        </w:rPr>
        <w:t>D</w:t>
      </w:r>
      <w:r w:rsidRPr="00124D45">
        <w:t xml:space="preserve"> is from 0.06 to 0.2.</w:t>
      </w:r>
      <w:bookmarkEnd w:id="70"/>
    </w:p>
    <w:p w14:paraId="03D8F2ED" w14:textId="77777777" w:rsidR="00E37D7C" w:rsidRPr="0013783B" w:rsidRDefault="0013783B" w:rsidP="006762FD">
      <w:pPr>
        <w:pStyle w:val="Heading3"/>
      </w:pPr>
      <w:bookmarkStart w:id="71" w:name="_Toc485217947"/>
      <w:r>
        <w:t>Scenario 2</w:t>
      </w:r>
      <w:bookmarkEnd w:id="71"/>
      <w:r w:rsidR="00E37D7C" w:rsidRPr="0013783B">
        <w:t xml:space="preserve"> </w:t>
      </w:r>
    </w:p>
    <w:p w14:paraId="159C3797" w14:textId="77777777" w:rsidR="006630BD" w:rsidRDefault="00E37D7C" w:rsidP="006630BD">
      <w:pPr>
        <w:ind w:firstLine="720"/>
        <w:jc w:val="both"/>
      </w:pPr>
      <w:r w:rsidRPr="00395863">
        <w:t xml:space="preserve">100 simulation models with larger grid blocks are compared to Scenario 1, but still no physical dispersion is considered. The purpose </w:t>
      </w:r>
      <w:r w:rsidRPr="00E04518">
        <w:t xml:space="preserve">of Scenario 2 is to examine the scale impact on the effective </w:t>
      </w:r>
      <w:proofErr w:type="spellStart"/>
      <w:r w:rsidRPr="00E04518">
        <w:t>Koval</w:t>
      </w:r>
      <w:proofErr w:type="spellEnd"/>
      <w:r w:rsidRPr="00E04518">
        <w:t xml:space="preserve"> factor and dimensionless dispersion. </w:t>
      </w:r>
    </w:p>
    <w:p w14:paraId="34EC209A" w14:textId="78D9037A" w:rsidR="00A13CA6" w:rsidRDefault="00E37D7C" w:rsidP="006630BD">
      <w:pPr>
        <w:ind w:firstLine="720"/>
        <w:jc w:val="both"/>
      </w:pPr>
      <w:r w:rsidRPr="00E04518">
        <w:t>The results (</w:t>
      </w:r>
      <w:r>
        <w:fldChar w:fldCharType="begin"/>
      </w:r>
      <w:r>
        <w:instrText xml:space="preserve"> REF _Ref464239727 \h </w:instrText>
      </w:r>
      <w:r w:rsidR="00750E38">
        <w:instrText xml:space="preserve"> \* MERGEFORMAT </w:instrText>
      </w:r>
      <w:r>
        <w:fldChar w:fldCharType="separate"/>
      </w:r>
      <w:r w:rsidR="00E12CC4" w:rsidRPr="00E12CC4">
        <w:rPr>
          <w:b/>
        </w:rPr>
        <w:t xml:space="preserve">Figure </w:t>
      </w:r>
      <w:r w:rsidR="00E12CC4" w:rsidRPr="00E12CC4">
        <w:rPr>
          <w:b/>
          <w:noProof/>
        </w:rPr>
        <w:t>3</w:t>
      </w:r>
      <w:r w:rsidR="00E12CC4" w:rsidRPr="00E12CC4">
        <w:rPr>
          <w:b/>
          <w:noProof/>
        </w:rPr>
        <w:noBreakHyphen/>
        <w:t>9</w:t>
      </w:r>
      <w:r>
        <w:fldChar w:fldCharType="end"/>
      </w:r>
      <w:r>
        <w:t xml:space="preserve">, </w:t>
      </w:r>
      <w:r w:rsidRPr="00750E38">
        <w:rPr>
          <w:b/>
        </w:rPr>
        <w:fldChar w:fldCharType="begin"/>
      </w:r>
      <w:r w:rsidRPr="00750E38">
        <w:rPr>
          <w:b/>
        </w:rPr>
        <w:instrText xml:space="preserve"> REF _Ref464239731 \h </w:instrText>
      </w:r>
      <w:r w:rsidR="00750E38">
        <w:rPr>
          <w:b/>
        </w:rPr>
        <w:instrText xml:space="preserve"> \* MERGEFORMAT </w:instrText>
      </w:r>
      <w:r w:rsidRPr="00750E38">
        <w:rPr>
          <w:b/>
        </w:rPr>
      </w:r>
      <w:r w:rsidRPr="00750E38">
        <w:rPr>
          <w:b/>
        </w:rPr>
        <w:fldChar w:fldCharType="separate"/>
      </w:r>
      <w:r w:rsidR="00E12CC4" w:rsidRPr="00E12CC4">
        <w:rPr>
          <w:b/>
        </w:rPr>
        <w:t xml:space="preserve">Figure </w:t>
      </w:r>
      <w:r w:rsidR="00E12CC4" w:rsidRPr="00E12CC4">
        <w:rPr>
          <w:b/>
          <w:noProof/>
        </w:rPr>
        <w:t>3</w:t>
      </w:r>
      <w:r w:rsidR="00E12CC4" w:rsidRPr="00E12CC4">
        <w:rPr>
          <w:b/>
          <w:noProof/>
        </w:rPr>
        <w:noBreakHyphen/>
        <w:t>10</w:t>
      </w:r>
      <w:r w:rsidRPr="00750E38">
        <w:rPr>
          <w:b/>
        </w:rPr>
        <w:fldChar w:fldCharType="end"/>
      </w:r>
      <w:r>
        <w:t>) sug</w:t>
      </w:r>
      <w:r w:rsidRPr="00E04518">
        <w:t xml:space="preserve">gest that </w:t>
      </w:r>
      <w:r>
        <w:t>larger</w:t>
      </w:r>
      <w:r w:rsidRPr="00E04518">
        <w:t xml:space="preserve"> grid block size, </w:t>
      </w:r>
      <w:r>
        <w:t>almost do not</w:t>
      </w:r>
      <w:r w:rsidRPr="00E04518">
        <w:t xml:space="preserve"> </w:t>
      </w:r>
      <w:r>
        <w:t xml:space="preserve">change </w:t>
      </w:r>
      <w:r w:rsidRPr="00E04518">
        <w:t xml:space="preserve">the </w:t>
      </w:r>
      <w:r>
        <w:t>representative</w:t>
      </w:r>
      <w:r w:rsidRPr="00E04518">
        <w:t xml:space="preserve"> </w:t>
      </w:r>
      <m:oMath>
        <m:sSub>
          <m:sSubPr>
            <m:ctrlPr>
              <w:rPr>
                <w:rFonts w:ascii="Cambria Math" w:hAnsi="Cambria Math"/>
                <w:i/>
              </w:rPr>
            </m:ctrlPr>
          </m:sSubPr>
          <m:e>
            <m:r>
              <w:rPr>
                <w:rFonts w:ascii="Cambria Math" w:hAnsi="Cambria Math"/>
              </w:rPr>
              <m:t>α</m:t>
            </m:r>
          </m:e>
          <m:sub>
            <m:r>
              <w:rPr>
                <w:rFonts w:ascii="Cambria Math" w:hAnsi="Cambria Math"/>
                <w:vertAlign w:val="subscript"/>
              </w:rPr>
              <m:t>D</m:t>
            </m:r>
          </m:sub>
        </m:sSub>
      </m:oMath>
      <w:r w:rsidRPr="00E04518">
        <w:t xml:space="preserve"> </w:t>
      </w:r>
      <w:r>
        <w:t xml:space="preserve">or mixing </w:t>
      </w:r>
      <w:r w:rsidRPr="00E04518">
        <w:t>in</w:t>
      </w:r>
      <w:r w:rsidRPr="00395863">
        <w:t xml:space="preserve"> </w:t>
      </w:r>
      <w:r>
        <w:t>the longitudinal direc</w:t>
      </w:r>
      <w:r w:rsidR="008B6279">
        <w:t>tion. This is expected from Eq.</w:t>
      </w:r>
      <w:r w:rsidR="00DE7775">
        <w:t xml:space="preserve"> (3-5)</w:t>
      </w:r>
      <w:r>
        <w:t>. However, 87</w:t>
      </w:r>
      <w:r w:rsidRPr="00ED51D6">
        <w:t xml:space="preserve"> % of calc</w:t>
      </w:r>
      <w:r w:rsidR="008B6279">
        <w:t xml:space="preserve">ulated </w:t>
      </w:r>
      <w:proofErr w:type="spellStart"/>
      <w:r w:rsidR="008B6279">
        <w:t>Koval</w:t>
      </w:r>
      <w:proofErr w:type="spellEnd"/>
      <w:r w:rsidR="008B6279">
        <w:t xml:space="preserve"> factors (using Eq.</w:t>
      </w:r>
      <w:r w:rsidR="00DE7775">
        <w:t xml:space="preserve"> (3-4)</w:t>
      </w:r>
      <w:r w:rsidRPr="00ED51D6">
        <w:t xml:space="preserve">) are close to 1 </w:t>
      </w:r>
      <w:r>
        <w:t>representing</w:t>
      </w:r>
      <w:r w:rsidRPr="00ED51D6">
        <w:t xml:space="preserve"> pseudo</w:t>
      </w:r>
      <w:r w:rsidR="001D3159">
        <w:t xml:space="preserve"> </w:t>
      </w:r>
      <w:r w:rsidRPr="00ED51D6">
        <w:t>1D flow;</w:t>
      </w:r>
      <w:r>
        <w:t xml:space="preserve"> this is almost </w:t>
      </w:r>
      <w:r w:rsidR="00A11534">
        <w:t>3</w:t>
      </w:r>
      <w:r>
        <w:t>0% more than Scenario 1 indicating large grid blocks greatly changes the governing flow regime, something that has not been addressed before</w:t>
      </w:r>
      <w:r w:rsidRPr="00ED51D6">
        <w:t xml:space="preserve">. </w:t>
      </w:r>
      <w:r>
        <w:t xml:space="preserve">Pseudo 1D flow is the manifestation of diminishing the concentration gradient across the transverse direction (vertical equilibrium); the dispersion number remains the same for both Scenario 1 and 2, using large grid blocks has been translated into establishing vertical equilibrium. This is consistent with Coats </w:t>
      </w:r>
      <w:r w:rsidR="004D1DC7">
        <w:t xml:space="preserve">et </w:t>
      </w:r>
      <w:r w:rsidR="004D1DC7">
        <w:lastRenderedPageBreak/>
        <w:t>al.</w:t>
      </w:r>
      <w:r>
        <w:t xml:space="preserve"> (2009) and </w:t>
      </w:r>
      <w:proofErr w:type="spellStart"/>
      <w:r>
        <w:t>and</w:t>
      </w:r>
      <w:proofErr w:type="spellEnd"/>
      <w:r w:rsidRPr="00D71175">
        <w:t xml:space="preserve"> Mahadevan</w:t>
      </w:r>
      <w:r>
        <w:t xml:space="preserve"> </w:t>
      </w:r>
      <w:r w:rsidR="004D1DC7">
        <w:t>et al.</w:t>
      </w:r>
      <w:r w:rsidRPr="00D71175">
        <w:t xml:space="preserve"> (2003)</w:t>
      </w:r>
      <w:r>
        <w:t>; i.e.</w:t>
      </w:r>
      <w:r w:rsidRPr="00D71175">
        <w:t xml:space="preserve"> field </w:t>
      </w:r>
      <w:proofErr w:type="spellStart"/>
      <w:r w:rsidRPr="00D71175">
        <w:t>dispersivities</w:t>
      </w:r>
      <w:proofErr w:type="spellEnd"/>
      <w:r w:rsidRPr="00D71175">
        <w:t xml:space="preserve"> should be local </w:t>
      </w:r>
      <w:proofErr w:type="spellStart"/>
      <w:r w:rsidRPr="00D71175">
        <w:t>dispersivities</w:t>
      </w:r>
      <w:proofErr w:type="spellEnd"/>
      <w:r w:rsidRPr="00D71175">
        <w:t xml:space="preserve"> </w:t>
      </w:r>
      <w:r>
        <w:t xml:space="preserve">(scale- independent) </w:t>
      </w:r>
      <w:r w:rsidRPr="00D71175">
        <w:t xml:space="preserve">in the same order as the echo </w:t>
      </w:r>
      <w:proofErr w:type="spellStart"/>
      <w:r w:rsidRPr="00D71175">
        <w:t>dispersitivies</w:t>
      </w:r>
      <w:proofErr w:type="spellEnd"/>
      <w:r w:rsidRPr="00D71175">
        <w:t>.</w:t>
      </w:r>
    </w:p>
    <w:p w14:paraId="61AB77C1" w14:textId="77777777" w:rsidR="00A13CA6" w:rsidRPr="00A13CA6" w:rsidRDefault="00A13CA6" w:rsidP="00244ED7">
      <w:pPr>
        <w:spacing w:after="240"/>
        <w:jc w:val="center"/>
      </w:pPr>
      <w:r w:rsidRPr="00A13CA6">
        <w:rPr>
          <w:noProof/>
          <w:lang w:eastAsia="zh-CN" w:bidi="ar-SA"/>
        </w:rPr>
        <w:drawing>
          <wp:inline distT="0" distB="0" distL="0" distR="0" wp14:anchorId="61FB68AB" wp14:editId="2868C9F8">
            <wp:extent cx="4363734" cy="2774022"/>
            <wp:effectExtent l="0" t="0" r="0" b="7620"/>
            <wp:docPr id="291" name="Chart 1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3E4DA8D6" w14:textId="4A62EF66" w:rsidR="001D3159" w:rsidRDefault="00A13CA6" w:rsidP="00244ED7">
      <w:pPr>
        <w:pStyle w:val="Caption"/>
        <w:jc w:val="center"/>
      </w:pPr>
      <w:bookmarkStart w:id="72" w:name="_Ref464239727"/>
      <w:bookmarkStart w:id="73" w:name="_Toc485218706"/>
      <w:r w:rsidRPr="001D3159">
        <w:t xml:space="preserve">Figure </w:t>
      </w:r>
      <w:r w:rsidR="007C2E3E">
        <w:fldChar w:fldCharType="begin"/>
      </w:r>
      <w:r w:rsidR="007C2E3E">
        <w:instrText xml:space="preserve"> STYLEREF 1 \s </w:instrText>
      </w:r>
      <w:r w:rsidR="007C2E3E">
        <w:fldChar w:fldCharType="separate"/>
      </w:r>
      <w:r w:rsidR="00E12CC4">
        <w:rPr>
          <w:noProof/>
        </w:rPr>
        <w:t>3</w:t>
      </w:r>
      <w:r w:rsidR="007C2E3E">
        <w:rPr>
          <w:noProof/>
        </w:rPr>
        <w:fldChar w:fldCharType="end"/>
      </w:r>
      <w:r w:rsidR="003A5523">
        <w:noBreakHyphen/>
      </w:r>
      <w:r w:rsidR="007C2E3E">
        <w:fldChar w:fldCharType="begin"/>
      </w:r>
      <w:r w:rsidR="007C2E3E">
        <w:instrText xml:space="preserve"> SEQ Figure \* ARABIC \s 1 </w:instrText>
      </w:r>
      <w:r w:rsidR="007C2E3E">
        <w:fldChar w:fldCharType="separate"/>
      </w:r>
      <w:r w:rsidR="00E12CC4">
        <w:rPr>
          <w:noProof/>
        </w:rPr>
        <w:t>9</w:t>
      </w:r>
      <w:r w:rsidR="007C2E3E">
        <w:rPr>
          <w:noProof/>
        </w:rPr>
        <w:fldChar w:fldCharType="end"/>
      </w:r>
      <w:bookmarkEnd w:id="72"/>
      <w:r w:rsidRPr="001D3159">
        <w:t xml:space="preserve">: </w:t>
      </w:r>
      <w:proofErr w:type="spellStart"/>
      <w:r w:rsidRPr="001D3159">
        <w:t>H</w:t>
      </w:r>
      <w:r w:rsidRPr="001D3159">
        <w:rPr>
          <w:vertAlign w:val="subscript"/>
        </w:rPr>
        <w:t>k</w:t>
      </w:r>
      <w:proofErr w:type="spellEnd"/>
      <w:r w:rsidRPr="001D3159">
        <w:t xml:space="preserve"> calculated for 100 cases in scenario 2.</w:t>
      </w:r>
      <w:bookmarkEnd w:id="73"/>
    </w:p>
    <w:p w14:paraId="05173251" w14:textId="09F89EFA" w:rsidR="00244ED7" w:rsidRPr="00244ED7" w:rsidRDefault="00244ED7" w:rsidP="00244ED7"/>
    <w:p w14:paraId="4452ECEA" w14:textId="77777777" w:rsidR="00A13CA6" w:rsidRPr="00A13CA6" w:rsidRDefault="00A13CA6" w:rsidP="00244ED7">
      <w:pPr>
        <w:spacing w:after="240"/>
        <w:jc w:val="center"/>
      </w:pPr>
      <w:r w:rsidRPr="00A13CA6">
        <w:rPr>
          <w:noProof/>
          <w:lang w:eastAsia="zh-CN" w:bidi="ar-SA"/>
        </w:rPr>
        <w:drawing>
          <wp:inline distT="0" distB="0" distL="0" distR="0" wp14:anchorId="513FC12D" wp14:editId="3C8BBE5F">
            <wp:extent cx="4476750" cy="2648310"/>
            <wp:effectExtent l="0" t="0" r="0" b="0"/>
            <wp:docPr id="290" name="Chart 1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3C579850" w14:textId="03A4E74F" w:rsidR="00BC255B" w:rsidRDefault="00A13CA6" w:rsidP="00244ED7">
      <w:pPr>
        <w:pStyle w:val="Caption"/>
        <w:jc w:val="center"/>
      </w:pPr>
      <w:bookmarkStart w:id="74" w:name="_Ref464239731"/>
      <w:bookmarkStart w:id="75" w:name="_Toc485218707"/>
      <w:r w:rsidRPr="001D3159">
        <w:t xml:space="preserve">Figure </w:t>
      </w:r>
      <w:r w:rsidR="007C2E3E">
        <w:fldChar w:fldCharType="begin"/>
      </w:r>
      <w:r w:rsidR="007C2E3E">
        <w:instrText xml:space="preserve"> STYLEREF 1 \s </w:instrText>
      </w:r>
      <w:r w:rsidR="007C2E3E">
        <w:fldChar w:fldCharType="separate"/>
      </w:r>
      <w:r w:rsidR="00E12CC4">
        <w:rPr>
          <w:noProof/>
        </w:rPr>
        <w:t>3</w:t>
      </w:r>
      <w:r w:rsidR="007C2E3E">
        <w:rPr>
          <w:noProof/>
        </w:rPr>
        <w:fldChar w:fldCharType="end"/>
      </w:r>
      <w:r w:rsidR="003A5523">
        <w:noBreakHyphen/>
      </w:r>
      <w:r w:rsidR="007C2E3E">
        <w:fldChar w:fldCharType="begin"/>
      </w:r>
      <w:r w:rsidR="007C2E3E">
        <w:instrText xml:space="preserve"> SEQ Figure \* ARABIC \s 1 </w:instrText>
      </w:r>
      <w:r w:rsidR="007C2E3E">
        <w:fldChar w:fldCharType="separate"/>
      </w:r>
      <w:r w:rsidR="00E12CC4">
        <w:rPr>
          <w:noProof/>
        </w:rPr>
        <w:t>10</w:t>
      </w:r>
      <w:r w:rsidR="007C2E3E">
        <w:rPr>
          <w:noProof/>
        </w:rPr>
        <w:fldChar w:fldCharType="end"/>
      </w:r>
      <w:bookmarkEnd w:id="74"/>
      <w:r w:rsidRPr="001D3159">
        <w:t>: α</w:t>
      </w:r>
      <w:r w:rsidRPr="001D3159">
        <w:rPr>
          <w:vertAlign w:val="subscript"/>
        </w:rPr>
        <w:t>D</w:t>
      </w:r>
      <w:r w:rsidRPr="001D3159">
        <w:t xml:space="preserve"> calculat</w:t>
      </w:r>
      <w:r w:rsidR="001D3159" w:rsidRPr="001D3159">
        <w:t>ed for 100 cases in scenario 2.</w:t>
      </w:r>
      <w:bookmarkEnd w:id="75"/>
    </w:p>
    <w:p w14:paraId="15B6BF0E" w14:textId="77777777" w:rsidR="00244ED7" w:rsidRPr="00244ED7" w:rsidRDefault="00244ED7" w:rsidP="00244ED7"/>
    <w:p w14:paraId="077AFD99" w14:textId="77777777" w:rsidR="00E37D7C" w:rsidRPr="00A13CA6" w:rsidRDefault="00E37D7C" w:rsidP="006630BD">
      <w:pPr>
        <w:pStyle w:val="Heading3"/>
      </w:pPr>
      <w:bookmarkStart w:id="76" w:name="_Toc485217948"/>
      <w:r w:rsidRPr="0013783B">
        <w:lastRenderedPageBreak/>
        <w:t>Scenario 3</w:t>
      </w:r>
      <w:bookmarkEnd w:id="76"/>
    </w:p>
    <w:p w14:paraId="607C7B95" w14:textId="77777777" w:rsidR="006630BD" w:rsidRDefault="00E37D7C" w:rsidP="006630BD">
      <w:pPr>
        <w:ind w:firstLine="720"/>
        <w:jc w:val="both"/>
      </w:pPr>
      <w:r>
        <w:t xml:space="preserve">A set of </w:t>
      </w:r>
      <w:r w:rsidRPr="00E17017">
        <w:t xml:space="preserve">100 cases with physical dispersion and grid block size of 1ft </w:t>
      </w:r>
      <w:r w:rsidRPr="00E17017">
        <w:sym w:font="Symbol" w:char="F0B4"/>
      </w:r>
      <w:r w:rsidRPr="00E17017">
        <w:t xml:space="preserve"> </w:t>
      </w:r>
      <w:proofErr w:type="spellStart"/>
      <w:r w:rsidRPr="00E17017">
        <w:t>1ft</w:t>
      </w:r>
      <w:proofErr w:type="spellEnd"/>
      <w:r w:rsidRPr="00E17017">
        <w:t xml:space="preserve"> are studied despite previous cases where we assumed there is no physical dispersion. </w:t>
      </w:r>
    </w:p>
    <w:p w14:paraId="145F8378" w14:textId="6F2A2A5A" w:rsidR="00E37D7C" w:rsidRDefault="00E37D7C" w:rsidP="006630BD">
      <w:pPr>
        <w:ind w:firstLine="720"/>
        <w:jc w:val="both"/>
      </w:pPr>
      <w:r w:rsidRPr="00E17017">
        <w:t xml:space="preserve">We observed that with physical </w:t>
      </w:r>
      <w:proofErr w:type="spellStart"/>
      <w:r w:rsidRPr="00E17017">
        <w:t>dispersivity</w:t>
      </w:r>
      <w:proofErr w:type="spellEnd"/>
      <w:r w:rsidRPr="00E17017">
        <w:t xml:space="preserve"> of 10ft</w:t>
      </w:r>
      <w:r>
        <w:t xml:space="preserve"> (purposely chosen to be extremely large value to yield the same input </w:t>
      </w:r>
      <w:proofErr w:type="spellStart"/>
      <w:r>
        <w:t>dispersivity</w:t>
      </w:r>
      <w:proofErr w:type="spellEnd"/>
      <w:r>
        <w:t xml:space="preserve"> as Scenario 2);</w:t>
      </w:r>
      <w:r w:rsidRPr="00E17017">
        <w:t xml:space="preserve"> </w:t>
      </w:r>
      <w:r>
        <w:t xml:space="preserve">it appears that </w:t>
      </w:r>
      <w:r w:rsidRPr="00E17017">
        <w:t>pseudo</w:t>
      </w:r>
      <w:r>
        <w:t xml:space="preserve"> 1D flow occurs in almost 60% of the cases, same as the Scenario 1. In other words, changing longitudinal physical dispersion does not affect cross flow/transverse flux, as expected. However,</w:t>
      </w:r>
      <w:r w:rsidRPr="00E17017">
        <w:t xml:space="preserve"> </w:t>
      </w:r>
      <m:oMath>
        <m:sSub>
          <m:sSubPr>
            <m:ctrlPr>
              <w:rPr>
                <w:rFonts w:ascii="Cambria Math" w:hAnsi="Cambria Math"/>
                <w:i/>
              </w:rPr>
            </m:ctrlPr>
          </m:sSubPr>
          <m:e>
            <m:r>
              <w:rPr>
                <w:rFonts w:ascii="Cambria Math" w:hAnsi="Cambria Math"/>
              </w:rPr>
              <m:t>α</m:t>
            </m:r>
          </m:e>
          <m:sub>
            <m:r>
              <w:rPr>
                <w:rFonts w:ascii="Cambria Math" w:hAnsi="Cambria Math"/>
                <w:vertAlign w:val="subscript"/>
              </w:rPr>
              <m:t>D</m:t>
            </m:r>
          </m:sub>
        </m:sSub>
        <m:r>
          <w:rPr>
            <w:rFonts w:ascii="Cambria Math" w:hAnsi="Cambria Math"/>
          </w:rPr>
          <m:t xml:space="preserve"> </m:t>
        </m:r>
      </m:oMath>
      <w:r w:rsidRPr="00E17017">
        <w:t>shifts to the right (</w:t>
      </w:r>
      <w:r w:rsidR="001D3159" w:rsidRPr="001D3159">
        <w:rPr>
          <w:b/>
          <w:bCs/>
        </w:rPr>
        <w:fldChar w:fldCharType="begin"/>
      </w:r>
      <w:r w:rsidR="001D3159" w:rsidRPr="001D3159">
        <w:rPr>
          <w:b/>
        </w:rPr>
        <w:instrText xml:space="preserve"> REF _Ref464239742 \h </w:instrText>
      </w:r>
      <w:r w:rsidR="001D3159">
        <w:rPr>
          <w:b/>
          <w:bCs/>
        </w:rPr>
        <w:instrText xml:space="preserve"> \* MERGEFORMAT </w:instrText>
      </w:r>
      <w:r w:rsidR="001D3159" w:rsidRPr="001D3159">
        <w:rPr>
          <w:b/>
          <w:bCs/>
        </w:rPr>
      </w:r>
      <w:r w:rsidR="001D3159" w:rsidRPr="001D3159">
        <w:rPr>
          <w:b/>
          <w:bCs/>
        </w:rPr>
        <w:fldChar w:fldCharType="separate"/>
      </w:r>
      <w:r w:rsidR="00E12CC4" w:rsidRPr="00E12CC4">
        <w:rPr>
          <w:b/>
        </w:rPr>
        <w:t xml:space="preserve">Figure </w:t>
      </w:r>
      <w:r w:rsidR="00E12CC4" w:rsidRPr="00E12CC4">
        <w:rPr>
          <w:b/>
          <w:noProof/>
        </w:rPr>
        <w:t>3</w:t>
      </w:r>
      <w:r w:rsidR="00E12CC4" w:rsidRPr="00E12CC4">
        <w:rPr>
          <w:b/>
          <w:noProof/>
        </w:rPr>
        <w:noBreakHyphen/>
        <w:t>11</w:t>
      </w:r>
      <w:r w:rsidR="001D3159" w:rsidRPr="001D3159">
        <w:rPr>
          <w:b/>
          <w:bCs/>
        </w:rPr>
        <w:fldChar w:fldCharType="end"/>
      </w:r>
      <w:r w:rsidRPr="00E17017">
        <w:t>)</w:t>
      </w:r>
      <w:r>
        <w:t xml:space="preserve"> compared to</w:t>
      </w:r>
      <w:r w:rsidRPr="00453D6D">
        <w:rPr>
          <w:bCs/>
        </w:rPr>
        <w:t xml:space="preserve"> </w:t>
      </w:r>
      <w:r w:rsidR="001D3159" w:rsidRPr="001D3159">
        <w:rPr>
          <w:b/>
          <w:bCs/>
        </w:rPr>
        <w:fldChar w:fldCharType="begin"/>
      </w:r>
      <w:r w:rsidR="001D3159" w:rsidRPr="001D3159">
        <w:rPr>
          <w:b/>
          <w:bCs/>
        </w:rPr>
        <w:instrText xml:space="preserve"> REF _Ref479170771 \h </w:instrText>
      </w:r>
      <w:r w:rsidR="001D3159">
        <w:rPr>
          <w:b/>
          <w:bCs/>
        </w:rPr>
        <w:instrText xml:space="preserve"> \* MERGEFORMAT </w:instrText>
      </w:r>
      <w:r w:rsidR="001D3159" w:rsidRPr="001D3159">
        <w:rPr>
          <w:b/>
          <w:bCs/>
        </w:rPr>
      </w:r>
      <w:r w:rsidR="001D3159" w:rsidRPr="001D3159">
        <w:rPr>
          <w:b/>
          <w:bCs/>
        </w:rPr>
        <w:fldChar w:fldCharType="separate"/>
      </w:r>
      <w:r w:rsidR="00E12CC4" w:rsidRPr="00E12CC4">
        <w:rPr>
          <w:b/>
        </w:rPr>
        <w:t xml:space="preserve">Figure </w:t>
      </w:r>
      <w:r w:rsidR="00E12CC4" w:rsidRPr="00E12CC4">
        <w:rPr>
          <w:b/>
          <w:noProof/>
        </w:rPr>
        <w:t>3</w:t>
      </w:r>
      <w:r w:rsidR="00E12CC4" w:rsidRPr="00E12CC4">
        <w:rPr>
          <w:b/>
          <w:noProof/>
        </w:rPr>
        <w:noBreakHyphen/>
        <w:t>7</w:t>
      </w:r>
      <w:r w:rsidR="001D3159" w:rsidRPr="001D3159">
        <w:rPr>
          <w:b/>
          <w:bCs/>
        </w:rPr>
        <w:fldChar w:fldCharType="end"/>
      </w:r>
      <w:r w:rsidR="001D3159">
        <w:rPr>
          <w:bCs/>
        </w:rPr>
        <w:t xml:space="preserve"> </w:t>
      </w:r>
      <w:r>
        <w:t>indicating much stronger mixing.</w:t>
      </w:r>
      <w:r w:rsidRPr="00E17017">
        <w:t xml:space="preserve"> </w:t>
      </w:r>
      <w:r>
        <w:t>The other important observation is that the distributions</w:t>
      </w:r>
      <w:r w:rsidR="001D3159">
        <w:t xml:space="preserve"> (</w:t>
      </w:r>
      <w:r w:rsidR="001D3159" w:rsidRPr="001D3159">
        <w:rPr>
          <w:b/>
        </w:rPr>
        <w:fldChar w:fldCharType="begin"/>
      </w:r>
      <w:r w:rsidR="001D3159" w:rsidRPr="001D3159">
        <w:rPr>
          <w:b/>
        </w:rPr>
        <w:instrText xml:space="preserve"> REF _Ref479170771 \h </w:instrText>
      </w:r>
      <w:r w:rsidR="001D3159">
        <w:rPr>
          <w:b/>
        </w:rPr>
        <w:instrText xml:space="preserve"> \* MERGEFORMAT </w:instrText>
      </w:r>
      <w:r w:rsidR="001D3159" w:rsidRPr="001D3159">
        <w:rPr>
          <w:b/>
        </w:rPr>
      </w:r>
      <w:r w:rsidR="001D3159" w:rsidRPr="001D3159">
        <w:rPr>
          <w:b/>
        </w:rPr>
        <w:fldChar w:fldCharType="separate"/>
      </w:r>
      <w:r w:rsidR="00E12CC4" w:rsidRPr="00E12CC4">
        <w:rPr>
          <w:b/>
        </w:rPr>
        <w:t xml:space="preserve">Figure </w:t>
      </w:r>
      <w:r w:rsidR="00E12CC4" w:rsidRPr="00E12CC4">
        <w:rPr>
          <w:b/>
          <w:noProof/>
        </w:rPr>
        <w:t>3</w:t>
      </w:r>
      <w:r w:rsidR="00E12CC4" w:rsidRPr="00E12CC4">
        <w:rPr>
          <w:b/>
          <w:noProof/>
        </w:rPr>
        <w:noBreakHyphen/>
        <w:t>7</w:t>
      </w:r>
      <w:r w:rsidR="001D3159" w:rsidRPr="001D3159">
        <w:rPr>
          <w:b/>
        </w:rPr>
        <w:fldChar w:fldCharType="end"/>
      </w:r>
      <w:r w:rsidR="001D3159">
        <w:t xml:space="preserve">, </w:t>
      </w:r>
      <w:r w:rsidR="00DE7775" w:rsidRPr="00DE7775">
        <w:rPr>
          <w:b/>
        </w:rPr>
        <w:fldChar w:fldCharType="begin"/>
      </w:r>
      <w:r w:rsidR="00DE7775" w:rsidRPr="00DE7775">
        <w:rPr>
          <w:b/>
        </w:rPr>
        <w:instrText xml:space="preserve"> REF _Ref464239727 \h </w:instrText>
      </w:r>
      <w:r w:rsidR="00DE7775">
        <w:rPr>
          <w:b/>
        </w:rPr>
        <w:instrText xml:space="preserve"> \* MERGEFORMAT </w:instrText>
      </w:r>
      <w:r w:rsidR="00DE7775" w:rsidRPr="00DE7775">
        <w:rPr>
          <w:b/>
        </w:rPr>
      </w:r>
      <w:r w:rsidR="00DE7775" w:rsidRPr="00DE7775">
        <w:rPr>
          <w:b/>
        </w:rPr>
        <w:fldChar w:fldCharType="separate"/>
      </w:r>
      <w:r w:rsidR="00E12CC4" w:rsidRPr="00E12CC4">
        <w:rPr>
          <w:b/>
        </w:rPr>
        <w:t xml:space="preserve">Figure </w:t>
      </w:r>
      <w:r w:rsidR="00E12CC4" w:rsidRPr="00E12CC4">
        <w:rPr>
          <w:b/>
          <w:noProof/>
        </w:rPr>
        <w:t>3</w:t>
      </w:r>
      <w:r w:rsidR="00E12CC4" w:rsidRPr="00E12CC4">
        <w:rPr>
          <w:b/>
          <w:noProof/>
        </w:rPr>
        <w:noBreakHyphen/>
        <w:t>9</w:t>
      </w:r>
      <w:r w:rsidR="00DE7775" w:rsidRPr="00DE7775">
        <w:rPr>
          <w:b/>
        </w:rPr>
        <w:fldChar w:fldCharType="end"/>
      </w:r>
      <w:r w:rsidR="0000259F">
        <w:rPr>
          <w:b/>
        </w:rPr>
        <w:t xml:space="preserve"> </w:t>
      </w:r>
      <w:r w:rsidR="001D3159">
        <w:t xml:space="preserve">and </w:t>
      </w:r>
      <w:r w:rsidR="001D3159" w:rsidRPr="001D3159">
        <w:rPr>
          <w:b/>
        </w:rPr>
        <w:fldChar w:fldCharType="begin"/>
      </w:r>
      <w:r w:rsidR="001D3159" w:rsidRPr="001D3159">
        <w:rPr>
          <w:b/>
        </w:rPr>
        <w:instrText xml:space="preserve"> REF _Ref464239742 \h </w:instrText>
      </w:r>
      <w:r w:rsidR="001D3159">
        <w:rPr>
          <w:b/>
        </w:rPr>
        <w:instrText xml:space="preserve"> \* MERGEFORMAT </w:instrText>
      </w:r>
      <w:r w:rsidR="001D3159" w:rsidRPr="001D3159">
        <w:rPr>
          <w:b/>
        </w:rPr>
      </w:r>
      <w:r w:rsidR="001D3159" w:rsidRPr="001D3159">
        <w:rPr>
          <w:b/>
        </w:rPr>
        <w:fldChar w:fldCharType="separate"/>
      </w:r>
      <w:r w:rsidR="00E12CC4" w:rsidRPr="00E12CC4">
        <w:rPr>
          <w:b/>
        </w:rPr>
        <w:t xml:space="preserve">Figure </w:t>
      </w:r>
      <w:r w:rsidR="00E12CC4" w:rsidRPr="00E12CC4">
        <w:rPr>
          <w:b/>
          <w:noProof/>
        </w:rPr>
        <w:t>3</w:t>
      </w:r>
      <w:r w:rsidR="00E12CC4" w:rsidRPr="00E12CC4">
        <w:rPr>
          <w:b/>
          <w:noProof/>
        </w:rPr>
        <w:noBreakHyphen/>
        <w:t>11</w:t>
      </w:r>
      <w:r w:rsidR="001D3159" w:rsidRPr="001D3159">
        <w:rPr>
          <w:b/>
        </w:rPr>
        <w:fldChar w:fldCharType="end"/>
      </w:r>
      <w:r>
        <w:t>) are not alike.</w:t>
      </w:r>
    </w:p>
    <w:bookmarkEnd w:id="64"/>
    <w:p w14:paraId="2F433E81" w14:textId="77777777" w:rsidR="001D3159" w:rsidRDefault="001D3159" w:rsidP="00244ED7">
      <w:pPr>
        <w:keepNext/>
        <w:jc w:val="center"/>
      </w:pPr>
      <w:r w:rsidRPr="00D71175">
        <w:rPr>
          <w:noProof/>
          <w:lang w:eastAsia="zh-CN" w:bidi="ar-SA"/>
        </w:rPr>
        <w:drawing>
          <wp:inline distT="0" distB="0" distL="0" distR="0" wp14:anchorId="351A0670" wp14:editId="46FB67C1">
            <wp:extent cx="4664710" cy="3076575"/>
            <wp:effectExtent l="0" t="0" r="2540" b="0"/>
            <wp:docPr id="289" name="Chart 2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41C19F46" w14:textId="68F0555B" w:rsidR="001D3159" w:rsidRPr="001D3159" w:rsidRDefault="001D3159" w:rsidP="00244ED7">
      <w:pPr>
        <w:pStyle w:val="Caption"/>
        <w:jc w:val="center"/>
      </w:pPr>
      <w:bookmarkStart w:id="77" w:name="_Ref464239742"/>
      <w:bookmarkStart w:id="78" w:name="_Toc485218708"/>
      <w:r>
        <w:t xml:space="preserve">Figure </w:t>
      </w:r>
      <w:r w:rsidR="007C2E3E">
        <w:fldChar w:fldCharType="begin"/>
      </w:r>
      <w:r w:rsidR="007C2E3E">
        <w:instrText xml:space="preserve"> STYLEREF 1 \s </w:instrText>
      </w:r>
      <w:r w:rsidR="007C2E3E">
        <w:fldChar w:fldCharType="separate"/>
      </w:r>
      <w:r w:rsidR="00E12CC4">
        <w:rPr>
          <w:noProof/>
        </w:rPr>
        <w:t>3</w:t>
      </w:r>
      <w:r w:rsidR="007C2E3E">
        <w:rPr>
          <w:noProof/>
        </w:rPr>
        <w:fldChar w:fldCharType="end"/>
      </w:r>
      <w:r w:rsidR="003A5523">
        <w:noBreakHyphen/>
      </w:r>
      <w:r w:rsidR="007C2E3E">
        <w:fldChar w:fldCharType="begin"/>
      </w:r>
      <w:r w:rsidR="007C2E3E">
        <w:instrText xml:space="preserve"> SEQ Figure \* ARABIC </w:instrText>
      </w:r>
      <w:r w:rsidR="007C2E3E">
        <w:instrText xml:space="preserve">\s 1 </w:instrText>
      </w:r>
      <w:r w:rsidR="007C2E3E">
        <w:fldChar w:fldCharType="separate"/>
      </w:r>
      <w:r w:rsidR="00E12CC4">
        <w:rPr>
          <w:noProof/>
        </w:rPr>
        <w:t>11</w:t>
      </w:r>
      <w:r w:rsidR="007C2E3E">
        <w:rPr>
          <w:noProof/>
        </w:rPr>
        <w:fldChar w:fldCharType="end"/>
      </w:r>
      <w:bookmarkEnd w:id="77"/>
      <w:r>
        <w:t xml:space="preserve">: </w:t>
      </w:r>
      <w:proofErr w:type="spellStart"/>
      <w:r w:rsidRPr="001D3159">
        <w:t>H</w:t>
      </w:r>
      <w:r w:rsidRPr="001D3159">
        <w:rPr>
          <w:vertAlign w:val="subscript"/>
        </w:rPr>
        <w:t>k</w:t>
      </w:r>
      <w:proofErr w:type="spellEnd"/>
      <w:r w:rsidRPr="00D71175">
        <w:t xml:space="preserve"> calculated </w:t>
      </w:r>
      <w:r>
        <w:t>for</w:t>
      </w:r>
      <w:r w:rsidRPr="00D71175">
        <w:t xml:space="preserve"> 100 cases </w:t>
      </w:r>
      <w:r>
        <w:t>in</w:t>
      </w:r>
      <w:r w:rsidRPr="00D71175">
        <w:t xml:space="preserve"> scenario 3.</w:t>
      </w:r>
      <w:bookmarkEnd w:id="78"/>
    </w:p>
    <w:p w14:paraId="3C08140D" w14:textId="77777777" w:rsidR="001D3159" w:rsidRPr="00D71175" w:rsidRDefault="001D3159" w:rsidP="001D3159">
      <w:pPr>
        <w:jc w:val="both"/>
        <w:rPr>
          <w:smallCaps/>
        </w:rPr>
      </w:pPr>
    </w:p>
    <w:p w14:paraId="1CF6057A" w14:textId="77777777" w:rsidR="001D3159" w:rsidRDefault="001D3159" w:rsidP="00244ED7">
      <w:pPr>
        <w:keepNext/>
        <w:jc w:val="center"/>
      </w:pPr>
      <w:r w:rsidRPr="00D71175">
        <w:rPr>
          <w:smallCaps/>
          <w:noProof/>
          <w:lang w:eastAsia="zh-CN" w:bidi="ar-SA"/>
        </w:rPr>
        <w:lastRenderedPageBreak/>
        <w:drawing>
          <wp:inline distT="0" distB="0" distL="0" distR="0" wp14:anchorId="3C5AA1E3" wp14:editId="08BB454D">
            <wp:extent cx="4676775" cy="2933700"/>
            <wp:effectExtent l="0" t="0" r="0" b="0"/>
            <wp:docPr id="288" name="Chart 2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253CC920" w14:textId="1856CC1D" w:rsidR="001D3159" w:rsidRPr="001D3159" w:rsidRDefault="001D3159" w:rsidP="00244ED7">
      <w:pPr>
        <w:pStyle w:val="Caption"/>
        <w:jc w:val="center"/>
      </w:pPr>
      <w:bookmarkStart w:id="79" w:name="_Ref464239747"/>
      <w:bookmarkStart w:id="80" w:name="_Toc485218709"/>
      <w:r>
        <w:t xml:space="preserve">Figure </w:t>
      </w:r>
      <w:r w:rsidR="007C2E3E">
        <w:fldChar w:fldCharType="begin"/>
      </w:r>
      <w:r w:rsidR="007C2E3E">
        <w:instrText xml:space="preserve"> STYLEREF 1 \s </w:instrText>
      </w:r>
      <w:r w:rsidR="007C2E3E">
        <w:fldChar w:fldCharType="separate"/>
      </w:r>
      <w:r w:rsidR="00E12CC4">
        <w:rPr>
          <w:noProof/>
        </w:rPr>
        <w:t>3</w:t>
      </w:r>
      <w:r w:rsidR="007C2E3E">
        <w:rPr>
          <w:noProof/>
        </w:rPr>
        <w:fldChar w:fldCharType="end"/>
      </w:r>
      <w:r w:rsidR="003A5523">
        <w:noBreakHyphen/>
      </w:r>
      <w:r w:rsidR="007C2E3E">
        <w:fldChar w:fldCharType="begin"/>
      </w:r>
      <w:r w:rsidR="007C2E3E">
        <w:instrText xml:space="preserve"> SEQ Figure \* ARABIC \s 1 </w:instrText>
      </w:r>
      <w:r w:rsidR="007C2E3E">
        <w:fldChar w:fldCharType="separate"/>
      </w:r>
      <w:r w:rsidR="00E12CC4">
        <w:rPr>
          <w:noProof/>
        </w:rPr>
        <w:t>12</w:t>
      </w:r>
      <w:r w:rsidR="007C2E3E">
        <w:rPr>
          <w:noProof/>
        </w:rPr>
        <w:fldChar w:fldCharType="end"/>
      </w:r>
      <w:bookmarkEnd w:id="79"/>
      <w:r>
        <w:t xml:space="preserve">: </w:t>
      </w:r>
      <w:r w:rsidRPr="00D71175">
        <w:t>α</w:t>
      </w:r>
      <w:r w:rsidRPr="001D3159">
        <w:rPr>
          <w:vertAlign w:val="subscript"/>
        </w:rPr>
        <w:t>D</w:t>
      </w:r>
      <w:r w:rsidRPr="00D71175">
        <w:t xml:space="preserve"> calculated </w:t>
      </w:r>
      <w:r>
        <w:t>for</w:t>
      </w:r>
      <w:r w:rsidRPr="00D71175">
        <w:t xml:space="preserve"> 100 cases </w:t>
      </w:r>
      <w:r>
        <w:t>in</w:t>
      </w:r>
      <w:r w:rsidRPr="00D71175">
        <w:t xml:space="preserve"> scenario 3. The range of α</w:t>
      </w:r>
      <w:r w:rsidRPr="001D3159">
        <w:rPr>
          <w:vertAlign w:val="subscript"/>
        </w:rPr>
        <w:t>D</w:t>
      </w:r>
      <w:r w:rsidRPr="00D71175">
        <w:t xml:space="preserve"> is from 0.1 to 0.2.</w:t>
      </w:r>
      <w:bookmarkEnd w:id="80"/>
    </w:p>
    <w:p w14:paraId="27FCA61F" w14:textId="77777777" w:rsidR="00E37D7C" w:rsidRPr="00D71175" w:rsidRDefault="00E37D7C" w:rsidP="00E37D7C">
      <w:pPr>
        <w:jc w:val="both"/>
        <w:rPr>
          <w:rFonts w:eastAsia="DengXian"/>
        </w:rPr>
      </w:pPr>
    </w:p>
    <w:p w14:paraId="227DB068" w14:textId="212A9514" w:rsidR="00E37D7C" w:rsidRDefault="00E37D7C" w:rsidP="006630BD">
      <w:pPr>
        <w:ind w:firstLine="720"/>
        <w:jc w:val="both"/>
      </w:pPr>
      <w:r w:rsidRPr="00D71175">
        <w:t xml:space="preserve">The general perception is that Peclet number is around </w:t>
      </w:r>
      <w:r>
        <w:t>50-100</w:t>
      </w:r>
      <w:r w:rsidRPr="00D71175">
        <w:t xml:space="preserve"> in </w:t>
      </w:r>
      <w:r>
        <w:t xml:space="preserve">the </w:t>
      </w:r>
      <w:r w:rsidRPr="00D71175">
        <w:t>large-scale system. However, according to our simulation results, the Peclet number should be around 10. This result indicates that the front will be smeared out faster than earlier expectations</w:t>
      </w:r>
      <w:r>
        <w:t>; consequently, there would be more residual oil saturation left behind of multi-contact miscible displacement and thus less chance of miscibility development in the field scale</w:t>
      </w:r>
      <w:r w:rsidRPr="00D71175">
        <w:t xml:space="preserve">. </w:t>
      </w:r>
      <w:r>
        <w:t>This could significantly decrease the displacement efficiency.</w:t>
      </w:r>
      <w:r w:rsidR="00C73444">
        <w:t xml:space="preserve"> Of course, the impact of numerical dispersion should be further investigated. </w:t>
      </w:r>
      <w:r>
        <w:t xml:space="preserve">The following </w:t>
      </w:r>
      <w:r w:rsidR="00C73444">
        <w:t>e</w:t>
      </w:r>
      <w:r>
        <w:t xml:space="preserve">quation was obtained for the oil sample used in an study by </w:t>
      </w:r>
      <w:proofErr w:type="spellStart"/>
      <w:r>
        <w:t>G.Moghanloo</w:t>
      </w:r>
      <w:proofErr w:type="spellEnd"/>
      <w:r>
        <w:t xml:space="preserve"> and Lake</w:t>
      </w:r>
      <w:r w:rsidR="00B01DE4">
        <w:t xml:space="preserve"> (2012) and </w:t>
      </w:r>
      <w:proofErr w:type="spellStart"/>
      <w:r w:rsidR="00B01DE4">
        <w:t>G.Moghanloo</w:t>
      </w:r>
      <w:proofErr w:type="spellEnd"/>
      <w:r w:rsidR="00B01DE4">
        <w:t xml:space="preserve"> (2012):</w:t>
      </w:r>
    </w:p>
    <w:p w14:paraId="4AE541A6" w14:textId="796F1AAA" w:rsidR="00E37D7C" w:rsidRDefault="00E37D7C" w:rsidP="00E37D7C">
      <w:pPr>
        <w:jc w:val="both"/>
      </w:pPr>
      <w:r w:rsidRPr="00B0189E">
        <w:rPr>
          <w:noProof/>
          <w:lang w:eastAsia="zh-CN" w:bidi="ar-SA"/>
        </w:rPr>
        <w:drawing>
          <wp:inline distT="0" distB="0" distL="0" distR="0" wp14:anchorId="5CBC3E20" wp14:editId="3CA83727">
            <wp:extent cx="1676400" cy="279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1676400" cy="279400"/>
                    </a:xfrm>
                    <a:prstGeom prst="rect">
                      <a:avLst/>
                    </a:prstGeom>
                  </pic:spPr>
                </pic:pic>
              </a:graphicData>
            </a:graphic>
          </wp:inline>
        </w:drawing>
      </w:r>
      <w:r w:rsidR="00282073">
        <w:tab/>
      </w:r>
      <w:r w:rsidR="00282073">
        <w:tab/>
      </w:r>
      <w:r w:rsidR="00282073">
        <w:tab/>
      </w:r>
      <w:r w:rsidR="00282073">
        <w:tab/>
      </w:r>
      <w:r w:rsidR="00282073">
        <w:tab/>
      </w:r>
      <w:r w:rsidR="00282073">
        <w:tab/>
        <w:t xml:space="preserve">                      </w:t>
      </w:r>
      <w:r>
        <w:t>(</w:t>
      </w:r>
      <w:r w:rsidR="00DE7775">
        <w:t>3-10</w:t>
      </w:r>
      <w:r>
        <w:t>)</w:t>
      </w:r>
    </w:p>
    <w:p w14:paraId="58145C2A" w14:textId="2BBB3C41" w:rsidR="00E37D7C" w:rsidRPr="00D71175" w:rsidRDefault="007E2354" w:rsidP="007E2354">
      <w:pPr>
        <w:ind w:firstLine="576"/>
        <w:jc w:val="both"/>
      </w:pPr>
      <w:r>
        <w:lastRenderedPageBreak/>
        <w:t>W</w:t>
      </w:r>
      <w:r w:rsidR="00E37D7C">
        <w:t xml:space="preserve">here </w:t>
      </w:r>
      <w:proofErr w:type="spellStart"/>
      <w:r w:rsidR="00E37D7C" w:rsidRPr="00453D6D">
        <w:rPr>
          <w:i/>
          <w:iCs/>
        </w:rPr>
        <w:t>S</w:t>
      </w:r>
      <w:r w:rsidR="00E37D7C" w:rsidRPr="00453D6D">
        <w:rPr>
          <w:i/>
          <w:iCs/>
          <w:vertAlign w:val="subscript"/>
        </w:rPr>
        <w:t>orm</w:t>
      </w:r>
      <w:proofErr w:type="spellEnd"/>
      <w:r w:rsidR="00E37D7C">
        <w:t xml:space="preserve"> is the miscible residual oil saturation. The outcome of this paper suggests that there will be more than 25% increase in the miscible residual oil saturation (for that particular oil sample) when Peclet number is around 10 instead of 50. </w:t>
      </w:r>
    </w:p>
    <w:p w14:paraId="1C2C009A" w14:textId="7BA60EF6" w:rsidR="00E6600A" w:rsidRPr="00D71175" w:rsidRDefault="00E37D7C" w:rsidP="006630BD">
      <w:pPr>
        <w:ind w:firstLine="576"/>
        <w:jc w:val="both"/>
      </w:pPr>
      <w:r>
        <w:t>W</w:t>
      </w:r>
      <w:r w:rsidRPr="00D71175">
        <w:t xml:space="preserve">e also noticed </w:t>
      </w:r>
      <w:r>
        <w:t xml:space="preserve">in all three scenarios </w:t>
      </w:r>
      <w:r w:rsidRPr="00D71175">
        <w:t xml:space="preserve">that when input </w:t>
      </w:r>
      <m:oMath>
        <m:sSub>
          <m:sSubPr>
            <m:ctrlPr>
              <w:rPr>
                <w:rFonts w:ascii="Cambria Math" w:hAnsi="Cambria Math"/>
                <w:i/>
              </w:rPr>
            </m:ctrlPr>
          </m:sSubPr>
          <m:e>
            <m:r>
              <w:rPr>
                <w:rFonts w:ascii="Cambria Math" w:hAnsi="Cambria Math"/>
              </w:rPr>
              <m:t>H</m:t>
            </m:r>
          </m:e>
          <m:sub>
            <m:r>
              <w:rPr>
                <w:rFonts w:ascii="Cambria Math" w:hAnsi="Cambria Math"/>
                <w:vertAlign w:val="subscript"/>
              </w:rPr>
              <m:t>k</m:t>
            </m:r>
          </m:sub>
        </m:sSub>
      </m:oMath>
      <w:r w:rsidRPr="00D71175">
        <w:t xml:space="preserve"> is larger than 8, the best fit is obtained with </w:t>
      </w:r>
      <m:oMath>
        <m:sSub>
          <m:sSubPr>
            <m:ctrlPr>
              <w:rPr>
                <w:rFonts w:ascii="Cambria Math" w:hAnsi="Cambria Math"/>
                <w:i/>
              </w:rPr>
            </m:ctrlPr>
          </m:sSubPr>
          <m:e>
            <m:r>
              <w:rPr>
                <w:rFonts w:ascii="Cambria Math" w:hAnsi="Cambria Math"/>
              </w:rPr>
              <m:t>H</m:t>
            </m:r>
          </m:e>
          <m:sub>
            <m:r>
              <w:rPr>
                <w:rFonts w:ascii="Cambria Math" w:hAnsi="Cambria Math"/>
                <w:vertAlign w:val="subscript"/>
              </w:rPr>
              <m:t>k</m:t>
            </m:r>
          </m:sub>
        </m:sSub>
      </m:oMath>
      <w:r w:rsidRPr="00D71175">
        <w:t xml:space="preserve"> equals to 1; i.e. channeling flow regime is dominant (G. Moghanloo, R. and Lake 2011)</w:t>
      </w:r>
      <w:r>
        <w:t xml:space="preserve">; in other words, there will be a very poor sweep efficiency. </w:t>
      </w:r>
      <w:r w:rsidRPr="00D71175">
        <w:t xml:space="preserve">When the input </w:t>
      </w:r>
      <m:oMath>
        <m:sSub>
          <m:sSubPr>
            <m:ctrlPr>
              <w:rPr>
                <w:rFonts w:ascii="Cambria Math" w:hAnsi="Cambria Math"/>
                <w:i/>
              </w:rPr>
            </m:ctrlPr>
          </m:sSubPr>
          <m:e>
            <m:r>
              <w:rPr>
                <w:rFonts w:ascii="Cambria Math" w:hAnsi="Cambria Math"/>
              </w:rPr>
              <m:t>H</m:t>
            </m:r>
          </m:e>
          <m:sub>
            <m:r>
              <w:rPr>
                <w:rFonts w:ascii="Cambria Math" w:hAnsi="Cambria Math"/>
                <w:vertAlign w:val="subscript"/>
              </w:rPr>
              <m:t>k</m:t>
            </m:r>
          </m:sub>
        </m:sSub>
      </m:oMath>
      <w:r>
        <w:t xml:space="preserve"> is smaller than 8, </w:t>
      </w:r>
      <w:r w:rsidRPr="00D71175">
        <w:t xml:space="preserve">the best match is obtained for early stage with </w:t>
      </w:r>
      <m:oMath>
        <m:sSub>
          <m:sSubPr>
            <m:ctrlPr>
              <w:rPr>
                <w:rFonts w:ascii="Cambria Math" w:hAnsi="Cambria Math"/>
                <w:i/>
              </w:rPr>
            </m:ctrlPr>
          </m:sSubPr>
          <m:e>
            <m:r>
              <w:rPr>
                <w:rFonts w:ascii="Cambria Math" w:hAnsi="Cambria Math"/>
              </w:rPr>
              <m:t>H</m:t>
            </m:r>
          </m:e>
          <m:sub>
            <m:r>
              <w:rPr>
                <w:rFonts w:ascii="Cambria Math" w:hAnsi="Cambria Math"/>
                <w:vertAlign w:val="subscript"/>
              </w:rPr>
              <m:t>k</m:t>
            </m:r>
          </m:sub>
        </m:sSub>
      </m:oMath>
      <w:r w:rsidRPr="00D71175">
        <w:t xml:space="preserve"> equal to 1 followed by larger </w:t>
      </w:r>
      <m:oMath>
        <m:sSub>
          <m:sSubPr>
            <m:ctrlPr>
              <w:rPr>
                <w:rFonts w:ascii="Cambria Math" w:hAnsi="Cambria Math"/>
                <w:i/>
              </w:rPr>
            </m:ctrlPr>
          </m:sSubPr>
          <m:e>
            <m:r>
              <w:rPr>
                <w:rFonts w:ascii="Cambria Math" w:hAnsi="Cambria Math"/>
              </w:rPr>
              <m:t>H</m:t>
            </m:r>
          </m:e>
          <m:sub>
            <m:r>
              <w:rPr>
                <w:rFonts w:ascii="Cambria Math" w:hAnsi="Cambria Math"/>
                <w:vertAlign w:val="subscript"/>
              </w:rPr>
              <m:t>k</m:t>
            </m:r>
          </m:sub>
        </m:sSub>
      </m:oMath>
      <w:r w:rsidRPr="00D71175">
        <w:t xml:space="preserve"> representing </w:t>
      </w:r>
      <w:r>
        <w:t xml:space="preserve">a transition to </w:t>
      </w:r>
      <w:r w:rsidRPr="00D71175">
        <w:t>dispersive flow regime</w:t>
      </w:r>
      <w:r w:rsidR="00E6600A">
        <w:t xml:space="preserve"> (G. </w:t>
      </w:r>
      <w:proofErr w:type="spellStart"/>
      <w:r w:rsidR="00E6600A">
        <w:t>Moghanloo</w:t>
      </w:r>
      <w:proofErr w:type="spellEnd"/>
      <w:r w:rsidR="00E6600A">
        <w:t xml:space="preserve"> and Lake 2011). </w:t>
      </w:r>
    </w:p>
    <w:p w14:paraId="5F1FD4E8" w14:textId="77777777" w:rsidR="00E37D7C" w:rsidRPr="001D3159" w:rsidRDefault="005E54B0" w:rsidP="008973D2">
      <w:pPr>
        <w:pStyle w:val="Heading2"/>
      </w:pPr>
      <w:bookmarkStart w:id="81" w:name="_Toc485217949"/>
      <w:r>
        <w:t>Description of Field</w:t>
      </w:r>
      <w:bookmarkEnd w:id="81"/>
      <w:r>
        <w:t xml:space="preserve"> </w:t>
      </w:r>
    </w:p>
    <w:p w14:paraId="6337B4A0" w14:textId="51E3E001" w:rsidR="00E6600A" w:rsidRPr="00D71175" w:rsidRDefault="00E37D7C" w:rsidP="00E37D7C">
      <w:pPr>
        <w:jc w:val="both"/>
      </w:pPr>
      <w:r w:rsidRPr="00D71175">
        <w:t xml:space="preserve">One field example is presented from </w:t>
      </w:r>
      <w:proofErr w:type="spellStart"/>
      <w:r w:rsidRPr="00D71175">
        <w:t>McClesky</w:t>
      </w:r>
      <w:proofErr w:type="spellEnd"/>
      <w:r w:rsidRPr="00D71175">
        <w:t xml:space="preserve"> sandstone of the Ranger field. It has been focused on the multi-well, multi-tracer injection study over years (Lichtenberger, 1991 and </w:t>
      </w:r>
      <w:proofErr w:type="spellStart"/>
      <w:r w:rsidR="00CF2686" w:rsidRPr="00671F77">
        <w:rPr>
          <w:rFonts w:cstheme="minorHAnsi"/>
          <w:color w:val="222222"/>
          <w:shd w:val="clear" w:color="auto" w:fill="FFFFFF"/>
        </w:rPr>
        <w:t>Oyerinde</w:t>
      </w:r>
      <w:proofErr w:type="spellEnd"/>
      <w:r w:rsidRPr="00D71175">
        <w:t>, 2004). We have used these data as our input data, and compared the results from the analytical solution.</w:t>
      </w:r>
      <w:r>
        <w:t xml:space="preserve"> </w:t>
      </w:r>
      <w:r w:rsidRPr="00D71175">
        <w:t xml:space="preserve">Ranger field is a heterogeneous reservoir with </w:t>
      </w:r>
      <w:proofErr w:type="spellStart"/>
      <w:r w:rsidRPr="00D71175">
        <w:t>Dyksrea</w:t>
      </w:r>
      <w:proofErr w:type="spellEnd"/>
      <w:r w:rsidRPr="00D71175">
        <w:t>-Parson coefficient of 0.74 (</w:t>
      </w:r>
      <m:oMath>
        <m:sSub>
          <m:sSubPr>
            <m:ctrlPr>
              <w:rPr>
                <w:rFonts w:ascii="Cambria Math" w:hAnsi="Cambria Math"/>
                <w:i/>
              </w:rPr>
            </m:ctrlPr>
          </m:sSubPr>
          <m:e>
            <m:r>
              <w:rPr>
                <w:rFonts w:ascii="Cambria Math" w:hAnsi="Cambria Math"/>
              </w:rPr>
              <m:t>H</m:t>
            </m:r>
          </m:e>
          <m:sub>
            <m:r>
              <w:rPr>
                <w:rFonts w:ascii="Cambria Math" w:hAnsi="Cambria Math"/>
                <w:vertAlign w:val="subscript"/>
              </w:rPr>
              <m:t>k</m:t>
            </m:r>
          </m:sub>
        </m:sSub>
      </m:oMath>
      <w:r w:rsidRPr="00D71175">
        <w:t xml:space="preserve"> is 9.3) (Illiasov </w:t>
      </w:r>
      <w:r w:rsidR="004D1DC7">
        <w:t>et al.</w:t>
      </w:r>
      <w:r w:rsidRPr="00D71175">
        <w:t xml:space="preserve"> 2000). There are seven tracers injected, including 5 conservation tracers, one chemical tracer, and two partitioning tracers. In this paper, we only focused on conservation tracer</w:t>
      </w:r>
      <w:r>
        <w:t xml:space="preserve"> or inert tracer</w:t>
      </w:r>
      <w:r w:rsidRPr="00D71175">
        <w:t xml:space="preserve"> (</w:t>
      </w:r>
      <w:proofErr w:type="spellStart"/>
      <w:r w:rsidRPr="00D71175">
        <w:t>NaSCN</w:t>
      </w:r>
      <w:proofErr w:type="spellEnd"/>
      <w:r w:rsidRPr="00D71175">
        <w:t xml:space="preserve">) and partitioning tracer </w:t>
      </w:r>
      <w:r>
        <w:t xml:space="preserve">or active tracer </w:t>
      </w:r>
      <w:r w:rsidRPr="00D71175">
        <w:t>(TBA).</w:t>
      </w:r>
    </w:p>
    <w:p w14:paraId="6B1950FD" w14:textId="0C3B5B26" w:rsidR="00E37D7C" w:rsidRDefault="00E37D7C" w:rsidP="006630BD">
      <w:pPr>
        <w:ind w:firstLine="720"/>
        <w:jc w:val="both"/>
      </w:pPr>
      <w:proofErr w:type="spellStart"/>
      <w:r w:rsidRPr="00D71175">
        <w:t>NaSCN</w:t>
      </w:r>
      <w:proofErr w:type="spellEnd"/>
      <w:r w:rsidRPr="00D71175">
        <w:t xml:space="preserve"> and TBA were injected through Well 38 </w:t>
      </w:r>
      <w:r>
        <w:t xml:space="preserve">along </w:t>
      </w:r>
      <w:r w:rsidRPr="00D71175">
        <w:t xml:space="preserve">with water </w:t>
      </w:r>
      <w:r>
        <w:t>phase</w:t>
      </w:r>
      <w:r w:rsidRPr="00D71175">
        <w:t xml:space="preserve"> and produced from Well 39, 37, 19 and 40 (</w:t>
      </w:r>
      <w:r w:rsidRPr="00B01DE4">
        <w:rPr>
          <w:b/>
        </w:rPr>
        <w:fldChar w:fldCharType="begin"/>
      </w:r>
      <w:r w:rsidRPr="00B01DE4">
        <w:rPr>
          <w:b/>
        </w:rPr>
        <w:instrText xml:space="preserve"> REF _Ref464239764 \h </w:instrText>
      </w:r>
      <w:r w:rsidR="00B01DE4">
        <w:rPr>
          <w:b/>
        </w:rPr>
        <w:instrText xml:space="preserve"> \* MERGEFORMAT </w:instrText>
      </w:r>
      <w:r w:rsidRPr="00B01DE4">
        <w:rPr>
          <w:b/>
        </w:rPr>
      </w:r>
      <w:r w:rsidRPr="00B01DE4">
        <w:rPr>
          <w:b/>
        </w:rPr>
        <w:fldChar w:fldCharType="separate"/>
      </w:r>
      <w:r w:rsidR="00E12CC4" w:rsidRPr="00E12CC4">
        <w:rPr>
          <w:b/>
          <w:noProof/>
        </w:rPr>
        <w:t>Figure 3</w:t>
      </w:r>
      <w:r w:rsidR="00E12CC4" w:rsidRPr="00E12CC4">
        <w:rPr>
          <w:b/>
          <w:noProof/>
        </w:rPr>
        <w:noBreakHyphen/>
        <w:t>13</w:t>
      </w:r>
      <w:r w:rsidRPr="00B01DE4">
        <w:rPr>
          <w:b/>
        </w:rPr>
        <w:fldChar w:fldCharType="end"/>
      </w:r>
      <w:r w:rsidRPr="00D71175">
        <w:t xml:space="preserve">). </w:t>
      </w:r>
      <w:r w:rsidR="00AB06F8">
        <w:t>There is 0.41 of tracer producer from well 37, 0.18 of tracer producer from well 39 and 0.04 of tracer producer from well 40. Net Swept volume for well 37, well 39 and well 40 are 109700bbls, 55909bbls and 7258bbls respectively (</w:t>
      </w:r>
      <w:r w:rsidR="00AB06F8" w:rsidRPr="00AB06F8">
        <w:rPr>
          <w:b/>
        </w:rPr>
        <w:fldChar w:fldCharType="begin"/>
      </w:r>
      <w:r w:rsidR="00AB06F8" w:rsidRPr="00AB06F8">
        <w:rPr>
          <w:b/>
        </w:rPr>
        <w:instrText xml:space="preserve"> REF _Ref479584599 \h </w:instrText>
      </w:r>
      <w:r w:rsidR="00AB06F8">
        <w:rPr>
          <w:b/>
        </w:rPr>
        <w:instrText xml:space="preserve"> \* MERGEFORMAT </w:instrText>
      </w:r>
      <w:r w:rsidR="00AB06F8" w:rsidRPr="00AB06F8">
        <w:rPr>
          <w:b/>
        </w:rPr>
      </w:r>
      <w:r w:rsidR="00AB06F8" w:rsidRPr="00AB06F8">
        <w:rPr>
          <w:b/>
        </w:rPr>
        <w:fldChar w:fldCharType="separate"/>
      </w:r>
      <w:r w:rsidR="00E12CC4" w:rsidRPr="00E12CC4">
        <w:rPr>
          <w:b/>
        </w:rPr>
        <w:t xml:space="preserve">Table </w:t>
      </w:r>
      <w:r w:rsidR="00E12CC4" w:rsidRPr="00E12CC4">
        <w:rPr>
          <w:b/>
          <w:noProof/>
        </w:rPr>
        <w:t>3</w:t>
      </w:r>
      <w:r w:rsidR="00E12CC4" w:rsidRPr="00E12CC4">
        <w:rPr>
          <w:b/>
          <w:noProof/>
        </w:rPr>
        <w:noBreakHyphen/>
        <w:t>2</w:t>
      </w:r>
      <w:r w:rsidR="00AB06F8" w:rsidRPr="00AB06F8">
        <w:rPr>
          <w:b/>
        </w:rPr>
        <w:fldChar w:fldCharType="end"/>
      </w:r>
      <w:r w:rsidR="00AB06F8">
        <w:t xml:space="preserve">). </w:t>
      </w:r>
      <w:r w:rsidRPr="00D71175">
        <w:t>The slug size</w:t>
      </w:r>
      <w:r>
        <w:t xml:space="preserve"> and </w:t>
      </w:r>
      <w:r w:rsidRPr="00D71175">
        <w:t>injection</w:t>
      </w:r>
      <w:r>
        <w:t xml:space="preserve"> rate</w:t>
      </w:r>
      <w:r w:rsidRPr="00D71175">
        <w:t xml:space="preserve"> </w:t>
      </w:r>
      <w:r>
        <w:t>are</w:t>
      </w:r>
      <w:r w:rsidRPr="00D71175">
        <w:t xml:space="preserve"> 20 days </w:t>
      </w:r>
      <w:r>
        <w:t xml:space="preserve">and </w:t>
      </w:r>
      <w:r w:rsidRPr="00D71175">
        <w:t xml:space="preserve">840 </w:t>
      </w:r>
      <w:proofErr w:type="spellStart"/>
      <w:r w:rsidRPr="00D71175">
        <w:lastRenderedPageBreak/>
        <w:t>bbl</w:t>
      </w:r>
      <w:proofErr w:type="spellEnd"/>
      <w:r w:rsidRPr="00D71175">
        <w:t xml:space="preserve"> /day</w:t>
      </w:r>
      <w:r>
        <w:t>, respectively</w:t>
      </w:r>
      <w:r w:rsidRPr="00D71175">
        <w:t xml:space="preserve">. The </w:t>
      </w:r>
      <w:r>
        <w:t>injection</w:t>
      </w:r>
      <w:r w:rsidRPr="00D71175">
        <w:t xml:space="preserve"> concentration of </w:t>
      </w:r>
      <w:proofErr w:type="spellStart"/>
      <w:r w:rsidRPr="00D71175">
        <w:t>NaSCN</w:t>
      </w:r>
      <w:proofErr w:type="spellEnd"/>
      <w:r w:rsidRPr="00D71175">
        <w:t xml:space="preserve"> and TBA is 960 ppm. The partitioning coefficient for TBA is 0.2. Oil saturation is in the range of 0.45 to 0.6, residual oil saturation </w:t>
      </w:r>
      <w:r>
        <w:t xml:space="preserve">after water flooding </w:t>
      </w:r>
      <w:r w:rsidRPr="00D71175">
        <w:t>is 0.45</w:t>
      </w:r>
      <w:r w:rsidR="00E6600A">
        <w:t xml:space="preserve"> </w:t>
      </w:r>
      <w:r w:rsidR="00E6600A" w:rsidRPr="00E6600A">
        <w:t>(</w:t>
      </w:r>
      <w:r w:rsidR="00E6600A" w:rsidRPr="00E6600A">
        <w:rPr>
          <w:b/>
        </w:rPr>
        <w:fldChar w:fldCharType="begin"/>
      </w:r>
      <w:r w:rsidR="00E6600A" w:rsidRPr="00E6600A">
        <w:rPr>
          <w:b/>
        </w:rPr>
        <w:instrText xml:space="preserve"> REF _Ref479583835 \h </w:instrText>
      </w:r>
      <w:r w:rsidR="00E6600A">
        <w:rPr>
          <w:b/>
        </w:rPr>
        <w:instrText xml:space="preserve"> \* MERGEFORMAT </w:instrText>
      </w:r>
      <w:r w:rsidR="00E6600A" w:rsidRPr="00E6600A">
        <w:rPr>
          <w:b/>
        </w:rPr>
      </w:r>
      <w:r w:rsidR="00E6600A" w:rsidRPr="00E6600A">
        <w:rPr>
          <w:b/>
        </w:rPr>
        <w:fldChar w:fldCharType="separate"/>
      </w:r>
      <w:r w:rsidR="00E12CC4" w:rsidRPr="00E12CC4">
        <w:rPr>
          <w:b/>
        </w:rPr>
        <w:t xml:space="preserve">Table </w:t>
      </w:r>
      <w:r w:rsidR="00E12CC4" w:rsidRPr="00E12CC4">
        <w:rPr>
          <w:b/>
          <w:noProof/>
        </w:rPr>
        <w:t>3</w:t>
      </w:r>
      <w:r w:rsidR="00E12CC4" w:rsidRPr="00E12CC4">
        <w:rPr>
          <w:b/>
          <w:noProof/>
        </w:rPr>
        <w:noBreakHyphen/>
        <w:t>3</w:t>
      </w:r>
      <w:r w:rsidR="00E6600A" w:rsidRPr="00E6600A">
        <w:rPr>
          <w:b/>
        </w:rPr>
        <w:fldChar w:fldCharType="end"/>
      </w:r>
      <w:r w:rsidR="00E6600A">
        <w:t>)</w:t>
      </w:r>
      <w:r w:rsidRPr="00D71175">
        <w:t xml:space="preserve">. Allison </w:t>
      </w:r>
      <w:r w:rsidR="004D1DC7">
        <w:t>et al.</w:t>
      </w:r>
      <w:r w:rsidRPr="00D71175">
        <w:t xml:space="preserve"> (1991) indicated oil cuts at wells 37 and 39 were around 30% at </w:t>
      </w:r>
      <w:r>
        <w:t xml:space="preserve">the start of </w:t>
      </w:r>
      <w:r w:rsidRPr="00D71175">
        <w:t xml:space="preserve">tracer </w:t>
      </w:r>
      <w:r>
        <w:t xml:space="preserve">test </w:t>
      </w:r>
      <w:r w:rsidRPr="00D71175">
        <w:t>and decreased to 10% at the end of sampling</w:t>
      </w:r>
      <w:r>
        <w:t xml:space="preserve"> time</w:t>
      </w:r>
      <w:r w:rsidRPr="00D71175">
        <w:t xml:space="preserve">. </w:t>
      </w:r>
      <w:r>
        <w:t>No oil production is reported for well 40. Since t</w:t>
      </w:r>
      <w:r w:rsidRPr="00D71175">
        <w:t>here wa</w:t>
      </w:r>
      <w:r>
        <w:t xml:space="preserve">s nearly no oil cut at well 40, </w:t>
      </w:r>
      <w:r w:rsidRPr="00D71175">
        <w:t xml:space="preserve">we consider well 40 is in single phase flow, and well 37 is multi-phase flow. We calculate dimensionless time using </w:t>
      </w:r>
      <w:r w:rsidR="00DE7775">
        <w:t>Eq.</w:t>
      </w:r>
      <w:r w:rsidR="00DE7775" w:rsidRPr="00D71175">
        <w:t xml:space="preserve"> </w:t>
      </w:r>
      <w:r w:rsidR="00DE7775">
        <w:t>(</w:t>
      </w:r>
      <w:r w:rsidRPr="00D71175">
        <w:t>B.10</w:t>
      </w:r>
      <w:r w:rsidR="00DE7775">
        <w:t>)</w:t>
      </w:r>
      <w:r w:rsidRPr="00D71175">
        <w:t xml:space="preserve">. </w:t>
      </w:r>
    </w:p>
    <w:p w14:paraId="4544E535" w14:textId="77777777" w:rsidR="003948B6" w:rsidRDefault="003948B6" w:rsidP="00244ED7">
      <w:pPr>
        <w:keepNext/>
        <w:jc w:val="center"/>
      </w:pPr>
      <w:r w:rsidRPr="00D71175">
        <w:rPr>
          <w:rFonts w:eastAsia="DengXian"/>
          <w:noProof/>
          <w:lang w:eastAsia="zh-CN" w:bidi="ar-SA"/>
        </w:rPr>
        <w:drawing>
          <wp:inline distT="0" distB="0" distL="0" distR="0" wp14:anchorId="1C58B1BB" wp14:editId="44A923F0">
            <wp:extent cx="3211195" cy="3597215"/>
            <wp:effectExtent l="0" t="0" r="8255" b="3810"/>
            <wp:docPr id="28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250164" cy="3640869"/>
                    </a:xfrm>
                    <a:prstGeom prst="rect">
                      <a:avLst/>
                    </a:prstGeom>
                    <a:noFill/>
                    <a:ln>
                      <a:noFill/>
                    </a:ln>
                  </pic:spPr>
                </pic:pic>
              </a:graphicData>
            </a:graphic>
          </wp:inline>
        </w:drawing>
      </w:r>
    </w:p>
    <w:p w14:paraId="7F1A0049" w14:textId="26A3EF2C" w:rsidR="00E6600A" w:rsidRDefault="003948B6" w:rsidP="00244ED7">
      <w:pPr>
        <w:pStyle w:val="Caption"/>
        <w:jc w:val="center"/>
        <w:rPr>
          <w:noProof/>
        </w:rPr>
      </w:pPr>
      <w:bookmarkStart w:id="82" w:name="_Ref464239764"/>
      <w:bookmarkStart w:id="83" w:name="_Toc485218710"/>
      <w:r>
        <w:rPr>
          <w:noProof/>
        </w:rPr>
        <w:t xml:space="preserve">Figure </w:t>
      </w:r>
      <w:r w:rsidR="003A5523">
        <w:rPr>
          <w:noProof/>
        </w:rPr>
        <w:fldChar w:fldCharType="begin"/>
      </w:r>
      <w:r w:rsidR="003A5523">
        <w:rPr>
          <w:noProof/>
        </w:rPr>
        <w:instrText xml:space="preserve"> STYLEREF 1 \s </w:instrText>
      </w:r>
      <w:r w:rsidR="003A5523">
        <w:rPr>
          <w:noProof/>
        </w:rPr>
        <w:fldChar w:fldCharType="separate"/>
      </w:r>
      <w:r w:rsidR="00E12CC4">
        <w:rPr>
          <w:noProof/>
        </w:rPr>
        <w:t>3</w:t>
      </w:r>
      <w:r w:rsidR="003A5523">
        <w:rPr>
          <w:noProof/>
        </w:rPr>
        <w:fldChar w:fldCharType="end"/>
      </w:r>
      <w:r w:rsidR="003A5523">
        <w:rPr>
          <w:noProof/>
        </w:rPr>
        <w:noBreakHyphen/>
      </w:r>
      <w:r w:rsidR="003A5523">
        <w:rPr>
          <w:noProof/>
        </w:rPr>
        <w:fldChar w:fldCharType="begin"/>
      </w:r>
      <w:r w:rsidR="003A5523">
        <w:rPr>
          <w:noProof/>
        </w:rPr>
        <w:instrText xml:space="preserve"> SEQ Figure \* ARABIC \s 1 </w:instrText>
      </w:r>
      <w:r w:rsidR="003A5523">
        <w:rPr>
          <w:noProof/>
        </w:rPr>
        <w:fldChar w:fldCharType="separate"/>
      </w:r>
      <w:r w:rsidR="00E12CC4">
        <w:rPr>
          <w:noProof/>
        </w:rPr>
        <w:t>13</w:t>
      </w:r>
      <w:r w:rsidR="003A5523">
        <w:rPr>
          <w:noProof/>
        </w:rPr>
        <w:fldChar w:fldCharType="end"/>
      </w:r>
      <w:bookmarkEnd w:id="82"/>
      <w:r>
        <w:rPr>
          <w:noProof/>
        </w:rPr>
        <w:t>:</w:t>
      </w:r>
      <w:r w:rsidRPr="00CD3A1F">
        <w:rPr>
          <w:noProof/>
        </w:rPr>
        <w:t xml:space="preserve"> </w:t>
      </w:r>
      <w:r>
        <w:rPr>
          <w:noProof/>
        </w:rPr>
        <w:t>Tracer</w:t>
      </w:r>
      <w:r w:rsidRPr="00D71175">
        <w:rPr>
          <w:noProof/>
        </w:rPr>
        <w:t xml:space="preserve"> injection pattern</w:t>
      </w:r>
      <w:r>
        <w:rPr>
          <w:noProof/>
        </w:rPr>
        <w:t xml:space="preserve"> in </w:t>
      </w:r>
      <w:r w:rsidRPr="00D71175">
        <w:rPr>
          <w:noProof/>
        </w:rPr>
        <w:t>Ranger field</w:t>
      </w:r>
      <w:r w:rsidR="00376056">
        <w:rPr>
          <w:noProof/>
        </w:rPr>
        <w:t>. (</w:t>
      </w:r>
      <w:proofErr w:type="spellStart"/>
      <w:r w:rsidR="00CF2686" w:rsidRPr="00671F77">
        <w:rPr>
          <w:rFonts w:cstheme="minorHAnsi"/>
          <w:color w:val="222222"/>
          <w:shd w:val="clear" w:color="auto" w:fill="FFFFFF"/>
        </w:rPr>
        <w:t>Oyerinde</w:t>
      </w:r>
      <w:proofErr w:type="spellEnd"/>
      <w:r w:rsidR="00376056" w:rsidRPr="00D71175">
        <w:t>, 2004</w:t>
      </w:r>
      <w:r w:rsidR="00376056">
        <w:rPr>
          <w:noProof/>
        </w:rPr>
        <w:t>)</w:t>
      </w:r>
      <w:bookmarkEnd w:id="83"/>
    </w:p>
    <w:p w14:paraId="714A0CE9" w14:textId="77777777" w:rsidR="00244ED7" w:rsidRPr="00244ED7" w:rsidRDefault="00244ED7" w:rsidP="00244ED7"/>
    <w:p w14:paraId="2389EF27" w14:textId="5834CBBD" w:rsidR="00AB06F8" w:rsidRPr="00E6600A" w:rsidRDefault="00AB06F8" w:rsidP="00AB06F8">
      <w:pPr>
        <w:pStyle w:val="Caption"/>
        <w:keepNext/>
        <w:jc w:val="both"/>
      </w:pPr>
      <w:bookmarkStart w:id="84" w:name="_Ref479584599"/>
      <w:bookmarkStart w:id="85" w:name="_Toc480838132"/>
      <w:r>
        <w:lastRenderedPageBreak/>
        <w:t xml:space="preserve">Table </w:t>
      </w:r>
      <w:r w:rsidR="007C2E3E">
        <w:fldChar w:fldCharType="begin"/>
      </w:r>
      <w:r w:rsidR="007C2E3E">
        <w:instrText xml:space="preserve"> STYLEREF 1 \s </w:instrText>
      </w:r>
      <w:r w:rsidR="007C2E3E">
        <w:fldChar w:fldCharType="separate"/>
      </w:r>
      <w:r w:rsidR="00E12CC4">
        <w:rPr>
          <w:noProof/>
        </w:rPr>
        <w:t>3</w:t>
      </w:r>
      <w:r w:rsidR="007C2E3E">
        <w:rPr>
          <w:noProof/>
        </w:rPr>
        <w:fldChar w:fldCharType="end"/>
      </w:r>
      <w:r w:rsidR="007C3519">
        <w:noBreakHyphen/>
      </w:r>
      <w:r w:rsidR="007C2E3E">
        <w:fldChar w:fldCharType="begin"/>
      </w:r>
      <w:r w:rsidR="007C2E3E">
        <w:instrText xml:space="preserve"> SEQ Table \* ARABIC \s 1 </w:instrText>
      </w:r>
      <w:r w:rsidR="007C2E3E">
        <w:fldChar w:fldCharType="separate"/>
      </w:r>
      <w:r w:rsidR="00E12CC4">
        <w:rPr>
          <w:noProof/>
        </w:rPr>
        <w:t>2</w:t>
      </w:r>
      <w:r w:rsidR="007C2E3E">
        <w:rPr>
          <w:noProof/>
        </w:rPr>
        <w:fldChar w:fldCharType="end"/>
      </w:r>
      <w:bookmarkEnd w:id="84"/>
      <w:r>
        <w:t>: Result of MOM calculated from</w:t>
      </w:r>
      <w:r w:rsidRPr="00E6600A">
        <w:t xml:space="preserve"> </w:t>
      </w:r>
      <w:proofErr w:type="spellStart"/>
      <w:r w:rsidR="00CF2686" w:rsidRPr="00671F77">
        <w:rPr>
          <w:rFonts w:cstheme="minorHAnsi"/>
          <w:color w:val="222222"/>
          <w:shd w:val="clear" w:color="auto" w:fill="FFFFFF"/>
        </w:rPr>
        <w:t>Oyerinde</w:t>
      </w:r>
      <w:proofErr w:type="spellEnd"/>
      <w:r>
        <w:t xml:space="preserve"> (</w:t>
      </w:r>
      <w:r w:rsidRPr="00D71175">
        <w:t>2004</w:t>
      </w:r>
      <w:r w:rsidR="008B6279">
        <w:t>)</w:t>
      </w:r>
      <w:bookmarkEnd w:id="85"/>
    </w:p>
    <w:p w14:paraId="7DA85DBE" w14:textId="77777777" w:rsidR="00AB06F8" w:rsidRDefault="00AB06F8" w:rsidP="00AB06F8">
      <w:pPr>
        <w:jc w:val="both"/>
        <w:rPr>
          <w:lang w:eastAsia="zh-CN"/>
        </w:rPr>
      </w:pPr>
      <w:r>
        <w:rPr>
          <w:noProof/>
          <w:lang w:eastAsia="zh-CN" w:bidi="ar-SA"/>
        </w:rPr>
        <w:drawing>
          <wp:inline distT="0" distB="0" distL="0" distR="0" wp14:anchorId="5100EC8E" wp14:editId="2B7FE96A">
            <wp:extent cx="5394960" cy="2881630"/>
            <wp:effectExtent l="0" t="0" r="0" b="0"/>
            <wp:docPr id="29" name="Picture 1">
              <a:extLst xmlns:a="http://schemas.openxmlformats.org/drawingml/2006/main">
                <a:ext uri="{FF2B5EF4-FFF2-40B4-BE49-F238E27FC236}">
                  <a16:creationId xmlns:a16="http://schemas.microsoft.com/office/drawing/2014/main" id="{00000000-0008-0000-0700-000002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00000000-0008-0000-0700-000002000000}"/>
                        </a:ext>
                      </a:extLst>
                    </pic:cNvPr>
                    <pic:cNvPicPr>
                      <a:picLocks noChangeAspect="1"/>
                    </pic:cNvPicPr>
                  </pic:nvPicPr>
                  <pic:blipFill>
                    <a:blip r:embed="rId37"/>
                    <a:stretch>
                      <a:fillRect/>
                    </a:stretch>
                  </pic:blipFill>
                  <pic:spPr>
                    <a:xfrm>
                      <a:off x="0" y="0"/>
                      <a:ext cx="5394960" cy="2881630"/>
                    </a:xfrm>
                    <a:prstGeom prst="rect">
                      <a:avLst/>
                    </a:prstGeom>
                  </pic:spPr>
                </pic:pic>
              </a:graphicData>
            </a:graphic>
          </wp:inline>
        </w:drawing>
      </w:r>
    </w:p>
    <w:p w14:paraId="77B4B6E2" w14:textId="2EA0AD09" w:rsidR="00E6600A" w:rsidRDefault="00E6600A" w:rsidP="00F81D95">
      <w:pPr>
        <w:pStyle w:val="Caption"/>
        <w:keepNext/>
        <w:jc w:val="both"/>
      </w:pPr>
      <w:bookmarkStart w:id="86" w:name="_Ref479583835"/>
      <w:bookmarkStart w:id="87" w:name="_Toc480838133"/>
      <w:r>
        <w:t xml:space="preserve">Table </w:t>
      </w:r>
      <w:r w:rsidR="007C2E3E">
        <w:fldChar w:fldCharType="begin"/>
      </w:r>
      <w:r w:rsidR="007C2E3E">
        <w:instrText xml:space="preserve"> STYLEREF 1 \s </w:instrText>
      </w:r>
      <w:r w:rsidR="007C2E3E">
        <w:fldChar w:fldCharType="separate"/>
      </w:r>
      <w:r w:rsidR="00E12CC4">
        <w:rPr>
          <w:noProof/>
        </w:rPr>
        <w:t>3</w:t>
      </w:r>
      <w:r w:rsidR="007C2E3E">
        <w:rPr>
          <w:noProof/>
        </w:rPr>
        <w:fldChar w:fldCharType="end"/>
      </w:r>
      <w:r w:rsidR="007C3519">
        <w:noBreakHyphen/>
      </w:r>
      <w:r w:rsidR="007C2E3E">
        <w:fldChar w:fldCharType="begin"/>
      </w:r>
      <w:r w:rsidR="007C2E3E">
        <w:instrText xml:space="preserve"> SEQ Table \* ARABIC \s 1 </w:instrText>
      </w:r>
      <w:r w:rsidR="007C2E3E">
        <w:fldChar w:fldCharType="separate"/>
      </w:r>
      <w:r w:rsidR="00E12CC4">
        <w:rPr>
          <w:noProof/>
        </w:rPr>
        <w:t>3</w:t>
      </w:r>
      <w:r w:rsidR="007C2E3E">
        <w:rPr>
          <w:noProof/>
        </w:rPr>
        <w:fldChar w:fldCharType="end"/>
      </w:r>
      <w:bookmarkEnd w:id="86"/>
      <w:r>
        <w:t>: Summary of tracer properties (</w:t>
      </w:r>
      <w:proofErr w:type="spellStart"/>
      <w:r w:rsidR="00CF2686" w:rsidRPr="00671F77">
        <w:rPr>
          <w:rFonts w:cstheme="minorHAnsi"/>
          <w:color w:val="222222"/>
          <w:shd w:val="clear" w:color="auto" w:fill="FFFFFF"/>
        </w:rPr>
        <w:t>Oyerinde</w:t>
      </w:r>
      <w:proofErr w:type="spellEnd"/>
      <w:r w:rsidRPr="00D71175">
        <w:t>,</w:t>
      </w:r>
      <w:r w:rsidR="00AB06F8">
        <w:t xml:space="preserve"> 2004 and </w:t>
      </w:r>
      <w:proofErr w:type="spellStart"/>
      <w:r w:rsidR="00AB06F8" w:rsidRPr="00D71175">
        <w:t>Illiasov</w:t>
      </w:r>
      <w:proofErr w:type="spellEnd"/>
      <w:r w:rsidR="00AB06F8" w:rsidRPr="00D71175">
        <w:t xml:space="preserve"> </w:t>
      </w:r>
      <w:r w:rsidR="004D1DC7">
        <w:t>et al.</w:t>
      </w:r>
      <w:r w:rsidR="00AB06F8" w:rsidRPr="00D71175">
        <w:t xml:space="preserve"> 2000</w:t>
      </w:r>
      <w:r w:rsidR="00AB06F8">
        <w:t xml:space="preserve"> </w:t>
      </w:r>
      <w:r>
        <w:t>)</w:t>
      </w:r>
      <w:bookmarkEnd w:id="87"/>
    </w:p>
    <w:tbl>
      <w:tblPr>
        <w:tblW w:w="7663" w:type="dxa"/>
        <w:jc w:val="center"/>
        <w:tblLook w:val="04A0" w:firstRow="1" w:lastRow="0" w:firstColumn="1" w:lastColumn="0" w:noHBand="0" w:noVBand="1"/>
      </w:tblPr>
      <w:tblGrid>
        <w:gridCol w:w="3561"/>
        <w:gridCol w:w="1484"/>
        <w:gridCol w:w="1409"/>
        <w:gridCol w:w="1209"/>
      </w:tblGrid>
      <w:tr w:rsidR="00E6600A" w:rsidRPr="00E6600A" w14:paraId="5E6450F9" w14:textId="77777777" w:rsidTr="00D649F9">
        <w:trPr>
          <w:trHeight w:val="348"/>
          <w:jc w:val="center"/>
        </w:trPr>
        <w:tc>
          <w:tcPr>
            <w:tcW w:w="35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AD8FA21" w14:textId="77777777" w:rsidR="00E6600A" w:rsidRPr="00E6600A" w:rsidRDefault="00E6600A" w:rsidP="00E6600A">
            <w:pPr>
              <w:spacing w:line="240" w:lineRule="auto"/>
              <w:rPr>
                <w:rFonts w:eastAsia="Times New Roman" w:cstheme="minorHAnsi"/>
                <w:color w:val="000000"/>
                <w:szCs w:val="22"/>
                <w:lang w:eastAsia="zh-CN" w:bidi="ar-SA"/>
              </w:rPr>
            </w:pPr>
            <w:r w:rsidRPr="00E6600A">
              <w:rPr>
                <w:rFonts w:eastAsia="Times New Roman" w:cstheme="minorHAnsi"/>
                <w:color w:val="000000"/>
                <w:szCs w:val="22"/>
                <w:lang w:eastAsia="zh-CN" w:bidi="ar-SA"/>
              </w:rPr>
              <w:t>Parameter</w:t>
            </w:r>
          </w:p>
        </w:tc>
        <w:tc>
          <w:tcPr>
            <w:tcW w:w="1484" w:type="dxa"/>
            <w:tcBorders>
              <w:top w:val="single" w:sz="4" w:space="0" w:color="auto"/>
              <w:left w:val="nil"/>
              <w:bottom w:val="single" w:sz="4" w:space="0" w:color="auto"/>
              <w:right w:val="single" w:sz="4" w:space="0" w:color="auto"/>
            </w:tcBorders>
            <w:shd w:val="clear" w:color="auto" w:fill="auto"/>
            <w:noWrap/>
            <w:vAlign w:val="bottom"/>
            <w:hideMark/>
          </w:tcPr>
          <w:p w14:paraId="2100B1E9" w14:textId="77777777" w:rsidR="00E6600A" w:rsidRPr="00E6600A" w:rsidRDefault="00E6600A" w:rsidP="00E6600A">
            <w:pPr>
              <w:spacing w:line="240" w:lineRule="auto"/>
              <w:rPr>
                <w:rFonts w:eastAsia="Times New Roman" w:cstheme="minorHAnsi"/>
                <w:color w:val="000000"/>
                <w:szCs w:val="22"/>
                <w:lang w:eastAsia="zh-CN" w:bidi="ar-SA"/>
              </w:rPr>
            </w:pPr>
            <w:r w:rsidRPr="00E6600A">
              <w:rPr>
                <w:rFonts w:eastAsia="Times New Roman" w:cstheme="minorHAnsi"/>
                <w:color w:val="000000"/>
                <w:szCs w:val="22"/>
                <w:lang w:eastAsia="zh-CN" w:bidi="ar-SA"/>
              </w:rPr>
              <w:t>Tritium</w:t>
            </w:r>
          </w:p>
        </w:tc>
        <w:tc>
          <w:tcPr>
            <w:tcW w:w="1409" w:type="dxa"/>
            <w:tcBorders>
              <w:top w:val="single" w:sz="4" w:space="0" w:color="auto"/>
              <w:left w:val="nil"/>
              <w:bottom w:val="single" w:sz="4" w:space="0" w:color="auto"/>
              <w:right w:val="single" w:sz="4" w:space="0" w:color="auto"/>
            </w:tcBorders>
            <w:shd w:val="clear" w:color="auto" w:fill="auto"/>
            <w:noWrap/>
            <w:vAlign w:val="bottom"/>
            <w:hideMark/>
          </w:tcPr>
          <w:p w14:paraId="32B5FD1B" w14:textId="77777777" w:rsidR="00E6600A" w:rsidRPr="00E6600A" w:rsidRDefault="00E6600A" w:rsidP="00E6600A">
            <w:pPr>
              <w:spacing w:line="240" w:lineRule="auto"/>
              <w:rPr>
                <w:rFonts w:eastAsia="Times New Roman" w:cstheme="minorHAnsi"/>
                <w:color w:val="000000"/>
                <w:szCs w:val="22"/>
                <w:lang w:eastAsia="zh-CN" w:bidi="ar-SA"/>
              </w:rPr>
            </w:pPr>
            <w:proofErr w:type="spellStart"/>
            <w:r w:rsidRPr="00E6600A">
              <w:rPr>
                <w:rFonts w:eastAsia="Times New Roman" w:cstheme="minorHAnsi"/>
                <w:color w:val="000000"/>
                <w:szCs w:val="22"/>
                <w:lang w:eastAsia="zh-CN" w:bidi="ar-SA"/>
              </w:rPr>
              <w:t>NaSCN</w:t>
            </w:r>
            <w:proofErr w:type="spellEnd"/>
          </w:p>
        </w:tc>
        <w:tc>
          <w:tcPr>
            <w:tcW w:w="1208" w:type="dxa"/>
            <w:tcBorders>
              <w:top w:val="single" w:sz="4" w:space="0" w:color="auto"/>
              <w:left w:val="nil"/>
              <w:bottom w:val="single" w:sz="4" w:space="0" w:color="auto"/>
              <w:right w:val="single" w:sz="4" w:space="0" w:color="auto"/>
            </w:tcBorders>
            <w:shd w:val="clear" w:color="auto" w:fill="auto"/>
            <w:noWrap/>
            <w:vAlign w:val="bottom"/>
            <w:hideMark/>
          </w:tcPr>
          <w:p w14:paraId="0ABBB6E6" w14:textId="77777777" w:rsidR="00E6600A" w:rsidRPr="00E6600A" w:rsidRDefault="00E6600A" w:rsidP="00E6600A">
            <w:pPr>
              <w:spacing w:line="240" w:lineRule="auto"/>
              <w:rPr>
                <w:rFonts w:eastAsia="Times New Roman" w:cstheme="minorHAnsi"/>
                <w:color w:val="000000"/>
                <w:szCs w:val="22"/>
                <w:lang w:eastAsia="zh-CN" w:bidi="ar-SA"/>
              </w:rPr>
            </w:pPr>
            <w:r w:rsidRPr="00E6600A">
              <w:rPr>
                <w:rFonts w:eastAsia="Times New Roman" w:cstheme="minorHAnsi"/>
                <w:color w:val="000000"/>
                <w:szCs w:val="22"/>
                <w:lang w:eastAsia="zh-CN" w:bidi="ar-SA"/>
              </w:rPr>
              <w:t>TBA</w:t>
            </w:r>
          </w:p>
        </w:tc>
      </w:tr>
      <w:tr w:rsidR="00E6600A" w:rsidRPr="00E6600A" w14:paraId="76621E3F" w14:textId="77777777" w:rsidTr="00D649F9">
        <w:trPr>
          <w:trHeight w:val="348"/>
          <w:jc w:val="center"/>
        </w:trPr>
        <w:tc>
          <w:tcPr>
            <w:tcW w:w="3561" w:type="dxa"/>
            <w:tcBorders>
              <w:top w:val="nil"/>
              <w:left w:val="single" w:sz="4" w:space="0" w:color="auto"/>
              <w:bottom w:val="single" w:sz="4" w:space="0" w:color="auto"/>
              <w:right w:val="single" w:sz="4" w:space="0" w:color="auto"/>
            </w:tcBorders>
            <w:shd w:val="clear" w:color="auto" w:fill="auto"/>
            <w:noWrap/>
            <w:vAlign w:val="bottom"/>
            <w:hideMark/>
          </w:tcPr>
          <w:p w14:paraId="49833BDF" w14:textId="77777777" w:rsidR="00E6600A" w:rsidRPr="00E6600A" w:rsidRDefault="00E6600A" w:rsidP="00E6600A">
            <w:pPr>
              <w:spacing w:line="240" w:lineRule="auto"/>
              <w:rPr>
                <w:rFonts w:eastAsia="Times New Roman" w:cstheme="minorHAnsi"/>
                <w:color w:val="000000"/>
                <w:szCs w:val="22"/>
                <w:lang w:eastAsia="zh-CN" w:bidi="ar-SA"/>
              </w:rPr>
            </w:pPr>
            <w:r w:rsidRPr="00E6600A">
              <w:rPr>
                <w:rFonts w:eastAsia="Times New Roman" w:cstheme="minorHAnsi"/>
                <w:color w:val="000000"/>
                <w:szCs w:val="22"/>
                <w:lang w:eastAsia="zh-CN" w:bidi="ar-SA"/>
              </w:rPr>
              <w:t>Slug Size</w:t>
            </w:r>
          </w:p>
        </w:tc>
        <w:tc>
          <w:tcPr>
            <w:tcW w:w="4102" w:type="dxa"/>
            <w:gridSpan w:val="3"/>
            <w:tcBorders>
              <w:top w:val="single" w:sz="4" w:space="0" w:color="auto"/>
              <w:left w:val="nil"/>
              <w:bottom w:val="single" w:sz="4" w:space="0" w:color="auto"/>
              <w:right w:val="single" w:sz="4" w:space="0" w:color="auto"/>
            </w:tcBorders>
            <w:shd w:val="clear" w:color="auto" w:fill="auto"/>
            <w:noWrap/>
            <w:vAlign w:val="bottom"/>
            <w:hideMark/>
          </w:tcPr>
          <w:p w14:paraId="4A9CA491" w14:textId="77777777" w:rsidR="00E6600A" w:rsidRPr="00E6600A" w:rsidRDefault="00E6600A" w:rsidP="00E6600A">
            <w:pPr>
              <w:spacing w:line="240" w:lineRule="auto"/>
              <w:jc w:val="center"/>
              <w:rPr>
                <w:rFonts w:eastAsia="Times New Roman" w:cstheme="minorHAnsi"/>
                <w:color w:val="000000"/>
                <w:szCs w:val="22"/>
                <w:lang w:eastAsia="zh-CN" w:bidi="ar-SA"/>
              </w:rPr>
            </w:pPr>
            <w:r w:rsidRPr="00E6600A">
              <w:rPr>
                <w:rFonts w:eastAsia="Times New Roman" w:cstheme="minorHAnsi"/>
                <w:color w:val="000000"/>
                <w:szCs w:val="22"/>
                <w:lang w:eastAsia="zh-CN" w:bidi="ar-SA"/>
              </w:rPr>
              <w:t>20 days</w:t>
            </w:r>
          </w:p>
        </w:tc>
      </w:tr>
      <w:tr w:rsidR="00E6600A" w:rsidRPr="00E6600A" w14:paraId="5E46E93A" w14:textId="77777777" w:rsidTr="00D649F9">
        <w:trPr>
          <w:trHeight w:val="348"/>
          <w:jc w:val="center"/>
        </w:trPr>
        <w:tc>
          <w:tcPr>
            <w:tcW w:w="3561" w:type="dxa"/>
            <w:tcBorders>
              <w:top w:val="nil"/>
              <w:left w:val="single" w:sz="4" w:space="0" w:color="auto"/>
              <w:bottom w:val="single" w:sz="4" w:space="0" w:color="auto"/>
              <w:right w:val="single" w:sz="4" w:space="0" w:color="auto"/>
            </w:tcBorders>
            <w:shd w:val="clear" w:color="auto" w:fill="auto"/>
            <w:noWrap/>
            <w:vAlign w:val="bottom"/>
            <w:hideMark/>
          </w:tcPr>
          <w:p w14:paraId="2D2F5358" w14:textId="77777777" w:rsidR="00E6600A" w:rsidRPr="00E6600A" w:rsidRDefault="00E6600A" w:rsidP="00E6600A">
            <w:pPr>
              <w:spacing w:line="240" w:lineRule="auto"/>
              <w:rPr>
                <w:rFonts w:eastAsia="Times New Roman" w:cstheme="minorHAnsi"/>
                <w:color w:val="000000"/>
                <w:szCs w:val="22"/>
                <w:lang w:eastAsia="zh-CN" w:bidi="ar-SA"/>
              </w:rPr>
            </w:pPr>
            <w:r w:rsidRPr="00E6600A">
              <w:rPr>
                <w:rFonts w:eastAsia="Times New Roman" w:cstheme="minorHAnsi"/>
                <w:color w:val="000000"/>
                <w:szCs w:val="22"/>
                <w:lang w:eastAsia="zh-CN" w:bidi="ar-SA"/>
              </w:rPr>
              <w:t>Slug Size</w:t>
            </w:r>
          </w:p>
        </w:tc>
        <w:tc>
          <w:tcPr>
            <w:tcW w:w="1484" w:type="dxa"/>
            <w:tcBorders>
              <w:top w:val="nil"/>
              <w:left w:val="nil"/>
              <w:bottom w:val="single" w:sz="4" w:space="0" w:color="auto"/>
              <w:right w:val="single" w:sz="4" w:space="0" w:color="auto"/>
            </w:tcBorders>
            <w:shd w:val="clear" w:color="auto" w:fill="auto"/>
            <w:noWrap/>
            <w:vAlign w:val="bottom"/>
            <w:hideMark/>
          </w:tcPr>
          <w:p w14:paraId="0B9D2592" w14:textId="77777777" w:rsidR="00E6600A" w:rsidRPr="00E6600A" w:rsidRDefault="00E6600A" w:rsidP="00E6600A">
            <w:pPr>
              <w:spacing w:line="240" w:lineRule="auto"/>
              <w:rPr>
                <w:rFonts w:eastAsia="Times New Roman" w:cstheme="minorHAnsi"/>
                <w:color w:val="000000"/>
                <w:szCs w:val="22"/>
                <w:lang w:eastAsia="zh-CN" w:bidi="ar-SA"/>
              </w:rPr>
            </w:pPr>
            <w:r w:rsidRPr="00E6600A">
              <w:rPr>
                <w:rFonts w:eastAsia="Times New Roman" w:cstheme="minorHAnsi"/>
                <w:color w:val="000000"/>
                <w:szCs w:val="22"/>
                <w:lang w:eastAsia="zh-CN" w:bidi="ar-SA"/>
              </w:rPr>
              <w:t>10 Ci</w:t>
            </w:r>
          </w:p>
        </w:tc>
        <w:tc>
          <w:tcPr>
            <w:tcW w:w="1409" w:type="dxa"/>
            <w:tcBorders>
              <w:top w:val="nil"/>
              <w:left w:val="nil"/>
              <w:bottom w:val="single" w:sz="4" w:space="0" w:color="auto"/>
              <w:right w:val="single" w:sz="4" w:space="0" w:color="auto"/>
            </w:tcBorders>
            <w:shd w:val="clear" w:color="auto" w:fill="auto"/>
            <w:noWrap/>
            <w:vAlign w:val="bottom"/>
            <w:hideMark/>
          </w:tcPr>
          <w:p w14:paraId="26B71A46" w14:textId="77777777" w:rsidR="00E6600A" w:rsidRPr="00E6600A" w:rsidRDefault="00E6600A" w:rsidP="00E6600A">
            <w:pPr>
              <w:spacing w:line="240" w:lineRule="auto"/>
              <w:rPr>
                <w:rFonts w:eastAsia="Times New Roman" w:cstheme="minorHAnsi"/>
                <w:color w:val="000000"/>
                <w:szCs w:val="22"/>
                <w:lang w:eastAsia="zh-CN" w:bidi="ar-SA"/>
              </w:rPr>
            </w:pPr>
            <w:r w:rsidRPr="00E6600A">
              <w:rPr>
                <w:rFonts w:eastAsia="Times New Roman" w:cstheme="minorHAnsi"/>
                <w:color w:val="000000"/>
                <w:szCs w:val="22"/>
                <w:lang w:eastAsia="zh-CN" w:bidi="ar-SA"/>
              </w:rPr>
              <w:t xml:space="preserve">5655 </w:t>
            </w:r>
            <w:proofErr w:type="spellStart"/>
            <w:r w:rsidRPr="00E6600A">
              <w:rPr>
                <w:rFonts w:eastAsia="Times New Roman" w:cstheme="minorHAnsi"/>
                <w:color w:val="000000"/>
                <w:szCs w:val="22"/>
                <w:lang w:eastAsia="zh-CN" w:bidi="ar-SA"/>
              </w:rPr>
              <w:t>lbs</w:t>
            </w:r>
            <w:proofErr w:type="spellEnd"/>
          </w:p>
        </w:tc>
        <w:tc>
          <w:tcPr>
            <w:tcW w:w="1208" w:type="dxa"/>
            <w:tcBorders>
              <w:top w:val="nil"/>
              <w:left w:val="nil"/>
              <w:bottom w:val="single" w:sz="4" w:space="0" w:color="auto"/>
              <w:right w:val="single" w:sz="4" w:space="0" w:color="auto"/>
            </w:tcBorders>
            <w:shd w:val="clear" w:color="auto" w:fill="auto"/>
            <w:noWrap/>
            <w:vAlign w:val="bottom"/>
            <w:hideMark/>
          </w:tcPr>
          <w:p w14:paraId="5977A6CD" w14:textId="77777777" w:rsidR="00E6600A" w:rsidRPr="00E6600A" w:rsidRDefault="00E6600A" w:rsidP="00E6600A">
            <w:pPr>
              <w:spacing w:line="240" w:lineRule="auto"/>
              <w:rPr>
                <w:rFonts w:eastAsia="Times New Roman" w:cstheme="minorHAnsi"/>
                <w:color w:val="000000"/>
                <w:szCs w:val="22"/>
                <w:lang w:eastAsia="zh-CN" w:bidi="ar-SA"/>
              </w:rPr>
            </w:pPr>
            <w:r w:rsidRPr="00E6600A">
              <w:rPr>
                <w:rFonts w:eastAsia="Times New Roman" w:cstheme="minorHAnsi"/>
                <w:color w:val="000000"/>
                <w:szCs w:val="22"/>
                <w:lang w:eastAsia="zh-CN" w:bidi="ar-SA"/>
              </w:rPr>
              <w:t xml:space="preserve">880 </w:t>
            </w:r>
            <w:proofErr w:type="spellStart"/>
            <w:r w:rsidRPr="00E6600A">
              <w:rPr>
                <w:rFonts w:eastAsia="Times New Roman" w:cstheme="minorHAnsi"/>
                <w:color w:val="000000"/>
                <w:szCs w:val="22"/>
                <w:lang w:eastAsia="zh-CN" w:bidi="ar-SA"/>
              </w:rPr>
              <w:t>glas</w:t>
            </w:r>
            <w:proofErr w:type="spellEnd"/>
          </w:p>
        </w:tc>
      </w:tr>
      <w:tr w:rsidR="00E6600A" w:rsidRPr="00E6600A" w14:paraId="3737654B" w14:textId="77777777" w:rsidTr="00D649F9">
        <w:trPr>
          <w:trHeight w:val="348"/>
          <w:jc w:val="center"/>
        </w:trPr>
        <w:tc>
          <w:tcPr>
            <w:tcW w:w="3561" w:type="dxa"/>
            <w:tcBorders>
              <w:top w:val="nil"/>
              <w:left w:val="single" w:sz="4" w:space="0" w:color="auto"/>
              <w:bottom w:val="single" w:sz="4" w:space="0" w:color="auto"/>
              <w:right w:val="single" w:sz="4" w:space="0" w:color="auto"/>
            </w:tcBorders>
            <w:shd w:val="clear" w:color="auto" w:fill="auto"/>
            <w:noWrap/>
            <w:vAlign w:val="bottom"/>
            <w:hideMark/>
          </w:tcPr>
          <w:p w14:paraId="616E3F58" w14:textId="77777777" w:rsidR="00E6600A" w:rsidRPr="00E6600A" w:rsidRDefault="00E6600A" w:rsidP="00E6600A">
            <w:pPr>
              <w:spacing w:line="240" w:lineRule="auto"/>
              <w:rPr>
                <w:rFonts w:eastAsia="Times New Roman" w:cstheme="minorHAnsi"/>
                <w:color w:val="000000"/>
                <w:szCs w:val="22"/>
                <w:lang w:eastAsia="zh-CN" w:bidi="ar-SA"/>
              </w:rPr>
            </w:pPr>
            <w:r w:rsidRPr="00E6600A">
              <w:rPr>
                <w:rFonts w:eastAsia="Times New Roman" w:cstheme="minorHAnsi"/>
                <w:color w:val="000000"/>
                <w:szCs w:val="22"/>
                <w:lang w:eastAsia="zh-CN" w:bidi="ar-SA"/>
              </w:rPr>
              <w:t>Injection rate</w:t>
            </w:r>
          </w:p>
        </w:tc>
        <w:tc>
          <w:tcPr>
            <w:tcW w:w="4102" w:type="dxa"/>
            <w:gridSpan w:val="3"/>
            <w:tcBorders>
              <w:top w:val="single" w:sz="4" w:space="0" w:color="auto"/>
              <w:left w:val="nil"/>
              <w:bottom w:val="single" w:sz="4" w:space="0" w:color="auto"/>
              <w:right w:val="single" w:sz="4" w:space="0" w:color="auto"/>
            </w:tcBorders>
            <w:shd w:val="clear" w:color="auto" w:fill="auto"/>
            <w:noWrap/>
            <w:vAlign w:val="bottom"/>
            <w:hideMark/>
          </w:tcPr>
          <w:p w14:paraId="5D80F4AC" w14:textId="77777777" w:rsidR="00E6600A" w:rsidRPr="00E6600A" w:rsidRDefault="00E6600A" w:rsidP="00E6600A">
            <w:pPr>
              <w:spacing w:line="240" w:lineRule="auto"/>
              <w:jc w:val="center"/>
              <w:rPr>
                <w:rFonts w:eastAsia="Times New Roman" w:cstheme="minorHAnsi"/>
                <w:color w:val="000000"/>
                <w:szCs w:val="22"/>
                <w:lang w:eastAsia="zh-CN" w:bidi="ar-SA"/>
              </w:rPr>
            </w:pPr>
            <w:r w:rsidRPr="00E6600A">
              <w:rPr>
                <w:rFonts w:eastAsia="Times New Roman" w:cstheme="minorHAnsi"/>
                <w:color w:val="000000"/>
                <w:szCs w:val="22"/>
                <w:lang w:eastAsia="zh-CN" w:bidi="ar-SA"/>
              </w:rPr>
              <w:t xml:space="preserve">840 </w:t>
            </w:r>
            <w:proofErr w:type="spellStart"/>
            <w:r w:rsidRPr="00E6600A">
              <w:rPr>
                <w:rFonts w:eastAsia="Times New Roman" w:cstheme="minorHAnsi"/>
                <w:color w:val="000000"/>
                <w:szCs w:val="22"/>
                <w:lang w:eastAsia="zh-CN" w:bidi="ar-SA"/>
              </w:rPr>
              <w:t>bbl</w:t>
            </w:r>
            <w:proofErr w:type="spellEnd"/>
            <w:r w:rsidRPr="00E6600A">
              <w:rPr>
                <w:rFonts w:eastAsia="Times New Roman" w:cstheme="minorHAnsi"/>
                <w:color w:val="000000"/>
                <w:szCs w:val="22"/>
                <w:lang w:eastAsia="zh-CN" w:bidi="ar-SA"/>
              </w:rPr>
              <w:t>/day</w:t>
            </w:r>
          </w:p>
        </w:tc>
      </w:tr>
      <w:tr w:rsidR="00E6600A" w:rsidRPr="00E6600A" w14:paraId="04E028C2" w14:textId="77777777" w:rsidTr="00D649F9">
        <w:trPr>
          <w:trHeight w:val="348"/>
          <w:jc w:val="center"/>
        </w:trPr>
        <w:tc>
          <w:tcPr>
            <w:tcW w:w="3561" w:type="dxa"/>
            <w:tcBorders>
              <w:top w:val="nil"/>
              <w:left w:val="single" w:sz="4" w:space="0" w:color="auto"/>
              <w:bottom w:val="single" w:sz="4" w:space="0" w:color="auto"/>
              <w:right w:val="single" w:sz="4" w:space="0" w:color="auto"/>
            </w:tcBorders>
            <w:shd w:val="clear" w:color="auto" w:fill="auto"/>
            <w:noWrap/>
            <w:vAlign w:val="bottom"/>
            <w:hideMark/>
          </w:tcPr>
          <w:p w14:paraId="6335BCEB" w14:textId="77777777" w:rsidR="00E6600A" w:rsidRPr="00E6600A" w:rsidRDefault="00E6600A" w:rsidP="00E6600A">
            <w:pPr>
              <w:spacing w:line="240" w:lineRule="auto"/>
              <w:rPr>
                <w:rFonts w:eastAsia="Times New Roman" w:cstheme="minorHAnsi"/>
                <w:color w:val="000000"/>
                <w:szCs w:val="22"/>
                <w:lang w:eastAsia="zh-CN" w:bidi="ar-SA"/>
              </w:rPr>
            </w:pPr>
            <w:r w:rsidRPr="00E6600A">
              <w:rPr>
                <w:rFonts w:eastAsia="Times New Roman" w:cstheme="minorHAnsi"/>
                <w:color w:val="000000"/>
                <w:szCs w:val="22"/>
                <w:lang w:eastAsia="zh-CN" w:bidi="ar-SA"/>
              </w:rPr>
              <w:t>Normalization Concentration</w:t>
            </w:r>
          </w:p>
        </w:tc>
        <w:tc>
          <w:tcPr>
            <w:tcW w:w="1484" w:type="dxa"/>
            <w:tcBorders>
              <w:top w:val="nil"/>
              <w:left w:val="nil"/>
              <w:bottom w:val="single" w:sz="4" w:space="0" w:color="auto"/>
              <w:right w:val="single" w:sz="4" w:space="0" w:color="auto"/>
            </w:tcBorders>
            <w:shd w:val="clear" w:color="auto" w:fill="auto"/>
            <w:noWrap/>
            <w:vAlign w:val="bottom"/>
            <w:hideMark/>
          </w:tcPr>
          <w:p w14:paraId="1F9D78F0" w14:textId="77777777" w:rsidR="00E6600A" w:rsidRPr="00E6600A" w:rsidRDefault="00E6600A" w:rsidP="00E6600A">
            <w:pPr>
              <w:spacing w:line="240" w:lineRule="auto"/>
              <w:rPr>
                <w:rFonts w:eastAsia="Times New Roman" w:cstheme="minorHAnsi"/>
                <w:color w:val="000000"/>
                <w:szCs w:val="22"/>
                <w:lang w:eastAsia="zh-CN" w:bidi="ar-SA"/>
              </w:rPr>
            </w:pPr>
            <w:r w:rsidRPr="00E6600A">
              <w:rPr>
                <w:rFonts w:eastAsia="Times New Roman" w:cstheme="minorHAnsi"/>
                <w:color w:val="000000"/>
                <w:szCs w:val="22"/>
                <w:lang w:eastAsia="zh-CN" w:bidi="ar-SA"/>
              </w:rPr>
              <w:t xml:space="preserve">3744 </w:t>
            </w:r>
            <w:proofErr w:type="spellStart"/>
            <w:r w:rsidRPr="00E6600A">
              <w:rPr>
                <w:rFonts w:eastAsia="Times New Roman" w:cstheme="minorHAnsi"/>
                <w:color w:val="000000"/>
                <w:szCs w:val="22"/>
                <w:lang w:eastAsia="zh-CN" w:bidi="ar-SA"/>
              </w:rPr>
              <w:t>pC</w:t>
            </w:r>
            <w:proofErr w:type="spellEnd"/>
            <w:r w:rsidRPr="00E6600A">
              <w:rPr>
                <w:rFonts w:eastAsia="Times New Roman" w:cstheme="minorHAnsi"/>
                <w:color w:val="000000"/>
                <w:szCs w:val="22"/>
                <w:lang w:eastAsia="zh-CN" w:bidi="ar-SA"/>
              </w:rPr>
              <w:t>/mL</w:t>
            </w:r>
          </w:p>
        </w:tc>
        <w:tc>
          <w:tcPr>
            <w:tcW w:w="1409" w:type="dxa"/>
            <w:tcBorders>
              <w:top w:val="nil"/>
              <w:left w:val="nil"/>
              <w:bottom w:val="single" w:sz="4" w:space="0" w:color="auto"/>
              <w:right w:val="single" w:sz="4" w:space="0" w:color="auto"/>
            </w:tcBorders>
            <w:shd w:val="clear" w:color="auto" w:fill="auto"/>
            <w:noWrap/>
            <w:vAlign w:val="bottom"/>
            <w:hideMark/>
          </w:tcPr>
          <w:p w14:paraId="7735426F" w14:textId="77777777" w:rsidR="00E6600A" w:rsidRPr="00E6600A" w:rsidRDefault="00E6600A" w:rsidP="00E6600A">
            <w:pPr>
              <w:spacing w:line="240" w:lineRule="auto"/>
              <w:rPr>
                <w:rFonts w:eastAsia="Times New Roman" w:cstheme="minorHAnsi"/>
                <w:color w:val="000000"/>
                <w:szCs w:val="22"/>
                <w:lang w:eastAsia="zh-CN" w:bidi="ar-SA"/>
              </w:rPr>
            </w:pPr>
            <w:r w:rsidRPr="00E6600A">
              <w:rPr>
                <w:rFonts w:eastAsia="Times New Roman" w:cstheme="minorHAnsi"/>
                <w:color w:val="000000"/>
                <w:szCs w:val="22"/>
                <w:lang w:eastAsia="zh-CN" w:bidi="ar-SA"/>
              </w:rPr>
              <w:t>960 ppm</w:t>
            </w:r>
          </w:p>
        </w:tc>
        <w:tc>
          <w:tcPr>
            <w:tcW w:w="1208" w:type="dxa"/>
            <w:tcBorders>
              <w:top w:val="nil"/>
              <w:left w:val="nil"/>
              <w:bottom w:val="single" w:sz="4" w:space="0" w:color="auto"/>
              <w:right w:val="single" w:sz="4" w:space="0" w:color="auto"/>
            </w:tcBorders>
            <w:shd w:val="clear" w:color="auto" w:fill="auto"/>
            <w:noWrap/>
            <w:vAlign w:val="bottom"/>
            <w:hideMark/>
          </w:tcPr>
          <w:p w14:paraId="5142A5D1" w14:textId="77777777" w:rsidR="00E6600A" w:rsidRPr="00E6600A" w:rsidRDefault="00E6600A" w:rsidP="00E6600A">
            <w:pPr>
              <w:spacing w:line="240" w:lineRule="auto"/>
              <w:rPr>
                <w:rFonts w:eastAsia="Times New Roman" w:cstheme="minorHAnsi"/>
                <w:color w:val="000000"/>
                <w:szCs w:val="22"/>
                <w:lang w:eastAsia="zh-CN" w:bidi="ar-SA"/>
              </w:rPr>
            </w:pPr>
            <w:r w:rsidRPr="00E6600A">
              <w:rPr>
                <w:rFonts w:eastAsia="Times New Roman" w:cstheme="minorHAnsi"/>
                <w:color w:val="000000"/>
                <w:szCs w:val="22"/>
                <w:lang w:eastAsia="zh-CN" w:bidi="ar-SA"/>
              </w:rPr>
              <w:t>960 ppm</w:t>
            </w:r>
          </w:p>
        </w:tc>
      </w:tr>
      <w:tr w:rsidR="00E6600A" w:rsidRPr="00E6600A" w14:paraId="7A450BDE" w14:textId="77777777" w:rsidTr="00D649F9">
        <w:trPr>
          <w:trHeight w:val="348"/>
          <w:jc w:val="center"/>
        </w:trPr>
        <w:tc>
          <w:tcPr>
            <w:tcW w:w="3561" w:type="dxa"/>
            <w:tcBorders>
              <w:top w:val="nil"/>
              <w:left w:val="single" w:sz="4" w:space="0" w:color="auto"/>
              <w:bottom w:val="single" w:sz="4" w:space="0" w:color="auto"/>
              <w:right w:val="single" w:sz="4" w:space="0" w:color="auto"/>
            </w:tcBorders>
            <w:shd w:val="clear" w:color="auto" w:fill="auto"/>
            <w:noWrap/>
            <w:vAlign w:val="bottom"/>
            <w:hideMark/>
          </w:tcPr>
          <w:p w14:paraId="2688482F" w14:textId="77777777" w:rsidR="00E6600A" w:rsidRPr="00E6600A" w:rsidRDefault="00E6600A" w:rsidP="00E6600A">
            <w:pPr>
              <w:spacing w:line="240" w:lineRule="auto"/>
              <w:rPr>
                <w:rFonts w:eastAsia="Times New Roman" w:cstheme="minorHAnsi"/>
                <w:color w:val="000000"/>
                <w:szCs w:val="22"/>
                <w:lang w:eastAsia="zh-CN" w:bidi="ar-SA"/>
              </w:rPr>
            </w:pPr>
            <w:r w:rsidRPr="00E6600A">
              <w:rPr>
                <w:rFonts w:eastAsia="Times New Roman" w:cstheme="minorHAnsi"/>
                <w:color w:val="000000"/>
                <w:szCs w:val="22"/>
                <w:lang w:eastAsia="zh-CN" w:bidi="ar-SA"/>
              </w:rPr>
              <w:t xml:space="preserve">Initial oil saturation </w:t>
            </w:r>
          </w:p>
        </w:tc>
        <w:tc>
          <w:tcPr>
            <w:tcW w:w="4102" w:type="dxa"/>
            <w:gridSpan w:val="3"/>
            <w:tcBorders>
              <w:top w:val="single" w:sz="4" w:space="0" w:color="auto"/>
              <w:left w:val="nil"/>
              <w:bottom w:val="single" w:sz="4" w:space="0" w:color="auto"/>
              <w:right w:val="single" w:sz="4" w:space="0" w:color="auto"/>
            </w:tcBorders>
            <w:shd w:val="clear" w:color="auto" w:fill="auto"/>
            <w:noWrap/>
            <w:vAlign w:val="bottom"/>
            <w:hideMark/>
          </w:tcPr>
          <w:p w14:paraId="55460545" w14:textId="77777777" w:rsidR="00E6600A" w:rsidRPr="00E6600A" w:rsidRDefault="00E6600A" w:rsidP="00E6600A">
            <w:pPr>
              <w:spacing w:line="240" w:lineRule="auto"/>
              <w:jc w:val="center"/>
              <w:rPr>
                <w:rFonts w:eastAsia="Times New Roman" w:cstheme="minorHAnsi"/>
                <w:color w:val="000000"/>
                <w:szCs w:val="22"/>
                <w:lang w:eastAsia="zh-CN" w:bidi="ar-SA"/>
              </w:rPr>
            </w:pPr>
            <w:r w:rsidRPr="00E6600A">
              <w:rPr>
                <w:rFonts w:eastAsia="Times New Roman" w:cstheme="minorHAnsi"/>
                <w:color w:val="000000"/>
                <w:szCs w:val="22"/>
                <w:lang w:eastAsia="zh-CN" w:bidi="ar-SA"/>
              </w:rPr>
              <w:t>0.45 and 0.6</w:t>
            </w:r>
          </w:p>
        </w:tc>
      </w:tr>
      <w:tr w:rsidR="00E6600A" w:rsidRPr="00E6600A" w14:paraId="4BE40FF8" w14:textId="77777777" w:rsidTr="00D649F9">
        <w:trPr>
          <w:trHeight w:val="348"/>
          <w:jc w:val="center"/>
        </w:trPr>
        <w:tc>
          <w:tcPr>
            <w:tcW w:w="3561" w:type="dxa"/>
            <w:tcBorders>
              <w:top w:val="nil"/>
              <w:left w:val="single" w:sz="4" w:space="0" w:color="auto"/>
              <w:bottom w:val="single" w:sz="4" w:space="0" w:color="auto"/>
              <w:right w:val="single" w:sz="4" w:space="0" w:color="auto"/>
            </w:tcBorders>
            <w:shd w:val="clear" w:color="auto" w:fill="auto"/>
            <w:noWrap/>
            <w:vAlign w:val="bottom"/>
            <w:hideMark/>
          </w:tcPr>
          <w:p w14:paraId="45E541C1" w14:textId="77777777" w:rsidR="00E6600A" w:rsidRPr="00E6600A" w:rsidRDefault="00E6600A" w:rsidP="00E6600A">
            <w:pPr>
              <w:spacing w:line="240" w:lineRule="auto"/>
              <w:rPr>
                <w:rFonts w:eastAsia="Times New Roman" w:cstheme="minorHAnsi"/>
                <w:color w:val="000000"/>
                <w:szCs w:val="22"/>
                <w:lang w:eastAsia="zh-CN" w:bidi="ar-SA"/>
              </w:rPr>
            </w:pPr>
            <w:r w:rsidRPr="00E6600A">
              <w:rPr>
                <w:rFonts w:eastAsia="Times New Roman" w:cstheme="minorHAnsi"/>
                <w:color w:val="000000"/>
                <w:szCs w:val="22"/>
                <w:lang w:eastAsia="zh-CN" w:bidi="ar-SA"/>
              </w:rPr>
              <w:t>Residual to water oil saturation</w:t>
            </w:r>
          </w:p>
        </w:tc>
        <w:tc>
          <w:tcPr>
            <w:tcW w:w="4102" w:type="dxa"/>
            <w:gridSpan w:val="3"/>
            <w:tcBorders>
              <w:top w:val="single" w:sz="4" w:space="0" w:color="auto"/>
              <w:left w:val="nil"/>
              <w:bottom w:val="single" w:sz="4" w:space="0" w:color="auto"/>
              <w:right w:val="single" w:sz="4" w:space="0" w:color="auto"/>
            </w:tcBorders>
            <w:shd w:val="clear" w:color="auto" w:fill="auto"/>
            <w:noWrap/>
            <w:vAlign w:val="bottom"/>
            <w:hideMark/>
          </w:tcPr>
          <w:p w14:paraId="07185791" w14:textId="77777777" w:rsidR="00E6600A" w:rsidRPr="00E6600A" w:rsidRDefault="00E6600A" w:rsidP="00E6600A">
            <w:pPr>
              <w:spacing w:line="240" w:lineRule="auto"/>
              <w:jc w:val="center"/>
              <w:rPr>
                <w:rFonts w:eastAsia="Times New Roman" w:cstheme="minorHAnsi"/>
                <w:color w:val="000000"/>
                <w:szCs w:val="22"/>
                <w:lang w:eastAsia="zh-CN" w:bidi="ar-SA"/>
              </w:rPr>
            </w:pPr>
            <w:r w:rsidRPr="00E6600A">
              <w:rPr>
                <w:rFonts w:eastAsia="Times New Roman" w:cstheme="minorHAnsi"/>
                <w:color w:val="000000"/>
                <w:szCs w:val="22"/>
                <w:lang w:eastAsia="zh-CN" w:bidi="ar-SA"/>
              </w:rPr>
              <w:t>0.45</w:t>
            </w:r>
          </w:p>
        </w:tc>
      </w:tr>
    </w:tbl>
    <w:p w14:paraId="07458313" w14:textId="77777777" w:rsidR="00AB06F8" w:rsidRDefault="00AB06F8" w:rsidP="00AB06F8"/>
    <w:p w14:paraId="10C22B8C" w14:textId="77777777" w:rsidR="00AB06F8" w:rsidRDefault="00B813EF" w:rsidP="00AB06F8">
      <w:pPr>
        <w:pStyle w:val="Heading2"/>
      </w:pPr>
      <w:bookmarkStart w:id="88" w:name="_Ref479775467"/>
      <w:bookmarkStart w:id="89" w:name="_Toc485217950"/>
      <w:r>
        <w:t>Field Data Analysis</w:t>
      </w:r>
      <w:bookmarkEnd w:id="88"/>
      <w:bookmarkEnd w:id="89"/>
    </w:p>
    <w:p w14:paraId="71787A2F" w14:textId="50FF3D75" w:rsidR="002F400D" w:rsidRDefault="00B314D7" w:rsidP="00E37D7C">
      <w:pPr>
        <w:jc w:val="both"/>
      </w:pPr>
      <w:r>
        <w:t xml:space="preserve">MATLAB code is used to find the best matching curves. </w:t>
      </w:r>
      <w:r w:rsidR="00E37D7C" w:rsidRPr="0013783B">
        <w:rPr>
          <w:b/>
        </w:rPr>
        <w:fldChar w:fldCharType="begin"/>
      </w:r>
      <w:r w:rsidR="00E37D7C" w:rsidRPr="0013783B">
        <w:rPr>
          <w:b/>
        </w:rPr>
        <w:instrText xml:space="preserve"> REF _Ref464239775 \h </w:instrText>
      </w:r>
      <w:r w:rsidR="0013783B">
        <w:rPr>
          <w:b/>
        </w:rPr>
        <w:instrText xml:space="preserve"> \* MERGEFORMAT </w:instrText>
      </w:r>
      <w:r w:rsidR="00E37D7C" w:rsidRPr="0013783B">
        <w:rPr>
          <w:b/>
        </w:rPr>
      </w:r>
      <w:r w:rsidR="00E37D7C" w:rsidRPr="0013783B">
        <w:rPr>
          <w:b/>
        </w:rPr>
        <w:fldChar w:fldCharType="separate"/>
      </w:r>
      <w:r w:rsidR="00E12CC4" w:rsidRPr="00E12CC4">
        <w:rPr>
          <w:b/>
        </w:rPr>
        <w:t xml:space="preserve">Figure </w:t>
      </w:r>
      <w:r w:rsidR="00E12CC4" w:rsidRPr="00E12CC4">
        <w:rPr>
          <w:b/>
          <w:noProof/>
        </w:rPr>
        <w:t>3</w:t>
      </w:r>
      <w:r w:rsidR="00E12CC4" w:rsidRPr="00E12CC4">
        <w:rPr>
          <w:b/>
          <w:noProof/>
        </w:rPr>
        <w:noBreakHyphen/>
        <w:t>14</w:t>
      </w:r>
      <w:r w:rsidR="00E37D7C" w:rsidRPr="0013783B">
        <w:rPr>
          <w:b/>
        </w:rPr>
        <w:fldChar w:fldCharType="end"/>
      </w:r>
      <w:r w:rsidR="00E37D7C">
        <w:t xml:space="preserve"> </w:t>
      </w:r>
      <w:r w:rsidR="00E37D7C" w:rsidRPr="00D71175">
        <w:t xml:space="preserve">shows the tracer concentration </w:t>
      </w:r>
      <w:r w:rsidR="00E37D7C">
        <w:t>monitored at</w:t>
      </w:r>
      <w:r w:rsidR="00E37D7C" w:rsidRPr="00D71175">
        <w:t xml:space="preserve"> well 40 in dimensionless </w:t>
      </w:r>
      <w:r w:rsidR="00E37D7C">
        <w:t>domain</w:t>
      </w:r>
      <w:r w:rsidR="00E37D7C" w:rsidRPr="00D71175">
        <w:t xml:space="preserve">. The </w:t>
      </w:r>
      <w:r w:rsidR="00E37D7C">
        <w:t>solid line</w:t>
      </w:r>
      <w:r w:rsidR="00E37D7C" w:rsidRPr="00D71175">
        <w:t xml:space="preserve"> represent</w:t>
      </w:r>
      <w:r w:rsidR="00E37D7C">
        <w:t>s</w:t>
      </w:r>
      <w:r w:rsidR="00E37D7C" w:rsidRPr="00D71175">
        <w:t xml:space="preserve"> the dimensionless field data and the </w:t>
      </w:r>
      <w:r w:rsidR="00E37D7C">
        <w:t>dots</w:t>
      </w:r>
      <w:r w:rsidR="00E37D7C" w:rsidRPr="00D71175">
        <w:t xml:space="preserve"> represent the semi-analytical </w:t>
      </w:r>
      <w:r w:rsidR="00E37D7C">
        <w:t>solution</w:t>
      </w:r>
      <w:r w:rsidR="00E37D7C" w:rsidRPr="00D71175">
        <w:t xml:space="preserve">. </w:t>
      </w:r>
      <w:r w:rsidR="00E37D7C">
        <w:t xml:space="preserve">It takes very long </w:t>
      </w:r>
      <w:r w:rsidR="007C1412">
        <w:t xml:space="preserve">time </w:t>
      </w:r>
      <w:r w:rsidR="00E37D7C">
        <w:t xml:space="preserve">for breakthrough to happen; hence, it is expected that only fraction of the injected fluid has travelled toward the targeted producer. Therefore, observed tracer tail may not be accurate to match. </w:t>
      </w:r>
      <w:r w:rsidR="00E37D7C" w:rsidRPr="00D71175">
        <w:t>We divide</w:t>
      </w:r>
      <w:r w:rsidR="00E37D7C">
        <w:t xml:space="preserve"> </w:t>
      </w:r>
      <w:r w:rsidR="00E37D7C" w:rsidRPr="00D71175">
        <w:t xml:space="preserve">this figure into two </w:t>
      </w:r>
      <w:r w:rsidR="00E37D7C">
        <w:t>segments</w:t>
      </w:r>
      <w:r w:rsidR="00E37D7C" w:rsidRPr="00D71175">
        <w:t xml:space="preserve">: before </w:t>
      </w:r>
      <w:r w:rsidR="00057F74">
        <w:t xml:space="preserve">peak </w:t>
      </w:r>
      <w:r w:rsidR="00E37D7C" w:rsidRPr="00D71175">
        <w:t xml:space="preserve">breakthrough and after </w:t>
      </w:r>
      <w:r w:rsidR="00057F74">
        <w:t xml:space="preserve">peak </w:t>
      </w:r>
      <w:r w:rsidR="00E37D7C" w:rsidRPr="00D71175">
        <w:t xml:space="preserve">breakthrough. Before </w:t>
      </w:r>
      <w:r w:rsidR="00057F74">
        <w:t xml:space="preserve">peak </w:t>
      </w:r>
      <w:r w:rsidR="00E37D7C" w:rsidRPr="00D71175">
        <w:t xml:space="preserve">breakthrough the fluid </w:t>
      </w:r>
      <w:r w:rsidR="00E37D7C">
        <w:t xml:space="preserve">flow </w:t>
      </w:r>
      <w:r w:rsidR="00E37D7C">
        <w:lastRenderedPageBreak/>
        <w:t>occurs mainly through</w:t>
      </w:r>
      <w:r w:rsidR="00E37D7C" w:rsidRPr="00D71175">
        <w:t xml:space="preserve"> </w:t>
      </w:r>
      <w:r w:rsidR="00E37D7C">
        <w:t xml:space="preserve">high perm </w:t>
      </w:r>
      <w:r w:rsidR="00E37D7C" w:rsidRPr="00D71175">
        <w:t>channel</w:t>
      </w:r>
      <w:r w:rsidR="00E37D7C">
        <w:t>s</w:t>
      </w:r>
      <w:r w:rsidR="00E37D7C" w:rsidRPr="00D71175">
        <w:t xml:space="preserve"> as one-dimensional model</w:t>
      </w:r>
      <w:r w:rsidR="00E37D7C">
        <w:t xml:space="preserve"> and o</w:t>
      </w:r>
      <w:r w:rsidR="00E37D7C" w:rsidRPr="00D71175">
        <w:t xml:space="preserve">ur result matches the tracer field data </w:t>
      </w:r>
      <w:r w:rsidR="00E37D7C">
        <w:t>when</w:t>
      </w:r>
      <w:r w:rsidR="00E37D7C" w:rsidRPr="00D71175">
        <w:t xml:space="preserve"> </w:t>
      </w:r>
      <m:oMath>
        <m:sSub>
          <m:sSubPr>
            <m:ctrlPr>
              <w:rPr>
                <w:rFonts w:ascii="Cambria Math" w:hAnsi="Cambria Math"/>
                <w:i/>
              </w:rPr>
            </m:ctrlPr>
          </m:sSubPr>
          <m:e>
            <m:r>
              <w:rPr>
                <w:rFonts w:ascii="Cambria Math" w:hAnsi="Cambria Math"/>
              </w:rPr>
              <m:t>H</m:t>
            </m:r>
          </m:e>
          <m:sub>
            <m:r>
              <w:rPr>
                <w:rFonts w:ascii="Cambria Math" w:hAnsi="Cambria Math"/>
                <w:vertAlign w:val="subscript"/>
              </w:rPr>
              <m:t>k</m:t>
            </m:r>
          </m:sub>
        </m:sSub>
      </m:oMath>
      <w:r w:rsidR="00E37D7C" w:rsidRPr="00D71175">
        <w:t xml:space="preserve"> equals to 1</w:t>
      </w:r>
      <w:r w:rsidR="00442D33">
        <w:t xml:space="preserve"> and </w:t>
      </w:r>
      <m:oMath>
        <m:sSub>
          <m:sSubPr>
            <m:ctrlPr>
              <w:rPr>
                <w:rFonts w:ascii="Cambria Math" w:hAnsi="Cambria Math"/>
                <w:i/>
              </w:rPr>
            </m:ctrlPr>
          </m:sSubPr>
          <m:e>
            <m:r>
              <w:rPr>
                <w:rFonts w:ascii="Cambria Math" w:hAnsi="Cambria Math"/>
              </w:rPr>
              <m:t>α</m:t>
            </m:r>
          </m:e>
          <m:sub>
            <m:r>
              <w:rPr>
                <w:rFonts w:ascii="Cambria Math" w:hAnsi="Cambria Math"/>
                <w:vertAlign w:val="subscript"/>
              </w:rPr>
              <m:t>D</m:t>
            </m:r>
          </m:sub>
        </m:sSub>
      </m:oMath>
      <w:r w:rsidR="00442D33">
        <w:t xml:space="preserve"> equals to 0.0</w:t>
      </w:r>
      <w:r w:rsidR="00A96E9B">
        <w:t>2</w:t>
      </w:r>
      <w:r w:rsidR="00E37D7C" w:rsidRPr="00D71175">
        <w:t xml:space="preserve">. After </w:t>
      </w:r>
      <w:r w:rsidR="00057F74">
        <w:t xml:space="preserve">peak </w:t>
      </w:r>
      <w:r w:rsidR="00E37D7C" w:rsidRPr="00D71175">
        <w:t>breakthrough</w:t>
      </w:r>
      <w:r w:rsidR="00E37D7C">
        <w:t>, o</w:t>
      </w:r>
      <w:r w:rsidR="00E37D7C" w:rsidRPr="00D71175">
        <w:t xml:space="preserve">ur results match the tracer </w:t>
      </w:r>
      <w:r w:rsidR="00E37D7C">
        <w:t xml:space="preserve">data </w:t>
      </w:r>
      <w:r w:rsidR="00E37D7C" w:rsidRPr="00D71175">
        <w:t xml:space="preserve">with </w:t>
      </w:r>
      <m:oMath>
        <m:sSub>
          <m:sSubPr>
            <m:ctrlPr>
              <w:rPr>
                <w:rFonts w:ascii="Cambria Math" w:hAnsi="Cambria Math"/>
                <w:i/>
              </w:rPr>
            </m:ctrlPr>
          </m:sSubPr>
          <m:e>
            <m:r>
              <w:rPr>
                <w:rFonts w:ascii="Cambria Math" w:hAnsi="Cambria Math"/>
              </w:rPr>
              <m:t>H</m:t>
            </m:r>
          </m:e>
          <m:sub>
            <m:r>
              <w:rPr>
                <w:rFonts w:ascii="Cambria Math" w:hAnsi="Cambria Math"/>
                <w:vertAlign w:val="subscript"/>
              </w:rPr>
              <m:t>k</m:t>
            </m:r>
          </m:sub>
        </m:sSub>
      </m:oMath>
      <w:r w:rsidR="00E37D7C" w:rsidRPr="00D71175">
        <w:t xml:space="preserve"> </w:t>
      </w:r>
      <w:r w:rsidR="00E37D7C">
        <w:t>of</w:t>
      </w:r>
      <w:r w:rsidR="00E37D7C" w:rsidRPr="00D71175">
        <w:t xml:space="preserve"> 1.6</w:t>
      </w:r>
      <w:r w:rsidR="00E37D7C">
        <w:t xml:space="preserve"> representing a transition toward dispersive flow regime</w:t>
      </w:r>
      <w:r w:rsidR="00442D33">
        <w:t xml:space="preserve"> and </w:t>
      </w:r>
      <m:oMath>
        <m:sSub>
          <m:sSubPr>
            <m:ctrlPr>
              <w:rPr>
                <w:rFonts w:ascii="Cambria Math" w:hAnsi="Cambria Math"/>
                <w:i/>
              </w:rPr>
            </m:ctrlPr>
          </m:sSubPr>
          <m:e>
            <m:r>
              <w:rPr>
                <w:rFonts w:ascii="Cambria Math" w:hAnsi="Cambria Math"/>
              </w:rPr>
              <m:t>α</m:t>
            </m:r>
          </m:e>
          <m:sub>
            <m:r>
              <w:rPr>
                <w:rFonts w:ascii="Cambria Math" w:hAnsi="Cambria Math"/>
                <w:vertAlign w:val="subscript"/>
              </w:rPr>
              <m:t>D</m:t>
            </m:r>
          </m:sub>
        </m:sSub>
      </m:oMath>
      <w:r w:rsidR="00442D33">
        <w:t xml:space="preserve"> equals to 0.0</w:t>
      </w:r>
      <w:r w:rsidR="00A96E9B">
        <w:t>2</w:t>
      </w:r>
      <w:r w:rsidR="00A96458">
        <w:t xml:space="preserve">. </w:t>
      </w:r>
      <w:r w:rsidR="00E37D7C" w:rsidRPr="00D71175">
        <w:t xml:space="preserve">This result can be explained </w:t>
      </w:r>
      <w:r w:rsidR="00E37D7C">
        <w:t>using</w:t>
      </w:r>
      <w:r w:rsidR="00E37D7C" w:rsidRPr="00D71175">
        <w:t xml:space="preserve"> </w:t>
      </w:r>
      <w:r w:rsidR="00E37D7C" w:rsidRPr="008B6279">
        <w:rPr>
          <w:b/>
        </w:rPr>
        <w:fldChar w:fldCharType="begin"/>
      </w:r>
      <w:r w:rsidR="00E37D7C" w:rsidRPr="008B6279">
        <w:rPr>
          <w:b/>
        </w:rPr>
        <w:instrText xml:space="preserve"> REF _Ref461543762 \h </w:instrText>
      </w:r>
      <w:r w:rsidR="008B6279">
        <w:rPr>
          <w:b/>
        </w:rPr>
        <w:instrText xml:space="preserve"> \* MERGEFORMAT </w:instrText>
      </w:r>
      <w:r w:rsidR="00E37D7C" w:rsidRPr="008B6279">
        <w:rPr>
          <w:b/>
        </w:rPr>
      </w:r>
      <w:r w:rsidR="00E37D7C" w:rsidRPr="008B6279">
        <w:rPr>
          <w:b/>
        </w:rPr>
        <w:fldChar w:fldCharType="separate"/>
      </w:r>
      <w:r w:rsidR="00E12CC4" w:rsidRPr="00E12CC4">
        <w:rPr>
          <w:b/>
        </w:rPr>
        <w:t xml:space="preserve">Figure </w:t>
      </w:r>
      <w:r w:rsidR="00E12CC4" w:rsidRPr="00E12CC4">
        <w:rPr>
          <w:b/>
          <w:noProof/>
        </w:rPr>
        <w:t>3</w:t>
      </w:r>
      <w:r w:rsidR="00E12CC4" w:rsidRPr="00E12CC4">
        <w:rPr>
          <w:b/>
          <w:noProof/>
        </w:rPr>
        <w:noBreakHyphen/>
        <w:t>3</w:t>
      </w:r>
      <w:r w:rsidR="00E37D7C" w:rsidRPr="008B6279">
        <w:rPr>
          <w:b/>
        </w:rPr>
        <w:fldChar w:fldCharType="end"/>
      </w:r>
      <w:r w:rsidR="00E37D7C">
        <w:t>:</w:t>
      </w:r>
      <w:r w:rsidR="00E37D7C" w:rsidRPr="00D71175">
        <w:t xml:space="preserve"> when </w:t>
      </w:r>
      <m:oMath>
        <m:sSub>
          <m:sSubPr>
            <m:ctrlPr>
              <w:rPr>
                <w:rFonts w:ascii="Cambria Math" w:hAnsi="Cambria Math"/>
                <w:i/>
              </w:rPr>
            </m:ctrlPr>
          </m:sSubPr>
          <m:e>
            <m:r>
              <w:rPr>
                <w:rFonts w:ascii="Cambria Math" w:hAnsi="Cambria Math"/>
              </w:rPr>
              <m:t>H</m:t>
            </m:r>
          </m:e>
          <m:sub>
            <m:r>
              <w:rPr>
                <w:rFonts w:ascii="Cambria Math" w:hAnsi="Cambria Math"/>
                <w:vertAlign w:val="subscript"/>
              </w:rPr>
              <m:t>k</m:t>
            </m:r>
          </m:sub>
        </m:sSub>
      </m:oMath>
      <w:r w:rsidR="00E37D7C" w:rsidRPr="00D71175">
        <w:t xml:space="preserve"> equals to 1, </w:t>
      </w:r>
      <w:r w:rsidR="00E37D7C">
        <w:t>all injected fluid</w:t>
      </w:r>
      <w:r w:rsidR="00E37D7C" w:rsidRPr="00D71175">
        <w:t xml:space="preserve"> </w:t>
      </w:r>
      <w:r w:rsidR="00E37D7C">
        <w:t>flow through</w:t>
      </w:r>
      <w:r w:rsidR="00E37D7C" w:rsidRPr="00D71175">
        <w:t xml:space="preserve"> high perm zone, which result</w:t>
      </w:r>
      <w:r w:rsidR="00E37D7C">
        <w:t>s</w:t>
      </w:r>
      <w:r w:rsidR="00E37D7C" w:rsidRPr="00D71175">
        <w:t xml:space="preserve"> </w:t>
      </w:r>
      <w:r w:rsidR="00E37D7C">
        <w:t xml:space="preserve">in </w:t>
      </w:r>
      <w:r w:rsidR="00E37D7C" w:rsidRPr="00D71175">
        <w:t>100% of cumulative storage capacity</w:t>
      </w:r>
      <w:r w:rsidR="00E37D7C">
        <w:t xml:space="preserve">; whereas, </w:t>
      </w:r>
      <w:r w:rsidR="00E37D7C" w:rsidRPr="00D71175">
        <w:t>cumulative storage capacity</w:t>
      </w:r>
      <w:r w:rsidR="00E37D7C">
        <w:t xml:space="preserve"> of </w:t>
      </w:r>
      <w:r w:rsidR="00E37D7C" w:rsidRPr="00D71175">
        <w:t>44%</w:t>
      </w:r>
      <w:r w:rsidR="00E37D7C">
        <w:t xml:space="preserve"> is realized w</w:t>
      </w:r>
      <w:r w:rsidR="00E37D7C" w:rsidRPr="00D71175">
        <w:t xml:space="preserve">hen </w:t>
      </w:r>
      <m:oMath>
        <m:sSub>
          <m:sSubPr>
            <m:ctrlPr>
              <w:rPr>
                <w:rFonts w:ascii="Cambria Math" w:hAnsi="Cambria Math"/>
                <w:i/>
              </w:rPr>
            </m:ctrlPr>
          </m:sSubPr>
          <m:e>
            <m:r>
              <w:rPr>
                <w:rFonts w:ascii="Cambria Math" w:hAnsi="Cambria Math"/>
              </w:rPr>
              <m:t>H</m:t>
            </m:r>
          </m:e>
          <m:sub>
            <m:r>
              <w:rPr>
                <w:rFonts w:ascii="Cambria Math" w:hAnsi="Cambria Math"/>
                <w:vertAlign w:val="subscript"/>
              </w:rPr>
              <m:t>k</m:t>
            </m:r>
          </m:sub>
        </m:sSub>
      </m:oMath>
      <w:r w:rsidR="00E37D7C" w:rsidRPr="00D71175">
        <w:t xml:space="preserve"> equals to 1.</w:t>
      </w:r>
      <w:r w:rsidR="00A96E9B">
        <w:t>8</w:t>
      </w:r>
      <w:r w:rsidR="00E37D7C" w:rsidRPr="00D71175">
        <w:t xml:space="preserve">. As </w:t>
      </w:r>
      <m:oMath>
        <m:sSub>
          <m:sSubPr>
            <m:ctrlPr>
              <w:rPr>
                <w:rFonts w:ascii="Cambria Math" w:hAnsi="Cambria Math"/>
                <w:i/>
              </w:rPr>
            </m:ctrlPr>
          </m:sSubPr>
          <m:e>
            <m:r>
              <w:rPr>
                <w:rFonts w:ascii="Cambria Math" w:hAnsi="Cambria Math"/>
              </w:rPr>
              <m:t>H</m:t>
            </m:r>
          </m:e>
          <m:sub>
            <m:r>
              <w:rPr>
                <w:rFonts w:ascii="Cambria Math" w:hAnsi="Cambria Math"/>
                <w:vertAlign w:val="subscript"/>
              </w:rPr>
              <m:t>k</m:t>
            </m:r>
          </m:sub>
        </m:sSub>
      </m:oMath>
      <w:r w:rsidR="00E37D7C" w:rsidRPr="00D71175">
        <w:t xml:space="preserve"> increases, dispersive flow regime begins. As dispersive flow regime occurs, larger sweep efficiency is observed, and lower displacement efficiency is realized (</w:t>
      </w:r>
      <w:proofErr w:type="spellStart"/>
      <w:r w:rsidR="00E37D7C">
        <w:t>G.Moghanloo</w:t>
      </w:r>
      <w:proofErr w:type="spellEnd"/>
      <w:r w:rsidR="00E37D7C" w:rsidRPr="00D71175">
        <w:t xml:space="preserve"> and Lake 2011).</w:t>
      </w:r>
    </w:p>
    <w:p w14:paraId="10BB071F" w14:textId="77777777" w:rsidR="00B813EF" w:rsidRDefault="00F8329E" w:rsidP="007C1412">
      <w:pPr>
        <w:keepNext/>
        <w:jc w:val="center"/>
      </w:pPr>
      <w:r>
        <w:rPr>
          <w:noProof/>
          <w:lang w:eastAsia="zh-CN" w:bidi="ar-SA"/>
        </w:rPr>
        <mc:AlternateContent>
          <mc:Choice Requires="wps">
            <w:drawing>
              <wp:anchor distT="0" distB="0" distL="114300" distR="114300" simplePos="0" relativeHeight="251666432" behindDoc="0" locked="0" layoutInCell="1" allowOverlap="1" wp14:anchorId="652A5B93" wp14:editId="25080EF7">
                <wp:simplePos x="0" y="0"/>
                <wp:positionH relativeFrom="column">
                  <wp:posOffset>3003550</wp:posOffset>
                </wp:positionH>
                <wp:positionV relativeFrom="paragraph">
                  <wp:posOffset>43815</wp:posOffset>
                </wp:positionV>
                <wp:extent cx="942975" cy="276860"/>
                <wp:effectExtent l="0" t="0" r="9525" b="8890"/>
                <wp:wrapNone/>
                <wp:docPr id="2070" name="Text Box 20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42975" cy="276860"/>
                        </a:xfrm>
                        <a:prstGeom prst="rect">
                          <a:avLst/>
                        </a:prstGeom>
                        <a:solidFill>
                          <a:sysClr val="window" lastClr="FFFFFF"/>
                        </a:solidFill>
                        <a:ln w="6350">
                          <a:noFill/>
                        </a:ln>
                        <a:effectLst/>
                      </wps:spPr>
                      <wps:txbx>
                        <w:txbxContent>
                          <w:p w14:paraId="25D98681" w14:textId="6D06146B" w:rsidR="006669BE" w:rsidRDefault="006669BE" w:rsidP="00B813EF">
                            <w:pPr>
                              <w:jc w:val="center"/>
                            </w:pPr>
                            <w:proofErr w:type="spellStart"/>
                            <w:r>
                              <w:t>H</w:t>
                            </w:r>
                            <w:r w:rsidRPr="006B20BD">
                              <w:rPr>
                                <w:vertAlign w:val="subscript"/>
                              </w:rPr>
                              <w:t>k</w:t>
                            </w:r>
                            <w:proofErr w:type="spellEnd"/>
                            <w:r>
                              <w:t>=1.8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652A5B93" id="_x0000_t202" coordsize="21600,21600" o:spt="202" path="m,l,21600r21600,l21600,xe">
                <v:stroke joinstyle="miter"/>
                <v:path gradientshapeok="t" o:connecttype="rect"/>
              </v:shapetype>
              <v:shape id="Text Box 2048" o:spid="_x0000_s1026" type="#_x0000_t202" style="position:absolute;left:0;text-align:left;margin-left:236.5pt;margin-top:3.45pt;width:74.25pt;height:21.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" fillcolor="window" stroked="f" strokeweight=".5pt">
                <v:path arrowok="t"/>
                <v:textbox>
                  <w:txbxContent>
                    <w:p w14:paraId="25D98681" w14:textId="6D06146B" w:rsidR="006669BE" w:rsidRDefault="006669BE" w:rsidP="00B813EF">
                      <w:pPr>
                        <w:jc w:val="center"/>
                      </w:pPr>
                      <w:r>
                        <w:t>H</w:t>
                      </w:r>
                      <w:r w:rsidRPr="006B20BD">
                        <w:rPr>
                          <w:vertAlign w:val="subscript"/>
                        </w:rPr>
                        <w:t>k</w:t>
                      </w:r>
                      <w:r>
                        <w:t>=1.8</w:t>
                      </w:r>
                    </w:p>
                  </w:txbxContent>
                </v:textbox>
              </v:shape>
            </w:pict>
          </mc:Fallback>
        </mc:AlternateContent>
      </w:r>
      <w:r>
        <w:rPr>
          <w:noProof/>
          <w:lang w:eastAsia="zh-CN" w:bidi="ar-SA"/>
        </w:rPr>
        <mc:AlternateContent>
          <mc:Choice Requires="wps">
            <w:drawing>
              <wp:anchor distT="4294967294" distB="4294967294" distL="114300" distR="114300" simplePos="0" relativeHeight="251664384" behindDoc="0" locked="0" layoutInCell="1" allowOverlap="1" wp14:anchorId="4132D72C" wp14:editId="56758AB9">
                <wp:simplePos x="0" y="0"/>
                <wp:positionH relativeFrom="column">
                  <wp:posOffset>2259330</wp:posOffset>
                </wp:positionH>
                <wp:positionV relativeFrom="paragraph">
                  <wp:posOffset>384174</wp:posOffset>
                </wp:positionV>
                <wp:extent cx="2273300" cy="0"/>
                <wp:effectExtent l="38100" t="76200" r="12700" b="95250"/>
                <wp:wrapNone/>
                <wp:docPr id="2065" name="Straight Arrow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73300" cy="0"/>
                        </a:xfrm>
                        <a:prstGeom prst="straightConnector1">
                          <a:avLst/>
                        </a:prstGeom>
                        <a:noFill/>
                        <a:ln w="6350" cap="flat" cmpd="sng" algn="ctr">
                          <a:solidFill>
                            <a:sysClr val="windowText" lastClr="000000"/>
                          </a:solidFill>
                          <a:prstDash val="solid"/>
                          <a:miter lim="800000"/>
                          <a:headEnd type="triangle"/>
                          <a:tailEnd type="triangle"/>
                        </a:ln>
                        <a:effec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w14:anchorId="041804C5" id="Straight Arrow Connector 30" o:spid="_x0000_s1026" type="#_x0000_t32" style="position:absolute;margin-left:177.9pt;margin-top:30.25pt;width:179pt;height:0;z-index:25166438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" strokecolor="windowText" strokeweight=".5pt">
                <v:stroke startarrow="block" endarrow="block" joinstyle="miter"/>
                <o:lock v:ext="edit" shapetype="f"/>
              </v:shape>
            </w:pict>
          </mc:Fallback>
        </mc:AlternateContent>
      </w:r>
      <w:r>
        <w:rPr>
          <w:noProof/>
          <w:lang w:eastAsia="zh-CN" w:bidi="ar-SA"/>
        </w:rPr>
        <mc:AlternateContent>
          <mc:Choice Requires="wps">
            <w:drawing>
              <wp:anchor distT="0" distB="0" distL="114298" distR="114298" simplePos="0" relativeHeight="251662336" behindDoc="0" locked="0" layoutInCell="1" allowOverlap="1" wp14:anchorId="7657CFF1" wp14:editId="21D1509B">
                <wp:simplePos x="0" y="0"/>
                <wp:positionH relativeFrom="column">
                  <wp:posOffset>2259329</wp:posOffset>
                </wp:positionH>
                <wp:positionV relativeFrom="paragraph">
                  <wp:posOffset>177165</wp:posOffset>
                </wp:positionV>
                <wp:extent cx="0" cy="409575"/>
                <wp:effectExtent l="0" t="0" r="19050" b="28575"/>
                <wp:wrapNone/>
                <wp:docPr id="2061"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0957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line w14:anchorId="426F231F" id="Straight Connector 17" o:spid="_x0000_s1026" style="position:absolute;z-index:25166233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margin;mso-height-relative:margin" from="177.9pt,13.95pt" to="177.9pt,4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" strokecolor="windowText" strokeweight=".5pt">
                <v:stroke joinstyle="miter"/>
                <o:lock v:ext="edit" shapetype="f"/>
              </v:line>
            </w:pict>
          </mc:Fallback>
        </mc:AlternateContent>
      </w:r>
      <w:r>
        <w:rPr>
          <w:noProof/>
          <w:lang w:eastAsia="zh-CN" w:bidi="ar-SA"/>
        </w:rPr>
        <mc:AlternateContent>
          <mc:Choice Requires="wps">
            <w:drawing>
              <wp:anchor distT="4294967294" distB="4294967294" distL="114300" distR="114300" simplePos="0" relativeHeight="251663360" behindDoc="0" locked="0" layoutInCell="1" allowOverlap="1" wp14:anchorId="760E0E1E" wp14:editId="14407D80">
                <wp:simplePos x="0" y="0"/>
                <wp:positionH relativeFrom="column">
                  <wp:posOffset>881380</wp:posOffset>
                </wp:positionH>
                <wp:positionV relativeFrom="paragraph">
                  <wp:posOffset>384174</wp:posOffset>
                </wp:positionV>
                <wp:extent cx="1362075" cy="0"/>
                <wp:effectExtent l="38100" t="76200" r="9525" b="95250"/>
                <wp:wrapNone/>
                <wp:docPr id="2063" name="Straight Arrow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362075" cy="0"/>
                        </a:xfrm>
                        <a:prstGeom prst="straightConnector1">
                          <a:avLst/>
                        </a:prstGeom>
                        <a:noFill/>
                        <a:ln w="6350" cap="flat" cmpd="sng" algn="ctr">
                          <a:solidFill>
                            <a:sysClr val="windowText" lastClr="000000"/>
                          </a:solidFill>
                          <a:prstDash val="solid"/>
                          <a:miter lim="800000"/>
                          <a:headEnd type="triangle"/>
                          <a:tailEnd type="triangle"/>
                        </a:ln>
                        <a:effec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w14:anchorId="3FD5D56C" id="Straight Arrow Connector 26" o:spid="_x0000_s1026" type="#_x0000_t32" style="position:absolute;margin-left:69.4pt;margin-top:30.25pt;width:107.25pt;height:0;flip:x;z-index:2516633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" strokecolor="windowText" strokeweight=".5pt">
                <v:stroke startarrow="block" endarrow="block" joinstyle="miter"/>
                <o:lock v:ext="edit" shapetype="f"/>
              </v:shape>
            </w:pict>
          </mc:Fallback>
        </mc:AlternateContent>
      </w:r>
      <w:r>
        <w:rPr>
          <w:noProof/>
          <w:lang w:eastAsia="zh-CN" w:bidi="ar-SA"/>
        </w:rPr>
        <mc:AlternateContent>
          <mc:Choice Requires="wps">
            <w:drawing>
              <wp:anchor distT="0" distB="0" distL="114300" distR="114300" simplePos="0" relativeHeight="251665408" behindDoc="0" locked="0" layoutInCell="1" allowOverlap="1" wp14:anchorId="091B60DC" wp14:editId="7A5F84BA">
                <wp:simplePos x="0" y="0"/>
                <wp:positionH relativeFrom="column">
                  <wp:posOffset>1095375</wp:posOffset>
                </wp:positionH>
                <wp:positionV relativeFrom="paragraph">
                  <wp:posOffset>51435</wp:posOffset>
                </wp:positionV>
                <wp:extent cx="942975" cy="269240"/>
                <wp:effectExtent l="0" t="0" r="9525" b="0"/>
                <wp:wrapNone/>
                <wp:docPr id="2067"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42975" cy="269240"/>
                        </a:xfrm>
                        <a:prstGeom prst="rect">
                          <a:avLst/>
                        </a:prstGeom>
                        <a:solidFill>
                          <a:sysClr val="window" lastClr="FFFFFF"/>
                        </a:solidFill>
                        <a:ln w="6350">
                          <a:noFill/>
                        </a:ln>
                        <a:effectLst/>
                      </wps:spPr>
                      <wps:txbx>
                        <w:txbxContent>
                          <w:p w14:paraId="0456AEBC" w14:textId="77777777" w:rsidR="006669BE" w:rsidRDefault="006669BE" w:rsidP="00B813EF">
                            <w:pPr>
                              <w:jc w:val="center"/>
                            </w:pPr>
                            <w:proofErr w:type="spellStart"/>
                            <w:r>
                              <w:t>H</w:t>
                            </w:r>
                            <w:r w:rsidRPr="006B20BD">
                              <w:rPr>
                                <w:vertAlign w:val="subscript"/>
                              </w:rPr>
                              <w:t>k</w:t>
                            </w:r>
                            <w:proofErr w:type="spellEnd"/>
                            <w: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91B60DC" id="Text Box 31" o:spid="_x0000_s1027" type="#_x0000_t202" style="position:absolute;left:0;text-align:left;margin-left:86.25pt;margin-top:4.05pt;width:74.25pt;height:21.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" fillcolor="window" stroked="f" strokeweight=".5pt">
                <v:path arrowok="t"/>
                <v:textbox>
                  <w:txbxContent>
                    <w:p w14:paraId="0456AEBC" w14:textId="77777777" w:rsidR="006669BE" w:rsidRDefault="006669BE" w:rsidP="00B813EF">
                      <w:pPr>
                        <w:jc w:val="center"/>
                      </w:pPr>
                      <w:r>
                        <w:t>H</w:t>
                      </w:r>
                      <w:r w:rsidRPr="006B20BD">
                        <w:rPr>
                          <w:vertAlign w:val="subscript"/>
                        </w:rPr>
                        <w:t>k</w:t>
                      </w:r>
                      <w:r>
                        <w:t>=1</w:t>
                      </w:r>
                    </w:p>
                  </w:txbxContent>
                </v:textbox>
              </v:shape>
            </w:pict>
          </mc:Fallback>
        </mc:AlternateContent>
      </w:r>
      <w:r w:rsidR="00B813EF">
        <w:rPr>
          <w:noProof/>
          <w:lang w:eastAsia="zh-CN" w:bidi="ar-SA"/>
        </w:rPr>
        <w:drawing>
          <wp:inline distT="0" distB="0" distL="0" distR="0" wp14:anchorId="3D73C53D" wp14:editId="1DF964C5">
            <wp:extent cx="4921321" cy="3133618"/>
            <wp:effectExtent l="0" t="0" r="0" b="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18CA19A2" w14:textId="3B12DCCB" w:rsidR="006F5302" w:rsidRDefault="00B813EF" w:rsidP="00F81D95">
      <w:pPr>
        <w:pStyle w:val="Caption"/>
        <w:jc w:val="both"/>
      </w:pPr>
      <w:bookmarkStart w:id="90" w:name="_Ref464239775"/>
      <w:bookmarkStart w:id="91" w:name="_Toc485218711"/>
      <w:r>
        <w:t xml:space="preserve">Figure </w:t>
      </w:r>
      <w:r w:rsidR="007C2E3E">
        <w:fldChar w:fldCharType="begin"/>
      </w:r>
      <w:r w:rsidR="007C2E3E">
        <w:instrText xml:space="preserve"> STYLEREF 1 \s </w:instrText>
      </w:r>
      <w:r w:rsidR="007C2E3E">
        <w:fldChar w:fldCharType="separate"/>
      </w:r>
      <w:r w:rsidR="00E12CC4">
        <w:rPr>
          <w:noProof/>
        </w:rPr>
        <w:t>3</w:t>
      </w:r>
      <w:r w:rsidR="007C2E3E">
        <w:rPr>
          <w:noProof/>
        </w:rPr>
        <w:fldChar w:fldCharType="end"/>
      </w:r>
      <w:r w:rsidR="003A5523">
        <w:noBreakHyphen/>
      </w:r>
      <w:r w:rsidR="007C2E3E">
        <w:fldChar w:fldCharType="begin"/>
      </w:r>
      <w:r w:rsidR="007C2E3E">
        <w:instrText xml:space="preserve"> SEQ Figure \* ARABIC \s 1 </w:instrText>
      </w:r>
      <w:r w:rsidR="007C2E3E">
        <w:fldChar w:fldCharType="separate"/>
      </w:r>
      <w:r w:rsidR="00E12CC4">
        <w:rPr>
          <w:noProof/>
        </w:rPr>
        <w:t>14</w:t>
      </w:r>
      <w:r w:rsidR="007C2E3E">
        <w:rPr>
          <w:noProof/>
        </w:rPr>
        <w:fldChar w:fldCharType="end"/>
      </w:r>
      <w:bookmarkEnd w:id="90"/>
      <w:r>
        <w:t xml:space="preserve">:  </w:t>
      </w:r>
      <w:r w:rsidRPr="00D71175">
        <w:t>the comparison of field data with semi-analytical solution for well 40.</w:t>
      </w:r>
      <w:r w:rsidRPr="006B20BD">
        <w:t xml:space="preserve"> </w:t>
      </w:r>
      <w:r w:rsidR="0000259F" w:rsidRPr="00D71175">
        <w:t xml:space="preserve">The </w:t>
      </w:r>
      <w:r w:rsidR="0000259F">
        <w:t>solid line</w:t>
      </w:r>
      <w:r w:rsidR="0000259F" w:rsidRPr="00D71175">
        <w:t xml:space="preserve"> represent</w:t>
      </w:r>
      <w:r w:rsidR="0000259F">
        <w:t>s</w:t>
      </w:r>
      <w:r w:rsidR="0000259F" w:rsidRPr="00D71175">
        <w:t xml:space="preserve"> the dimensionless field data and the </w:t>
      </w:r>
      <w:r w:rsidR="0000259F">
        <w:t>dots</w:t>
      </w:r>
      <w:r w:rsidR="0000259F" w:rsidRPr="00D71175">
        <w:t xml:space="preserve"> represent the semi-analytical </w:t>
      </w:r>
      <w:r w:rsidR="0000259F">
        <w:t>solution</w:t>
      </w:r>
      <w:r w:rsidR="0000259F" w:rsidRPr="00D71175">
        <w:t xml:space="preserve">. </w:t>
      </w:r>
      <w:r>
        <w:t>Tracer breakthrough from well 38.</w:t>
      </w:r>
      <w:r w:rsidRPr="00D71175">
        <w:t xml:space="preserve"> </w:t>
      </w:r>
      <w:proofErr w:type="spellStart"/>
      <w:r w:rsidRPr="00D71175">
        <w:t>H</w:t>
      </w:r>
      <w:r w:rsidR="00B040A0" w:rsidRPr="00B040A0">
        <w:rPr>
          <w:vertAlign w:val="subscript"/>
        </w:rPr>
        <w:t>k</w:t>
      </w:r>
      <w:proofErr w:type="spellEnd"/>
      <w:r w:rsidRPr="00D71175">
        <w:t>=1.6 at later stage indicates that only 40% of the swept volume in</w:t>
      </w:r>
      <w:r>
        <w:t xml:space="preserve"> this case.</w:t>
      </w:r>
      <w:bookmarkEnd w:id="91"/>
    </w:p>
    <w:p w14:paraId="0088B02F" w14:textId="77777777" w:rsidR="00244ED7" w:rsidRPr="00244ED7" w:rsidRDefault="00244ED7" w:rsidP="00244ED7"/>
    <w:p w14:paraId="20C21DA2" w14:textId="36C0524D" w:rsidR="00E37D7C" w:rsidRPr="00D71175" w:rsidRDefault="00E37D7C" w:rsidP="006630BD">
      <w:pPr>
        <w:ind w:firstLine="720"/>
        <w:jc w:val="both"/>
      </w:pPr>
      <w:r w:rsidRPr="00D71175">
        <w:t xml:space="preserve">As mentioned before, well 37 </w:t>
      </w:r>
      <w:r>
        <w:t>is multi-</w:t>
      </w:r>
      <w:r w:rsidRPr="00D71175">
        <w:t xml:space="preserve">phase flow, the original method previously discussed in this paper is limited </w:t>
      </w:r>
      <w:r>
        <w:t>to</w:t>
      </w:r>
      <w:r w:rsidRPr="00D71175">
        <w:t xml:space="preserve"> </w:t>
      </w:r>
      <w:r>
        <w:t xml:space="preserve">single phase. Therefore, we need to adjust the </w:t>
      </w:r>
      <w:r>
        <w:lastRenderedPageBreak/>
        <w:t xml:space="preserve">proposed method so that it can </w:t>
      </w:r>
      <w:r w:rsidRPr="00D71175">
        <w:t xml:space="preserve">be </w:t>
      </w:r>
      <w:r>
        <w:t>applicable</w:t>
      </w:r>
      <w:r w:rsidRPr="00D71175">
        <w:t xml:space="preserve"> to two phase </w:t>
      </w:r>
      <w:r>
        <w:t>systems</w:t>
      </w:r>
      <w:r w:rsidRPr="00D71175">
        <w:t xml:space="preserve">. </w:t>
      </w:r>
      <w:r w:rsidR="00F6297E" w:rsidRPr="00101FE1">
        <w:t>According to the fractional flow theory (Buckley and Leveret 1942, Lake 1989</w:t>
      </w:r>
      <w:r w:rsidR="00F6297E">
        <w:t xml:space="preserve">, Orr 2007, </w:t>
      </w:r>
      <w:proofErr w:type="spellStart"/>
      <w:r w:rsidR="00F6297E" w:rsidRPr="00101FE1">
        <w:t>Ghanbarnezhad</w:t>
      </w:r>
      <w:proofErr w:type="spellEnd"/>
      <w:r w:rsidR="00F6297E" w:rsidRPr="00101FE1">
        <w:t xml:space="preserve"> and Lake 2012</w:t>
      </w:r>
      <w:r w:rsidR="00F6297E">
        <w:t xml:space="preserve">, and </w:t>
      </w:r>
      <w:proofErr w:type="spellStart"/>
      <w:r w:rsidR="00F6297E" w:rsidRPr="00101FE1">
        <w:t>Ghanbarnezhad</w:t>
      </w:r>
      <w:proofErr w:type="spellEnd"/>
      <w:r w:rsidR="00F6297E">
        <w:t>, 2012</w:t>
      </w:r>
      <w:r w:rsidR="00F6297E" w:rsidRPr="00101FE1">
        <w:t>), the lower initial water saturation (higher oil saturation) results in a faster water displacing velocity. We also know conservative tracer travels with its carrier fluid (Deans 1978</w:t>
      </w:r>
      <w:r w:rsidR="00945B94">
        <w:t>, Tian 2017</w:t>
      </w:r>
      <w:r w:rsidR="00F6297E" w:rsidRPr="00101FE1">
        <w:t>), which was the water phase in the Ranger field case. Therefore, when the oil phase is mobile, the tracer breaks through faster than the in the immobile oil phase (the slope of tangent line in fractional flow plot is larger than unity). Therefore, we introduce the approximate equation to adjust the tracer arrival time:</w:t>
      </w:r>
    </w:p>
    <w:p w14:paraId="51F783ED" w14:textId="1EE42762" w:rsidR="00E37D7C" w:rsidRPr="0043577E" w:rsidRDefault="007C2E3E" w:rsidP="00E37D7C">
      <w:pPr>
        <w:jc w:val="both"/>
      </w:pPr>
      <m:oMath>
        <m:f>
          <m:fPr>
            <m:ctrlPr>
              <w:rPr>
                <w:rFonts w:ascii="Cambria Math" w:hAnsi="Cambria Math"/>
              </w:rPr>
            </m:ctrlPr>
          </m:fPr>
          <m:num>
            <m:sSub>
              <m:sSubPr>
                <m:ctrlPr>
                  <w:rPr>
                    <w:rFonts w:ascii="Cambria Math" w:hAnsi="Cambria Math"/>
                  </w:rPr>
                </m:ctrlPr>
              </m:sSubPr>
              <m:e>
                <m:r>
                  <w:rPr>
                    <w:rFonts w:ascii="Cambria Math" w:hAnsi="Cambria Math"/>
                  </w:rPr>
                  <m:t>t</m:t>
                </m:r>
              </m:e>
              <m:sub>
                <m:r>
                  <w:rPr>
                    <w:rFonts w:ascii="Cambria Math" w:hAnsi="Cambria Math"/>
                  </w:rPr>
                  <m:t>adjusted</m:t>
                </m:r>
              </m:sub>
            </m:sSub>
          </m:num>
          <m:den>
            <m:sSub>
              <m:sSubPr>
                <m:ctrlPr>
                  <w:rPr>
                    <w:rFonts w:ascii="Cambria Math" w:hAnsi="Cambria Math"/>
                  </w:rPr>
                </m:ctrlPr>
              </m:sSubPr>
              <m:e>
                <m:r>
                  <w:rPr>
                    <w:rFonts w:ascii="Cambria Math" w:hAnsi="Cambria Math"/>
                  </w:rPr>
                  <m:t>t</m:t>
                </m:r>
              </m:e>
              <m:sub>
                <m:r>
                  <w:rPr>
                    <w:rFonts w:ascii="Cambria Math" w:hAnsi="Cambria Math"/>
                  </w:rPr>
                  <m:t>actual</m:t>
                </m:r>
              </m:sub>
            </m:sSub>
          </m:den>
        </m:f>
        <m:r>
          <m:rPr>
            <m:sty m:val="p"/>
          </m:rPr>
          <w:rPr>
            <w:rFonts w:ascii="Cambria Math" w:hAnsi="Cambria Math"/>
          </w:rPr>
          <m:t>=</m:t>
        </m:r>
        <m:f>
          <m:fPr>
            <m:ctrlPr>
              <w:rPr>
                <w:rFonts w:ascii="Cambria Math" w:hAnsi="Cambria Math"/>
              </w:rPr>
            </m:ctrlPr>
          </m:fPr>
          <m:num>
            <m:r>
              <m:rPr>
                <m:sty m:val="p"/>
              </m:rPr>
              <w:rPr>
                <w:rFonts w:ascii="Cambria Math" w:hAnsi="Cambria Math"/>
              </w:rPr>
              <m:t>1-</m:t>
            </m:r>
            <m:sSub>
              <m:sSubPr>
                <m:ctrlPr>
                  <w:rPr>
                    <w:rFonts w:ascii="Cambria Math" w:hAnsi="Cambria Math"/>
                  </w:rPr>
                </m:ctrlPr>
              </m:sSubPr>
              <m:e>
                <m:r>
                  <w:rPr>
                    <w:rFonts w:ascii="Cambria Math" w:hAnsi="Cambria Math"/>
                  </w:rPr>
                  <m:t>S</m:t>
                </m:r>
              </m:e>
              <m:sub>
                <m:r>
                  <w:rPr>
                    <w:rFonts w:ascii="Cambria Math" w:hAnsi="Cambria Math"/>
                  </w:rPr>
                  <m:t>or</m:t>
                </m:r>
              </m:sub>
            </m:sSub>
          </m:num>
          <m:den>
            <m:r>
              <m:rPr>
                <m:sty m:val="p"/>
              </m:rPr>
              <w:rPr>
                <w:rFonts w:ascii="Cambria Math" w:hAnsi="Cambria Math"/>
              </w:rPr>
              <m:t>1-</m:t>
            </m:r>
            <m:sSub>
              <m:sSubPr>
                <m:ctrlPr>
                  <w:rPr>
                    <w:rFonts w:ascii="Cambria Math" w:hAnsi="Cambria Math"/>
                  </w:rPr>
                </m:ctrlPr>
              </m:sSubPr>
              <m:e>
                <m:r>
                  <w:rPr>
                    <w:rFonts w:ascii="Cambria Math" w:hAnsi="Cambria Math"/>
                  </w:rPr>
                  <m:t>S</m:t>
                </m:r>
              </m:e>
              <m:sub>
                <m:sSub>
                  <m:sSubPr>
                    <m:ctrlPr>
                      <w:rPr>
                        <w:rFonts w:ascii="Cambria Math" w:hAnsi="Cambria Math"/>
                      </w:rPr>
                    </m:ctrlPr>
                  </m:sSubPr>
                  <m:e>
                    <m:r>
                      <w:rPr>
                        <w:rFonts w:ascii="Cambria Math" w:hAnsi="Cambria Math"/>
                      </w:rPr>
                      <m:t>o</m:t>
                    </m:r>
                  </m:e>
                  <m:sub>
                    <m:r>
                      <w:rPr>
                        <w:rFonts w:ascii="Cambria Math" w:hAnsi="Cambria Math"/>
                      </w:rPr>
                      <m:t>ave</m:t>
                    </m:r>
                  </m:sub>
                </m:sSub>
              </m:sub>
            </m:sSub>
          </m:den>
        </m:f>
      </m:oMath>
      <w:r w:rsidR="0013783B">
        <w:tab/>
      </w:r>
      <w:r w:rsidR="0013783B">
        <w:tab/>
      </w:r>
      <w:r w:rsidR="0013783B">
        <w:tab/>
      </w:r>
      <w:r w:rsidR="0013783B">
        <w:tab/>
      </w:r>
      <w:r w:rsidR="0013783B">
        <w:tab/>
      </w:r>
      <w:r w:rsidR="0013783B">
        <w:tab/>
      </w:r>
      <w:r w:rsidR="0013783B">
        <w:tab/>
      </w:r>
      <w:r w:rsidR="0013783B">
        <w:tab/>
      </w:r>
      <w:r w:rsidR="00DE7775">
        <w:t xml:space="preserve">           </w:t>
      </w:r>
      <w:r w:rsidR="0013783B">
        <w:t>(</w:t>
      </w:r>
      <w:r w:rsidR="00DE7775">
        <w:t>3-11</w:t>
      </w:r>
      <w:r w:rsidR="0013783B">
        <w:t>)</w:t>
      </w:r>
    </w:p>
    <w:p w14:paraId="1F8CFE28" w14:textId="16832DCF" w:rsidR="008B6279" w:rsidRPr="0043577E" w:rsidRDefault="007C1412" w:rsidP="007C1412">
      <w:pPr>
        <w:ind w:firstLine="720"/>
        <w:jc w:val="both"/>
      </w:pPr>
      <w:r>
        <w:t>W</w:t>
      </w:r>
      <w:r w:rsidR="00F6297E" w:rsidRPr="00101FE1">
        <w:t xml:space="preserve">here, </w:t>
      </w:r>
      <m:oMath>
        <m:sSub>
          <m:sSubPr>
            <m:ctrlPr>
              <w:rPr>
                <w:rFonts w:ascii="Cambria Math" w:hAnsi="Cambria Math"/>
              </w:rPr>
            </m:ctrlPr>
          </m:sSubPr>
          <m:e>
            <m:r>
              <w:rPr>
                <w:rFonts w:ascii="Cambria Math" w:hAnsi="Cambria Math"/>
              </w:rPr>
              <m:t>S</m:t>
            </m:r>
          </m:e>
          <m:sub>
            <m:r>
              <w:rPr>
                <w:rFonts w:ascii="Cambria Math" w:hAnsi="Cambria Math"/>
              </w:rPr>
              <m:t>or</m:t>
            </m:r>
          </m:sub>
        </m:sSub>
      </m:oMath>
      <w:r w:rsidR="00F6297E" w:rsidRPr="00101FE1">
        <w:t xml:space="preserve"> is the residual oil saturation, </w:t>
      </w:r>
      <m:oMath>
        <m:sSub>
          <m:sSubPr>
            <m:ctrlPr>
              <w:rPr>
                <w:rFonts w:ascii="Cambria Math" w:hAnsi="Cambria Math"/>
              </w:rPr>
            </m:ctrlPr>
          </m:sSubPr>
          <m:e>
            <m:r>
              <w:rPr>
                <w:rFonts w:ascii="Cambria Math" w:hAnsi="Cambria Math"/>
              </w:rPr>
              <m:t>S</m:t>
            </m:r>
          </m:e>
          <m:sub>
            <m:sSub>
              <m:sSubPr>
                <m:ctrlPr>
                  <w:rPr>
                    <w:rFonts w:ascii="Cambria Math" w:hAnsi="Cambria Math"/>
                  </w:rPr>
                </m:ctrlPr>
              </m:sSubPr>
              <m:e>
                <m:r>
                  <w:rPr>
                    <w:rFonts w:ascii="Cambria Math" w:hAnsi="Cambria Math"/>
                  </w:rPr>
                  <m:t>o</m:t>
                </m:r>
              </m:e>
              <m:sub>
                <m:r>
                  <w:rPr>
                    <w:rFonts w:ascii="Cambria Math" w:hAnsi="Cambria Math"/>
                  </w:rPr>
                  <m:t>ave</m:t>
                </m:r>
              </m:sub>
            </m:sSub>
          </m:sub>
        </m:sSub>
      </m:oMath>
      <w:r w:rsidR="00F6297E" w:rsidRPr="00101FE1">
        <w:t xml:space="preserve"> is the average oil saturation behind the water front. </w:t>
      </w:r>
      <w:r w:rsidR="00244ED7">
        <w:rPr>
          <w:rFonts w:hint="eastAsia"/>
          <w:lang w:eastAsia="zh-CN"/>
        </w:rPr>
        <w:t>T</w:t>
      </w:r>
      <w:r w:rsidR="00244ED7">
        <w:rPr>
          <w:lang w:eastAsia="zh-CN"/>
        </w:rPr>
        <w:t xml:space="preserve">his adjustment of tracer production data is applicable when residual water saturation is 0 or close to 0. We should keep in mind that if the residual water saturation is significant, Eq. (3-11) will only provide a rough approximation. </w:t>
      </w:r>
      <w:r w:rsidR="00E37D7C" w:rsidRPr="0043577E">
        <w:t xml:space="preserve">Residual oil saturation is 0.45, average oil saturation is get from Allison’s paper (1989). In that paper, finite difference model was used to simulate the oil saturation profile for three layers (he assumed the reservoir contains three layers) at the end of sampling. To calculate average oil saturation, we locate well 37 and find the corresponding oil saturation for each layer, then calculate the average oil saturation to be </w:t>
      </w:r>
      <w:r w:rsidR="008B6279">
        <w:t>around 0.69. Using Eq.</w:t>
      </w:r>
      <w:r w:rsidR="00E63A8A">
        <w:t xml:space="preserve"> (3-</w:t>
      </w:r>
      <w:r w:rsidR="00E37D7C" w:rsidRPr="0043577E">
        <w:t>11</w:t>
      </w:r>
      <w:r w:rsidR="00E63A8A">
        <w:t>)</w:t>
      </w:r>
      <w:r w:rsidR="00E37D7C" w:rsidRPr="0043577E">
        <w:t xml:space="preserve"> we can calculate the adjusting coefficient, which is approximately 0.6.</w:t>
      </w:r>
    </w:p>
    <w:p w14:paraId="7EFEFCF3" w14:textId="2BC04F80" w:rsidR="00E37D7C" w:rsidRPr="0043577E" w:rsidRDefault="00E37D7C" w:rsidP="006630BD">
      <w:pPr>
        <w:ind w:firstLine="720"/>
        <w:jc w:val="both"/>
      </w:pPr>
      <w:r w:rsidRPr="0013783B">
        <w:rPr>
          <w:b/>
        </w:rPr>
        <w:fldChar w:fldCharType="begin"/>
      </w:r>
      <w:r w:rsidRPr="0013783B">
        <w:rPr>
          <w:b/>
        </w:rPr>
        <w:instrText xml:space="preserve"> REF _Ref464239823 \h  \* MERGEFORMAT </w:instrText>
      </w:r>
      <w:r w:rsidRPr="0013783B">
        <w:rPr>
          <w:b/>
        </w:rPr>
      </w:r>
      <w:r w:rsidRPr="0013783B">
        <w:rPr>
          <w:b/>
        </w:rPr>
        <w:fldChar w:fldCharType="separate"/>
      </w:r>
      <w:r w:rsidR="00E12CC4" w:rsidRPr="00E12CC4">
        <w:rPr>
          <w:b/>
        </w:rPr>
        <w:t xml:space="preserve">Figure </w:t>
      </w:r>
      <w:r w:rsidR="00E12CC4" w:rsidRPr="00E12CC4">
        <w:rPr>
          <w:b/>
          <w:noProof/>
        </w:rPr>
        <w:t>3</w:t>
      </w:r>
      <w:r w:rsidR="00E12CC4" w:rsidRPr="00E12CC4">
        <w:rPr>
          <w:b/>
          <w:noProof/>
        </w:rPr>
        <w:noBreakHyphen/>
        <w:t>15</w:t>
      </w:r>
      <w:r w:rsidRPr="0013783B">
        <w:rPr>
          <w:b/>
        </w:rPr>
        <w:fldChar w:fldCharType="end"/>
      </w:r>
      <w:r w:rsidRPr="0043577E">
        <w:t xml:space="preserve"> demonstrates that the matching curve has been shifted to the right after implement</w:t>
      </w:r>
      <w:r w:rsidR="008B6279">
        <w:t>ing the correction based on Eq.</w:t>
      </w:r>
      <w:r w:rsidR="007C1412">
        <w:t xml:space="preserve"> </w:t>
      </w:r>
      <w:r w:rsidR="00DE7775">
        <w:t>(3-11)</w:t>
      </w:r>
      <w:r w:rsidRPr="0043577E">
        <w:t xml:space="preserve">. Blue dots represent field inert tracer data, red dots represent field active tracer data, yellow solid line represents the </w:t>
      </w:r>
      <w:r w:rsidRPr="0043577E">
        <w:lastRenderedPageBreak/>
        <w:t>adjusted field inert tracer data, and gray solid line represents the adjusted field active data. At the end of water flooding, oil cut has dropped from 30% to 10%. However, the change in oil cut can only affect tracer breakthrough time and curves can be still matched using</w:t>
      </w:r>
      <w:r w:rsidR="008B6279">
        <w:t xml:space="preserve"> the adjusting coefficient (Eq.</w:t>
      </w:r>
      <w:r w:rsidR="00DE7775">
        <w:t xml:space="preserve"> (3-11)</w:t>
      </w:r>
      <w:r w:rsidRPr="0043577E">
        <w:t xml:space="preserve">). Thus, </w:t>
      </w:r>
      <w:proofErr w:type="spellStart"/>
      <w:r w:rsidRPr="0043577E">
        <w:t>Koval</w:t>
      </w:r>
      <w:proofErr w:type="spellEnd"/>
      <w:r w:rsidRPr="0043577E">
        <w:t xml:space="preserve"> factor remains the same in all of this since it measures the reservoir heterogeneity.  </w:t>
      </w:r>
    </w:p>
    <w:p w14:paraId="173AEDDE" w14:textId="77777777" w:rsidR="0013783B" w:rsidRDefault="0013783B" w:rsidP="0013783B">
      <w:pPr>
        <w:keepNext/>
        <w:jc w:val="center"/>
      </w:pPr>
      <w:r>
        <w:rPr>
          <w:noProof/>
          <w:lang w:eastAsia="zh-CN" w:bidi="ar-SA"/>
        </w:rPr>
        <w:drawing>
          <wp:inline distT="0" distB="0" distL="0" distR="0" wp14:anchorId="667FA26A" wp14:editId="4A89980F">
            <wp:extent cx="5359179" cy="3252083"/>
            <wp:effectExtent l="0" t="0" r="0" b="5715"/>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r w:rsidRPr="00FA3210">
        <w:rPr>
          <w:noProof/>
          <w:lang w:eastAsia="zh-CN"/>
        </w:rPr>
        <w:t xml:space="preserve"> </w:t>
      </w:r>
    </w:p>
    <w:p w14:paraId="4AC40D3A" w14:textId="46105CCA" w:rsidR="0013783B" w:rsidRDefault="0013783B" w:rsidP="00F81D95">
      <w:pPr>
        <w:pStyle w:val="Caption"/>
        <w:jc w:val="both"/>
      </w:pPr>
      <w:bookmarkStart w:id="92" w:name="_Ref464239823"/>
      <w:bookmarkStart w:id="93" w:name="_Toc485218712"/>
      <w:r>
        <w:t xml:space="preserve">Figure </w:t>
      </w:r>
      <w:r w:rsidR="007C2E3E">
        <w:fldChar w:fldCharType="begin"/>
      </w:r>
      <w:r w:rsidR="007C2E3E">
        <w:instrText xml:space="preserve"> STYLEREF 1 \s </w:instrText>
      </w:r>
      <w:r w:rsidR="007C2E3E">
        <w:fldChar w:fldCharType="separate"/>
      </w:r>
      <w:r w:rsidR="00E12CC4">
        <w:rPr>
          <w:noProof/>
        </w:rPr>
        <w:t>3</w:t>
      </w:r>
      <w:r w:rsidR="007C2E3E">
        <w:rPr>
          <w:noProof/>
        </w:rPr>
        <w:fldChar w:fldCharType="end"/>
      </w:r>
      <w:r w:rsidR="003A5523">
        <w:noBreakHyphen/>
      </w:r>
      <w:r w:rsidR="007C2E3E">
        <w:fldChar w:fldCharType="begin"/>
      </w:r>
      <w:r w:rsidR="007C2E3E">
        <w:instrText xml:space="preserve"> SEQ Figure \* ARABIC \s 1 </w:instrText>
      </w:r>
      <w:r w:rsidR="007C2E3E">
        <w:fldChar w:fldCharType="separate"/>
      </w:r>
      <w:r w:rsidR="00E12CC4">
        <w:rPr>
          <w:noProof/>
        </w:rPr>
        <w:t>15</w:t>
      </w:r>
      <w:r w:rsidR="007C2E3E">
        <w:rPr>
          <w:noProof/>
        </w:rPr>
        <w:fldChar w:fldCharType="end"/>
      </w:r>
      <w:bookmarkEnd w:id="92"/>
      <w:r>
        <w:t>:</w:t>
      </w:r>
      <w:r w:rsidRPr="00CD3A1F">
        <w:t xml:space="preserve"> </w:t>
      </w:r>
      <w:r w:rsidRPr="00D71175">
        <w:t xml:space="preserve">Field data before and after </w:t>
      </w:r>
      <w:r>
        <w:t>adjustment (Well 37)</w:t>
      </w:r>
      <w:r w:rsidRPr="00D71175">
        <w:t xml:space="preserve">. </w:t>
      </w:r>
      <w:r>
        <w:t>Blue dots represent field inert tracer data (</w:t>
      </w:r>
      <w:proofErr w:type="spellStart"/>
      <w:r>
        <w:t>NaSCN</w:t>
      </w:r>
      <w:proofErr w:type="spellEnd"/>
      <w:r>
        <w:t>), red dots represent active tracer data in field (TBA), yellow solid line represents the adjusted inert tracer data, and gray solid line represents the adjusted active tracer data.</w:t>
      </w:r>
      <w:bookmarkEnd w:id="93"/>
      <w:r>
        <w:t xml:space="preserve">  </w:t>
      </w:r>
    </w:p>
    <w:p w14:paraId="5E3C5105" w14:textId="77777777" w:rsidR="00B314D7" w:rsidRPr="0043577E" w:rsidRDefault="00B314D7" w:rsidP="00E37D7C">
      <w:pPr>
        <w:jc w:val="both"/>
      </w:pPr>
    </w:p>
    <w:p w14:paraId="4AFD1CAF" w14:textId="6D84F5E2" w:rsidR="00E37D7C" w:rsidRDefault="00E37D7C" w:rsidP="006630BD">
      <w:pPr>
        <w:ind w:firstLine="720"/>
        <w:jc w:val="both"/>
      </w:pPr>
      <w:r w:rsidRPr="0013783B">
        <w:rPr>
          <w:b/>
        </w:rPr>
        <w:fldChar w:fldCharType="begin"/>
      </w:r>
      <w:r w:rsidRPr="0013783B">
        <w:rPr>
          <w:b/>
        </w:rPr>
        <w:instrText xml:space="preserve"> REF _Ref464239832 \h  \* MERGEFORMAT </w:instrText>
      </w:r>
      <w:r w:rsidRPr="0013783B">
        <w:rPr>
          <w:b/>
        </w:rPr>
      </w:r>
      <w:r w:rsidRPr="0013783B">
        <w:rPr>
          <w:b/>
        </w:rPr>
        <w:fldChar w:fldCharType="separate"/>
      </w:r>
      <w:r w:rsidR="00E12CC4" w:rsidRPr="00E12CC4">
        <w:rPr>
          <w:b/>
        </w:rPr>
        <w:t xml:space="preserve">Figure </w:t>
      </w:r>
      <w:r w:rsidR="00E12CC4" w:rsidRPr="00E12CC4">
        <w:rPr>
          <w:b/>
          <w:noProof/>
        </w:rPr>
        <w:t>3</w:t>
      </w:r>
      <w:r w:rsidR="00E12CC4" w:rsidRPr="00E12CC4">
        <w:rPr>
          <w:b/>
          <w:noProof/>
        </w:rPr>
        <w:noBreakHyphen/>
        <w:t>16</w:t>
      </w:r>
      <w:r w:rsidRPr="0013783B">
        <w:rPr>
          <w:b/>
        </w:rPr>
        <w:fldChar w:fldCharType="end"/>
      </w:r>
      <w:r w:rsidRPr="0043577E">
        <w:t xml:space="preserve"> shows the tracer concentration of the field data and calculated curves for well 37. The result is similar to well 40. Before</w:t>
      </w:r>
      <w:r w:rsidR="006F5302">
        <w:t xml:space="preserve"> peak</w:t>
      </w:r>
      <w:r w:rsidRPr="0043577E">
        <w:t xml:space="preserve"> breakthrough, our solution matches the tracer field data using </w:t>
      </w:r>
      <w:r w:rsidRPr="0043577E">
        <w:rPr>
          <w:i/>
          <w:iCs/>
        </w:rPr>
        <w:t>H</w:t>
      </w:r>
      <w:r w:rsidRPr="0043577E">
        <w:rPr>
          <w:i/>
          <w:iCs/>
          <w:vertAlign w:val="subscript"/>
        </w:rPr>
        <w:t>K</w:t>
      </w:r>
      <w:r w:rsidRPr="0043577E">
        <w:t xml:space="preserve"> equals 1 and </w:t>
      </w:r>
      <m:oMath>
        <m:sSub>
          <m:sSubPr>
            <m:ctrlPr>
              <w:rPr>
                <w:rFonts w:ascii="Cambria Math" w:hAnsi="Cambria Math"/>
                <w:i/>
              </w:rPr>
            </m:ctrlPr>
          </m:sSubPr>
          <m:e>
            <m:r>
              <w:rPr>
                <w:rFonts w:ascii="Cambria Math" w:hAnsi="Cambria Math"/>
              </w:rPr>
              <m:t>H</m:t>
            </m:r>
          </m:e>
          <m:sub>
            <m:r>
              <w:rPr>
                <w:rFonts w:ascii="Cambria Math" w:hAnsi="Cambria Math"/>
                <w:vertAlign w:val="subscript"/>
              </w:rPr>
              <m:t>k</m:t>
            </m:r>
          </m:sub>
        </m:sSub>
      </m:oMath>
      <w:r w:rsidR="00A96458">
        <w:t xml:space="preserve"> is 2.1</w:t>
      </w:r>
      <w:r w:rsidRPr="0043577E">
        <w:t xml:space="preserve"> after </w:t>
      </w:r>
      <w:r w:rsidR="006F5302">
        <w:t xml:space="preserve">peak </w:t>
      </w:r>
      <w:r w:rsidRPr="0043577E">
        <w:t xml:space="preserve">breakthrough; </w:t>
      </w:r>
      <m:oMath>
        <m:sSub>
          <m:sSubPr>
            <m:ctrlPr>
              <w:rPr>
                <w:rFonts w:ascii="Cambria Math" w:hAnsi="Cambria Math"/>
                <w:i/>
              </w:rPr>
            </m:ctrlPr>
          </m:sSubPr>
          <m:e>
            <m:r>
              <w:rPr>
                <w:rFonts w:ascii="Cambria Math" w:hAnsi="Cambria Math"/>
              </w:rPr>
              <m:t>α</m:t>
            </m:r>
          </m:e>
          <m:sub>
            <m:r>
              <w:rPr>
                <w:rFonts w:ascii="Cambria Math" w:hAnsi="Cambria Math"/>
                <w:vertAlign w:val="subscript"/>
              </w:rPr>
              <m:t>D</m:t>
            </m:r>
          </m:sub>
        </m:sSub>
        <m:r>
          <w:rPr>
            <w:rFonts w:ascii="Cambria Math" w:hAnsi="Cambria Math"/>
          </w:rPr>
          <m:t xml:space="preserve"> </m:t>
        </m:r>
      </m:oMath>
      <w:r w:rsidRPr="0043577E">
        <w:t xml:space="preserve">before and after </w:t>
      </w:r>
      <w:r w:rsidR="006F5302">
        <w:t xml:space="preserve">peak </w:t>
      </w:r>
      <w:r w:rsidRPr="0043577E">
        <w:t>breakthrough is close to 0.02</w:t>
      </w:r>
      <w:r w:rsidR="00D33D20">
        <w:t>5</w:t>
      </w:r>
      <w:r w:rsidRPr="0043577E">
        <w:t xml:space="preserve">. Using </w:t>
      </w:r>
      <w:r w:rsidR="0013783B" w:rsidRPr="0013783B">
        <w:rPr>
          <w:b/>
        </w:rPr>
        <w:fldChar w:fldCharType="begin"/>
      </w:r>
      <w:r w:rsidR="0013783B" w:rsidRPr="0013783B">
        <w:rPr>
          <w:b/>
        </w:rPr>
        <w:instrText xml:space="preserve"> REF _Ref461543762 \h </w:instrText>
      </w:r>
      <w:r w:rsidR="0013783B">
        <w:rPr>
          <w:b/>
        </w:rPr>
        <w:instrText xml:space="preserve"> \* MERGEFORMAT </w:instrText>
      </w:r>
      <w:r w:rsidR="0013783B" w:rsidRPr="0013783B">
        <w:rPr>
          <w:b/>
        </w:rPr>
      </w:r>
      <w:r w:rsidR="0013783B" w:rsidRPr="0013783B">
        <w:rPr>
          <w:b/>
        </w:rPr>
        <w:fldChar w:fldCharType="separate"/>
      </w:r>
      <w:r w:rsidR="00E12CC4" w:rsidRPr="00E12CC4">
        <w:rPr>
          <w:b/>
        </w:rPr>
        <w:t xml:space="preserve">Figure </w:t>
      </w:r>
      <w:r w:rsidR="00E12CC4" w:rsidRPr="00E12CC4">
        <w:rPr>
          <w:b/>
          <w:noProof/>
        </w:rPr>
        <w:t>3</w:t>
      </w:r>
      <w:r w:rsidR="00E12CC4" w:rsidRPr="00E12CC4">
        <w:rPr>
          <w:b/>
          <w:noProof/>
        </w:rPr>
        <w:noBreakHyphen/>
        <w:t>3</w:t>
      </w:r>
      <w:r w:rsidR="0013783B" w:rsidRPr="0013783B">
        <w:rPr>
          <w:b/>
        </w:rPr>
        <w:fldChar w:fldCharType="end"/>
      </w:r>
      <w:r w:rsidRPr="0043577E">
        <w:t>, it turns out that only 39% of cumulative storage capacity will</w:t>
      </w:r>
      <w:r w:rsidRPr="00D71175">
        <w:t xml:space="preserve"> be ultimately swept. </w:t>
      </w:r>
    </w:p>
    <w:p w14:paraId="6B4246AE" w14:textId="77777777" w:rsidR="0013783B" w:rsidRDefault="0013783B" w:rsidP="00244ED7">
      <w:pPr>
        <w:keepNext/>
        <w:jc w:val="center"/>
      </w:pPr>
      <w:r>
        <w:rPr>
          <w:noProof/>
          <w:lang w:eastAsia="zh-CN" w:bidi="ar-SA"/>
        </w:rPr>
        <w:lastRenderedPageBreak/>
        <w:drawing>
          <wp:inline distT="0" distB="0" distL="0" distR="0" wp14:anchorId="4F41F7F7" wp14:editId="385E5C35">
            <wp:extent cx="5163249" cy="3339101"/>
            <wp:effectExtent l="0" t="0" r="0" b="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689E6AA2" w14:textId="3E00A88B" w:rsidR="0013783B" w:rsidRDefault="0013783B" w:rsidP="00244ED7">
      <w:pPr>
        <w:pStyle w:val="Caption"/>
        <w:jc w:val="center"/>
      </w:pPr>
      <w:bookmarkStart w:id="94" w:name="_Ref464239832"/>
      <w:bookmarkStart w:id="95" w:name="_Toc485218713"/>
      <w:r>
        <w:t xml:space="preserve">Figure </w:t>
      </w:r>
      <w:r w:rsidR="007C2E3E">
        <w:fldChar w:fldCharType="begin"/>
      </w:r>
      <w:r w:rsidR="007C2E3E">
        <w:instrText xml:space="preserve"> STYLEREF 1 \s </w:instrText>
      </w:r>
      <w:r w:rsidR="007C2E3E">
        <w:fldChar w:fldCharType="separate"/>
      </w:r>
      <w:r w:rsidR="00E12CC4">
        <w:rPr>
          <w:noProof/>
        </w:rPr>
        <w:t>3</w:t>
      </w:r>
      <w:r w:rsidR="007C2E3E">
        <w:rPr>
          <w:noProof/>
        </w:rPr>
        <w:fldChar w:fldCharType="end"/>
      </w:r>
      <w:r w:rsidR="003A5523">
        <w:noBreakHyphen/>
      </w:r>
      <w:r w:rsidR="007C2E3E">
        <w:fldChar w:fldCharType="begin"/>
      </w:r>
      <w:r w:rsidR="007C2E3E">
        <w:instrText xml:space="preserve"> SEQ Figure \* ARABIC \s 1 </w:instrText>
      </w:r>
      <w:r w:rsidR="007C2E3E">
        <w:fldChar w:fldCharType="separate"/>
      </w:r>
      <w:r w:rsidR="00E12CC4">
        <w:rPr>
          <w:noProof/>
        </w:rPr>
        <w:t>16</w:t>
      </w:r>
      <w:r w:rsidR="007C2E3E">
        <w:rPr>
          <w:noProof/>
        </w:rPr>
        <w:fldChar w:fldCharType="end"/>
      </w:r>
      <w:bookmarkEnd w:id="94"/>
      <w:r>
        <w:t>:</w:t>
      </w:r>
      <w:r w:rsidRPr="00CD3A1F">
        <w:t xml:space="preserve"> </w:t>
      </w:r>
      <w:r w:rsidRPr="00D71175">
        <w:t xml:space="preserve">the comparison </w:t>
      </w:r>
      <w:r>
        <w:t>between</w:t>
      </w:r>
      <w:r w:rsidRPr="00D71175">
        <w:t xml:space="preserve"> field data </w:t>
      </w:r>
      <w:r>
        <w:t>and</w:t>
      </w:r>
      <w:r w:rsidRPr="00D71175">
        <w:t xml:space="preserve"> semi-analytical </w:t>
      </w:r>
      <w:r>
        <w:t>solution</w:t>
      </w:r>
      <w:r w:rsidRPr="00D71175">
        <w:t xml:space="preserve"> for well 37</w:t>
      </w:r>
      <w:bookmarkEnd w:id="95"/>
    </w:p>
    <w:p w14:paraId="206DB892" w14:textId="77777777" w:rsidR="00E37D7C" w:rsidRPr="00D71175" w:rsidRDefault="00E37D7C" w:rsidP="00E37D7C">
      <w:pPr>
        <w:jc w:val="both"/>
        <w:rPr>
          <w:color w:val="FF0000"/>
        </w:rPr>
      </w:pPr>
    </w:p>
    <w:p w14:paraId="465A2C44" w14:textId="77777777" w:rsidR="00E37D7C" w:rsidRPr="005E54B0" w:rsidRDefault="00E37D7C" w:rsidP="008973D2">
      <w:pPr>
        <w:pStyle w:val="Heading2"/>
      </w:pPr>
      <w:bookmarkStart w:id="96" w:name="_Toc485217951"/>
      <w:r w:rsidRPr="005E54B0">
        <w:t>Discussion</w:t>
      </w:r>
      <w:bookmarkEnd w:id="96"/>
    </w:p>
    <w:p w14:paraId="0C60FFF4" w14:textId="77777777" w:rsidR="00E37D7C" w:rsidRDefault="00E37D7C" w:rsidP="00E37D7C">
      <w:pPr>
        <w:jc w:val="both"/>
      </w:pPr>
      <w:r w:rsidRPr="00D71175">
        <w:t>There is a major difference between the approach taken in this study and the practical approach of matching the concentration history plots obtained from production data with 1D solution of the</w:t>
      </w:r>
      <w:r>
        <w:t xml:space="preserve"> convection-diffusion equation</w:t>
      </w:r>
      <w:r w:rsidRPr="00D71175">
        <w:t xml:space="preserve">. Here, there is no need to use </w:t>
      </w:r>
      <w:r>
        <w:t xml:space="preserve">an </w:t>
      </w:r>
      <w:r w:rsidRPr="00D71175">
        <w:t>inverse</w:t>
      </w:r>
      <w:r>
        <w:t xml:space="preserve"> </w:t>
      </w:r>
      <w:r w:rsidRPr="00D71175">
        <w:t xml:space="preserve">calculation to find an apparent </w:t>
      </w:r>
      <w:proofErr w:type="spellStart"/>
      <w:r w:rsidRPr="00D71175">
        <w:t>dispersivity</w:t>
      </w:r>
      <w:proofErr w:type="spellEnd"/>
      <w:r w:rsidRPr="00D71175">
        <w:t xml:space="preserve"> to predict the concentration profile at different times; instead, we can use true </w:t>
      </w:r>
      <w:proofErr w:type="spellStart"/>
      <w:r w:rsidRPr="00D71175">
        <w:t>dispersivity</w:t>
      </w:r>
      <w:proofErr w:type="spellEnd"/>
      <w:r w:rsidRPr="00D71175">
        <w:t xml:space="preserve"> (Mahadevan </w:t>
      </w:r>
      <w:r w:rsidR="004D1DC7">
        <w:t>et al.,</w:t>
      </w:r>
      <w:r w:rsidRPr="00D71175">
        <w:t xml:space="preserve"> 2003) and the permeability variation coefficient to predict the average concentration propagation. In this paper, transverse </w:t>
      </w:r>
      <w:proofErr w:type="spellStart"/>
      <w:r w:rsidRPr="00D71175">
        <w:t>dispersivity</w:t>
      </w:r>
      <w:proofErr w:type="spellEnd"/>
      <w:r w:rsidRPr="00D71175">
        <w:t xml:space="preserve"> has been ignored; </w:t>
      </w:r>
      <w:r>
        <w:t>however</w:t>
      </w:r>
      <w:r w:rsidRPr="00D71175">
        <w:t xml:space="preserve">, transverse dispersion in layered systems may play an important role as described by Lake and </w:t>
      </w:r>
      <w:proofErr w:type="spellStart"/>
      <w:r w:rsidRPr="00D71175">
        <w:t>Hirasaki</w:t>
      </w:r>
      <w:proofErr w:type="spellEnd"/>
      <w:r w:rsidRPr="00D71175">
        <w:t xml:space="preserve"> (1981). </w:t>
      </w:r>
    </w:p>
    <w:p w14:paraId="6057E8A1" w14:textId="77777777" w:rsidR="00E37D7C" w:rsidRDefault="00E37D7C" w:rsidP="00AE6874">
      <w:pPr>
        <w:ind w:firstLine="720"/>
        <w:jc w:val="both"/>
      </w:pPr>
      <w:r w:rsidRPr="00D71175">
        <w:t>In this study, the convective spreading</w:t>
      </w:r>
      <w:r>
        <w:t xml:space="preserve"> because of channeling</w:t>
      </w:r>
      <w:r w:rsidRPr="00D71175">
        <w:t xml:space="preserve"> is decoupled from small-scale heterogeneity for two different types of flow patterns with parallel and non-parallel streamlines. The need for an apparent scale-dependent </w:t>
      </w:r>
      <w:proofErr w:type="spellStart"/>
      <w:r w:rsidRPr="00D71175">
        <w:t>dispersivity</w:t>
      </w:r>
      <w:proofErr w:type="spellEnd"/>
      <w:r w:rsidRPr="00D71175">
        <w:t xml:space="preserve"> is replaced by </w:t>
      </w:r>
      <w:r w:rsidRPr="00D71175">
        <w:lastRenderedPageBreak/>
        <w:t xml:space="preserve">the </w:t>
      </w:r>
      <w:proofErr w:type="spellStart"/>
      <w:r w:rsidRPr="00D71175">
        <w:t>Koval</w:t>
      </w:r>
      <w:proofErr w:type="spellEnd"/>
      <w:r w:rsidRPr="00D71175">
        <w:t xml:space="preserve"> factor to match the </w:t>
      </w:r>
      <w:r>
        <w:t>tracer concentration</w:t>
      </w:r>
      <w:r w:rsidRPr="00D71175">
        <w:t xml:space="preserve"> at pre-asymptotic times. The results are consistent with Coats </w:t>
      </w:r>
      <w:r w:rsidR="004D1DC7">
        <w:t>et al.,</w:t>
      </w:r>
      <w:r w:rsidRPr="00D71175">
        <w:t xml:space="preserve"> (2009) as they used scale-independent </w:t>
      </w:r>
      <w:proofErr w:type="spellStart"/>
      <w:r w:rsidRPr="00D71175">
        <w:t>dispersivity</w:t>
      </w:r>
      <w:proofErr w:type="spellEnd"/>
      <w:r w:rsidRPr="00D71175">
        <w:t xml:space="preserve"> and a fitting parameter to match concentration history plots using a 1D solution of the </w:t>
      </w:r>
      <m:oMath>
        <m:sSub>
          <m:sSubPr>
            <m:ctrlPr>
              <w:rPr>
                <w:rFonts w:ascii="Cambria Math" w:hAnsi="Cambria Math"/>
                <w:i/>
              </w:rPr>
            </m:ctrlPr>
          </m:sSubPr>
          <m:e>
            <m:r>
              <w:rPr>
                <w:rFonts w:ascii="Cambria Math" w:hAnsi="Cambria Math"/>
              </w:rPr>
              <m:t>C</m:t>
            </m:r>
          </m:e>
          <m:sub>
            <m:r>
              <w:rPr>
                <w:rFonts w:ascii="Cambria Math" w:hAnsi="Cambria Math"/>
              </w:rPr>
              <m:t>D</m:t>
            </m:r>
          </m:sub>
        </m:sSub>
      </m:oMath>
      <w:r w:rsidRPr="00D71175">
        <w:t xml:space="preserve">  equation. However, the </w:t>
      </w:r>
      <w:proofErr w:type="spellStart"/>
      <w:r w:rsidRPr="00D71175">
        <w:t>Koval</w:t>
      </w:r>
      <w:proofErr w:type="spellEnd"/>
      <w:r w:rsidRPr="00D71175">
        <w:t xml:space="preserve"> factor (large-scale heterogeneity measure) is incorporated into the commonly used solution of the </w:t>
      </w:r>
      <m:oMath>
        <m:sSub>
          <m:sSubPr>
            <m:ctrlPr>
              <w:rPr>
                <w:rFonts w:ascii="Cambria Math" w:hAnsi="Cambria Math"/>
                <w:i/>
              </w:rPr>
            </m:ctrlPr>
          </m:sSubPr>
          <m:e>
            <m:r>
              <w:rPr>
                <w:rFonts w:ascii="Cambria Math" w:hAnsi="Cambria Math"/>
              </w:rPr>
              <m:t>C</m:t>
            </m:r>
          </m:e>
          <m:sub>
            <m:r>
              <w:rPr>
                <w:rFonts w:ascii="Cambria Math" w:hAnsi="Cambria Math"/>
              </w:rPr>
              <m:t>D</m:t>
            </m:r>
          </m:sub>
        </m:sSub>
      </m:oMath>
      <w:r w:rsidRPr="00D71175">
        <w:t xml:space="preserve">  equation instead of a fitting parameter. </w:t>
      </w:r>
    </w:p>
    <w:p w14:paraId="1CC29918" w14:textId="32D833DB" w:rsidR="00E37D7C" w:rsidRPr="00D71175" w:rsidRDefault="00E37D7C" w:rsidP="00282073">
      <w:pPr>
        <w:ind w:firstLine="576"/>
        <w:jc w:val="both"/>
      </w:pPr>
      <w:r w:rsidRPr="00EA69C4">
        <w:t xml:space="preserve">This study expands </w:t>
      </w:r>
      <w:proofErr w:type="spellStart"/>
      <w:r w:rsidRPr="00EA69C4">
        <w:t>Dysktra</w:t>
      </w:r>
      <w:proofErr w:type="spellEnd"/>
      <w:r w:rsidRPr="00EA69C4">
        <w:t xml:space="preserve">- Parson method (1950) used for water flooding in layered system and sweep efficiency discussion in Lake (1989) to tracer flow in layered system with no cross flow. The former methods do not include dispersion effects and thus the mixing zone only grows linearly with time. However, the mixing zone may develop either linearly or with square root of time </w:t>
      </w:r>
      <w:r>
        <w:t>(</w:t>
      </w:r>
      <w:r w:rsidRPr="00EA69C4">
        <w:t>depending upon Peclet number</w:t>
      </w:r>
      <w:r>
        <w:t>)</w:t>
      </w:r>
      <w:r w:rsidRPr="00EA69C4">
        <w:t xml:space="preserve">. In this study, the fraction of layers through which mixing zone will grow faster than what predicted by the </w:t>
      </w:r>
      <w:r>
        <w:t>convection diffusion</w:t>
      </w:r>
      <w:r w:rsidRPr="00EA69C4">
        <w:t xml:space="preserve"> equation is determined. This provide an interesting insight to the sweep efficiency in heterogeneous reservoirs</w:t>
      </w:r>
      <w:r>
        <w:t xml:space="preserve"> (</w:t>
      </w:r>
      <w:r w:rsidR="003404AF" w:rsidRPr="003404AF">
        <w:rPr>
          <w:b/>
        </w:rPr>
        <w:fldChar w:fldCharType="begin"/>
      </w:r>
      <w:r w:rsidR="003404AF" w:rsidRPr="003404AF">
        <w:rPr>
          <w:b/>
        </w:rPr>
        <w:instrText xml:space="preserve"> REF _Ref461543762 \h </w:instrText>
      </w:r>
      <w:r w:rsidR="003404AF">
        <w:rPr>
          <w:b/>
        </w:rPr>
        <w:instrText xml:space="preserve"> \* MERGEFORMAT </w:instrText>
      </w:r>
      <w:r w:rsidR="003404AF" w:rsidRPr="003404AF">
        <w:rPr>
          <w:b/>
        </w:rPr>
      </w:r>
      <w:r w:rsidR="003404AF" w:rsidRPr="003404AF">
        <w:rPr>
          <w:b/>
        </w:rPr>
        <w:fldChar w:fldCharType="separate"/>
      </w:r>
      <w:r w:rsidR="00E12CC4" w:rsidRPr="00E12CC4">
        <w:rPr>
          <w:b/>
        </w:rPr>
        <w:t xml:space="preserve">Figure </w:t>
      </w:r>
      <w:r w:rsidR="00E12CC4" w:rsidRPr="00E12CC4">
        <w:rPr>
          <w:b/>
          <w:noProof/>
        </w:rPr>
        <w:t>3</w:t>
      </w:r>
      <w:r w:rsidR="00E12CC4" w:rsidRPr="00E12CC4">
        <w:rPr>
          <w:b/>
          <w:noProof/>
        </w:rPr>
        <w:noBreakHyphen/>
        <w:t>3</w:t>
      </w:r>
      <w:r w:rsidR="003404AF" w:rsidRPr="003404AF">
        <w:rPr>
          <w:b/>
        </w:rPr>
        <w:fldChar w:fldCharType="end"/>
      </w:r>
      <w:r>
        <w:t>).</w:t>
      </w:r>
    </w:p>
    <w:p w14:paraId="4681F93C" w14:textId="7B8F6671" w:rsidR="00E37D7C" w:rsidRPr="006630BD" w:rsidRDefault="00E37D7C" w:rsidP="006630BD">
      <w:pPr>
        <w:ind w:firstLine="576"/>
        <w:jc w:val="both"/>
      </w:pPr>
      <w:r w:rsidRPr="00D71175">
        <w:t xml:space="preserve">Incorporation of the semi-analytic solution presented in this study (originally derived in G. </w:t>
      </w:r>
      <w:proofErr w:type="spellStart"/>
      <w:r w:rsidRPr="00D71175">
        <w:t>Moghanloo</w:t>
      </w:r>
      <w:proofErr w:type="spellEnd"/>
      <w:r>
        <w:t xml:space="preserve"> </w:t>
      </w:r>
      <w:r w:rsidRPr="00D71175">
        <w:t>2011 and 2012) and the streamline simulation (SLS) may alleviate one of the major drawbacks of SLS when it comes into the dispersion (Thiele et. al 2010). To resolve this issue, an operator-splitting approach has been implemented that solves the convective part along the streamlines and the diffusive part on the Eulerian grid; however, that approach might not be always appropriate.</w:t>
      </w:r>
    </w:p>
    <w:p w14:paraId="03435196" w14:textId="77777777" w:rsidR="00E37D7C" w:rsidRPr="005E54B0" w:rsidRDefault="00E37D7C" w:rsidP="008973D2">
      <w:pPr>
        <w:pStyle w:val="Heading2"/>
      </w:pPr>
      <w:bookmarkStart w:id="97" w:name="_Toc315812991"/>
      <w:bookmarkStart w:id="98" w:name="_Toc485217952"/>
      <w:r w:rsidRPr="005E54B0">
        <w:t>Conclusions</w:t>
      </w:r>
      <w:bookmarkEnd w:id="97"/>
      <w:bookmarkEnd w:id="98"/>
      <w:r w:rsidRPr="005E54B0">
        <w:t xml:space="preserve"> </w:t>
      </w:r>
    </w:p>
    <w:p w14:paraId="489D925A" w14:textId="77777777" w:rsidR="00E37D7C" w:rsidRPr="00D71175" w:rsidRDefault="00E37D7C" w:rsidP="005E54B0">
      <w:pPr>
        <w:jc w:val="both"/>
      </w:pPr>
      <w:r w:rsidRPr="00D71175">
        <w:t xml:space="preserve">In this study, we used a modified version </w:t>
      </w:r>
      <w:r>
        <w:t>convection-diffusion equation</w:t>
      </w:r>
      <w:r w:rsidRPr="00D71175">
        <w:t xml:space="preserve"> solution to account for channeling in 2D flow. In addition, using the proposed formulation, the fraction of layers in which the channeling may occurs is determined. Details that disappeared when 1D solution of the convection-diffusion equation manifest themselves </w:t>
      </w:r>
      <w:r w:rsidRPr="00D71175">
        <w:lastRenderedPageBreak/>
        <w:t xml:space="preserve">as an apparent scale-dependent </w:t>
      </w:r>
      <w:proofErr w:type="spellStart"/>
      <w:r w:rsidRPr="00D71175">
        <w:t>dispersivity</w:t>
      </w:r>
      <w:proofErr w:type="spellEnd"/>
      <w:r w:rsidRPr="00D71175">
        <w:t xml:space="preserve"> at pre-asymptotic times; however, this study </w:t>
      </w:r>
      <w:r>
        <w:t>separates</w:t>
      </w:r>
      <w:r w:rsidRPr="00D71175">
        <w:t xml:space="preserve"> the convoluted effects of large- and small-scale heterogeneity. The major contributions of this paper are:</w:t>
      </w:r>
    </w:p>
    <w:p w14:paraId="60045CA4" w14:textId="77777777" w:rsidR="00E37D7C" w:rsidRPr="00D71175" w:rsidRDefault="00E37D7C" w:rsidP="0032327F">
      <w:pPr>
        <w:pStyle w:val="ListParagraph"/>
        <w:numPr>
          <w:ilvl w:val="0"/>
          <w:numId w:val="2"/>
        </w:numPr>
        <w:overflowPunct w:val="0"/>
        <w:autoSpaceDE w:val="0"/>
        <w:autoSpaceDN w:val="0"/>
        <w:adjustRightInd w:val="0"/>
        <w:jc w:val="both"/>
        <w:textAlignment w:val="baseline"/>
      </w:pPr>
      <w:r w:rsidRPr="00D71175">
        <w:rPr>
          <w:lang w:eastAsia="zh-CN"/>
        </w:rPr>
        <w:t xml:space="preserve">The ratio of sweep efficiency for heterogeneous reservoir to that of homogenous reservoir (channeling effect) can be estimated </w:t>
      </w:r>
      <w:r w:rsidRPr="00D71175">
        <w:t xml:space="preserve">using </w:t>
      </w:r>
      <w:proofErr w:type="spellStart"/>
      <w:r w:rsidRPr="00D71175">
        <w:t>Koval</w:t>
      </w:r>
      <w:proofErr w:type="spellEnd"/>
      <w:r w:rsidRPr="00D71175">
        <w:t xml:space="preserve"> factor (</w:t>
      </w:r>
      <w:proofErr w:type="spellStart"/>
      <w:r w:rsidRPr="00D71175">
        <w:t>H</w:t>
      </w:r>
      <w:r w:rsidRPr="00852101">
        <w:rPr>
          <w:vertAlign w:val="subscript"/>
        </w:rPr>
        <w:t>k</w:t>
      </w:r>
      <w:proofErr w:type="spellEnd"/>
      <w:r w:rsidRPr="00D71175">
        <w:t>).</w:t>
      </w:r>
    </w:p>
    <w:p w14:paraId="2262D72C" w14:textId="77777777" w:rsidR="00E37D7C" w:rsidRPr="00D71175" w:rsidRDefault="00E37D7C" w:rsidP="0032327F">
      <w:pPr>
        <w:pStyle w:val="ListParagraph"/>
        <w:numPr>
          <w:ilvl w:val="0"/>
          <w:numId w:val="2"/>
        </w:numPr>
        <w:overflowPunct w:val="0"/>
        <w:autoSpaceDE w:val="0"/>
        <w:autoSpaceDN w:val="0"/>
        <w:adjustRightInd w:val="0"/>
        <w:jc w:val="both"/>
        <w:textAlignment w:val="baseline"/>
      </w:pPr>
      <w:r w:rsidRPr="00D71175">
        <w:t xml:space="preserve">Dispersion coefficient obtained in this study is larger than previously considered in other studies and almost remains irrespective to the problem </w:t>
      </w:r>
      <w:r>
        <w:t xml:space="preserve">size </w:t>
      </w:r>
      <w:r w:rsidRPr="00D71175">
        <w:t>scale.</w:t>
      </w:r>
    </w:p>
    <w:p w14:paraId="3189D82B" w14:textId="32F1754E" w:rsidR="006F5302" w:rsidRDefault="006F5302">
      <w:pPr>
        <w:spacing w:line="240" w:lineRule="auto"/>
        <w:rPr>
          <w:rFonts w:asciiTheme="majorHAnsi" w:hAnsiTheme="majorHAnsi"/>
          <w:b/>
          <w:bCs/>
          <w:sz w:val="28"/>
          <w:szCs w:val="32"/>
        </w:rPr>
      </w:pPr>
      <w:r>
        <w:rPr>
          <w:rFonts w:asciiTheme="majorHAnsi" w:hAnsiTheme="majorHAnsi"/>
          <w:b/>
          <w:bCs/>
          <w:sz w:val="28"/>
          <w:szCs w:val="32"/>
        </w:rPr>
        <w:br w:type="page"/>
      </w:r>
    </w:p>
    <w:p w14:paraId="1036AC9C" w14:textId="4F2DE0A0" w:rsidR="0047596B" w:rsidRPr="0047596B" w:rsidRDefault="0047596B" w:rsidP="007C3519">
      <w:pPr>
        <w:pStyle w:val="Heading1"/>
      </w:pPr>
      <w:bookmarkStart w:id="99" w:name="_Toc485217953"/>
      <w:r w:rsidRPr="0047596B">
        <w:lastRenderedPageBreak/>
        <w:t>Interpretation of Inter</w:t>
      </w:r>
      <w:r w:rsidR="00282073">
        <w:t>-W</w:t>
      </w:r>
      <w:r w:rsidRPr="0047596B">
        <w:t>ell Chemical Tracer Tests in Layered Heterogeneous Reservoirs with Crossflow</w:t>
      </w:r>
      <w:bookmarkEnd w:id="99"/>
    </w:p>
    <w:p w14:paraId="1C889EFC" w14:textId="7B26EBF5" w:rsidR="0047596B" w:rsidRPr="00101FE1" w:rsidRDefault="0047596B" w:rsidP="0047596B">
      <w:pPr>
        <w:pStyle w:val="NormalFormal"/>
        <w:ind w:firstLine="0"/>
      </w:pPr>
      <w:r>
        <w:t xml:space="preserve">In this </w:t>
      </w:r>
      <w:r w:rsidR="00C73444">
        <w:t>c</w:t>
      </w:r>
      <w:r>
        <w:t>hapter</w:t>
      </w:r>
      <w:r w:rsidRPr="00101FE1">
        <w:t xml:space="preserve">, we propose a formulation to interpret ICTT when </w:t>
      </w:r>
      <w:r>
        <w:t>cross</w:t>
      </w:r>
      <w:r w:rsidRPr="00101FE1">
        <w:t xml:space="preserve">flow occurs. </w:t>
      </w:r>
      <w:r>
        <w:t xml:space="preserve">Simulation models are created to verify our method. </w:t>
      </w:r>
      <w:r w:rsidRPr="00101FE1">
        <w:t xml:space="preserve">A transition period is identified during which </w:t>
      </w:r>
      <w:r>
        <w:t>cross</w:t>
      </w:r>
      <w:r w:rsidRPr="00101FE1">
        <w:t xml:space="preserve">flow has significantly changed the </w:t>
      </w:r>
      <w:r>
        <w:t xml:space="preserve">dynamic </w:t>
      </w:r>
      <w:r w:rsidRPr="00101FE1">
        <w:t xml:space="preserve">fraction of injected fluid flowing through each layer. The technique has been implemented to analyze </w:t>
      </w:r>
      <w:r w:rsidR="00821742">
        <w:t>the Ranger field</w:t>
      </w:r>
      <w:r w:rsidRPr="00101FE1">
        <w:t xml:space="preserve"> and its results are compared with other published work. </w:t>
      </w:r>
    </w:p>
    <w:p w14:paraId="4047F9DF" w14:textId="6C9BA63C" w:rsidR="0047596B" w:rsidRDefault="003A5523" w:rsidP="008973D2">
      <w:pPr>
        <w:pStyle w:val="Heading2"/>
      </w:pPr>
      <w:bookmarkStart w:id="100" w:name="_Toc485217954"/>
      <w:r>
        <w:t>Introduction</w:t>
      </w:r>
      <w:bookmarkEnd w:id="100"/>
    </w:p>
    <w:p w14:paraId="764F76D8" w14:textId="70D639B9" w:rsidR="003A5523" w:rsidRPr="007C4CC7" w:rsidRDefault="003A5523" w:rsidP="003A5523">
      <w:pPr>
        <w:jc w:val="both"/>
      </w:pPr>
      <w:r w:rsidRPr="007C4CC7">
        <w:t xml:space="preserve">An Inter-Well Chemical Tracer Test (ICTT) is a reliable method for reservoir characterization. During ICTT, a slug of chemical component(s) is injected into the subsurface and the </w:t>
      </w:r>
      <w:r>
        <w:t xml:space="preserve">tracer </w:t>
      </w:r>
      <w:r w:rsidRPr="007C4CC7">
        <w:t xml:space="preserve">concentration is monitored at </w:t>
      </w:r>
      <w:r>
        <w:t xml:space="preserve">the </w:t>
      </w:r>
      <w:r w:rsidRPr="007C4CC7">
        <w:t>designated producer</w:t>
      </w:r>
      <w:r>
        <w:t xml:space="preserve"> (</w:t>
      </w:r>
      <w:r w:rsidRPr="007C4CC7">
        <w:t>s</w:t>
      </w:r>
      <w:r>
        <w:t>)</w:t>
      </w:r>
      <w:r w:rsidRPr="007C4CC7">
        <w:t>. The chemical components often used as tracer are classified as conservative tracers, which are soluble in one phase only, and partitioning tracers, which partition between phases</w:t>
      </w:r>
      <w:r w:rsidR="00945B94">
        <w:t xml:space="preserve"> (Tian et al. 2016)</w:t>
      </w:r>
      <w:r w:rsidRPr="007C4CC7">
        <w:t>. Through analy</w:t>
      </w:r>
      <w:r>
        <w:t>sis</w:t>
      </w:r>
      <w:r w:rsidRPr="007C4CC7">
        <w:t xml:space="preserve"> of the tracer production history (i.e. produced tracer concentration versus time), the effective </w:t>
      </w:r>
      <w:proofErr w:type="spellStart"/>
      <w:r w:rsidRPr="007C4CC7">
        <w:t>dispersivity</w:t>
      </w:r>
      <w:proofErr w:type="spellEnd"/>
      <w:r w:rsidRPr="007C4CC7">
        <w:t xml:space="preserve"> and number of producing layers are evaluated. Since reservoirs are usually layered with significant heterogeneity, it is imperative to understand and interpret tracer </w:t>
      </w:r>
      <w:r>
        <w:t>transport</w:t>
      </w:r>
      <w:r w:rsidRPr="007C4CC7">
        <w:t xml:space="preserve"> in stratified system</w:t>
      </w:r>
      <w:r>
        <w:t>s</w:t>
      </w:r>
      <w:r w:rsidRPr="007C4CC7">
        <w:t xml:space="preserve"> (Du and Guan 2005).</w:t>
      </w:r>
    </w:p>
    <w:p w14:paraId="618F3CAB" w14:textId="598D92F5" w:rsidR="003A5523" w:rsidRPr="007C4CC7" w:rsidRDefault="003A5523" w:rsidP="000C6F7F">
      <w:pPr>
        <w:pStyle w:val="NormalFormal"/>
        <w:rPr>
          <w:rFonts w:ascii="Arial" w:hAnsi="Arial" w:cs="Arial"/>
          <w:sz w:val="16"/>
          <w:szCs w:val="16"/>
        </w:rPr>
      </w:pPr>
      <w:r w:rsidRPr="00037FD3">
        <w:t xml:space="preserve">Tracer production history in a layered reservoir usually contains more than one peak. It is well documented that layers with different permeability will often result in distinguished tracer breakthrough time showing multiple peaks. </w:t>
      </w:r>
      <w:r w:rsidRPr="003A5523">
        <w:rPr>
          <w:b/>
        </w:rPr>
        <w:fldChar w:fldCharType="begin"/>
      </w:r>
      <w:r w:rsidRPr="003A5523">
        <w:rPr>
          <w:b/>
        </w:rPr>
        <w:instrText xml:space="preserve"> REF _Ref483492660 \h </w:instrText>
      </w:r>
      <w:r>
        <w:rPr>
          <w:b/>
        </w:rPr>
        <w:instrText xml:space="preserve"> \* MERGEFORMAT </w:instrText>
      </w:r>
      <w:r w:rsidRPr="003A5523">
        <w:rPr>
          <w:b/>
        </w:rPr>
      </w:r>
      <w:r w:rsidRPr="003A5523">
        <w:rPr>
          <w:b/>
        </w:rPr>
        <w:fldChar w:fldCharType="separate"/>
      </w:r>
      <w:r w:rsidR="00E12CC4" w:rsidRPr="00E12CC4">
        <w:rPr>
          <w:b/>
        </w:rPr>
        <w:t>Figure 4</w:t>
      </w:r>
      <w:r w:rsidR="00E12CC4" w:rsidRPr="00E12CC4">
        <w:rPr>
          <w:b/>
        </w:rPr>
        <w:noBreakHyphen/>
        <w:t>1</w:t>
      </w:r>
      <w:r w:rsidRPr="003A5523">
        <w:rPr>
          <w:b/>
        </w:rPr>
        <w:fldChar w:fldCharType="end"/>
      </w:r>
      <w:r w:rsidRPr="00037FD3">
        <w:t xml:space="preserve"> shows three schematics </w:t>
      </w:r>
      <w:r>
        <w:t>indicating</w:t>
      </w:r>
      <w:r w:rsidRPr="00037FD3">
        <w:t xml:space="preserve"> multi</w:t>
      </w:r>
      <w:r>
        <w:t>-</w:t>
      </w:r>
      <w:r w:rsidRPr="00037FD3">
        <w:t>peak production</w:t>
      </w:r>
      <w:r>
        <w:t xml:space="preserve"> history</w:t>
      </w:r>
      <w:r w:rsidRPr="00037FD3">
        <w:t xml:space="preserve">. </w:t>
      </w:r>
      <w:r w:rsidRPr="003A5523">
        <w:rPr>
          <w:b/>
        </w:rPr>
        <w:fldChar w:fldCharType="begin"/>
      </w:r>
      <w:r w:rsidRPr="003A5523">
        <w:rPr>
          <w:b/>
        </w:rPr>
        <w:instrText xml:space="preserve"> REF _Ref483492660 \h  \* MERGEFORMAT </w:instrText>
      </w:r>
      <w:r w:rsidRPr="003A5523">
        <w:rPr>
          <w:b/>
        </w:rPr>
      </w:r>
      <w:r w:rsidRPr="003A5523">
        <w:rPr>
          <w:b/>
        </w:rPr>
        <w:fldChar w:fldCharType="separate"/>
      </w:r>
      <w:r w:rsidR="00E12CC4" w:rsidRPr="00E12CC4">
        <w:rPr>
          <w:b/>
        </w:rPr>
        <w:t>Figure 4</w:t>
      </w:r>
      <w:r w:rsidR="00E12CC4" w:rsidRPr="00E12CC4">
        <w:rPr>
          <w:b/>
        </w:rPr>
        <w:noBreakHyphen/>
        <w:t>1</w:t>
      </w:r>
      <w:r w:rsidRPr="003A5523">
        <w:rPr>
          <w:b/>
        </w:rPr>
        <w:fldChar w:fldCharType="end"/>
      </w:r>
      <w:r w:rsidRPr="003A5523">
        <w:rPr>
          <w:b/>
        </w:rPr>
        <w:t>(a)</w:t>
      </w:r>
      <w:r w:rsidRPr="00037FD3">
        <w:t xml:space="preserve"> shows the layered system with no crossflow; in other words, there is no communication between layers </w:t>
      </w:r>
      <w:r w:rsidRPr="00037FD3">
        <w:lastRenderedPageBreak/>
        <w:t xml:space="preserve">throughout entire reservoir. </w:t>
      </w:r>
      <w:r w:rsidRPr="007C4CC7">
        <w:t>Several analytic solutions previously published about ICTT address no crossflow case. Brigham and Smith (1965) proposed a model to interpret production history</w:t>
      </w:r>
      <w:r>
        <w:t xml:space="preserve"> of a conservative tracer</w:t>
      </w:r>
      <w:r w:rsidRPr="007C4CC7">
        <w:t xml:space="preserve"> in a typical five-spot flow pattern, which is useful in evaluation of permeability heterogeneity. </w:t>
      </w:r>
      <w:proofErr w:type="spellStart"/>
      <w:r w:rsidRPr="007C4CC7">
        <w:t>Abbaszadeh-Dehghani</w:t>
      </w:r>
      <w:proofErr w:type="spellEnd"/>
      <w:r w:rsidRPr="007C4CC7">
        <w:t xml:space="preserve"> and Brigham (1984) derived an analytic solution to describe the tracer breakthrough curves from layered systems </w:t>
      </w:r>
      <w:r>
        <w:t>with</w:t>
      </w:r>
      <w:r w:rsidRPr="007C4CC7">
        <w:t xml:space="preserve"> unit mobility ratio. This solution is suitable for five-spot patterns as well as other flow patterns</w:t>
      </w:r>
      <w:r>
        <w:t xml:space="preserve"> with</w:t>
      </w:r>
      <w:r w:rsidRPr="007C4CC7">
        <w:t xml:space="preserve"> no crossflow between layers. </w:t>
      </w:r>
    </w:p>
    <w:p w14:paraId="4F17643B" w14:textId="21A372F9" w:rsidR="003A5523" w:rsidRPr="007C4CC7" w:rsidRDefault="003A5523" w:rsidP="000C6F7F">
      <w:pPr>
        <w:shd w:val="clear" w:color="auto" w:fill="FFFFFF"/>
        <w:ind w:firstLine="720"/>
        <w:jc w:val="both"/>
      </w:pPr>
      <w:r w:rsidRPr="003A5523">
        <w:rPr>
          <w:b/>
        </w:rPr>
        <w:fldChar w:fldCharType="begin"/>
      </w:r>
      <w:r w:rsidRPr="003A5523">
        <w:rPr>
          <w:b/>
        </w:rPr>
        <w:instrText xml:space="preserve"> REF _Ref483492660 \h </w:instrText>
      </w:r>
      <w:r>
        <w:rPr>
          <w:b/>
        </w:rPr>
        <w:instrText xml:space="preserve"> \* MERGEFORMAT </w:instrText>
      </w:r>
      <w:r w:rsidRPr="003A5523">
        <w:rPr>
          <w:b/>
        </w:rPr>
      </w:r>
      <w:r w:rsidRPr="003A5523">
        <w:rPr>
          <w:b/>
        </w:rPr>
        <w:fldChar w:fldCharType="separate"/>
      </w:r>
      <w:r w:rsidR="00E12CC4" w:rsidRPr="00E12CC4">
        <w:rPr>
          <w:b/>
        </w:rPr>
        <w:t>Figure 4</w:t>
      </w:r>
      <w:r w:rsidR="00E12CC4" w:rsidRPr="00E12CC4">
        <w:rPr>
          <w:b/>
        </w:rPr>
        <w:noBreakHyphen/>
        <w:t>1</w:t>
      </w:r>
      <w:r w:rsidRPr="003A5523">
        <w:rPr>
          <w:b/>
        </w:rPr>
        <w:fldChar w:fldCharType="end"/>
      </w:r>
      <w:r w:rsidRPr="003A5523">
        <w:rPr>
          <w:b/>
        </w:rPr>
        <w:t>(b)</w:t>
      </w:r>
      <w:r w:rsidRPr="00037FD3">
        <w:t xml:space="preserve"> shows the solution of layered system under vertical equilibrium. The vertical equilibrium is achieved </w:t>
      </w:r>
      <w:r>
        <w:t>with</w:t>
      </w:r>
      <w:r w:rsidRPr="00037FD3">
        <w:t xml:space="preserve"> three mechanisms: capillary forces, gravity and viscous flow (Coats et al, 1997; Yokoyama and Lake, 1981; Zapata and Lake, 1981; Lake et al, 1990). Continuous communication or vertical equilibrium (</w:t>
      </w:r>
      <w:proofErr w:type="spellStart"/>
      <w:r w:rsidRPr="00037FD3">
        <w:t>Yortsos</w:t>
      </w:r>
      <w:proofErr w:type="spellEnd"/>
      <w:r w:rsidRPr="00037FD3">
        <w:t>, 1995) is the state at which no driving force exists in the transverse direction and, consequently, system attain equilibrium, instantaneously.</w:t>
      </w:r>
      <w:r w:rsidRPr="007C4CC7">
        <w:t xml:space="preserve"> Zapata and Lake (1981) showed that viscous crossflow is </w:t>
      </w:r>
      <w:r>
        <w:t>a potential</w:t>
      </w:r>
      <w:r w:rsidRPr="007C4CC7">
        <w:t xml:space="preserve"> source of mixing in all unstable flows. The mixing zone causes the vertical sweep efficiency to be greater than the corresponding purely segregated flow case (no crossflow). Lake and </w:t>
      </w:r>
      <w:proofErr w:type="spellStart"/>
      <w:r w:rsidRPr="00037FD3">
        <w:t>Hirasaki</w:t>
      </w:r>
      <w:proofErr w:type="spellEnd"/>
      <w:r w:rsidRPr="00037FD3">
        <w:t xml:space="preserve"> (1981) indicated that transvers dispersion mitigates heterogeneity effects toward much uniform two-dimensional flow. Gravity effects and capillary forces are the other two driving mechanisms </w:t>
      </w:r>
      <w:r w:rsidRPr="007C4CC7">
        <w:t xml:space="preserve">that trigger crossflow. </w:t>
      </w:r>
    </w:p>
    <w:p w14:paraId="4F6D0BCA" w14:textId="13A75224" w:rsidR="003A5523" w:rsidRDefault="003A5523" w:rsidP="003A5523">
      <w:pPr>
        <w:pStyle w:val="NormalFormal"/>
        <w:ind w:firstLine="0"/>
      </w:pPr>
      <w:r w:rsidRPr="00037FD3">
        <w:t xml:space="preserve">However, vertical equilibrium are no crossflow cases are the extreme ends of a spectrum where fluid flow can experience in </w:t>
      </w:r>
      <w:r>
        <w:t>multi-layer systems</w:t>
      </w:r>
      <w:r w:rsidRPr="00037FD3">
        <w:t xml:space="preserve">. In many cases, significant portion of the cross flow is limited through specific abnormal features in the system (such as sand </w:t>
      </w:r>
      <w:proofErr w:type="spellStart"/>
      <w:r w:rsidRPr="00037FD3">
        <w:t>injectites</w:t>
      </w:r>
      <w:proofErr w:type="spellEnd"/>
      <w:r w:rsidRPr="00037FD3">
        <w:t xml:space="preserve">). Sand </w:t>
      </w:r>
      <w:proofErr w:type="spellStart"/>
      <w:r w:rsidRPr="00037FD3">
        <w:t>injectites</w:t>
      </w:r>
      <w:proofErr w:type="spellEnd"/>
      <w:r w:rsidRPr="00037FD3">
        <w:t xml:space="preserve"> is unconsolidated sand </w:t>
      </w:r>
      <w:r>
        <w:t xml:space="preserve">body </w:t>
      </w:r>
      <w:r w:rsidRPr="00037FD3">
        <w:t xml:space="preserve">that can be remobilized and overlying the impermeable bedding as shown in </w:t>
      </w:r>
      <w:r w:rsidRPr="003A5523">
        <w:rPr>
          <w:b/>
        </w:rPr>
        <w:fldChar w:fldCharType="begin"/>
      </w:r>
      <w:r w:rsidRPr="003A5523">
        <w:rPr>
          <w:b/>
        </w:rPr>
        <w:instrText xml:space="preserve"> REF _Ref483492705 \h </w:instrText>
      </w:r>
      <w:r>
        <w:rPr>
          <w:b/>
        </w:rPr>
        <w:instrText xml:space="preserve"> \* MERGEFORMAT </w:instrText>
      </w:r>
      <w:r w:rsidRPr="003A5523">
        <w:rPr>
          <w:b/>
        </w:rPr>
      </w:r>
      <w:r w:rsidRPr="003A5523">
        <w:rPr>
          <w:b/>
        </w:rPr>
        <w:fldChar w:fldCharType="separate"/>
      </w:r>
      <w:r w:rsidR="00E12CC4" w:rsidRPr="00E12CC4">
        <w:rPr>
          <w:b/>
        </w:rPr>
        <w:t>Figure 4</w:t>
      </w:r>
      <w:r w:rsidR="00E12CC4" w:rsidRPr="00E12CC4">
        <w:rPr>
          <w:b/>
        </w:rPr>
        <w:noBreakHyphen/>
        <w:t>2</w:t>
      </w:r>
      <w:r w:rsidRPr="003A5523">
        <w:rPr>
          <w:b/>
        </w:rPr>
        <w:fldChar w:fldCharType="end"/>
      </w:r>
      <w:r w:rsidRPr="00037FD3">
        <w:t xml:space="preserve"> (</w:t>
      </w:r>
      <w:proofErr w:type="spellStart"/>
      <w:r w:rsidRPr="00037FD3">
        <w:t>Slatt</w:t>
      </w:r>
      <w:proofErr w:type="spellEnd"/>
      <w:r w:rsidRPr="00037FD3">
        <w:t xml:space="preserve">, 2013). </w:t>
      </w:r>
      <w:r w:rsidRPr="003A5523">
        <w:rPr>
          <w:b/>
        </w:rPr>
        <w:fldChar w:fldCharType="begin"/>
      </w:r>
      <w:r w:rsidRPr="003A5523">
        <w:rPr>
          <w:b/>
        </w:rPr>
        <w:instrText xml:space="preserve"> REF _Ref483492660 \h </w:instrText>
      </w:r>
      <w:r>
        <w:rPr>
          <w:b/>
        </w:rPr>
        <w:instrText xml:space="preserve"> \* MERGEFORMAT </w:instrText>
      </w:r>
      <w:r w:rsidRPr="003A5523">
        <w:rPr>
          <w:b/>
        </w:rPr>
      </w:r>
      <w:r w:rsidRPr="003A5523">
        <w:rPr>
          <w:b/>
        </w:rPr>
        <w:fldChar w:fldCharType="separate"/>
      </w:r>
      <w:r w:rsidR="00E12CC4" w:rsidRPr="00E12CC4">
        <w:rPr>
          <w:b/>
        </w:rPr>
        <w:t>Figure 4</w:t>
      </w:r>
      <w:r w:rsidR="00E12CC4" w:rsidRPr="00E12CC4">
        <w:rPr>
          <w:b/>
        </w:rPr>
        <w:noBreakHyphen/>
        <w:t>1</w:t>
      </w:r>
      <w:r w:rsidRPr="003A5523">
        <w:rPr>
          <w:b/>
        </w:rPr>
        <w:fldChar w:fldCharType="end"/>
      </w:r>
      <w:r w:rsidRPr="003A5523">
        <w:rPr>
          <w:b/>
        </w:rPr>
        <w:t>(c)</w:t>
      </w:r>
      <w:r w:rsidRPr="00037FD3">
        <w:t xml:space="preserve"> </w:t>
      </w:r>
      <w:r w:rsidRPr="00037FD3">
        <w:lastRenderedPageBreak/>
        <w:t xml:space="preserve">shows the focus of our study as cases where crossflow is </w:t>
      </w:r>
      <w:r w:rsidRPr="00C06707">
        <w:rPr>
          <w:bCs/>
        </w:rPr>
        <w:t>limited</w:t>
      </w:r>
      <w:r w:rsidRPr="00037FD3">
        <w:t xml:space="preserve"> to those features. We call those features “bridge” and assume that there are finite numbers of them laid over the border of adjacent layers. Unlike cases under vertical equilibrium, layers here only communicate through the bridge(s). </w:t>
      </w:r>
    </w:p>
    <w:p w14:paraId="5450FA51" w14:textId="77777777" w:rsidR="003A5523" w:rsidRDefault="003A5523" w:rsidP="003A5523">
      <w:pPr>
        <w:pStyle w:val="NormalFormal"/>
        <w:keepNext/>
        <w:ind w:firstLine="0"/>
      </w:pPr>
      <w:r w:rsidRPr="00C10F82">
        <w:rPr>
          <w:noProof/>
        </w:rPr>
        <w:drawing>
          <wp:inline distT="0" distB="0" distL="0" distR="0" wp14:anchorId="5A5F56BB" wp14:editId="2E2478B2">
            <wp:extent cx="5394960" cy="2951666"/>
            <wp:effectExtent l="0" t="0" r="0" b="127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4.pn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5394960" cy="2951666"/>
                    </a:xfrm>
                    <a:prstGeom prst="rect">
                      <a:avLst/>
                    </a:prstGeom>
                  </pic:spPr>
                </pic:pic>
              </a:graphicData>
            </a:graphic>
          </wp:inline>
        </w:drawing>
      </w:r>
    </w:p>
    <w:p w14:paraId="17959A6C" w14:textId="203FFD02" w:rsidR="003A5523" w:rsidRPr="003A5523" w:rsidRDefault="003A5523" w:rsidP="003A5523">
      <w:pPr>
        <w:pStyle w:val="Caption"/>
        <w:jc w:val="both"/>
      </w:pPr>
      <w:bookmarkStart w:id="101" w:name="_Ref483492660"/>
      <w:bookmarkStart w:id="102" w:name="_Toc485218714"/>
      <w:r>
        <w:t xml:space="preserve">Figure </w:t>
      </w:r>
      <w:r w:rsidR="007C2E3E">
        <w:fldChar w:fldCharType="begin"/>
      </w:r>
      <w:r w:rsidR="007C2E3E">
        <w:instrText xml:space="preserve"> STYLEREF 1 \s </w:instrText>
      </w:r>
      <w:r w:rsidR="007C2E3E">
        <w:fldChar w:fldCharType="separate"/>
      </w:r>
      <w:r w:rsidR="00E12CC4">
        <w:rPr>
          <w:noProof/>
        </w:rPr>
        <w:t>4</w:t>
      </w:r>
      <w:r w:rsidR="007C2E3E">
        <w:rPr>
          <w:noProof/>
        </w:rPr>
        <w:fldChar w:fldCharType="end"/>
      </w:r>
      <w:r>
        <w:noBreakHyphen/>
      </w:r>
      <w:r w:rsidR="007C2E3E">
        <w:fldChar w:fldCharType="begin"/>
      </w:r>
      <w:r w:rsidR="007C2E3E">
        <w:instrText xml:space="preserve"> SEQ Figure \* ARABIC \s 1 </w:instrText>
      </w:r>
      <w:r w:rsidR="007C2E3E">
        <w:fldChar w:fldCharType="separate"/>
      </w:r>
      <w:r w:rsidR="00E12CC4">
        <w:rPr>
          <w:noProof/>
        </w:rPr>
        <w:t>1</w:t>
      </w:r>
      <w:r w:rsidR="007C2E3E">
        <w:rPr>
          <w:noProof/>
        </w:rPr>
        <w:fldChar w:fldCharType="end"/>
      </w:r>
      <w:bookmarkEnd w:id="101"/>
      <w:r w:rsidRPr="003A5523">
        <w:t xml:space="preserve"> </w:t>
      </w:r>
      <w:r w:rsidRPr="00037FD3">
        <w:t xml:space="preserve">shows three schematic diagrams </w:t>
      </w:r>
      <w:r>
        <w:t>that</w:t>
      </w:r>
      <w:r w:rsidRPr="00037FD3">
        <w:t xml:space="preserve"> address multi</w:t>
      </w:r>
      <w:r>
        <w:t>-</w:t>
      </w:r>
      <w:r w:rsidRPr="00037FD3">
        <w:t>peak tracer production</w:t>
      </w:r>
      <w:r>
        <w:t xml:space="preserve"> history plots</w:t>
      </w:r>
      <w:r w:rsidRPr="00037FD3">
        <w:t>.</w:t>
      </w:r>
      <w:r w:rsidRPr="003A5523">
        <w:t xml:space="preserve"> (a) shows the layered system without any crossflow; (b) shows the layered system under vertical equilibrium. In other words, they are considered as continuous communication or vertical equilibrium; (c) shows ‘bridge’ crossflow can only be happened through the location of </w:t>
      </w:r>
      <w:proofErr w:type="spellStart"/>
      <w:r w:rsidRPr="003A5523">
        <w:t>injectites</w:t>
      </w:r>
      <w:proofErr w:type="spellEnd"/>
      <w:r w:rsidRPr="003A5523">
        <w:t>, no vertical communication elsewhere.</w:t>
      </w:r>
      <w:bookmarkEnd w:id="102"/>
    </w:p>
    <w:p w14:paraId="6D27E928" w14:textId="6AF52D9B" w:rsidR="003A5523" w:rsidRDefault="003A5523" w:rsidP="003A5523">
      <w:pPr>
        <w:pStyle w:val="Caption"/>
        <w:jc w:val="both"/>
      </w:pPr>
    </w:p>
    <w:p w14:paraId="573B75A3" w14:textId="77777777" w:rsidR="003A5523" w:rsidRDefault="003A5523" w:rsidP="00244ED7">
      <w:pPr>
        <w:keepNext/>
        <w:jc w:val="center"/>
      </w:pPr>
      <w:r w:rsidRPr="00037FD3">
        <w:rPr>
          <w:noProof/>
          <w:sz w:val="20"/>
          <w:szCs w:val="16"/>
          <w:lang w:eastAsia="zh-CN" w:bidi="ar-SA"/>
        </w:rPr>
        <w:drawing>
          <wp:inline distT="0" distB="0" distL="0" distR="0" wp14:anchorId="2E25CD7E" wp14:editId="51047283">
            <wp:extent cx="5394960" cy="1484767"/>
            <wp:effectExtent l="0" t="0" r="0" b="127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5.png"/>
                    <pic:cNvPicPr/>
                  </pic:nvPicPr>
                  <pic:blipFill>
                    <a:blip r:embed="rId42">
                      <a:extLst>
                        <a:ext uri="{28A0092B-C50C-407E-A947-70E740481C1C}">
                          <a14:useLocalDpi xmlns:a14="http://schemas.microsoft.com/office/drawing/2010/main" val="0"/>
                        </a:ext>
                      </a:extLst>
                    </a:blip>
                    <a:stretch>
                      <a:fillRect/>
                    </a:stretch>
                  </pic:blipFill>
                  <pic:spPr>
                    <a:xfrm>
                      <a:off x="0" y="0"/>
                      <a:ext cx="5394960" cy="1484767"/>
                    </a:xfrm>
                    <a:prstGeom prst="rect">
                      <a:avLst/>
                    </a:prstGeom>
                  </pic:spPr>
                </pic:pic>
              </a:graphicData>
            </a:graphic>
          </wp:inline>
        </w:drawing>
      </w:r>
    </w:p>
    <w:p w14:paraId="5AE37ADC" w14:textId="25421B0D" w:rsidR="003A5523" w:rsidRDefault="003A5523" w:rsidP="00244ED7">
      <w:pPr>
        <w:pStyle w:val="Caption"/>
        <w:jc w:val="center"/>
      </w:pPr>
      <w:bookmarkStart w:id="103" w:name="_Ref483492705"/>
      <w:bookmarkStart w:id="104" w:name="_Toc485218715"/>
      <w:r>
        <w:t xml:space="preserve">Figure </w:t>
      </w:r>
      <w:r w:rsidR="007C2E3E">
        <w:fldChar w:fldCharType="begin"/>
      </w:r>
      <w:r w:rsidR="007C2E3E">
        <w:instrText xml:space="preserve"> STYLEREF 1 \s </w:instrText>
      </w:r>
      <w:r w:rsidR="007C2E3E">
        <w:fldChar w:fldCharType="separate"/>
      </w:r>
      <w:r w:rsidR="00E12CC4">
        <w:rPr>
          <w:noProof/>
        </w:rPr>
        <w:t>4</w:t>
      </w:r>
      <w:r w:rsidR="007C2E3E">
        <w:rPr>
          <w:noProof/>
        </w:rPr>
        <w:fldChar w:fldCharType="end"/>
      </w:r>
      <w:r>
        <w:noBreakHyphen/>
      </w:r>
      <w:r w:rsidR="007C2E3E">
        <w:fldChar w:fldCharType="begin"/>
      </w:r>
      <w:r w:rsidR="007C2E3E">
        <w:instrText xml:space="preserve"> SEQ Figure \* ARABIC \s 1 </w:instrText>
      </w:r>
      <w:r w:rsidR="007C2E3E">
        <w:fldChar w:fldCharType="separate"/>
      </w:r>
      <w:r w:rsidR="00E12CC4">
        <w:rPr>
          <w:noProof/>
        </w:rPr>
        <w:t>2</w:t>
      </w:r>
      <w:r w:rsidR="007C2E3E">
        <w:rPr>
          <w:noProof/>
        </w:rPr>
        <w:fldChar w:fldCharType="end"/>
      </w:r>
      <w:bookmarkEnd w:id="103"/>
      <w:r w:rsidRPr="003A5523">
        <w:t xml:space="preserve"> Geology struc</w:t>
      </w:r>
      <w:r w:rsidR="00244ED7">
        <w:t xml:space="preserve">ture of Sand </w:t>
      </w:r>
      <w:proofErr w:type="spellStart"/>
      <w:r w:rsidR="00244ED7">
        <w:t>Injectites</w:t>
      </w:r>
      <w:proofErr w:type="spellEnd"/>
      <w:r w:rsidR="00244ED7">
        <w:t xml:space="preserve"> (</w:t>
      </w:r>
      <w:proofErr w:type="spellStart"/>
      <w:r w:rsidR="00244ED7">
        <w:t>Slatt</w:t>
      </w:r>
      <w:proofErr w:type="spellEnd"/>
      <w:r w:rsidR="00244ED7">
        <w:t xml:space="preserve">, </w:t>
      </w:r>
      <w:r w:rsidRPr="003A5523">
        <w:t>2013)</w:t>
      </w:r>
      <w:bookmarkEnd w:id="104"/>
    </w:p>
    <w:p w14:paraId="791A9F03" w14:textId="77777777" w:rsidR="003A5523" w:rsidRPr="003A5523" w:rsidRDefault="003A5523" w:rsidP="003A5523"/>
    <w:p w14:paraId="2A453359" w14:textId="0D806FC6" w:rsidR="003A5523" w:rsidRPr="003A5523" w:rsidRDefault="003A5523" w:rsidP="000C6F7F">
      <w:pPr>
        <w:pStyle w:val="NormalFormal"/>
        <w:ind w:firstLine="576"/>
      </w:pPr>
      <w:r w:rsidRPr="007C4CC7">
        <w:lastRenderedPageBreak/>
        <w:t xml:space="preserve">In this paper, we propose a </w:t>
      </w:r>
      <w:r>
        <w:t>systematic approach</w:t>
      </w:r>
      <w:r w:rsidRPr="007C4CC7">
        <w:t xml:space="preserve"> to interpret ICTT and identify the</w:t>
      </w:r>
      <w:r>
        <w:t xml:space="preserve"> bridge(s); s</w:t>
      </w:r>
      <w:r w:rsidRPr="007C4CC7">
        <w:t xml:space="preserve">imulation models and field examples are used to verify our method. </w:t>
      </w:r>
      <w:r>
        <w:t>The paper is structured as follows: Methodology; validation with numerical simulation; and field example.</w:t>
      </w:r>
    </w:p>
    <w:p w14:paraId="1886622D" w14:textId="5FBBC836" w:rsidR="003A5523" w:rsidRPr="003A5523" w:rsidRDefault="003A5523" w:rsidP="003A5523">
      <w:pPr>
        <w:pStyle w:val="Heading2"/>
      </w:pPr>
      <w:bookmarkStart w:id="105" w:name="_Toc485217955"/>
      <w:r w:rsidRPr="00101FE1">
        <w:t>Methodology</w:t>
      </w:r>
      <w:bookmarkEnd w:id="105"/>
      <w:r w:rsidRPr="00101FE1">
        <w:t xml:space="preserve"> </w:t>
      </w:r>
    </w:p>
    <w:p w14:paraId="41D74F3C" w14:textId="77777777" w:rsidR="00473B44" w:rsidRDefault="00473B44" w:rsidP="00473B44">
      <w:pPr>
        <w:jc w:val="both"/>
      </w:pPr>
      <w:r w:rsidRPr="007C4CC7">
        <w:t xml:space="preserve">Tracer production history of a layered reservoir usually </w:t>
      </w:r>
      <w:r>
        <w:t>indicates</w:t>
      </w:r>
      <w:r w:rsidRPr="007C4CC7">
        <w:t xml:space="preserve"> more than one peak. </w:t>
      </w:r>
      <w:r>
        <w:t>It is well documented that flowing at various speeds through layers with different permeability is</w:t>
      </w:r>
      <w:r w:rsidRPr="007C4CC7">
        <w:t xml:space="preserve"> </w:t>
      </w:r>
      <w:r>
        <w:t xml:space="preserve">often </w:t>
      </w:r>
      <w:r w:rsidRPr="007C4CC7">
        <w:t xml:space="preserve">result in different breakthrough time. </w:t>
      </w:r>
      <w:r>
        <w:t>The</w:t>
      </w:r>
      <w:r w:rsidRPr="007C4CC7">
        <w:t xml:space="preserve"> different breakthrough time can be </w:t>
      </w:r>
      <w:r>
        <w:t>detected</w:t>
      </w:r>
      <w:r w:rsidRPr="007C4CC7">
        <w:t xml:space="preserve"> as </w:t>
      </w:r>
      <w:r>
        <w:t xml:space="preserve">distinct </w:t>
      </w:r>
      <w:r w:rsidRPr="007C4CC7">
        <w:t xml:space="preserve">peaks </w:t>
      </w:r>
      <w:r>
        <w:t>on</w:t>
      </w:r>
      <w:r w:rsidRPr="007C4CC7">
        <w:t xml:space="preserve"> the tracer history</w:t>
      </w:r>
      <w:r>
        <w:t xml:space="preserve"> plots</w:t>
      </w:r>
      <w:r w:rsidRPr="007C4CC7">
        <w:t xml:space="preserve">. </w:t>
      </w:r>
      <w:r>
        <w:t>We hypothesize in this work that the presence of cross flow through b</w:t>
      </w:r>
      <w:r w:rsidRPr="007C4CC7">
        <w:t>ridge</w:t>
      </w:r>
      <w:r>
        <w:t>(s)</w:t>
      </w:r>
      <w:r w:rsidRPr="007C4CC7">
        <w:t xml:space="preserve"> </w:t>
      </w:r>
      <w:r>
        <w:t xml:space="preserve">can </w:t>
      </w:r>
      <w:r w:rsidRPr="007C4CC7">
        <w:t>affect the number of peaks</w:t>
      </w:r>
      <w:r>
        <w:t xml:space="preserve"> in the history plot, depending upon the location of the bridge</w:t>
      </w:r>
      <w:r w:rsidRPr="007C4CC7">
        <w:t xml:space="preserve">. For example, </w:t>
      </w:r>
      <w:r>
        <w:t>let’s consider an ensample of two layers where</w:t>
      </w:r>
      <w:r w:rsidRPr="007C4CC7">
        <w:t xml:space="preserve"> </w:t>
      </w:r>
      <w:r>
        <w:t>p</w:t>
      </w:r>
      <w:r w:rsidRPr="007C4CC7">
        <w:t xml:space="preserve">ermeability </w:t>
      </w:r>
      <w:r>
        <w:t>of the</w:t>
      </w:r>
      <w:r w:rsidRPr="007C4CC7">
        <w:t xml:space="preserve"> top layer </w:t>
      </w:r>
      <w:r>
        <w:t>is</w:t>
      </w:r>
      <w:r w:rsidRPr="007C4CC7">
        <w:t xml:space="preserve"> larger than</w:t>
      </w:r>
      <w:r>
        <w:t xml:space="preserve"> that of </w:t>
      </w:r>
      <w:r w:rsidRPr="007C4CC7">
        <w:t xml:space="preserve">the bottom layer. </w:t>
      </w:r>
      <w:r>
        <w:t>During tracer injection,</w:t>
      </w:r>
      <w:r w:rsidRPr="007C4CC7">
        <w:t xml:space="preserve"> tracer in </w:t>
      </w:r>
      <w:r>
        <w:t xml:space="preserve">the </w:t>
      </w:r>
      <w:r w:rsidRPr="007C4CC7">
        <w:t xml:space="preserve">top layer </w:t>
      </w:r>
      <w:r>
        <w:t>will flow</w:t>
      </w:r>
      <w:r w:rsidRPr="007C4CC7">
        <w:t xml:space="preserve"> faster than tracer in </w:t>
      </w:r>
      <w:r>
        <w:t xml:space="preserve">the </w:t>
      </w:r>
      <w:r w:rsidRPr="007C4CC7">
        <w:t xml:space="preserve">bottom layer. When tracer </w:t>
      </w:r>
      <w:r>
        <w:t>components arrive</w:t>
      </w:r>
      <w:r w:rsidRPr="007C4CC7">
        <w:t xml:space="preserve"> </w:t>
      </w:r>
      <w:r>
        <w:t>bridge in the high perm layer</w:t>
      </w:r>
      <w:r w:rsidRPr="007C4CC7">
        <w:t xml:space="preserve">, </w:t>
      </w:r>
      <w:r>
        <w:t>the</w:t>
      </w:r>
      <w:r w:rsidRPr="007C4CC7">
        <w:t xml:space="preserve"> </w:t>
      </w:r>
      <w:r>
        <w:t xml:space="preserve">tracer </w:t>
      </w:r>
      <w:r w:rsidRPr="007C4CC7">
        <w:t xml:space="preserve">crossflow </w:t>
      </w:r>
      <w:r>
        <w:t xml:space="preserve">will occur </w:t>
      </w:r>
      <w:r w:rsidRPr="007C4CC7">
        <w:t xml:space="preserve">from the top layer </w:t>
      </w:r>
      <w:r>
        <w:t xml:space="preserve">toward </w:t>
      </w:r>
      <w:r w:rsidRPr="007C4CC7">
        <w:t xml:space="preserve">the bottom layer. </w:t>
      </w:r>
      <w:r>
        <w:t>There are two possibilities: (1)</w:t>
      </w:r>
      <w:r w:rsidRPr="007C4CC7">
        <w:t xml:space="preserve"> the </w:t>
      </w:r>
      <w:r>
        <w:t>injected tracer component flowing through</w:t>
      </w:r>
      <w:r w:rsidRPr="007C4CC7">
        <w:t xml:space="preserve"> low permeable layer</w:t>
      </w:r>
      <w:r>
        <w:t xml:space="preserve"> catch up</w:t>
      </w:r>
      <w:r w:rsidRPr="007C4CC7">
        <w:t xml:space="preserve"> </w:t>
      </w:r>
      <w:r>
        <w:t>the components transferred over from the top layer before they reach to the producer; in that case, the history plot will include one peak related to the high perm layer and a second peak with a prolong tail representing convoluted cross flow and the fluid flow through the low perm layer</w:t>
      </w:r>
      <w:r w:rsidRPr="007C4CC7">
        <w:t xml:space="preserve">. </w:t>
      </w:r>
      <w:r>
        <w:t xml:space="preserve">This case is likely to take place when the bridge is located close to the injection well; (2) </w:t>
      </w:r>
      <w:r w:rsidRPr="00AE41BB">
        <w:t xml:space="preserve">the </w:t>
      </w:r>
      <w:r>
        <w:t>injected tracer components flowing through</w:t>
      </w:r>
      <w:r w:rsidRPr="00AE41BB">
        <w:t xml:space="preserve"> low permeable layer</w:t>
      </w:r>
      <w:r>
        <w:t xml:space="preserve"> do not catch up</w:t>
      </w:r>
      <w:r w:rsidRPr="00AE41BB">
        <w:t xml:space="preserve"> </w:t>
      </w:r>
      <w:r>
        <w:t xml:space="preserve">the components transferred over from the top layer before they reach to the producer; in that case, the history plot will include one peak related to </w:t>
      </w:r>
      <w:r>
        <w:lastRenderedPageBreak/>
        <w:t>the high perm layer, the second peak attributed to the cross flow, and the third pick representing fluid flow through the low perm layer</w:t>
      </w:r>
      <w:r w:rsidRPr="00AE41BB">
        <w:t xml:space="preserve">. </w:t>
      </w:r>
      <w:r>
        <w:t>This case is likely to take place when the bridge is located close to the production well.</w:t>
      </w:r>
    </w:p>
    <w:p w14:paraId="39CDC47E" w14:textId="07A12C8E" w:rsidR="0047596B" w:rsidRDefault="00473B44" w:rsidP="00CF7CD2">
      <w:pPr>
        <w:ind w:firstLine="720"/>
        <w:jc w:val="both"/>
      </w:pPr>
      <w:r w:rsidRPr="007C4CC7">
        <w:t>Therefore, we hypothesi</w:t>
      </w:r>
      <w:r>
        <w:t>ze that</w:t>
      </w:r>
      <w:r w:rsidRPr="007C4CC7">
        <w:t xml:space="preserve"> </w:t>
      </w:r>
      <w:r>
        <w:t xml:space="preserve">total number of </w:t>
      </w:r>
      <w:r w:rsidRPr="007C4CC7">
        <w:t>tracer peaks</w:t>
      </w:r>
      <w:r>
        <w:t xml:space="preserve"> observed at the production history plot</w:t>
      </w:r>
      <w:r w:rsidRPr="007C4CC7">
        <w:rPr>
          <w:rFonts w:hint="eastAsia"/>
        </w:rPr>
        <w:t xml:space="preserve"> </w:t>
      </w:r>
      <w:r w:rsidRPr="007C4CC7">
        <w:rPr>
          <w:rFonts w:hint="eastAsia"/>
        </w:rPr>
        <w:t>≤</w:t>
      </w:r>
      <w:r w:rsidRPr="007C4CC7">
        <w:t xml:space="preserve"> number of layers + number of </w:t>
      </w:r>
      <w:r>
        <w:t xml:space="preserve">bridge </w:t>
      </w:r>
      <w:r w:rsidRPr="005710EF">
        <w:t>crossflow</w:t>
      </w:r>
      <w:r w:rsidR="001C753C">
        <w:t xml:space="preserve"> (Shen et al. 2017)</w:t>
      </w:r>
      <w:r w:rsidRPr="005710EF">
        <w:t xml:space="preserve">. </w:t>
      </w:r>
      <w:r w:rsidRPr="00037FD3">
        <w:t>F</w:t>
      </w:r>
      <w:r w:rsidRPr="005710EF">
        <w:t xml:space="preserve">or </w:t>
      </w:r>
      <w:r>
        <w:t>multi-layer</w:t>
      </w:r>
      <w:r w:rsidRPr="005710EF">
        <w:t xml:space="preserve"> reservoir system</w:t>
      </w:r>
      <w:r w:rsidR="0047596B" w:rsidRPr="00101FE1">
        <w:t xml:space="preserve"> (</w:t>
      </w:r>
      <w:r w:rsidR="0047596B" w:rsidRPr="003404AF">
        <w:rPr>
          <w:b/>
        </w:rPr>
        <w:fldChar w:fldCharType="begin"/>
      </w:r>
      <w:r w:rsidR="0047596B" w:rsidRPr="003404AF">
        <w:rPr>
          <w:b/>
        </w:rPr>
        <w:instrText xml:space="preserve"> REF _Ref451246244 \h  \* MERGEFORMAT </w:instrText>
      </w:r>
      <w:r w:rsidR="0047596B" w:rsidRPr="003404AF">
        <w:rPr>
          <w:b/>
        </w:rPr>
      </w:r>
      <w:r w:rsidR="0047596B" w:rsidRPr="003404AF">
        <w:rPr>
          <w:b/>
        </w:rPr>
        <w:fldChar w:fldCharType="separate"/>
      </w:r>
      <w:r w:rsidR="00E12CC4" w:rsidRPr="00E12CC4">
        <w:rPr>
          <w:b/>
        </w:rPr>
        <w:t xml:space="preserve">Figure </w:t>
      </w:r>
      <w:r w:rsidR="00E12CC4" w:rsidRPr="00E12CC4">
        <w:rPr>
          <w:b/>
          <w:noProof/>
        </w:rPr>
        <w:t>4</w:t>
      </w:r>
      <w:r w:rsidR="00E12CC4" w:rsidRPr="00E12CC4">
        <w:rPr>
          <w:b/>
          <w:noProof/>
        </w:rPr>
        <w:noBreakHyphen/>
        <w:t>3</w:t>
      </w:r>
      <w:r w:rsidR="0047596B" w:rsidRPr="003404AF">
        <w:rPr>
          <w:b/>
        </w:rPr>
        <w:fldChar w:fldCharType="end"/>
      </w:r>
      <w:r w:rsidR="0047596B" w:rsidRPr="00101FE1">
        <w:t xml:space="preserve">); </w:t>
      </w:r>
      <w:r w:rsidRPr="005710EF">
        <w:t xml:space="preserve">we </w:t>
      </w:r>
      <w:r w:rsidRPr="00037FD3">
        <w:t xml:space="preserve">can </w:t>
      </w:r>
      <w:r w:rsidRPr="005710EF">
        <w:t>divide the system into two pseudo-layers: the</w:t>
      </w:r>
      <w:r w:rsidRPr="007C4CC7">
        <w:t xml:space="preserve"> layer with the greatest permeability along the horizontal direction </w:t>
      </w:r>
      <w:r>
        <w:t xml:space="preserve">as </w:t>
      </w:r>
      <w:r w:rsidRPr="007C4CC7">
        <w:t xml:space="preserve">pseudo-layer 1, and the remaining layers </w:t>
      </w:r>
      <w:r>
        <w:t xml:space="preserve">as </w:t>
      </w:r>
      <w:r w:rsidRPr="007C4CC7">
        <w:t>pseudo-layer 2</w:t>
      </w:r>
      <w:r>
        <w:t>. Pseudo-layer 2, itself, can be an ensemble of several sub-layers and the methodology discussed he</w:t>
      </w:r>
      <w:r w:rsidR="00CF7CD2">
        <w:t xml:space="preserve">re can be repeated internally. </w:t>
      </w:r>
    </w:p>
    <w:p w14:paraId="25F7DAC9" w14:textId="77777777" w:rsidR="00860959" w:rsidRPr="00101FE1" w:rsidRDefault="00860959" w:rsidP="00860959">
      <w:pPr>
        <w:keepNext/>
        <w:jc w:val="center"/>
      </w:pPr>
      <w:r w:rsidRPr="00101FE1">
        <w:rPr>
          <w:noProof/>
          <w:lang w:eastAsia="zh-CN" w:bidi="ar-SA"/>
        </w:rPr>
        <w:drawing>
          <wp:inline distT="0" distB="0" distL="0" distR="0" wp14:anchorId="18BE3B87" wp14:editId="54FE5BB8">
            <wp:extent cx="5000256" cy="2346808"/>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005857" cy="2349437"/>
                    </a:xfrm>
                    <a:prstGeom prst="rect">
                      <a:avLst/>
                    </a:prstGeom>
                  </pic:spPr>
                </pic:pic>
              </a:graphicData>
            </a:graphic>
          </wp:inline>
        </w:drawing>
      </w:r>
    </w:p>
    <w:p w14:paraId="30910FA9" w14:textId="24FF6917" w:rsidR="00860959" w:rsidRPr="00F97451" w:rsidRDefault="00860959" w:rsidP="00F97451">
      <w:pPr>
        <w:pStyle w:val="Caption"/>
        <w:jc w:val="both"/>
      </w:pPr>
      <w:bookmarkStart w:id="106" w:name="_Ref451246244"/>
      <w:bookmarkStart w:id="107" w:name="_Toc485218716"/>
      <w:r w:rsidRPr="00F97451">
        <w:t xml:space="preserve">Figure </w:t>
      </w:r>
      <w:r w:rsidR="007C2E3E">
        <w:fldChar w:fldCharType="begin"/>
      </w:r>
      <w:r w:rsidR="007C2E3E">
        <w:instrText xml:space="preserve"> STYLEREF 1 \s </w:instrText>
      </w:r>
      <w:r w:rsidR="007C2E3E">
        <w:fldChar w:fldCharType="separate"/>
      </w:r>
      <w:r w:rsidR="00E12CC4">
        <w:rPr>
          <w:noProof/>
        </w:rPr>
        <w:t>4</w:t>
      </w:r>
      <w:r w:rsidR="007C2E3E">
        <w:rPr>
          <w:noProof/>
        </w:rPr>
        <w:fldChar w:fldCharType="end"/>
      </w:r>
      <w:r w:rsidR="003A5523">
        <w:noBreakHyphen/>
      </w:r>
      <w:r w:rsidR="007C2E3E">
        <w:fldChar w:fldCharType="begin"/>
      </w:r>
      <w:r w:rsidR="007C2E3E">
        <w:instrText xml:space="preserve"> SEQ Figure \* ARABIC \s 1 </w:instrText>
      </w:r>
      <w:r w:rsidR="007C2E3E">
        <w:fldChar w:fldCharType="separate"/>
      </w:r>
      <w:r w:rsidR="00E12CC4">
        <w:rPr>
          <w:noProof/>
        </w:rPr>
        <w:t>3</w:t>
      </w:r>
      <w:r w:rsidR="007C2E3E">
        <w:rPr>
          <w:noProof/>
        </w:rPr>
        <w:fldChar w:fldCharType="end"/>
      </w:r>
      <w:bookmarkEnd w:id="106"/>
      <w:r w:rsidRPr="00F97451">
        <w:t>: Schematic diagram of a layered reservoir. We divided the system into two pseudo-layers. Permeability in Pseudo Layer 1 (</w:t>
      </w:r>
      <w:r w:rsidR="00164DD8">
        <w:t>k</w:t>
      </w:r>
      <w:r w:rsidR="00164DD8">
        <w:rPr>
          <w:vertAlign w:val="subscript"/>
        </w:rPr>
        <w:t>1</w:t>
      </w:r>
      <w:r w:rsidRPr="00F97451">
        <w:t>) is the highest. The rest layers are regarded as Pseudo Layer 2. Tracer is injected from the left and produced from the right. Due to the crossflow, fluids from pseudo layer 1 flows into pseudo layer 2.</w:t>
      </w:r>
      <w:bookmarkEnd w:id="107"/>
    </w:p>
    <w:p w14:paraId="48129A8A" w14:textId="77777777" w:rsidR="00860959" w:rsidRPr="00101FE1" w:rsidRDefault="00860959" w:rsidP="0047596B">
      <w:pPr>
        <w:jc w:val="both"/>
      </w:pPr>
    </w:p>
    <w:p w14:paraId="48142179" w14:textId="77777777" w:rsidR="00473B44" w:rsidRPr="007C4CC7" w:rsidRDefault="00473B44" w:rsidP="000C6F7F">
      <w:pPr>
        <w:pStyle w:val="NormalFormal"/>
      </w:pPr>
      <w:r>
        <w:t>The following two equations explain</w:t>
      </w:r>
      <w:r w:rsidRPr="007C4CC7">
        <w:t xml:space="preserve"> </w:t>
      </w:r>
      <w:r>
        <w:t xml:space="preserve">the </w:t>
      </w:r>
      <w:r w:rsidRPr="007C4CC7">
        <w:t>mass balance</w:t>
      </w:r>
      <w:r>
        <w:t xml:space="preserve"> (in the absence of any chemical reaction) for conservative tracer flow (with unit mobility ratio and density ratio between injected fluid and the resident fluid)</w:t>
      </w:r>
      <w:r w:rsidRPr="007C4CC7">
        <w:t xml:space="preserve"> </w:t>
      </w:r>
      <w:r>
        <w:t xml:space="preserve">through a system of two layers (with </w:t>
      </w:r>
      <w:r>
        <w:lastRenderedPageBreak/>
        <w:t>different permeability in the longitudinal direction but the same porosity) under isothermal, incompressible (both fluids and rock), and local equilibrium conditions</w:t>
      </w:r>
      <w:r w:rsidRPr="007C4CC7">
        <w:t>:</w:t>
      </w:r>
    </w:p>
    <w:p w14:paraId="289D384B" w14:textId="1FC4FA9C" w:rsidR="0047596B" w:rsidRDefault="0047596B" w:rsidP="0047596B">
      <w:pPr>
        <w:jc w:val="both"/>
      </w:pPr>
      <w:r w:rsidRPr="00101FE1">
        <w:t>Layer 1</w:t>
      </w:r>
      <w:r w:rsidRPr="00101FE1">
        <w:tab/>
      </w:r>
      <m:oMath>
        <m:f>
          <m:fPr>
            <m:ctrlPr>
              <w:rPr>
                <w:rFonts w:ascii="Cambria Math" w:hAnsi="Cambria Math"/>
                <w:i/>
                <w:sz w:val="28"/>
              </w:rPr>
            </m:ctrlPr>
          </m:fPr>
          <m:num>
            <m:r>
              <w:rPr>
                <w:rFonts w:ascii="Cambria Math" w:hAnsi="Cambria Math"/>
                <w:sz w:val="28"/>
              </w:rPr>
              <m:t>∂</m:t>
            </m:r>
            <m:sSub>
              <m:sSubPr>
                <m:ctrlPr>
                  <w:rPr>
                    <w:rFonts w:ascii="Cambria Math" w:hAnsi="Cambria Math"/>
                    <w:i/>
                    <w:sz w:val="28"/>
                  </w:rPr>
                </m:ctrlPr>
              </m:sSubPr>
              <m:e>
                <m:r>
                  <w:rPr>
                    <w:rFonts w:ascii="Cambria Math" w:hAnsi="Cambria Math"/>
                    <w:sz w:val="28"/>
                  </w:rPr>
                  <m:t>C</m:t>
                </m:r>
              </m:e>
              <m:sub>
                <m:r>
                  <w:rPr>
                    <w:rFonts w:ascii="Cambria Math" w:hAnsi="Cambria Math"/>
                    <w:sz w:val="28"/>
                  </w:rPr>
                  <m:t>1</m:t>
                </m:r>
              </m:sub>
            </m:sSub>
          </m:num>
          <m:den>
            <m:r>
              <w:rPr>
                <w:rFonts w:ascii="Cambria Math" w:hAnsi="Cambria Math"/>
                <w:sz w:val="28"/>
              </w:rPr>
              <m:t>∂</m:t>
            </m:r>
            <m:sSub>
              <m:sSubPr>
                <m:ctrlPr>
                  <w:rPr>
                    <w:rFonts w:ascii="Cambria Math" w:hAnsi="Cambria Math"/>
                    <w:i/>
                    <w:sz w:val="28"/>
                  </w:rPr>
                </m:ctrlPr>
              </m:sSubPr>
              <m:e>
                <m:r>
                  <w:rPr>
                    <w:rFonts w:ascii="Cambria Math" w:hAnsi="Cambria Math"/>
                    <w:sz w:val="28"/>
                  </w:rPr>
                  <m:t>t</m:t>
                </m:r>
              </m:e>
              <m:sub>
                <m:r>
                  <w:rPr>
                    <w:rFonts w:ascii="Cambria Math" w:hAnsi="Cambria Math"/>
                    <w:sz w:val="28"/>
                  </w:rPr>
                  <m:t>D1</m:t>
                </m:r>
              </m:sub>
            </m:sSub>
          </m:den>
        </m:f>
        <m:r>
          <w:rPr>
            <w:rFonts w:ascii="Cambria Math" w:hAnsi="Cambria Math"/>
            <w:sz w:val="28"/>
          </w:rPr>
          <m:t>+</m:t>
        </m:r>
        <m:f>
          <m:fPr>
            <m:ctrlPr>
              <w:rPr>
                <w:rFonts w:ascii="Cambria Math" w:hAnsi="Cambria Math"/>
                <w:i/>
                <w:sz w:val="28"/>
              </w:rPr>
            </m:ctrlPr>
          </m:fPr>
          <m:num>
            <m:r>
              <w:rPr>
                <w:rFonts w:ascii="Cambria Math" w:hAnsi="Cambria Math"/>
                <w:sz w:val="28"/>
              </w:rPr>
              <m:t>∂</m:t>
            </m:r>
            <m:sSub>
              <m:sSubPr>
                <m:ctrlPr>
                  <w:rPr>
                    <w:rFonts w:ascii="Cambria Math" w:hAnsi="Cambria Math"/>
                    <w:i/>
                    <w:sz w:val="28"/>
                  </w:rPr>
                </m:ctrlPr>
              </m:sSubPr>
              <m:e>
                <m:r>
                  <w:rPr>
                    <w:rFonts w:ascii="Cambria Math" w:hAnsi="Cambria Math"/>
                    <w:sz w:val="28"/>
                  </w:rPr>
                  <m:t>C</m:t>
                </m:r>
              </m:e>
              <m:sub>
                <m:r>
                  <w:rPr>
                    <w:rFonts w:ascii="Cambria Math" w:hAnsi="Cambria Math"/>
                    <w:sz w:val="28"/>
                  </w:rPr>
                  <m:t>1</m:t>
                </m:r>
              </m:sub>
            </m:sSub>
          </m:num>
          <m:den>
            <m:r>
              <w:rPr>
                <w:rFonts w:ascii="Cambria Math" w:hAnsi="Cambria Math"/>
                <w:sz w:val="28"/>
              </w:rPr>
              <m:t>∂</m:t>
            </m:r>
            <m:sSub>
              <m:sSubPr>
                <m:ctrlPr>
                  <w:rPr>
                    <w:rFonts w:ascii="Cambria Math" w:hAnsi="Cambria Math"/>
                    <w:i/>
                    <w:sz w:val="28"/>
                  </w:rPr>
                </m:ctrlPr>
              </m:sSubPr>
              <m:e>
                <m:r>
                  <w:rPr>
                    <w:rFonts w:ascii="Cambria Math" w:hAnsi="Cambria Math"/>
                    <w:sz w:val="28"/>
                  </w:rPr>
                  <m:t>x</m:t>
                </m:r>
              </m:e>
              <m:sub>
                <m:r>
                  <w:rPr>
                    <w:rFonts w:ascii="Cambria Math" w:hAnsi="Cambria Math"/>
                    <w:sz w:val="28"/>
                  </w:rPr>
                  <m:t>D</m:t>
                </m:r>
              </m:sub>
            </m:sSub>
          </m:den>
        </m:f>
        <m:r>
          <w:rPr>
            <w:rFonts w:ascii="Cambria Math" w:hAnsi="Cambria Math"/>
            <w:sz w:val="28"/>
          </w:rPr>
          <m:t>-</m:t>
        </m:r>
        <m:sSub>
          <m:sSubPr>
            <m:ctrlPr>
              <w:rPr>
                <w:rFonts w:ascii="Cambria Math" w:hAnsi="Cambria Math"/>
                <w:i/>
                <w:sz w:val="28"/>
              </w:rPr>
            </m:ctrlPr>
          </m:sSubPr>
          <m:e>
            <m:r>
              <w:rPr>
                <w:rFonts w:ascii="Cambria Math" w:hAnsi="Cambria Math"/>
                <w:sz w:val="28"/>
              </w:rPr>
              <m:t>α</m:t>
            </m:r>
          </m:e>
          <m:sub>
            <m:r>
              <w:rPr>
                <w:rFonts w:ascii="Cambria Math" w:hAnsi="Cambria Math"/>
                <w:sz w:val="28"/>
              </w:rPr>
              <m:t>D1</m:t>
            </m:r>
          </m:sub>
        </m:sSub>
        <m:f>
          <m:fPr>
            <m:ctrlPr>
              <w:rPr>
                <w:rFonts w:ascii="Cambria Math" w:hAnsi="Cambria Math"/>
                <w:i/>
                <w:sz w:val="28"/>
              </w:rPr>
            </m:ctrlPr>
          </m:fPr>
          <m:num>
            <m:r>
              <w:rPr>
                <w:rFonts w:ascii="Cambria Math" w:hAnsi="Cambria Math"/>
                <w:sz w:val="28"/>
              </w:rPr>
              <m:t>∂</m:t>
            </m:r>
            <m:sSubSup>
              <m:sSubSupPr>
                <m:ctrlPr>
                  <w:rPr>
                    <w:rFonts w:ascii="Cambria Math" w:hAnsi="Cambria Math"/>
                    <w:i/>
                    <w:sz w:val="28"/>
                  </w:rPr>
                </m:ctrlPr>
              </m:sSubSupPr>
              <m:e>
                <m:r>
                  <w:rPr>
                    <w:rFonts w:ascii="Cambria Math" w:hAnsi="Cambria Math"/>
                    <w:sz w:val="28"/>
                  </w:rPr>
                  <m:t>C</m:t>
                </m:r>
              </m:e>
              <m:sub>
                <m:r>
                  <w:rPr>
                    <w:rFonts w:ascii="Cambria Math" w:hAnsi="Cambria Math"/>
                    <w:sz w:val="28"/>
                  </w:rPr>
                  <m:t>1</m:t>
                </m:r>
              </m:sub>
              <m:sup>
                <m:r>
                  <w:rPr>
                    <w:rFonts w:ascii="Cambria Math" w:hAnsi="Cambria Math"/>
                    <w:sz w:val="28"/>
                  </w:rPr>
                  <m:t>2</m:t>
                </m:r>
              </m:sup>
            </m:sSubSup>
          </m:num>
          <m:den>
            <m:r>
              <w:rPr>
                <w:rFonts w:ascii="Cambria Math" w:hAnsi="Cambria Math"/>
                <w:sz w:val="28"/>
              </w:rPr>
              <m:t>∂</m:t>
            </m:r>
            <m:sSubSup>
              <m:sSubSupPr>
                <m:ctrlPr>
                  <w:rPr>
                    <w:rFonts w:ascii="Cambria Math" w:hAnsi="Cambria Math"/>
                    <w:i/>
                    <w:sz w:val="28"/>
                  </w:rPr>
                </m:ctrlPr>
              </m:sSubSupPr>
              <m:e>
                <m:r>
                  <w:rPr>
                    <w:rFonts w:ascii="Cambria Math" w:hAnsi="Cambria Math"/>
                    <w:sz w:val="28"/>
                  </w:rPr>
                  <m:t>x</m:t>
                </m:r>
              </m:e>
              <m:sub>
                <m:r>
                  <w:rPr>
                    <w:rFonts w:ascii="Cambria Math" w:hAnsi="Cambria Math"/>
                    <w:sz w:val="28"/>
                  </w:rPr>
                  <m:t>D</m:t>
                </m:r>
              </m:sub>
              <m:sup>
                <m:r>
                  <w:rPr>
                    <w:rFonts w:ascii="Cambria Math" w:hAnsi="Cambria Math"/>
                    <w:sz w:val="28"/>
                  </w:rPr>
                  <m:t>2</m:t>
                </m:r>
              </m:sup>
            </m:sSubSup>
          </m:den>
        </m:f>
        <m:r>
          <w:rPr>
            <w:rFonts w:ascii="Cambria Math" w:hAnsi="Cambria Math"/>
            <w:sz w:val="28"/>
          </w:rPr>
          <m:t>-</m:t>
        </m:r>
        <m:sSub>
          <m:sSubPr>
            <m:ctrlPr>
              <w:rPr>
                <w:rFonts w:ascii="Cambria Math" w:hAnsi="Cambria Math"/>
                <w:i/>
                <w:sz w:val="28"/>
              </w:rPr>
            </m:ctrlPr>
          </m:sSubPr>
          <m:e>
            <m:r>
              <w:rPr>
                <w:rFonts w:ascii="Cambria Math" w:hAnsi="Cambria Math"/>
                <w:sz w:val="28"/>
              </w:rPr>
              <m:t>f</m:t>
            </m:r>
          </m:e>
          <m:sub>
            <m:r>
              <w:rPr>
                <w:rFonts w:ascii="Cambria Math" w:hAnsi="Cambria Math"/>
                <w:sz w:val="28"/>
              </w:rPr>
              <m:t>crossflow</m:t>
            </m:r>
          </m:sub>
        </m:sSub>
        <m:r>
          <w:rPr>
            <w:rFonts w:ascii="Cambria Math" w:hAnsi="Cambria Math"/>
            <w:sz w:val="28"/>
          </w:rPr>
          <m:t xml:space="preserve">=0 </m:t>
        </m:r>
      </m:oMath>
      <w:r>
        <w:rPr>
          <w:sz w:val="28"/>
        </w:rPr>
        <w:t>,</w:t>
      </w:r>
      <w:r>
        <w:rPr>
          <w:sz w:val="28"/>
        </w:rPr>
        <w:tab/>
      </w:r>
      <w:r>
        <w:rPr>
          <w:sz w:val="28"/>
        </w:rPr>
        <w:tab/>
      </w:r>
      <w:r>
        <w:rPr>
          <w:sz w:val="28"/>
        </w:rPr>
        <w:tab/>
      </w:r>
      <w:r w:rsidR="00860959">
        <w:t>(</w:t>
      </w:r>
      <w:r w:rsidR="00E63A8A">
        <w:t>4-1</w:t>
      </w:r>
      <w:r w:rsidR="00860959">
        <w:t>)</w:t>
      </w:r>
    </w:p>
    <w:p w14:paraId="32856D5D" w14:textId="021E6A55" w:rsidR="0047596B" w:rsidRDefault="0047596B" w:rsidP="0047596B">
      <w:pPr>
        <w:jc w:val="both"/>
        <w:rPr>
          <w:noProof/>
        </w:rPr>
      </w:pPr>
      <w:r w:rsidRPr="00101FE1">
        <w:t>Layer 2</w:t>
      </w:r>
      <w:r w:rsidRPr="00101FE1">
        <w:tab/>
      </w:r>
      <m:oMath>
        <m:f>
          <m:fPr>
            <m:ctrlPr>
              <w:rPr>
                <w:rFonts w:ascii="Cambria Math" w:hAnsi="Cambria Math"/>
                <w:i/>
                <w:sz w:val="28"/>
              </w:rPr>
            </m:ctrlPr>
          </m:fPr>
          <m:num>
            <m:r>
              <w:rPr>
                <w:rFonts w:ascii="Cambria Math" w:hAnsi="Cambria Math"/>
                <w:sz w:val="28"/>
              </w:rPr>
              <m:t>∂</m:t>
            </m:r>
            <m:sSub>
              <m:sSubPr>
                <m:ctrlPr>
                  <w:rPr>
                    <w:rFonts w:ascii="Cambria Math" w:hAnsi="Cambria Math"/>
                    <w:i/>
                    <w:sz w:val="28"/>
                  </w:rPr>
                </m:ctrlPr>
              </m:sSubPr>
              <m:e>
                <m:r>
                  <w:rPr>
                    <w:rFonts w:ascii="Cambria Math" w:hAnsi="Cambria Math"/>
                    <w:sz w:val="28"/>
                  </w:rPr>
                  <m:t>C</m:t>
                </m:r>
              </m:e>
              <m:sub>
                <m:r>
                  <w:rPr>
                    <w:rFonts w:ascii="Cambria Math" w:hAnsi="Cambria Math"/>
                    <w:sz w:val="28"/>
                  </w:rPr>
                  <m:t>2</m:t>
                </m:r>
              </m:sub>
            </m:sSub>
          </m:num>
          <m:den>
            <m:r>
              <w:rPr>
                <w:rFonts w:ascii="Cambria Math" w:hAnsi="Cambria Math"/>
                <w:sz w:val="28"/>
              </w:rPr>
              <m:t>∂</m:t>
            </m:r>
            <m:sSub>
              <m:sSubPr>
                <m:ctrlPr>
                  <w:rPr>
                    <w:rFonts w:ascii="Cambria Math" w:hAnsi="Cambria Math"/>
                    <w:i/>
                    <w:sz w:val="28"/>
                  </w:rPr>
                </m:ctrlPr>
              </m:sSubPr>
              <m:e>
                <m:r>
                  <w:rPr>
                    <w:rFonts w:ascii="Cambria Math" w:hAnsi="Cambria Math"/>
                    <w:sz w:val="28"/>
                  </w:rPr>
                  <m:t>t</m:t>
                </m:r>
              </m:e>
              <m:sub>
                <m:r>
                  <w:rPr>
                    <w:rFonts w:ascii="Cambria Math" w:hAnsi="Cambria Math"/>
                    <w:sz w:val="28"/>
                  </w:rPr>
                  <m:t>D2</m:t>
                </m:r>
              </m:sub>
            </m:sSub>
          </m:den>
        </m:f>
        <m:r>
          <w:rPr>
            <w:rFonts w:ascii="Cambria Math" w:hAnsi="Cambria Math"/>
            <w:sz w:val="28"/>
          </w:rPr>
          <m:t>+</m:t>
        </m:r>
        <m:f>
          <m:fPr>
            <m:ctrlPr>
              <w:rPr>
                <w:rFonts w:ascii="Cambria Math" w:hAnsi="Cambria Math"/>
                <w:i/>
                <w:sz w:val="28"/>
              </w:rPr>
            </m:ctrlPr>
          </m:fPr>
          <m:num>
            <m:r>
              <w:rPr>
                <w:rFonts w:ascii="Cambria Math" w:hAnsi="Cambria Math"/>
                <w:sz w:val="28"/>
              </w:rPr>
              <m:t>∂</m:t>
            </m:r>
            <m:sSub>
              <m:sSubPr>
                <m:ctrlPr>
                  <w:rPr>
                    <w:rFonts w:ascii="Cambria Math" w:hAnsi="Cambria Math"/>
                    <w:i/>
                    <w:sz w:val="28"/>
                  </w:rPr>
                </m:ctrlPr>
              </m:sSubPr>
              <m:e>
                <m:r>
                  <w:rPr>
                    <w:rFonts w:ascii="Cambria Math" w:hAnsi="Cambria Math"/>
                    <w:sz w:val="28"/>
                  </w:rPr>
                  <m:t>C</m:t>
                </m:r>
              </m:e>
              <m:sub>
                <m:r>
                  <w:rPr>
                    <w:rFonts w:ascii="Cambria Math" w:hAnsi="Cambria Math"/>
                    <w:sz w:val="28"/>
                  </w:rPr>
                  <m:t>2</m:t>
                </m:r>
              </m:sub>
            </m:sSub>
          </m:num>
          <m:den>
            <m:r>
              <w:rPr>
                <w:rFonts w:ascii="Cambria Math" w:hAnsi="Cambria Math"/>
                <w:sz w:val="28"/>
              </w:rPr>
              <m:t>∂</m:t>
            </m:r>
            <m:sSub>
              <m:sSubPr>
                <m:ctrlPr>
                  <w:rPr>
                    <w:rFonts w:ascii="Cambria Math" w:hAnsi="Cambria Math"/>
                    <w:i/>
                    <w:sz w:val="28"/>
                  </w:rPr>
                </m:ctrlPr>
              </m:sSubPr>
              <m:e>
                <m:r>
                  <w:rPr>
                    <w:rFonts w:ascii="Cambria Math" w:hAnsi="Cambria Math"/>
                    <w:sz w:val="28"/>
                  </w:rPr>
                  <m:t>x</m:t>
                </m:r>
              </m:e>
              <m:sub>
                <m:r>
                  <w:rPr>
                    <w:rFonts w:ascii="Cambria Math" w:hAnsi="Cambria Math"/>
                    <w:sz w:val="28"/>
                  </w:rPr>
                  <m:t>D</m:t>
                </m:r>
              </m:sub>
            </m:sSub>
          </m:den>
        </m:f>
        <m:r>
          <w:rPr>
            <w:rFonts w:ascii="Cambria Math" w:hAnsi="Cambria Math"/>
            <w:sz w:val="28"/>
          </w:rPr>
          <m:t>-</m:t>
        </m:r>
        <m:sSub>
          <m:sSubPr>
            <m:ctrlPr>
              <w:rPr>
                <w:rFonts w:ascii="Cambria Math" w:hAnsi="Cambria Math"/>
                <w:i/>
                <w:sz w:val="28"/>
              </w:rPr>
            </m:ctrlPr>
          </m:sSubPr>
          <m:e>
            <m:r>
              <w:rPr>
                <w:rFonts w:ascii="Cambria Math" w:hAnsi="Cambria Math"/>
                <w:sz w:val="28"/>
              </w:rPr>
              <m:t>α</m:t>
            </m:r>
          </m:e>
          <m:sub>
            <m:r>
              <w:rPr>
                <w:rFonts w:ascii="Cambria Math" w:hAnsi="Cambria Math"/>
                <w:sz w:val="28"/>
              </w:rPr>
              <m:t>D2</m:t>
            </m:r>
          </m:sub>
        </m:sSub>
        <m:f>
          <m:fPr>
            <m:ctrlPr>
              <w:rPr>
                <w:rFonts w:ascii="Cambria Math" w:hAnsi="Cambria Math"/>
                <w:i/>
                <w:sz w:val="28"/>
              </w:rPr>
            </m:ctrlPr>
          </m:fPr>
          <m:num>
            <m:r>
              <w:rPr>
                <w:rFonts w:ascii="Cambria Math" w:hAnsi="Cambria Math"/>
                <w:sz w:val="28"/>
              </w:rPr>
              <m:t>∂</m:t>
            </m:r>
            <m:sSubSup>
              <m:sSubSupPr>
                <m:ctrlPr>
                  <w:rPr>
                    <w:rFonts w:ascii="Cambria Math" w:hAnsi="Cambria Math"/>
                    <w:i/>
                    <w:sz w:val="28"/>
                  </w:rPr>
                </m:ctrlPr>
              </m:sSubSupPr>
              <m:e>
                <m:r>
                  <w:rPr>
                    <w:rFonts w:ascii="Cambria Math" w:hAnsi="Cambria Math"/>
                    <w:sz w:val="28"/>
                  </w:rPr>
                  <m:t>C</m:t>
                </m:r>
              </m:e>
              <m:sub>
                <m:r>
                  <w:rPr>
                    <w:rFonts w:ascii="Cambria Math" w:hAnsi="Cambria Math"/>
                    <w:sz w:val="28"/>
                  </w:rPr>
                  <m:t>2</m:t>
                </m:r>
              </m:sub>
              <m:sup>
                <m:r>
                  <w:rPr>
                    <w:rFonts w:ascii="Cambria Math" w:hAnsi="Cambria Math"/>
                    <w:sz w:val="28"/>
                  </w:rPr>
                  <m:t>2</m:t>
                </m:r>
              </m:sup>
            </m:sSubSup>
          </m:num>
          <m:den>
            <m:r>
              <w:rPr>
                <w:rFonts w:ascii="Cambria Math" w:hAnsi="Cambria Math"/>
                <w:sz w:val="28"/>
              </w:rPr>
              <m:t>∂</m:t>
            </m:r>
            <m:sSubSup>
              <m:sSubSupPr>
                <m:ctrlPr>
                  <w:rPr>
                    <w:rFonts w:ascii="Cambria Math" w:hAnsi="Cambria Math"/>
                    <w:i/>
                    <w:sz w:val="28"/>
                  </w:rPr>
                </m:ctrlPr>
              </m:sSubSupPr>
              <m:e>
                <m:r>
                  <w:rPr>
                    <w:rFonts w:ascii="Cambria Math" w:hAnsi="Cambria Math"/>
                    <w:sz w:val="28"/>
                  </w:rPr>
                  <m:t>x</m:t>
                </m:r>
              </m:e>
              <m:sub>
                <m:r>
                  <w:rPr>
                    <w:rFonts w:ascii="Cambria Math" w:hAnsi="Cambria Math"/>
                    <w:sz w:val="28"/>
                  </w:rPr>
                  <m:t>D</m:t>
                </m:r>
              </m:sub>
              <m:sup>
                <m:r>
                  <w:rPr>
                    <w:rFonts w:ascii="Cambria Math" w:hAnsi="Cambria Math"/>
                    <w:sz w:val="28"/>
                  </w:rPr>
                  <m:t>2</m:t>
                </m:r>
              </m:sup>
            </m:sSubSup>
          </m:den>
        </m:f>
        <m:r>
          <w:rPr>
            <w:rFonts w:ascii="Cambria Math" w:hAnsi="Cambria Math"/>
            <w:sz w:val="28"/>
          </w:rPr>
          <m:t>+</m:t>
        </m:r>
        <m:sSub>
          <m:sSubPr>
            <m:ctrlPr>
              <w:rPr>
                <w:rFonts w:ascii="Cambria Math" w:hAnsi="Cambria Math"/>
                <w:i/>
                <w:sz w:val="28"/>
              </w:rPr>
            </m:ctrlPr>
          </m:sSubPr>
          <m:e>
            <m:r>
              <w:rPr>
                <w:rFonts w:ascii="Cambria Math" w:hAnsi="Cambria Math"/>
                <w:sz w:val="28"/>
              </w:rPr>
              <m:t>f</m:t>
            </m:r>
          </m:e>
          <m:sub>
            <m:r>
              <w:rPr>
                <w:rFonts w:ascii="Cambria Math" w:hAnsi="Cambria Math"/>
                <w:sz w:val="28"/>
              </w:rPr>
              <m:t>crossflow</m:t>
            </m:r>
          </m:sub>
        </m:sSub>
        <m:r>
          <w:rPr>
            <w:rFonts w:ascii="Cambria Math" w:hAnsi="Cambria Math"/>
            <w:sz w:val="28"/>
          </w:rPr>
          <m:t>=0</m:t>
        </m:r>
      </m:oMath>
      <w:r>
        <w:rPr>
          <w:sz w:val="28"/>
        </w:rPr>
        <w:t xml:space="preserve"> ,</w:t>
      </w:r>
      <w:r>
        <w:rPr>
          <w:sz w:val="28"/>
        </w:rPr>
        <w:tab/>
      </w:r>
      <w:r>
        <w:rPr>
          <w:sz w:val="28"/>
        </w:rPr>
        <w:tab/>
      </w:r>
      <w:r>
        <w:rPr>
          <w:sz w:val="28"/>
        </w:rPr>
        <w:tab/>
      </w:r>
      <w:r w:rsidR="00860959">
        <w:t>(</w:t>
      </w:r>
      <w:r w:rsidR="00E63A8A">
        <w:t>4-2</w:t>
      </w:r>
      <w:r w:rsidR="00860959">
        <w:t>)</w:t>
      </w:r>
    </w:p>
    <w:p w14:paraId="43C153A3" w14:textId="3EC876B8" w:rsidR="0047596B" w:rsidRPr="00101FE1" w:rsidRDefault="003404AF" w:rsidP="006F5302">
      <w:pPr>
        <w:ind w:firstLine="720"/>
        <w:jc w:val="both"/>
        <w:rPr>
          <w:sz w:val="32"/>
        </w:rPr>
      </w:pPr>
      <w:r>
        <w:rPr>
          <w:noProof/>
        </w:rPr>
        <w:t>Adding Eq.</w:t>
      </w:r>
      <w:r w:rsidR="00C73444">
        <w:rPr>
          <w:noProof/>
        </w:rPr>
        <w:t xml:space="preserve"> </w:t>
      </w:r>
      <w:r w:rsidR="00E63A8A">
        <w:rPr>
          <w:noProof/>
        </w:rPr>
        <w:t>(4-1)</w:t>
      </w:r>
      <w:r>
        <w:rPr>
          <w:noProof/>
        </w:rPr>
        <w:t xml:space="preserve"> and </w:t>
      </w:r>
      <w:r w:rsidR="00C73444">
        <w:rPr>
          <w:noProof/>
        </w:rPr>
        <w:t xml:space="preserve">Eq. </w:t>
      </w:r>
      <w:r w:rsidR="00E63A8A">
        <w:rPr>
          <w:noProof/>
        </w:rPr>
        <w:t>(4-2)</w:t>
      </w:r>
      <w:r w:rsidR="00473B44">
        <w:rPr>
          <w:noProof/>
        </w:rPr>
        <w:t xml:space="preserve"> yields:</w:t>
      </w:r>
    </w:p>
    <w:p w14:paraId="6AB27FA9" w14:textId="7BEE4D0D" w:rsidR="0047596B" w:rsidRPr="00101FE1" w:rsidRDefault="007C2E3E" w:rsidP="0047596B">
      <w:pPr>
        <w:jc w:val="both"/>
        <w:rPr>
          <w:sz w:val="32"/>
        </w:rPr>
      </w:pPr>
      <m:oMath>
        <m:f>
          <m:fPr>
            <m:ctrlPr>
              <w:rPr>
                <w:rFonts w:ascii="Cambria Math" w:hAnsi="Cambria Math"/>
                <w:i/>
                <w:sz w:val="28"/>
              </w:rPr>
            </m:ctrlPr>
          </m:fPr>
          <m:num>
            <m:r>
              <w:rPr>
                <w:rFonts w:ascii="Cambria Math" w:hAnsi="Cambria Math"/>
                <w:sz w:val="28"/>
              </w:rPr>
              <m:t>∂</m:t>
            </m:r>
            <m:sSub>
              <m:sSubPr>
                <m:ctrlPr>
                  <w:rPr>
                    <w:rFonts w:ascii="Cambria Math" w:hAnsi="Cambria Math"/>
                    <w:i/>
                    <w:sz w:val="28"/>
                  </w:rPr>
                </m:ctrlPr>
              </m:sSubPr>
              <m:e>
                <m:r>
                  <w:rPr>
                    <w:rFonts w:ascii="Cambria Math" w:hAnsi="Cambria Math"/>
                    <w:sz w:val="28"/>
                  </w:rPr>
                  <m:t>C</m:t>
                </m:r>
              </m:e>
              <m:sub>
                <m:r>
                  <w:rPr>
                    <w:rFonts w:ascii="Cambria Math" w:hAnsi="Cambria Math"/>
                    <w:sz w:val="28"/>
                  </w:rPr>
                  <m:t>1</m:t>
                </m:r>
              </m:sub>
            </m:sSub>
          </m:num>
          <m:den>
            <m:r>
              <w:rPr>
                <w:rFonts w:ascii="Cambria Math" w:hAnsi="Cambria Math"/>
                <w:sz w:val="28"/>
              </w:rPr>
              <m:t>∂</m:t>
            </m:r>
            <m:sSub>
              <m:sSubPr>
                <m:ctrlPr>
                  <w:rPr>
                    <w:rFonts w:ascii="Cambria Math" w:hAnsi="Cambria Math"/>
                    <w:i/>
                    <w:sz w:val="28"/>
                  </w:rPr>
                </m:ctrlPr>
              </m:sSubPr>
              <m:e>
                <m:r>
                  <w:rPr>
                    <w:rFonts w:ascii="Cambria Math" w:hAnsi="Cambria Math"/>
                    <w:sz w:val="28"/>
                  </w:rPr>
                  <m:t>t</m:t>
                </m:r>
              </m:e>
              <m:sub>
                <m:r>
                  <w:rPr>
                    <w:rFonts w:ascii="Cambria Math" w:hAnsi="Cambria Math"/>
                    <w:sz w:val="28"/>
                  </w:rPr>
                  <m:t>D1</m:t>
                </m:r>
              </m:sub>
            </m:sSub>
          </m:den>
        </m:f>
        <m:r>
          <w:rPr>
            <w:rFonts w:ascii="Cambria Math" w:hAnsi="Cambria Math"/>
            <w:sz w:val="28"/>
          </w:rPr>
          <m:t>+</m:t>
        </m:r>
        <m:f>
          <m:fPr>
            <m:ctrlPr>
              <w:rPr>
                <w:rFonts w:ascii="Cambria Math" w:hAnsi="Cambria Math"/>
                <w:i/>
                <w:sz w:val="28"/>
              </w:rPr>
            </m:ctrlPr>
          </m:fPr>
          <m:num>
            <m:r>
              <w:rPr>
                <w:rFonts w:ascii="Cambria Math" w:hAnsi="Cambria Math"/>
                <w:sz w:val="28"/>
              </w:rPr>
              <m:t>∂</m:t>
            </m:r>
            <m:sSub>
              <m:sSubPr>
                <m:ctrlPr>
                  <w:rPr>
                    <w:rFonts w:ascii="Cambria Math" w:hAnsi="Cambria Math"/>
                    <w:i/>
                    <w:sz w:val="28"/>
                  </w:rPr>
                </m:ctrlPr>
              </m:sSubPr>
              <m:e>
                <m:r>
                  <w:rPr>
                    <w:rFonts w:ascii="Cambria Math" w:hAnsi="Cambria Math"/>
                    <w:sz w:val="28"/>
                  </w:rPr>
                  <m:t>C</m:t>
                </m:r>
              </m:e>
              <m:sub>
                <m:r>
                  <w:rPr>
                    <w:rFonts w:ascii="Cambria Math" w:hAnsi="Cambria Math"/>
                    <w:sz w:val="28"/>
                  </w:rPr>
                  <m:t>2</m:t>
                </m:r>
              </m:sub>
            </m:sSub>
          </m:num>
          <m:den>
            <m:r>
              <w:rPr>
                <w:rFonts w:ascii="Cambria Math" w:hAnsi="Cambria Math"/>
                <w:sz w:val="28"/>
              </w:rPr>
              <m:t>∂</m:t>
            </m:r>
            <m:sSub>
              <m:sSubPr>
                <m:ctrlPr>
                  <w:rPr>
                    <w:rFonts w:ascii="Cambria Math" w:hAnsi="Cambria Math"/>
                    <w:i/>
                    <w:sz w:val="28"/>
                  </w:rPr>
                </m:ctrlPr>
              </m:sSubPr>
              <m:e>
                <m:r>
                  <w:rPr>
                    <w:rFonts w:ascii="Cambria Math" w:hAnsi="Cambria Math"/>
                    <w:sz w:val="28"/>
                  </w:rPr>
                  <m:t>t</m:t>
                </m:r>
              </m:e>
              <m:sub>
                <m:r>
                  <w:rPr>
                    <w:rFonts w:ascii="Cambria Math" w:hAnsi="Cambria Math"/>
                    <w:sz w:val="28"/>
                  </w:rPr>
                  <m:t>D2</m:t>
                </m:r>
              </m:sub>
            </m:sSub>
          </m:den>
        </m:f>
        <m:r>
          <w:rPr>
            <w:rFonts w:ascii="Cambria Math" w:hAnsi="Cambria Math"/>
            <w:sz w:val="28"/>
          </w:rPr>
          <m:t>+(</m:t>
        </m:r>
        <m:f>
          <m:fPr>
            <m:ctrlPr>
              <w:rPr>
                <w:rFonts w:ascii="Cambria Math" w:hAnsi="Cambria Math"/>
                <w:i/>
                <w:sz w:val="28"/>
              </w:rPr>
            </m:ctrlPr>
          </m:fPr>
          <m:num>
            <m:r>
              <w:rPr>
                <w:rFonts w:ascii="Cambria Math" w:hAnsi="Cambria Math"/>
                <w:sz w:val="28"/>
              </w:rPr>
              <m:t>∂</m:t>
            </m:r>
            <m:sSub>
              <m:sSubPr>
                <m:ctrlPr>
                  <w:rPr>
                    <w:rFonts w:ascii="Cambria Math" w:hAnsi="Cambria Math"/>
                    <w:i/>
                    <w:sz w:val="28"/>
                  </w:rPr>
                </m:ctrlPr>
              </m:sSubPr>
              <m:e>
                <m:r>
                  <w:rPr>
                    <w:rFonts w:ascii="Cambria Math" w:hAnsi="Cambria Math"/>
                    <w:sz w:val="28"/>
                  </w:rPr>
                  <m:t>C</m:t>
                </m:r>
              </m:e>
              <m:sub>
                <m:r>
                  <w:rPr>
                    <w:rFonts w:ascii="Cambria Math" w:hAnsi="Cambria Math"/>
                    <w:sz w:val="28"/>
                  </w:rPr>
                  <m:t>1</m:t>
                </m:r>
              </m:sub>
            </m:sSub>
          </m:num>
          <m:den>
            <m:r>
              <w:rPr>
                <w:rFonts w:ascii="Cambria Math" w:hAnsi="Cambria Math"/>
                <w:sz w:val="28"/>
              </w:rPr>
              <m:t>∂</m:t>
            </m:r>
            <m:sSub>
              <m:sSubPr>
                <m:ctrlPr>
                  <w:rPr>
                    <w:rFonts w:ascii="Cambria Math" w:hAnsi="Cambria Math"/>
                    <w:i/>
                    <w:sz w:val="28"/>
                  </w:rPr>
                </m:ctrlPr>
              </m:sSubPr>
              <m:e>
                <m:r>
                  <w:rPr>
                    <w:rFonts w:ascii="Cambria Math" w:hAnsi="Cambria Math"/>
                    <w:sz w:val="28"/>
                  </w:rPr>
                  <m:t>x</m:t>
                </m:r>
              </m:e>
              <m:sub>
                <m:r>
                  <w:rPr>
                    <w:rFonts w:ascii="Cambria Math" w:hAnsi="Cambria Math"/>
                    <w:sz w:val="28"/>
                  </w:rPr>
                  <m:t>D</m:t>
                </m:r>
              </m:sub>
            </m:sSub>
          </m:den>
        </m:f>
        <m:r>
          <w:rPr>
            <w:rFonts w:ascii="Cambria Math" w:hAnsi="Cambria Math"/>
            <w:sz w:val="28"/>
          </w:rPr>
          <m:t>+</m:t>
        </m:r>
        <m:f>
          <m:fPr>
            <m:ctrlPr>
              <w:rPr>
                <w:rFonts w:ascii="Cambria Math" w:hAnsi="Cambria Math"/>
                <w:i/>
                <w:sz w:val="28"/>
              </w:rPr>
            </m:ctrlPr>
          </m:fPr>
          <m:num>
            <m:r>
              <w:rPr>
                <w:rFonts w:ascii="Cambria Math" w:hAnsi="Cambria Math"/>
                <w:sz w:val="28"/>
              </w:rPr>
              <m:t>∂</m:t>
            </m:r>
            <m:sSub>
              <m:sSubPr>
                <m:ctrlPr>
                  <w:rPr>
                    <w:rFonts w:ascii="Cambria Math" w:hAnsi="Cambria Math"/>
                    <w:i/>
                    <w:sz w:val="28"/>
                  </w:rPr>
                </m:ctrlPr>
              </m:sSubPr>
              <m:e>
                <m:r>
                  <w:rPr>
                    <w:rFonts w:ascii="Cambria Math" w:hAnsi="Cambria Math"/>
                    <w:sz w:val="28"/>
                  </w:rPr>
                  <m:t>C</m:t>
                </m:r>
              </m:e>
              <m:sub>
                <m:r>
                  <w:rPr>
                    <w:rFonts w:ascii="Cambria Math" w:hAnsi="Cambria Math"/>
                    <w:sz w:val="28"/>
                  </w:rPr>
                  <m:t>2</m:t>
                </m:r>
              </m:sub>
            </m:sSub>
          </m:num>
          <m:den>
            <m:r>
              <w:rPr>
                <w:rFonts w:ascii="Cambria Math" w:hAnsi="Cambria Math"/>
                <w:sz w:val="28"/>
              </w:rPr>
              <m:t>∂</m:t>
            </m:r>
            <m:sSub>
              <m:sSubPr>
                <m:ctrlPr>
                  <w:rPr>
                    <w:rFonts w:ascii="Cambria Math" w:hAnsi="Cambria Math"/>
                    <w:i/>
                    <w:sz w:val="28"/>
                  </w:rPr>
                </m:ctrlPr>
              </m:sSubPr>
              <m:e>
                <m:r>
                  <w:rPr>
                    <w:rFonts w:ascii="Cambria Math" w:hAnsi="Cambria Math"/>
                    <w:sz w:val="28"/>
                  </w:rPr>
                  <m:t>x</m:t>
                </m:r>
              </m:e>
              <m:sub>
                <m:r>
                  <w:rPr>
                    <w:rFonts w:ascii="Cambria Math" w:hAnsi="Cambria Math"/>
                    <w:sz w:val="28"/>
                  </w:rPr>
                  <m:t>D</m:t>
                </m:r>
              </m:sub>
            </m:sSub>
          </m:den>
        </m:f>
        <m:r>
          <w:rPr>
            <w:rFonts w:ascii="Cambria Math" w:hAnsi="Cambria Math"/>
            <w:sz w:val="28"/>
          </w:rPr>
          <m:t>)-</m:t>
        </m:r>
        <m:sSub>
          <m:sSubPr>
            <m:ctrlPr>
              <w:rPr>
                <w:rFonts w:ascii="Cambria Math" w:hAnsi="Cambria Math"/>
                <w:i/>
                <w:sz w:val="28"/>
              </w:rPr>
            </m:ctrlPr>
          </m:sSubPr>
          <m:e>
            <m:r>
              <w:rPr>
                <w:rFonts w:ascii="Cambria Math" w:hAnsi="Cambria Math"/>
                <w:sz w:val="28"/>
              </w:rPr>
              <m:t>α</m:t>
            </m:r>
          </m:e>
          <m:sub>
            <m:r>
              <w:rPr>
                <w:rFonts w:ascii="Cambria Math" w:hAnsi="Cambria Math"/>
                <w:sz w:val="28"/>
              </w:rPr>
              <m:t>D1</m:t>
            </m:r>
          </m:sub>
        </m:sSub>
        <m:f>
          <m:fPr>
            <m:ctrlPr>
              <w:rPr>
                <w:rFonts w:ascii="Cambria Math" w:hAnsi="Cambria Math"/>
                <w:i/>
                <w:sz w:val="28"/>
              </w:rPr>
            </m:ctrlPr>
          </m:fPr>
          <m:num>
            <m:r>
              <w:rPr>
                <w:rFonts w:ascii="Cambria Math" w:hAnsi="Cambria Math"/>
                <w:sz w:val="28"/>
              </w:rPr>
              <m:t>∂</m:t>
            </m:r>
            <m:sSubSup>
              <m:sSubSupPr>
                <m:ctrlPr>
                  <w:rPr>
                    <w:rFonts w:ascii="Cambria Math" w:hAnsi="Cambria Math"/>
                    <w:i/>
                    <w:sz w:val="28"/>
                  </w:rPr>
                </m:ctrlPr>
              </m:sSubSupPr>
              <m:e>
                <m:r>
                  <w:rPr>
                    <w:rFonts w:ascii="Cambria Math" w:hAnsi="Cambria Math"/>
                    <w:sz w:val="28"/>
                  </w:rPr>
                  <m:t>C</m:t>
                </m:r>
              </m:e>
              <m:sub>
                <m:r>
                  <w:rPr>
                    <w:rFonts w:ascii="Cambria Math" w:hAnsi="Cambria Math"/>
                    <w:sz w:val="28"/>
                  </w:rPr>
                  <m:t>1</m:t>
                </m:r>
              </m:sub>
              <m:sup>
                <m:r>
                  <w:rPr>
                    <w:rFonts w:ascii="Cambria Math" w:hAnsi="Cambria Math"/>
                    <w:sz w:val="28"/>
                  </w:rPr>
                  <m:t>2</m:t>
                </m:r>
              </m:sup>
            </m:sSubSup>
          </m:num>
          <m:den>
            <m:r>
              <w:rPr>
                <w:rFonts w:ascii="Cambria Math" w:hAnsi="Cambria Math"/>
                <w:sz w:val="28"/>
              </w:rPr>
              <m:t>∂</m:t>
            </m:r>
            <m:sSubSup>
              <m:sSubSupPr>
                <m:ctrlPr>
                  <w:rPr>
                    <w:rFonts w:ascii="Cambria Math" w:hAnsi="Cambria Math"/>
                    <w:i/>
                    <w:sz w:val="28"/>
                  </w:rPr>
                </m:ctrlPr>
              </m:sSubSupPr>
              <m:e>
                <m:r>
                  <w:rPr>
                    <w:rFonts w:ascii="Cambria Math" w:hAnsi="Cambria Math"/>
                    <w:sz w:val="28"/>
                  </w:rPr>
                  <m:t>x</m:t>
                </m:r>
              </m:e>
              <m:sub>
                <m:r>
                  <w:rPr>
                    <w:rFonts w:ascii="Cambria Math" w:hAnsi="Cambria Math"/>
                    <w:sz w:val="28"/>
                  </w:rPr>
                  <m:t>D</m:t>
                </m:r>
              </m:sub>
              <m:sup>
                <m:r>
                  <w:rPr>
                    <w:rFonts w:ascii="Cambria Math" w:hAnsi="Cambria Math"/>
                    <w:sz w:val="28"/>
                  </w:rPr>
                  <m:t>2</m:t>
                </m:r>
              </m:sup>
            </m:sSubSup>
          </m:den>
        </m:f>
        <m:r>
          <w:rPr>
            <w:rFonts w:ascii="Cambria Math" w:hAnsi="Cambria Math"/>
            <w:sz w:val="28"/>
          </w:rPr>
          <m:t>-</m:t>
        </m:r>
        <m:sSub>
          <m:sSubPr>
            <m:ctrlPr>
              <w:rPr>
                <w:rFonts w:ascii="Cambria Math" w:hAnsi="Cambria Math"/>
                <w:i/>
                <w:sz w:val="28"/>
              </w:rPr>
            </m:ctrlPr>
          </m:sSubPr>
          <m:e>
            <m:r>
              <w:rPr>
                <w:rFonts w:ascii="Cambria Math" w:hAnsi="Cambria Math"/>
                <w:sz w:val="28"/>
              </w:rPr>
              <m:t>α</m:t>
            </m:r>
          </m:e>
          <m:sub>
            <m:r>
              <w:rPr>
                <w:rFonts w:ascii="Cambria Math" w:hAnsi="Cambria Math"/>
                <w:sz w:val="28"/>
              </w:rPr>
              <m:t>D2</m:t>
            </m:r>
          </m:sub>
        </m:sSub>
        <m:f>
          <m:fPr>
            <m:ctrlPr>
              <w:rPr>
                <w:rFonts w:ascii="Cambria Math" w:hAnsi="Cambria Math"/>
                <w:i/>
                <w:sz w:val="28"/>
              </w:rPr>
            </m:ctrlPr>
          </m:fPr>
          <m:num>
            <m:r>
              <w:rPr>
                <w:rFonts w:ascii="Cambria Math" w:hAnsi="Cambria Math"/>
                <w:sz w:val="28"/>
              </w:rPr>
              <m:t>∂</m:t>
            </m:r>
            <m:sSubSup>
              <m:sSubSupPr>
                <m:ctrlPr>
                  <w:rPr>
                    <w:rFonts w:ascii="Cambria Math" w:hAnsi="Cambria Math"/>
                    <w:i/>
                    <w:sz w:val="28"/>
                  </w:rPr>
                </m:ctrlPr>
              </m:sSubSupPr>
              <m:e>
                <m:r>
                  <w:rPr>
                    <w:rFonts w:ascii="Cambria Math" w:hAnsi="Cambria Math"/>
                    <w:sz w:val="28"/>
                  </w:rPr>
                  <m:t>C</m:t>
                </m:r>
              </m:e>
              <m:sub>
                <m:r>
                  <w:rPr>
                    <w:rFonts w:ascii="Cambria Math" w:hAnsi="Cambria Math"/>
                    <w:sz w:val="28"/>
                  </w:rPr>
                  <m:t>2</m:t>
                </m:r>
              </m:sub>
              <m:sup>
                <m:r>
                  <w:rPr>
                    <w:rFonts w:ascii="Cambria Math" w:hAnsi="Cambria Math"/>
                    <w:sz w:val="28"/>
                  </w:rPr>
                  <m:t>2</m:t>
                </m:r>
              </m:sup>
            </m:sSubSup>
          </m:num>
          <m:den>
            <m:r>
              <w:rPr>
                <w:rFonts w:ascii="Cambria Math" w:hAnsi="Cambria Math"/>
                <w:sz w:val="28"/>
              </w:rPr>
              <m:t>∂</m:t>
            </m:r>
            <m:sSubSup>
              <m:sSubSupPr>
                <m:ctrlPr>
                  <w:rPr>
                    <w:rFonts w:ascii="Cambria Math" w:hAnsi="Cambria Math"/>
                    <w:i/>
                    <w:sz w:val="28"/>
                  </w:rPr>
                </m:ctrlPr>
              </m:sSubSupPr>
              <m:e>
                <m:r>
                  <w:rPr>
                    <w:rFonts w:ascii="Cambria Math" w:hAnsi="Cambria Math"/>
                    <w:sz w:val="28"/>
                  </w:rPr>
                  <m:t>x</m:t>
                </m:r>
              </m:e>
              <m:sub>
                <m:r>
                  <w:rPr>
                    <w:rFonts w:ascii="Cambria Math" w:hAnsi="Cambria Math"/>
                    <w:sz w:val="28"/>
                  </w:rPr>
                  <m:t>D</m:t>
                </m:r>
              </m:sub>
              <m:sup>
                <m:r>
                  <w:rPr>
                    <w:rFonts w:ascii="Cambria Math" w:hAnsi="Cambria Math"/>
                    <w:sz w:val="28"/>
                  </w:rPr>
                  <m:t>2</m:t>
                </m:r>
              </m:sup>
            </m:sSubSup>
          </m:den>
        </m:f>
        <m:r>
          <w:rPr>
            <w:rFonts w:ascii="Cambria Math" w:hAnsi="Cambria Math"/>
            <w:sz w:val="28"/>
          </w:rPr>
          <m:t>=0</m:t>
        </m:r>
      </m:oMath>
      <w:r w:rsidR="0047596B">
        <w:rPr>
          <w:sz w:val="28"/>
        </w:rPr>
        <w:t>,</w:t>
      </w:r>
      <w:r w:rsidR="0047596B">
        <w:rPr>
          <w:sz w:val="32"/>
        </w:rPr>
        <w:tab/>
      </w:r>
      <w:r w:rsidR="0047596B">
        <w:rPr>
          <w:sz w:val="32"/>
        </w:rPr>
        <w:tab/>
      </w:r>
      <w:r w:rsidR="0047596B">
        <w:rPr>
          <w:sz w:val="32"/>
        </w:rPr>
        <w:tab/>
      </w:r>
      <w:r w:rsidR="00860959">
        <w:t>(</w:t>
      </w:r>
      <w:r w:rsidR="00E63A8A">
        <w:t>4-3</w:t>
      </w:r>
      <w:r w:rsidR="00860959">
        <w:t>)</w:t>
      </w:r>
    </w:p>
    <w:p w14:paraId="33F88D4E" w14:textId="236FBDF7" w:rsidR="00473B44" w:rsidRPr="007C4CC7" w:rsidRDefault="00473B44" w:rsidP="000C6F7F">
      <w:pPr>
        <w:ind w:firstLine="720"/>
        <w:jc w:val="both"/>
      </w:pPr>
      <w:r>
        <w:t>w</w:t>
      </w:r>
      <w:r w:rsidRPr="007C4CC7">
        <w:t>here</w:t>
      </w:r>
      <m:oMath>
        <m:r>
          <m:rPr>
            <m:sty m:val="p"/>
          </m:rPr>
          <w:rPr>
            <w:rFonts w:ascii="Cambria Math" w:hAnsi="Cambria Math"/>
          </w:rPr>
          <m:t xml:space="preserve"> </m:t>
        </m:r>
        <m:sSub>
          <m:sSubPr>
            <m:ctrlPr>
              <w:rPr>
                <w:rFonts w:ascii="Cambria Math" w:hAnsi="Cambria Math"/>
                <w:i/>
              </w:rPr>
            </m:ctrlPr>
          </m:sSubPr>
          <m:e>
            <m:r>
              <w:rPr>
                <w:rFonts w:ascii="Cambria Math" w:hAnsi="Cambria Math"/>
              </w:rPr>
              <m:t>C</m:t>
            </m:r>
          </m:e>
          <m:sub>
            <m:r>
              <w:rPr>
                <w:rFonts w:ascii="Cambria Math" w:hAnsi="Cambria Math"/>
              </w:rPr>
              <m:t>Di(i=1,2)</m:t>
            </m:r>
          </m:sub>
        </m:sSub>
      </m:oMath>
      <w:r w:rsidRPr="007C4CC7">
        <w:t xml:space="preserve"> is the dimensionless racer concentration in </w:t>
      </w:r>
      <w:r>
        <w:t xml:space="preserve">each </w:t>
      </w:r>
      <w:r w:rsidRPr="007C4CC7">
        <w:t>pseudo-layer</w:t>
      </w:r>
      <w:r>
        <w:t>;</w:t>
      </w:r>
      <m:oMath>
        <m:sSub>
          <m:sSubPr>
            <m:ctrlPr>
              <w:rPr>
                <w:rFonts w:ascii="Cambria Math" w:hAnsi="Cambria Math"/>
                <w:i/>
              </w:rPr>
            </m:ctrlPr>
          </m:sSubPr>
          <m:e>
            <m:r>
              <w:rPr>
                <w:rFonts w:ascii="Cambria Math" w:hAnsi="Cambria Math"/>
              </w:rPr>
              <m:t>x</m:t>
            </m:r>
          </m:e>
          <m:sub>
            <m:r>
              <w:rPr>
                <w:rFonts w:ascii="Cambria Math" w:hAnsi="Cambria Math"/>
              </w:rPr>
              <m:t>D</m:t>
            </m:r>
          </m:sub>
        </m:sSub>
      </m:oMath>
      <w:r w:rsidRPr="007C4CC7">
        <w:t xml:space="preserve"> is the dimensionless distance (</w:t>
      </w:r>
      <m:oMath>
        <m:sSub>
          <m:sSubPr>
            <m:ctrlPr>
              <w:rPr>
                <w:rFonts w:ascii="Cambria Math" w:hAnsi="Cambria Math"/>
                <w:i/>
              </w:rPr>
            </m:ctrlPr>
          </m:sSubPr>
          <m:e>
            <m:r>
              <w:rPr>
                <w:rFonts w:ascii="Cambria Math" w:hAnsi="Cambria Math"/>
              </w:rPr>
              <m:t>x</m:t>
            </m:r>
          </m:e>
          <m:sub>
            <m:r>
              <w:rPr>
                <w:rFonts w:ascii="Cambria Math" w:hAnsi="Cambria Math"/>
              </w:rPr>
              <m:t>D</m:t>
            </m:r>
          </m:sub>
        </m:sSub>
        <m:r>
          <w:rPr>
            <w:rFonts w:ascii="Cambria Math" w:hAnsi="Cambria Math"/>
          </w:rPr>
          <m:t>=</m:t>
        </m:r>
        <m:f>
          <m:fPr>
            <m:ctrlPr>
              <w:rPr>
                <w:rFonts w:ascii="Cambria Math" w:hAnsi="Cambria Math"/>
                <w:i/>
              </w:rPr>
            </m:ctrlPr>
          </m:fPr>
          <m:num>
            <m:r>
              <w:rPr>
                <w:rFonts w:ascii="Cambria Math" w:hAnsi="Cambria Math"/>
              </w:rPr>
              <m:t>x</m:t>
            </m:r>
          </m:num>
          <m:den>
            <m:r>
              <w:rPr>
                <w:rFonts w:ascii="Cambria Math" w:hAnsi="Cambria Math"/>
              </w:rPr>
              <m:t>L</m:t>
            </m:r>
          </m:den>
        </m:f>
      </m:oMath>
      <w:r w:rsidRPr="00037FD3">
        <w:t xml:space="preserve">, where x is any distance, L is </w:t>
      </w:r>
      <w:proofErr w:type="spellStart"/>
      <w:r>
        <w:t>interwell</w:t>
      </w:r>
      <w:proofErr w:type="spellEnd"/>
      <w:r>
        <w:t xml:space="preserve"> spacing </w:t>
      </w:r>
      <w:r w:rsidRPr="00037FD3">
        <w:t>between injector and producer)</w:t>
      </w:r>
      <w:r>
        <w:t>;</w:t>
      </w:r>
      <w:r w:rsidRPr="007C4CC7">
        <w:t xml:space="preserve"> </w:t>
      </w:r>
      <m:oMath>
        <m:sSub>
          <m:sSubPr>
            <m:ctrlPr>
              <w:rPr>
                <w:rFonts w:ascii="Cambria Math" w:hAnsi="Cambria Math"/>
                <w:i/>
              </w:rPr>
            </m:ctrlPr>
          </m:sSubPr>
          <m:e>
            <m:r>
              <w:rPr>
                <w:rFonts w:ascii="Cambria Math" w:hAnsi="Cambria Math"/>
              </w:rPr>
              <m:t>t</m:t>
            </m:r>
          </m:e>
          <m:sub>
            <m:r>
              <w:rPr>
                <w:rFonts w:ascii="Cambria Math" w:hAnsi="Cambria Math"/>
              </w:rPr>
              <m:t>Di(i=1,2)</m:t>
            </m:r>
          </m:sub>
        </m:sSub>
      </m:oMath>
      <w:r w:rsidRPr="007C4CC7">
        <w:t xml:space="preserve"> is the dimensionless time</w:t>
      </w:r>
      <w:r>
        <w:t xml:space="preserve"> ( the porosity of both layers assumed to be the same);</w:t>
      </w:r>
      <w:r w:rsidRPr="007C4CC7">
        <w:t xml:space="preserve"> </w:t>
      </w:r>
      <m:oMath>
        <m:sSub>
          <m:sSubPr>
            <m:ctrlPr>
              <w:rPr>
                <w:rFonts w:ascii="Cambria Math" w:hAnsi="Cambria Math"/>
                <w:i/>
              </w:rPr>
            </m:ctrlPr>
          </m:sSubPr>
          <m:e>
            <m:r>
              <w:rPr>
                <w:rFonts w:ascii="Cambria Math" w:hAnsi="Cambria Math"/>
              </w:rPr>
              <m:t>α</m:t>
            </m:r>
          </m:e>
          <m:sub>
            <m:r>
              <w:rPr>
                <w:rFonts w:ascii="Cambria Math" w:hAnsi="Cambria Math"/>
              </w:rPr>
              <m:t>D</m:t>
            </m:r>
          </m:sub>
        </m:sSub>
      </m:oMath>
      <w:r w:rsidRPr="007C4CC7">
        <w:t xml:space="preserve"> represents dimensionless dispersivity</w:t>
      </w:r>
      <w:r>
        <w:t xml:space="preserve"> and is equal to</w:t>
      </w:r>
      <w:r w:rsidRPr="007C4CC7">
        <w:t xml:space="preserve"> the inverse of Peclet number</w:t>
      </w:r>
      <w:r>
        <w:t>;</w:t>
      </w:r>
      <w:r w:rsidRPr="007C4CC7">
        <w:t xml:space="preserve"> </w:t>
      </w:r>
      <m:oMath>
        <m:sSub>
          <m:sSubPr>
            <m:ctrlPr>
              <w:rPr>
                <w:rFonts w:ascii="Cambria Math" w:hAnsi="Cambria Math"/>
                <w:i/>
              </w:rPr>
            </m:ctrlPr>
          </m:sSubPr>
          <m:e>
            <m:r>
              <w:rPr>
                <w:rFonts w:ascii="Cambria Math" w:hAnsi="Cambria Math"/>
              </w:rPr>
              <m:t>f</m:t>
            </m:r>
          </m:e>
          <m:sub>
            <m:r>
              <w:rPr>
                <w:rFonts w:ascii="Cambria Math" w:hAnsi="Cambria Math"/>
                <w:sz w:val="22"/>
              </w:rPr>
              <m:t>crossflow</m:t>
            </m:r>
          </m:sub>
        </m:sSub>
      </m:oMath>
      <w:r w:rsidRPr="007C4CC7">
        <w:t xml:space="preserve"> is the amount of crossflow</w:t>
      </w:r>
      <w:r>
        <w:t xml:space="preserve"> through bridge and is</w:t>
      </w:r>
      <w:r w:rsidRPr="00AE41BB">
        <w:t xml:space="preserve"> cancelled out </w:t>
      </w:r>
      <w:r>
        <w:t xml:space="preserve">in Eq. (4-3) owing to the flow continuity between two layers. </w:t>
      </w:r>
      <w:r w:rsidRPr="007C4CC7">
        <w:t>we define dimensionless time for each pseudo-layer</w:t>
      </w:r>
      <w:r>
        <w:t xml:space="preserve"> as</w:t>
      </w:r>
      <w:r w:rsidRPr="007C4CC7">
        <w:t>:</w:t>
      </w:r>
    </w:p>
    <w:p w14:paraId="363BF186" w14:textId="197CBEA8" w:rsidR="0047596B" w:rsidRPr="00101FE1" w:rsidRDefault="007C2E3E" w:rsidP="0047596B">
      <w:pPr>
        <w:jc w:val="both"/>
      </w:pPr>
      <m:oMath>
        <m:sSub>
          <m:sSubPr>
            <m:ctrlPr>
              <w:rPr>
                <w:rFonts w:ascii="Cambria Math" w:hAnsi="Cambria Math"/>
                <w:i/>
              </w:rPr>
            </m:ctrlPr>
          </m:sSubPr>
          <m:e>
            <m:r>
              <w:rPr>
                <w:rFonts w:ascii="Cambria Math" w:hAnsi="Cambria Math"/>
              </w:rPr>
              <m:t>t</m:t>
            </m:r>
          </m:e>
          <m:sub>
            <m:r>
              <w:rPr>
                <w:rFonts w:ascii="Cambria Math" w:hAnsi="Cambria Math"/>
              </w:rPr>
              <m:t>D1</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D</m:t>
            </m:r>
          </m:sub>
        </m:sSub>
      </m:oMath>
      <w:r w:rsidR="0047596B">
        <w:t>,</w:t>
      </w:r>
      <w:r w:rsidR="0047596B" w:rsidRPr="00101FE1">
        <w:rPr>
          <w:sz w:val="28"/>
        </w:rPr>
        <w:tab/>
      </w:r>
      <w:r w:rsidR="0047596B" w:rsidRPr="00101FE1">
        <w:rPr>
          <w:sz w:val="28"/>
        </w:rPr>
        <w:tab/>
      </w:r>
      <w:r w:rsidR="0047596B" w:rsidRPr="00101FE1">
        <w:rPr>
          <w:sz w:val="28"/>
        </w:rPr>
        <w:tab/>
      </w:r>
      <w:r w:rsidR="0047596B" w:rsidRPr="00101FE1">
        <w:rPr>
          <w:sz w:val="28"/>
        </w:rPr>
        <w:tab/>
      </w:r>
      <w:r w:rsidR="0047596B" w:rsidRPr="00101FE1">
        <w:rPr>
          <w:sz w:val="28"/>
        </w:rPr>
        <w:tab/>
      </w:r>
      <w:r w:rsidR="0047596B" w:rsidRPr="00101FE1">
        <w:rPr>
          <w:sz w:val="28"/>
        </w:rPr>
        <w:tab/>
      </w:r>
      <w:r w:rsidR="0047596B" w:rsidRPr="00101FE1">
        <w:rPr>
          <w:sz w:val="28"/>
        </w:rPr>
        <w:tab/>
      </w:r>
      <w:r w:rsidR="0047596B" w:rsidRPr="00101FE1">
        <w:rPr>
          <w:sz w:val="28"/>
        </w:rPr>
        <w:tab/>
      </w:r>
      <w:r w:rsidR="0047596B" w:rsidRPr="00101FE1">
        <w:rPr>
          <w:sz w:val="28"/>
        </w:rPr>
        <w:tab/>
      </w:r>
      <w:r w:rsidR="0047596B">
        <w:rPr>
          <w:sz w:val="28"/>
        </w:rPr>
        <w:tab/>
      </w:r>
      <w:r w:rsidR="00F97451">
        <w:t>(</w:t>
      </w:r>
      <w:r w:rsidR="00E63A8A">
        <w:t>4-4</w:t>
      </w:r>
      <w:r w:rsidR="00F97451">
        <w:t>)</w:t>
      </w:r>
    </w:p>
    <w:p w14:paraId="34AD7DEB" w14:textId="203C271D" w:rsidR="0047596B" w:rsidRDefault="007C2E3E" w:rsidP="0047596B">
      <w:pPr>
        <w:jc w:val="both"/>
      </w:pPr>
      <m:oMath>
        <m:sSub>
          <m:sSubPr>
            <m:ctrlPr>
              <w:rPr>
                <w:rFonts w:ascii="Cambria Math" w:hAnsi="Cambria Math"/>
                <w:i/>
              </w:rPr>
            </m:ctrlPr>
          </m:sSubPr>
          <m:e>
            <m:r>
              <w:rPr>
                <w:rFonts w:ascii="Cambria Math" w:hAnsi="Cambria Math"/>
              </w:rPr>
              <m:t>t</m:t>
            </m:r>
          </m:e>
          <m:sub>
            <m:r>
              <w:rPr>
                <w:rFonts w:ascii="Cambria Math" w:hAnsi="Cambria Math"/>
              </w:rPr>
              <m:t>D2</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D</m:t>
            </m:r>
          </m:sub>
        </m:sSub>
      </m:oMath>
      <w:r w:rsidR="003404AF">
        <w:t>,</w:t>
      </w:r>
      <w:r w:rsidR="0047596B" w:rsidRPr="00101FE1">
        <w:rPr>
          <w:sz w:val="28"/>
        </w:rPr>
        <w:tab/>
      </w:r>
      <w:r w:rsidR="0047596B" w:rsidRPr="00101FE1">
        <w:rPr>
          <w:sz w:val="28"/>
        </w:rPr>
        <w:tab/>
      </w:r>
      <w:r w:rsidR="0047596B" w:rsidRPr="00101FE1">
        <w:rPr>
          <w:sz w:val="28"/>
        </w:rPr>
        <w:tab/>
      </w:r>
      <w:r w:rsidR="0047596B" w:rsidRPr="00101FE1">
        <w:rPr>
          <w:sz w:val="28"/>
        </w:rPr>
        <w:tab/>
      </w:r>
      <w:r w:rsidR="0047596B" w:rsidRPr="00101FE1">
        <w:rPr>
          <w:sz w:val="28"/>
        </w:rPr>
        <w:tab/>
      </w:r>
      <w:r w:rsidR="0047596B" w:rsidRPr="00101FE1">
        <w:rPr>
          <w:sz w:val="28"/>
        </w:rPr>
        <w:tab/>
      </w:r>
      <w:r w:rsidR="0047596B" w:rsidRPr="00101FE1">
        <w:rPr>
          <w:sz w:val="28"/>
        </w:rPr>
        <w:tab/>
      </w:r>
      <w:r w:rsidR="0047596B" w:rsidRPr="00101FE1">
        <w:rPr>
          <w:sz w:val="28"/>
        </w:rPr>
        <w:tab/>
      </w:r>
      <w:r w:rsidR="0047596B">
        <w:rPr>
          <w:sz w:val="28"/>
        </w:rPr>
        <w:tab/>
      </w:r>
      <w:r w:rsidR="0047596B">
        <w:rPr>
          <w:sz w:val="28"/>
        </w:rPr>
        <w:tab/>
      </w:r>
      <w:r w:rsidR="00E63A8A">
        <w:t>(4-5</w:t>
      </w:r>
      <w:r w:rsidR="00F97451">
        <w:t>)</w:t>
      </w:r>
    </w:p>
    <w:p w14:paraId="7EC46AD9" w14:textId="6D1BC7AE" w:rsidR="002813E8" w:rsidRPr="002813E8" w:rsidRDefault="007C2E3E" w:rsidP="0047596B">
      <w:pPr>
        <w:jc w:val="both"/>
        <w:rPr>
          <w:rFonts w:ascii="Cambria Math" w:hAnsi="Cambria Math"/>
          <w:i/>
        </w:rPr>
      </w:pPr>
      <m:oMath>
        <m:sSub>
          <m:sSubPr>
            <m:ctrlPr>
              <w:rPr>
                <w:rFonts w:ascii="Cambria Math" w:hAnsi="Cambria Math"/>
                <w:i/>
                <w:sz w:val="28"/>
              </w:rPr>
            </m:ctrlPr>
          </m:sSubPr>
          <m:e>
            <m:r>
              <w:rPr>
                <w:rFonts w:ascii="Cambria Math" w:hAnsi="Cambria Math"/>
                <w:sz w:val="28"/>
              </w:rPr>
              <m:t>t</m:t>
            </m:r>
          </m:e>
          <m:sub>
            <m:r>
              <w:rPr>
                <w:rFonts w:ascii="Cambria Math" w:hAnsi="Cambria Math"/>
                <w:sz w:val="28"/>
              </w:rPr>
              <m:t>D</m:t>
            </m:r>
          </m:sub>
        </m:sSub>
        <m:r>
          <w:rPr>
            <w:rFonts w:ascii="Cambria Math" w:hAnsi="Cambria Math"/>
            <w:sz w:val="28"/>
          </w:rPr>
          <m:t>=</m:t>
        </m:r>
        <m:f>
          <m:fPr>
            <m:ctrlPr>
              <w:rPr>
                <w:rFonts w:ascii="Cambria Math" w:hAnsi="Cambria Math"/>
                <w:i/>
                <w:sz w:val="28"/>
              </w:rPr>
            </m:ctrlPr>
          </m:fPr>
          <m:num>
            <m:sSub>
              <m:sSubPr>
                <m:ctrlPr>
                  <w:rPr>
                    <w:rFonts w:ascii="Cambria Math" w:hAnsi="Cambria Math"/>
                    <w:i/>
                    <w:sz w:val="28"/>
                  </w:rPr>
                </m:ctrlPr>
              </m:sSubPr>
              <m:e>
                <m:r>
                  <w:rPr>
                    <w:rFonts w:ascii="Cambria Math" w:hAnsi="Cambria Math"/>
                    <w:sz w:val="28"/>
                  </w:rPr>
                  <m:t>u</m:t>
                </m:r>
              </m:e>
              <m:sub>
                <m:r>
                  <w:rPr>
                    <w:rFonts w:ascii="Cambria Math" w:hAnsi="Cambria Math"/>
                    <w:sz w:val="28"/>
                  </w:rPr>
                  <m:t>x</m:t>
                </m:r>
              </m:sub>
            </m:sSub>
            <m:r>
              <w:rPr>
                <w:rFonts w:ascii="Cambria Math" w:hAnsi="Cambria Math"/>
                <w:sz w:val="28"/>
              </w:rPr>
              <m:t>t</m:t>
            </m:r>
          </m:num>
          <m:den>
            <m:r>
              <w:rPr>
                <w:rFonts w:ascii="Cambria Math" w:hAnsi="Cambria Math"/>
                <w:sz w:val="28"/>
              </w:rPr>
              <m:t>L</m:t>
            </m:r>
          </m:den>
        </m:f>
        <m:r>
          <w:rPr>
            <w:rFonts w:ascii="Cambria Math" w:hAnsi="Cambria Math"/>
            <w:sz w:val="28"/>
          </w:rPr>
          <m:t>=</m:t>
        </m:r>
        <m:f>
          <m:fPr>
            <m:ctrlPr>
              <w:rPr>
                <w:rFonts w:ascii="Cambria Math" w:hAnsi="Cambria Math"/>
                <w:i/>
                <w:sz w:val="28"/>
              </w:rPr>
            </m:ctrlPr>
          </m:fPr>
          <m:num>
            <m:r>
              <w:rPr>
                <w:rFonts w:ascii="Cambria Math" w:hAnsi="Cambria Math"/>
                <w:sz w:val="28"/>
              </w:rPr>
              <m:t>qt</m:t>
            </m:r>
          </m:num>
          <m:den>
            <m:r>
              <w:rPr>
                <w:rFonts w:ascii="Cambria Math" w:hAnsi="Cambria Math"/>
                <w:sz w:val="28"/>
              </w:rPr>
              <m:t>AϕL</m:t>
            </m:r>
          </m:den>
        </m:f>
        <m:r>
          <w:rPr>
            <w:rFonts w:ascii="Cambria Math" w:hAnsi="Cambria Math"/>
            <w:sz w:val="28"/>
          </w:rPr>
          <m:t>=</m:t>
        </m:r>
        <m:f>
          <m:fPr>
            <m:ctrlPr>
              <w:rPr>
                <w:rFonts w:ascii="Cambria Math" w:hAnsi="Cambria Math"/>
                <w:i/>
                <w:sz w:val="28"/>
              </w:rPr>
            </m:ctrlPr>
          </m:fPr>
          <m:num>
            <m:r>
              <w:rPr>
                <w:rFonts w:ascii="Cambria Math" w:hAnsi="Cambria Math"/>
                <w:sz w:val="28"/>
              </w:rPr>
              <m:t>qt</m:t>
            </m:r>
          </m:num>
          <m:den>
            <m:r>
              <w:rPr>
                <w:rFonts w:ascii="Cambria Math" w:hAnsi="Cambria Math"/>
                <w:sz w:val="28"/>
              </w:rPr>
              <m:t xml:space="preserve">net </m:t>
            </m:r>
            <m:r>
              <w:rPr>
                <w:rFonts w:ascii="Cambria Math" w:hAnsi="Cambria Math"/>
                <w:sz w:val="32"/>
              </w:rPr>
              <m:t>swept</m:t>
            </m:r>
            <m:r>
              <w:rPr>
                <w:rFonts w:ascii="Cambria Math" w:hAnsi="Cambria Math"/>
                <w:sz w:val="28"/>
              </w:rPr>
              <m:t xml:space="preserve"> volume</m:t>
            </m:r>
          </m:den>
        </m:f>
      </m:oMath>
      <w:r w:rsidR="003404AF">
        <w:rPr>
          <w:sz w:val="28"/>
        </w:rPr>
        <w:t xml:space="preserve"> .</w:t>
      </w:r>
      <w:r w:rsidR="003404AF">
        <w:rPr>
          <w:sz w:val="28"/>
        </w:rPr>
        <w:tab/>
      </w:r>
      <w:r w:rsidR="002813E8">
        <w:rPr>
          <w:sz w:val="28"/>
        </w:rPr>
        <w:tab/>
      </w:r>
      <w:r w:rsidR="002813E8">
        <w:rPr>
          <w:sz w:val="28"/>
        </w:rPr>
        <w:tab/>
      </w:r>
      <w:r w:rsidR="002813E8">
        <w:rPr>
          <w:sz w:val="28"/>
        </w:rPr>
        <w:tab/>
      </w:r>
      <w:r w:rsidR="002813E8">
        <w:rPr>
          <w:sz w:val="28"/>
        </w:rPr>
        <w:tab/>
      </w:r>
      <w:r w:rsidR="002813E8">
        <w:rPr>
          <w:sz w:val="28"/>
        </w:rPr>
        <w:tab/>
      </w:r>
      <w:r w:rsidR="00E63A8A">
        <w:t>(4-6</w:t>
      </w:r>
      <w:r w:rsidR="002813E8">
        <w:t>)</w:t>
      </w:r>
    </w:p>
    <w:p w14:paraId="30CB757C" w14:textId="77777777" w:rsidR="00473B44" w:rsidRPr="00037FD3" w:rsidRDefault="00473B44" w:rsidP="000C6F7F">
      <w:pPr>
        <w:ind w:firstLine="720"/>
        <w:jc w:val="both"/>
      </w:pPr>
      <w:r>
        <w:t>For calculation of</w:t>
      </w:r>
      <w:r w:rsidRPr="00037FD3">
        <w:t xml:space="preserve"> </w:t>
      </w:r>
      <m:oMath>
        <m:sSub>
          <m:sSubPr>
            <m:ctrlPr>
              <w:rPr>
                <w:rFonts w:ascii="Cambria Math" w:hAnsi="Cambria Math"/>
                <w:i/>
              </w:rPr>
            </m:ctrlPr>
          </m:sSubPr>
          <m:e>
            <m:r>
              <w:rPr>
                <w:rFonts w:ascii="Cambria Math" w:hAnsi="Cambria Math"/>
              </w:rPr>
              <m:t>t</m:t>
            </m:r>
          </m:e>
          <m:sub>
            <m:r>
              <w:rPr>
                <w:rFonts w:ascii="Cambria Math" w:hAnsi="Cambria Math"/>
              </w:rPr>
              <m:t>D1</m:t>
            </m:r>
          </m:sub>
        </m:sSub>
      </m:oMath>
      <w:r w:rsidRPr="00037FD3">
        <w:t xml:space="preserve"> and </w:t>
      </w:r>
      <m:oMath>
        <m:sSub>
          <m:sSubPr>
            <m:ctrlPr>
              <w:rPr>
                <w:rFonts w:ascii="Cambria Math" w:hAnsi="Cambria Math"/>
                <w:i/>
              </w:rPr>
            </m:ctrlPr>
          </m:sSubPr>
          <m:e>
            <m:r>
              <w:rPr>
                <w:rFonts w:ascii="Cambria Math" w:hAnsi="Cambria Math"/>
              </w:rPr>
              <m:t>t</m:t>
            </m:r>
          </m:e>
          <m:sub>
            <m:r>
              <w:rPr>
                <w:rFonts w:ascii="Cambria Math" w:hAnsi="Cambria Math"/>
              </w:rPr>
              <m:t>D2</m:t>
            </m:r>
          </m:sub>
        </m:sSub>
      </m:oMath>
      <w:r w:rsidRPr="00037FD3">
        <w:t xml:space="preserve">, we need to use the net sweep volume for </w:t>
      </w:r>
      <w:r>
        <w:t xml:space="preserve">low perm layer as it may </w:t>
      </w:r>
      <w:r w:rsidRPr="00037FD3">
        <w:t>var</w:t>
      </w:r>
      <w:r>
        <w:t>y</w:t>
      </w:r>
      <w:r w:rsidRPr="00037FD3">
        <w:t xml:space="preserve"> based on the </w:t>
      </w:r>
      <w:r>
        <w:t>location of the bridge relative to the injector and the permeability ratios between two pseudo layers.</w:t>
      </w:r>
    </w:p>
    <w:p w14:paraId="0866D60A" w14:textId="77777777" w:rsidR="00473B44" w:rsidRPr="00037FD3" w:rsidRDefault="00473B44" w:rsidP="000C6F7F">
      <w:pPr>
        <w:ind w:firstLine="720"/>
        <w:jc w:val="both"/>
      </w:pPr>
      <w:r>
        <w:lastRenderedPageBreak/>
        <w:t>Since the</w:t>
      </w:r>
      <w:r w:rsidRPr="00037FD3">
        <w:t xml:space="preserve"> fluid </w:t>
      </w:r>
      <w:r>
        <w:t xml:space="preserve">are </w:t>
      </w:r>
      <w:r w:rsidRPr="00037FD3">
        <w:t>incompressible</w:t>
      </w:r>
      <w:r>
        <w:t>, continuity equation implies that the velocity is constant spatially; moreover, we consider:</w:t>
      </w:r>
    </w:p>
    <w:p w14:paraId="5A3993C3" w14:textId="6C51420C" w:rsidR="0047596B" w:rsidRPr="00101FE1" w:rsidRDefault="007C2E3E" w:rsidP="0047596B">
      <w:pPr>
        <w:jc w:val="both"/>
        <w:rPr>
          <w:sz w:val="28"/>
        </w:rPr>
      </w:pPr>
      <m:oMath>
        <m:sSub>
          <m:sSubPr>
            <m:ctrlPr>
              <w:rPr>
                <w:rFonts w:ascii="Cambria Math" w:hAnsi="Cambria Math"/>
                <w:i/>
              </w:rPr>
            </m:ctrlPr>
          </m:sSubPr>
          <m:e>
            <m:r>
              <w:rPr>
                <w:rFonts w:ascii="Cambria Math" w:hAnsi="Cambria Math"/>
              </w:rPr>
              <m:t>F</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2</m:t>
            </m:r>
          </m:sub>
        </m:sSub>
        <m:r>
          <w:rPr>
            <w:rFonts w:ascii="Cambria Math" w:hAnsi="Cambria Math"/>
          </w:rPr>
          <m:t>=1</m:t>
        </m:r>
      </m:oMath>
      <w:r w:rsidR="0047596B">
        <w:t>,</w:t>
      </w:r>
      <w:r w:rsidR="0047596B" w:rsidRPr="00101FE1">
        <w:rPr>
          <w:sz w:val="28"/>
        </w:rPr>
        <w:tab/>
      </w:r>
      <w:r w:rsidR="0047596B" w:rsidRPr="00101FE1">
        <w:rPr>
          <w:sz w:val="28"/>
        </w:rPr>
        <w:tab/>
      </w:r>
      <w:r w:rsidR="0047596B" w:rsidRPr="00101FE1">
        <w:rPr>
          <w:sz w:val="28"/>
        </w:rPr>
        <w:tab/>
      </w:r>
      <w:r w:rsidR="0047596B" w:rsidRPr="00101FE1">
        <w:rPr>
          <w:sz w:val="28"/>
        </w:rPr>
        <w:tab/>
      </w:r>
      <w:r w:rsidR="0047596B" w:rsidRPr="00101FE1">
        <w:rPr>
          <w:sz w:val="28"/>
        </w:rPr>
        <w:tab/>
      </w:r>
      <w:r w:rsidR="0047596B" w:rsidRPr="00101FE1">
        <w:rPr>
          <w:sz w:val="28"/>
        </w:rPr>
        <w:tab/>
      </w:r>
      <w:r w:rsidR="0047596B" w:rsidRPr="00101FE1">
        <w:rPr>
          <w:sz w:val="28"/>
        </w:rPr>
        <w:tab/>
      </w:r>
      <w:r w:rsidR="0047596B" w:rsidRPr="00101FE1">
        <w:rPr>
          <w:sz w:val="28"/>
        </w:rPr>
        <w:tab/>
      </w:r>
      <w:r w:rsidR="0047596B" w:rsidRPr="00101FE1">
        <w:rPr>
          <w:sz w:val="28"/>
        </w:rPr>
        <w:tab/>
      </w:r>
      <w:r w:rsidR="0047596B">
        <w:rPr>
          <w:sz w:val="28"/>
        </w:rPr>
        <w:tab/>
      </w:r>
      <w:r w:rsidR="00E63A8A">
        <w:t>(4-7</w:t>
      </w:r>
      <w:r w:rsidR="00F97451">
        <w:t>)</w:t>
      </w:r>
    </w:p>
    <w:p w14:paraId="1327F458" w14:textId="77777777" w:rsidR="00473B44" w:rsidRPr="00037FD3" w:rsidRDefault="00473B44" w:rsidP="000C6F7F">
      <w:pPr>
        <w:ind w:firstLine="720"/>
        <w:jc w:val="both"/>
      </w:pPr>
      <w:r>
        <w:t>w</w:t>
      </w:r>
      <w:r w:rsidRPr="00037FD3">
        <w:t xml:space="preserve">here </w:t>
      </w:r>
      <m:oMath>
        <m:sSub>
          <m:sSubPr>
            <m:ctrlPr>
              <w:rPr>
                <w:rFonts w:ascii="Cambria Math" w:hAnsi="Cambria Math"/>
                <w:i/>
              </w:rPr>
            </m:ctrlPr>
          </m:sSubPr>
          <m:e>
            <m:r>
              <w:rPr>
                <w:rFonts w:ascii="Cambria Math" w:hAnsi="Cambria Math"/>
              </w:rPr>
              <m:t>F</m:t>
            </m:r>
          </m:e>
          <m:sub>
            <m:r>
              <w:rPr>
                <w:rFonts w:ascii="Cambria Math" w:hAnsi="Cambria Math"/>
              </w:rPr>
              <m:t>1</m:t>
            </m:r>
          </m:sub>
        </m:sSub>
      </m:oMath>
      <w:r w:rsidRPr="00037FD3">
        <w:t xml:space="preserve"> and </w:t>
      </w:r>
      <m:oMath>
        <m:sSub>
          <m:sSubPr>
            <m:ctrlPr>
              <w:rPr>
                <w:rFonts w:ascii="Cambria Math" w:hAnsi="Cambria Math"/>
                <w:i/>
              </w:rPr>
            </m:ctrlPr>
          </m:sSubPr>
          <m:e>
            <m:r>
              <w:rPr>
                <w:rFonts w:ascii="Cambria Math" w:hAnsi="Cambria Math"/>
              </w:rPr>
              <m:t>F</m:t>
            </m:r>
          </m:e>
          <m:sub>
            <m:r>
              <w:rPr>
                <w:rFonts w:ascii="Cambria Math" w:hAnsi="Cambria Math"/>
              </w:rPr>
              <m:t>2</m:t>
            </m:r>
          </m:sub>
        </m:sSub>
      </m:oMath>
      <w:r w:rsidRPr="00037FD3">
        <w:t xml:space="preserve"> represent the dynamic fraction of </w:t>
      </w:r>
      <w:r>
        <w:t>injected</w:t>
      </w:r>
      <w:r w:rsidRPr="00037FD3">
        <w:t xml:space="preserve"> </w:t>
      </w:r>
      <w:r>
        <w:t>fluid</w:t>
      </w:r>
      <w:r w:rsidRPr="00037FD3">
        <w:t xml:space="preserve"> </w:t>
      </w:r>
      <w:r>
        <w:t xml:space="preserve">reaching at the producer through </w:t>
      </w:r>
      <w:r w:rsidRPr="00037FD3">
        <w:t>Pseudo-Layer 1 and Pseudo-Layer 2, respective</w:t>
      </w:r>
      <w:r w:rsidRPr="00CC0971">
        <w:t>ly</w:t>
      </w:r>
      <w:r w:rsidRPr="00037FD3">
        <w:t xml:space="preserve">. </w:t>
      </w:r>
      <m:oMath>
        <m:sSub>
          <m:sSubPr>
            <m:ctrlPr>
              <w:rPr>
                <w:rFonts w:ascii="Cambria Math" w:hAnsi="Cambria Math"/>
                <w:i/>
              </w:rPr>
            </m:ctrlPr>
          </m:sSubPr>
          <m:e>
            <m:r>
              <w:rPr>
                <w:rFonts w:ascii="Cambria Math" w:hAnsi="Cambria Math"/>
              </w:rPr>
              <m:t>F</m:t>
            </m:r>
          </m:e>
          <m:sub>
            <m:r>
              <w:rPr>
                <w:rFonts w:ascii="Cambria Math" w:hAnsi="Cambria Math"/>
              </w:rPr>
              <m:t>1</m:t>
            </m:r>
          </m:sub>
        </m:sSub>
      </m:oMath>
      <w:r w:rsidRPr="00037FD3">
        <w:t xml:space="preserve"> and </w:t>
      </w:r>
      <m:oMath>
        <m:sSub>
          <m:sSubPr>
            <m:ctrlPr>
              <w:rPr>
                <w:rFonts w:ascii="Cambria Math" w:hAnsi="Cambria Math"/>
                <w:i/>
              </w:rPr>
            </m:ctrlPr>
          </m:sSubPr>
          <m:e>
            <m:r>
              <w:rPr>
                <w:rFonts w:ascii="Cambria Math" w:hAnsi="Cambria Math"/>
              </w:rPr>
              <m:t>F</m:t>
            </m:r>
          </m:e>
          <m:sub>
            <m:r>
              <w:rPr>
                <w:rFonts w:ascii="Cambria Math" w:hAnsi="Cambria Math"/>
              </w:rPr>
              <m:t>2</m:t>
            </m:r>
          </m:sub>
        </m:sSub>
      </m:oMath>
      <w:r w:rsidRPr="00037FD3">
        <w:t xml:space="preserve"> are functions of time and their variations with time represent cross flow between layers.  </w:t>
      </w:r>
    </w:p>
    <w:p w14:paraId="7ED5892A" w14:textId="0AEF077B" w:rsidR="00473B44" w:rsidRPr="007C4CC7" w:rsidRDefault="00473B44" w:rsidP="00473B44">
      <w:pPr>
        <w:jc w:val="both"/>
      </w:pPr>
      <w:r w:rsidRPr="007C4CC7">
        <w:t>Substituting Eq. (</w:t>
      </w:r>
      <w:r>
        <w:t>4-</w:t>
      </w:r>
      <w:r w:rsidRPr="007C4CC7">
        <w:t>4) and (</w:t>
      </w:r>
      <w:r>
        <w:t>4-</w:t>
      </w:r>
      <w:r w:rsidRPr="007C4CC7">
        <w:t>5) into Eq. (</w:t>
      </w:r>
      <w:r>
        <w:t>4-</w:t>
      </w:r>
      <w:r w:rsidRPr="007C4CC7">
        <w:t>3</w:t>
      </w:r>
      <w:r>
        <w:t>) yields</w:t>
      </w:r>
      <w:r w:rsidRPr="007C4CC7">
        <w:t>:</w:t>
      </w:r>
    </w:p>
    <w:p w14:paraId="531D7D74" w14:textId="30C32DB3" w:rsidR="0047596B" w:rsidRPr="00101FE1" w:rsidRDefault="007C2E3E" w:rsidP="0047596B">
      <w:pPr>
        <w:jc w:val="both"/>
      </w:pPr>
      <m:oMath>
        <m:d>
          <m:dPr>
            <m:ctrlPr>
              <w:rPr>
                <w:rFonts w:ascii="Cambria Math" w:hAnsi="Cambria Math"/>
                <w:i/>
                <w:sz w:val="28"/>
              </w:rPr>
            </m:ctrlPr>
          </m:dPr>
          <m:e>
            <m:f>
              <m:fPr>
                <m:ctrlPr>
                  <w:rPr>
                    <w:rFonts w:ascii="Cambria Math" w:hAnsi="Cambria Math"/>
                    <w:i/>
                    <w:sz w:val="28"/>
                  </w:rPr>
                </m:ctrlPr>
              </m:fPr>
              <m:num>
                <m:r>
                  <w:rPr>
                    <w:rFonts w:ascii="Cambria Math" w:hAnsi="Cambria Math"/>
                    <w:sz w:val="28"/>
                  </w:rPr>
                  <m:t>1</m:t>
                </m:r>
              </m:num>
              <m:den>
                <m:sSub>
                  <m:sSubPr>
                    <m:ctrlPr>
                      <w:rPr>
                        <w:rFonts w:ascii="Cambria Math" w:hAnsi="Cambria Math"/>
                        <w:i/>
                        <w:sz w:val="28"/>
                      </w:rPr>
                    </m:ctrlPr>
                  </m:sSubPr>
                  <m:e>
                    <m:r>
                      <w:rPr>
                        <w:rFonts w:ascii="Cambria Math" w:hAnsi="Cambria Math"/>
                        <w:sz w:val="28"/>
                      </w:rPr>
                      <m:t>F</m:t>
                    </m:r>
                  </m:e>
                  <m:sub>
                    <m:r>
                      <w:rPr>
                        <w:rFonts w:ascii="Cambria Math" w:hAnsi="Cambria Math"/>
                        <w:sz w:val="28"/>
                      </w:rPr>
                      <m:t>1</m:t>
                    </m:r>
                  </m:sub>
                </m:sSub>
              </m:den>
            </m:f>
          </m:e>
        </m:d>
        <m:f>
          <m:fPr>
            <m:ctrlPr>
              <w:rPr>
                <w:rFonts w:ascii="Cambria Math" w:hAnsi="Cambria Math"/>
                <w:i/>
                <w:sz w:val="28"/>
              </w:rPr>
            </m:ctrlPr>
          </m:fPr>
          <m:num>
            <m:r>
              <w:rPr>
                <w:rFonts w:ascii="Cambria Math" w:hAnsi="Cambria Math"/>
                <w:sz w:val="28"/>
              </w:rPr>
              <m:t>∂</m:t>
            </m:r>
            <m:sSub>
              <m:sSubPr>
                <m:ctrlPr>
                  <w:rPr>
                    <w:rFonts w:ascii="Cambria Math" w:hAnsi="Cambria Math"/>
                    <w:i/>
                    <w:sz w:val="28"/>
                  </w:rPr>
                </m:ctrlPr>
              </m:sSubPr>
              <m:e>
                <m:r>
                  <w:rPr>
                    <w:rFonts w:ascii="Cambria Math" w:hAnsi="Cambria Math"/>
                    <w:sz w:val="28"/>
                  </w:rPr>
                  <m:t>C</m:t>
                </m:r>
              </m:e>
              <m:sub>
                <m:r>
                  <w:rPr>
                    <w:rFonts w:ascii="Cambria Math" w:hAnsi="Cambria Math"/>
                    <w:sz w:val="28"/>
                  </w:rPr>
                  <m:t>1</m:t>
                </m:r>
              </m:sub>
            </m:sSub>
          </m:num>
          <m:den>
            <m:r>
              <w:rPr>
                <w:rFonts w:ascii="Cambria Math" w:hAnsi="Cambria Math"/>
                <w:sz w:val="28"/>
              </w:rPr>
              <m:t>∂</m:t>
            </m:r>
            <m:sSub>
              <m:sSubPr>
                <m:ctrlPr>
                  <w:rPr>
                    <w:rFonts w:ascii="Cambria Math" w:hAnsi="Cambria Math"/>
                    <w:i/>
                    <w:sz w:val="28"/>
                  </w:rPr>
                </m:ctrlPr>
              </m:sSubPr>
              <m:e>
                <m:r>
                  <w:rPr>
                    <w:rFonts w:ascii="Cambria Math" w:hAnsi="Cambria Math"/>
                    <w:sz w:val="28"/>
                  </w:rPr>
                  <m:t>t</m:t>
                </m:r>
              </m:e>
              <m:sub>
                <m:r>
                  <w:rPr>
                    <w:rFonts w:ascii="Cambria Math" w:hAnsi="Cambria Math"/>
                    <w:sz w:val="28"/>
                  </w:rPr>
                  <m:t>D</m:t>
                </m:r>
              </m:sub>
            </m:sSub>
          </m:den>
        </m:f>
        <m:r>
          <w:rPr>
            <w:rFonts w:ascii="Cambria Math" w:hAnsi="Cambria Math"/>
            <w:sz w:val="28"/>
          </w:rPr>
          <m:t>+</m:t>
        </m:r>
        <m:d>
          <m:dPr>
            <m:ctrlPr>
              <w:rPr>
                <w:rFonts w:ascii="Cambria Math" w:hAnsi="Cambria Math"/>
                <w:i/>
                <w:sz w:val="28"/>
              </w:rPr>
            </m:ctrlPr>
          </m:dPr>
          <m:e>
            <m:f>
              <m:fPr>
                <m:ctrlPr>
                  <w:rPr>
                    <w:rFonts w:ascii="Cambria Math" w:hAnsi="Cambria Math"/>
                    <w:i/>
                    <w:sz w:val="28"/>
                  </w:rPr>
                </m:ctrlPr>
              </m:fPr>
              <m:num>
                <m:r>
                  <w:rPr>
                    <w:rFonts w:ascii="Cambria Math" w:hAnsi="Cambria Math"/>
                    <w:sz w:val="28"/>
                  </w:rPr>
                  <m:t>1</m:t>
                </m:r>
              </m:num>
              <m:den>
                <m:sSub>
                  <m:sSubPr>
                    <m:ctrlPr>
                      <w:rPr>
                        <w:rFonts w:ascii="Cambria Math" w:hAnsi="Cambria Math"/>
                        <w:i/>
                        <w:sz w:val="28"/>
                      </w:rPr>
                    </m:ctrlPr>
                  </m:sSubPr>
                  <m:e>
                    <m:r>
                      <w:rPr>
                        <w:rFonts w:ascii="Cambria Math" w:hAnsi="Cambria Math"/>
                        <w:sz w:val="28"/>
                      </w:rPr>
                      <m:t>F</m:t>
                    </m:r>
                  </m:e>
                  <m:sub>
                    <m:r>
                      <w:rPr>
                        <w:rFonts w:ascii="Cambria Math" w:hAnsi="Cambria Math"/>
                        <w:sz w:val="28"/>
                      </w:rPr>
                      <m:t>2</m:t>
                    </m:r>
                  </m:sub>
                </m:sSub>
              </m:den>
            </m:f>
          </m:e>
        </m:d>
        <m:f>
          <m:fPr>
            <m:ctrlPr>
              <w:rPr>
                <w:rFonts w:ascii="Cambria Math" w:hAnsi="Cambria Math"/>
                <w:i/>
                <w:sz w:val="28"/>
              </w:rPr>
            </m:ctrlPr>
          </m:fPr>
          <m:num>
            <m:r>
              <w:rPr>
                <w:rFonts w:ascii="Cambria Math" w:hAnsi="Cambria Math"/>
                <w:sz w:val="28"/>
              </w:rPr>
              <m:t>∂</m:t>
            </m:r>
            <m:sSub>
              <m:sSubPr>
                <m:ctrlPr>
                  <w:rPr>
                    <w:rFonts w:ascii="Cambria Math" w:hAnsi="Cambria Math"/>
                    <w:i/>
                    <w:sz w:val="28"/>
                  </w:rPr>
                </m:ctrlPr>
              </m:sSubPr>
              <m:e>
                <m:r>
                  <w:rPr>
                    <w:rFonts w:ascii="Cambria Math" w:hAnsi="Cambria Math"/>
                    <w:sz w:val="28"/>
                  </w:rPr>
                  <m:t>C</m:t>
                </m:r>
              </m:e>
              <m:sub>
                <m:r>
                  <w:rPr>
                    <w:rFonts w:ascii="Cambria Math" w:hAnsi="Cambria Math"/>
                    <w:sz w:val="28"/>
                  </w:rPr>
                  <m:t>2</m:t>
                </m:r>
              </m:sub>
            </m:sSub>
          </m:num>
          <m:den>
            <m:r>
              <w:rPr>
                <w:rFonts w:ascii="Cambria Math" w:hAnsi="Cambria Math"/>
                <w:sz w:val="28"/>
              </w:rPr>
              <m:t>∂</m:t>
            </m:r>
            <m:sSub>
              <m:sSubPr>
                <m:ctrlPr>
                  <w:rPr>
                    <w:rFonts w:ascii="Cambria Math" w:hAnsi="Cambria Math"/>
                    <w:i/>
                    <w:sz w:val="28"/>
                  </w:rPr>
                </m:ctrlPr>
              </m:sSubPr>
              <m:e>
                <m:r>
                  <w:rPr>
                    <w:rFonts w:ascii="Cambria Math" w:hAnsi="Cambria Math"/>
                    <w:sz w:val="28"/>
                  </w:rPr>
                  <m:t>t</m:t>
                </m:r>
              </m:e>
              <m:sub>
                <m:r>
                  <w:rPr>
                    <w:rFonts w:ascii="Cambria Math" w:hAnsi="Cambria Math"/>
                    <w:sz w:val="28"/>
                  </w:rPr>
                  <m:t>D2</m:t>
                </m:r>
              </m:sub>
            </m:sSub>
          </m:den>
        </m:f>
        <m:r>
          <w:rPr>
            <w:rFonts w:ascii="Cambria Math" w:hAnsi="Cambria Math"/>
            <w:sz w:val="28"/>
          </w:rPr>
          <m:t>+(</m:t>
        </m:r>
        <m:f>
          <m:fPr>
            <m:ctrlPr>
              <w:rPr>
                <w:rFonts w:ascii="Cambria Math" w:hAnsi="Cambria Math"/>
                <w:i/>
                <w:sz w:val="28"/>
              </w:rPr>
            </m:ctrlPr>
          </m:fPr>
          <m:num>
            <m:r>
              <w:rPr>
                <w:rFonts w:ascii="Cambria Math" w:hAnsi="Cambria Math"/>
                <w:sz w:val="28"/>
              </w:rPr>
              <m:t>∂</m:t>
            </m:r>
            <m:sSub>
              <m:sSubPr>
                <m:ctrlPr>
                  <w:rPr>
                    <w:rFonts w:ascii="Cambria Math" w:hAnsi="Cambria Math"/>
                    <w:i/>
                    <w:sz w:val="28"/>
                  </w:rPr>
                </m:ctrlPr>
              </m:sSubPr>
              <m:e>
                <m:r>
                  <w:rPr>
                    <w:rFonts w:ascii="Cambria Math" w:hAnsi="Cambria Math"/>
                    <w:sz w:val="28"/>
                  </w:rPr>
                  <m:t>C</m:t>
                </m:r>
              </m:e>
              <m:sub>
                <m:r>
                  <w:rPr>
                    <w:rFonts w:ascii="Cambria Math" w:hAnsi="Cambria Math"/>
                    <w:sz w:val="28"/>
                  </w:rPr>
                  <m:t>1</m:t>
                </m:r>
              </m:sub>
            </m:sSub>
          </m:num>
          <m:den>
            <m:r>
              <w:rPr>
                <w:rFonts w:ascii="Cambria Math" w:hAnsi="Cambria Math"/>
                <w:sz w:val="28"/>
              </w:rPr>
              <m:t>∂</m:t>
            </m:r>
            <m:sSub>
              <m:sSubPr>
                <m:ctrlPr>
                  <w:rPr>
                    <w:rFonts w:ascii="Cambria Math" w:hAnsi="Cambria Math"/>
                    <w:i/>
                    <w:sz w:val="28"/>
                  </w:rPr>
                </m:ctrlPr>
              </m:sSubPr>
              <m:e>
                <m:r>
                  <w:rPr>
                    <w:rFonts w:ascii="Cambria Math" w:hAnsi="Cambria Math"/>
                    <w:sz w:val="28"/>
                  </w:rPr>
                  <m:t>x</m:t>
                </m:r>
              </m:e>
              <m:sub>
                <m:r>
                  <w:rPr>
                    <w:rFonts w:ascii="Cambria Math" w:hAnsi="Cambria Math"/>
                    <w:sz w:val="28"/>
                  </w:rPr>
                  <m:t>D1</m:t>
                </m:r>
              </m:sub>
            </m:sSub>
          </m:den>
        </m:f>
        <m:r>
          <w:rPr>
            <w:rFonts w:ascii="Cambria Math" w:hAnsi="Cambria Math"/>
            <w:sz w:val="28"/>
          </w:rPr>
          <m:t>+</m:t>
        </m:r>
        <m:f>
          <m:fPr>
            <m:ctrlPr>
              <w:rPr>
                <w:rFonts w:ascii="Cambria Math" w:hAnsi="Cambria Math"/>
                <w:i/>
                <w:sz w:val="28"/>
              </w:rPr>
            </m:ctrlPr>
          </m:fPr>
          <m:num>
            <m:r>
              <w:rPr>
                <w:rFonts w:ascii="Cambria Math" w:hAnsi="Cambria Math"/>
                <w:sz w:val="28"/>
              </w:rPr>
              <m:t>∂</m:t>
            </m:r>
            <m:sSub>
              <m:sSubPr>
                <m:ctrlPr>
                  <w:rPr>
                    <w:rFonts w:ascii="Cambria Math" w:hAnsi="Cambria Math"/>
                    <w:i/>
                    <w:sz w:val="28"/>
                  </w:rPr>
                </m:ctrlPr>
              </m:sSubPr>
              <m:e>
                <m:r>
                  <w:rPr>
                    <w:rFonts w:ascii="Cambria Math" w:hAnsi="Cambria Math"/>
                    <w:sz w:val="28"/>
                  </w:rPr>
                  <m:t>C</m:t>
                </m:r>
              </m:e>
              <m:sub>
                <m:r>
                  <w:rPr>
                    <w:rFonts w:ascii="Cambria Math" w:hAnsi="Cambria Math"/>
                    <w:sz w:val="28"/>
                  </w:rPr>
                  <m:t>2</m:t>
                </m:r>
              </m:sub>
            </m:sSub>
          </m:num>
          <m:den>
            <m:r>
              <w:rPr>
                <w:rFonts w:ascii="Cambria Math" w:hAnsi="Cambria Math"/>
                <w:sz w:val="28"/>
              </w:rPr>
              <m:t>∂</m:t>
            </m:r>
            <m:sSub>
              <m:sSubPr>
                <m:ctrlPr>
                  <w:rPr>
                    <w:rFonts w:ascii="Cambria Math" w:hAnsi="Cambria Math"/>
                    <w:i/>
                    <w:sz w:val="28"/>
                  </w:rPr>
                </m:ctrlPr>
              </m:sSubPr>
              <m:e>
                <m:r>
                  <w:rPr>
                    <w:rFonts w:ascii="Cambria Math" w:hAnsi="Cambria Math"/>
                    <w:sz w:val="28"/>
                  </w:rPr>
                  <m:t>x</m:t>
                </m:r>
              </m:e>
              <m:sub>
                <m:r>
                  <w:rPr>
                    <w:rFonts w:ascii="Cambria Math" w:hAnsi="Cambria Math"/>
                    <w:sz w:val="28"/>
                  </w:rPr>
                  <m:t>D2</m:t>
                </m:r>
              </m:sub>
            </m:sSub>
          </m:den>
        </m:f>
        <m:r>
          <w:rPr>
            <w:rFonts w:ascii="Cambria Math" w:hAnsi="Cambria Math"/>
            <w:sz w:val="28"/>
          </w:rPr>
          <m:t>)-</m:t>
        </m:r>
        <m:sSub>
          <m:sSubPr>
            <m:ctrlPr>
              <w:rPr>
                <w:rFonts w:ascii="Cambria Math" w:hAnsi="Cambria Math"/>
                <w:i/>
                <w:sz w:val="28"/>
              </w:rPr>
            </m:ctrlPr>
          </m:sSubPr>
          <m:e>
            <m:r>
              <w:rPr>
                <w:rFonts w:ascii="Cambria Math" w:hAnsi="Cambria Math"/>
                <w:sz w:val="28"/>
              </w:rPr>
              <m:t>α</m:t>
            </m:r>
          </m:e>
          <m:sub>
            <m:r>
              <w:rPr>
                <w:rFonts w:ascii="Cambria Math" w:hAnsi="Cambria Math"/>
                <w:sz w:val="28"/>
              </w:rPr>
              <m:t>D1</m:t>
            </m:r>
          </m:sub>
        </m:sSub>
        <m:f>
          <m:fPr>
            <m:ctrlPr>
              <w:rPr>
                <w:rFonts w:ascii="Cambria Math" w:hAnsi="Cambria Math"/>
                <w:i/>
                <w:sz w:val="28"/>
              </w:rPr>
            </m:ctrlPr>
          </m:fPr>
          <m:num>
            <m:r>
              <w:rPr>
                <w:rFonts w:ascii="Cambria Math" w:hAnsi="Cambria Math"/>
                <w:sz w:val="28"/>
              </w:rPr>
              <m:t>∂</m:t>
            </m:r>
            <m:sSubSup>
              <m:sSubSupPr>
                <m:ctrlPr>
                  <w:rPr>
                    <w:rFonts w:ascii="Cambria Math" w:hAnsi="Cambria Math"/>
                    <w:i/>
                    <w:sz w:val="28"/>
                  </w:rPr>
                </m:ctrlPr>
              </m:sSubSupPr>
              <m:e>
                <m:r>
                  <w:rPr>
                    <w:rFonts w:ascii="Cambria Math" w:hAnsi="Cambria Math"/>
                    <w:sz w:val="28"/>
                  </w:rPr>
                  <m:t>C</m:t>
                </m:r>
              </m:e>
              <m:sub>
                <m:r>
                  <w:rPr>
                    <w:rFonts w:ascii="Cambria Math" w:hAnsi="Cambria Math"/>
                    <w:sz w:val="28"/>
                  </w:rPr>
                  <m:t>1</m:t>
                </m:r>
              </m:sub>
              <m:sup>
                <m:r>
                  <w:rPr>
                    <w:rFonts w:ascii="Cambria Math" w:hAnsi="Cambria Math"/>
                    <w:sz w:val="28"/>
                  </w:rPr>
                  <m:t>2</m:t>
                </m:r>
              </m:sup>
            </m:sSubSup>
          </m:num>
          <m:den>
            <m:r>
              <w:rPr>
                <w:rFonts w:ascii="Cambria Math" w:hAnsi="Cambria Math"/>
                <w:sz w:val="28"/>
              </w:rPr>
              <m:t>∂</m:t>
            </m:r>
            <m:sSubSup>
              <m:sSubSupPr>
                <m:ctrlPr>
                  <w:rPr>
                    <w:rFonts w:ascii="Cambria Math" w:hAnsi="Cambria Math"/>
                    <w:i/>
                    <w:sz w:val="28"/>
                  </w:rPr>
                </m:ctrlPr>
              </m:sSubSupPr>
              <m:e>
                <m:r>
                  <w:rPr>
                    <w:rFonts w:ascii="Cambria Math" w:hAnsi="Cambria Math"/>
                    <w:sz w:val="28"/>
                  </w:rPr>
                  <m:t>x</m:t>
                </m:r>
              </m:e>
              <m:sub>
                <m:r>
                  <w:rPr>
                    <w:rFonts w:ascii="Cambria Math" w:hAnsi="Cambria Math"/>
                    <w:sz w:val="28"/>
                  </w:rPr>
                  <m:t>D</m:t>
                </m:r>
              </m:sub>
              <m:sup>
                <m:r>
                  <w:rPr>
                    <w:rFonts w:ascii="Cambria Math" w:hAnsi="Cambria Math"/>
                    <w:sz w:val="28"/>
                  </w:rPr>
                  <m:t>2</m:t>
                </m:r>
              </m:sup>
            </m:sSubSup>
          </m:den>
        </m:f>
        <m:r>
          <w:rPr>
            <w:rFonts w:ascii="Cambria Math" w:hAnsi="Cambria Math"/>
            <w:sz w:val="28"/>
          </w:rPr>
          <m:t>-</m:t>
        </m:r>
        <m:sSub>
          <m:sSubPr>
            <m:ctrlPr>
              <w:rPr>
                <w:rFonts w:ascii="Cambria Math" w:hAnsi="Cambria Math"/>
                <w:i/>
                <w:sz w:val="28"/>
              </w:rPr>
            </m:ctrlPr>
          </m:sSubPr>
          <m:e>
            <m:r>
              <w:rPr>
                <w:rFonts w:ascii="Cambria Math" w:hAnsi="Cambria Math"/>
                <w:sz w:val="28"/>
              </w:rPr>
              <m:t>α</m:t>
            </m:r>
          </m:e>
          <m:sub>
            <m:r>
              <w:rPr>
                <w:rFonts w:ascii="Cambria Math" w:hAnsi="Cambria Math"/>
                <w:sz w:val="28"/>
              </w:rPr>
              <m:t>D2</m:t>
            </m:r>
          </m:sub>
        </m:sSub>
        <m:f>
          <m:fPr>
            <m:ctrlPr>
              <w:rPr>
                <w:rFonts w:ascii="Cambria Math" w:hAnsi="Cambria Math"/>
                <w:i/>
                <w:sz w:val="28"/>
              </w:rPr>
            </m:ctrlPr>
          </m:fPr>
          <m:num>
            <m:r>
              <w:rPr>
                <w:rFonts w:ascii="Cambria Math" w:hAnsi="Cambria Math"/>
                <w:sz w:val="28"/>
              </w:rPr>
              <m:t>∂</m:t>
            </m:r>
            <m:sSubSup>
              <m:sSubSupPr>
                <m:ctrlPr>
                  <w:rPr>
                    <w:rFonts w:ascii="Cambria Math" w:hAnsi="Cambria Math"/>
                    <w:i/>
                    <w:sz w:val="28"/>
                  </w:rPr>
                </m:ctrlPr>
              </m:sSubSupPr>
              <m:e>
                <m:r>
                  <w:rPr>
                    <w:rFonts w:ascii="Cambria Math" w:hAnsi="Cambria Math"/>
                    <w:sz w:val="28"/>
                  </w:rPr>
                  <m:t>C</m:t>
                </m:r>
              </m:e>
              <m:sub>
                <m:r>
                  <w:rPr>
                    <w:rFonts w:ascii="Cambria Math" w:hAnsi="Cambria Math"/>
                    <w:sz w:val="28"/>
                  </w:rPr>
                  <m:t>2</m:t>
                </m:r>
              </m:sub>
              <m:sup>
                <m:r>
                  <w:rPr>
                    <w:rFonts w:ascii="Cambria Math" w:hAnsi="Cambria Math"/>
                    <w:sz w:val="28"/>
                  </w:rPr>
                  <m:t>2</m:t>
                </m:r>
              </m:sup>
            </m:sSubSup>
          </m:num>
          <m:den>
            <m:r>
              <w:rPr>
                <w:rFonts w:ascii="Cambria Math" w:hAnsi="Cambria Math"/>
                <w:sz w:val="28"/>
              </w:rPr>
              <m:t>∂</m:t>
            </m:r>
            <m:sSubSup>
              <m:sSubSupPr>
                <m:ctrlPr>
                  <w:rPr>
                    <w:rFonts w:ascii="Cambria Math" w:hAnsi="Cambria Math"/>
                    <w:i/>
                    <w:sz w:val="28"/>
                  </w:rPr>
                </m:ctrlPr>
              </m:sSubSupPr>
              <m:e>
                <m:r>
                  <w:rPr>
                    <w:rFonts w:ascii="Cambria Math" w:hAnsi="Cambria Math"/>
                    <w:sz w:val="28"/>
                  </w:rPr>
                  <m:t>x</m:t>
                </m:r>
              </m:e>
              <m:sub>
                <m:r>
                  <w:rPr>
                    <w:rFonts w:ascii="Cambria Math" w:hAnsi="Cambria Math"/>
                    <w:sz w:val="28"/>
                  </w:rPr>
                  <m:t>D</m:t>
                </m:r>
              </m:sub>
              <m:sup>
                <m:r>
                  <w:rPr>
                    <w:rFonts w:ascii="Cambria Math" w:hAnsi="Cambria Math"/>
                    <w:sz w:val="28"/>
                  </w:rPr>
                  <m:t>2</m:t>
                </m:r>
              </m:sup>
            </m:sSubSup>
          </m:den>
        </m:f>
        <m:r>
          <w:rPr>
            <w:rFonts w:ascii="Cambria Math" w:hAnsi="Cambria Math"/>
            <w:sz w:val="28"/>
          </w:rPr>
          <m:t>=0</m:t>
        </m:r>
      </m:oMath>
      <w:r w:rsidR="0047596B">
        <w:rPr>
          <w:sz w:val="28"/>
        </w:rPr>
        <w:t>.</w:t>
      </w:r>
      <w:r w:rsidR="0047596B">
        <w:rPr>
          <w:sz w:val="28"/>
        </w:rPr>
        <w:tab/>
      </w:r>
      <w:r w:rsidR="0047596B">
        <w:rPr>
          <w:sz w:val="28"/>
        </w:rPr>
        <w:tab/>
      </w:r>
      <w:r w:rsidR="00F97451">
        <w:t>(</w:t>
      </w:r>
      <w:r w:rsidR="00E63A8A">
        <w:t>4-8</w:t>
      </w:r>
      <w:r w:rsidR="00F97451">
        <w:t>)</w:t>
      </w:r>
    </w:p>
    <w:p w14:paraId="2D62AF19" w14:textId="75B17D98" w:rsidR="0047596B" w:rsidRPr="00101FE1" w:rsidRDefault="0047596B" w:rsidP="007E2354">
      <w:pPr>
        <w:ind w:firstLine="720"/>
        <w:jc w:val="both"/>
      </w:pPr>
      <w:r w:rsidRPr="00101FE1">
        <w:t>Eq</w:t>
      </w:r>
      <w:r w:rsidR="007E2354">
        <w:t>.</w:t>
      </w:r>
      <w:r w:rsidRPr="00101FE1">
        <w:t xml:space="preserve"> </w:t>
      </w:r>
      <w:r w:rsidR="00E63A8A">
        <w:t>(4-</w:t>
      </w:r>
      <w:r w:rsidR="000370C4">
        <w:t>8</w:t>
      </w:r>
      <w:r w:rsidR="00E63A8A">
        <w:t>)</w:t>
      </w:r>
      <w:r w:rsidRPr="00101FE1">
        <w:t xml:space="preserve"> is impossible to solve because </w:t>
      </w:r>
      <m:oMath>
        <m:sSub>
          <m:sSubPr>
            <m:ctrlPr>
              <w:rPr>
                <w:rFonts w:ascii="Cambria Math" w:hAnsi="Cambria Math"/>
                <w:i/>
              </w:rPr>
            </m:ctrlPr>
          </m:sSubPr>
          <m:e>
            <m:r>
              <w:rPr>
                <w:rFonts w:ascii="Cambria Math" w:hAnsi="Cambria Math"/>
              </w:rPr>
              <m:t>f</m:t>
            </m:r>
          </m:e>
          <m:sub>
            <m:r>
              <w:rPr>
                <w:rFonts w:ascii="Cambria Math" w:hAnsi="Cambria Math"/>
              </w:rPr>
              <m:t>1</m:t>
            </m:r>
          </m:sub>
        </m:sSub>
      </m:oMath>
      <w:r w:rsidRPr="00101FE1">
        <w:t xml:space="preserve"> and </w:t>
      </w:r>
      <m:oMath>
        <m:sSub>
          <m:sSubPr>
            <m:ctrlPr>
              <w:rPr>
                <w:rFonts w:ascii="Cambria Math" w:hAnsi="Cambria Math"/>
                <w:i/>
              </w:rPr>
            </m:ctrlPr>
          </m:sSubPr>
          <m:e>
            <m:r>
              <w:rPr>
                <w:rFonts w:ascii="Cambria Math" w:hAnsi="Cambria Math"/>
              </w:rPr>
              <m:t>f</m:t>
            </m:r>
          </m:e>
          <m:sub>
            <m:r>
              <w:rPr>
                <w:rFonts w:ascii="Cambria Math" w:hAnsi="Cambria Math"/>
              </w:rPr>
              <m:t>2</m:t>
            </m:r>
          </m:sub>
        </m:sSub>
      </m:oMath>
      <w:r w:rsidRPr="00101FE1">
        <w:t xml:space="preserve"> are </w:t>
      </w:r>
      <w:r>
        <w:t xml:space="preserve">both </w:t>
      </w:r>
      <w:r w:rsidRPr="00101FE1">
        <w:t xml:space="preserve">functions of time. To solve this situation, we introduce the equation below. This equation provides approximate </w:t>
      </w:r>
      <w:r>
        <w:t>solutions</w:t>
      </w:r>
      <w:r w:rsidRPr="00101FE1">
        <w:t xml:space="preserve">. According to the mass balance theory, </w:t>
      </w:r>
    </w:p>
    <w:p w14:paraId="3DE41166" w14:textId="0FA6CEC7" w:rsidR="0047596B" w:rsidRPr="00101FE1" w:rsidRDefault="007C2E3E" w:rsidP="0047596B">
      <w:pPr>
        <w:jc w:val="both"/>
      </w:pPr>
      <m:oMath>
        <m:sSub>
          <m:sSubPr>
            <m:ctrlPr>
              <w:rPr>
                <w:rFonts w:ascii="Cambria Math" w:hAnsi="Cambria Math"/>
                <w:i/>
              </w:rPr>
            </m:ctrlPr>
          </m:sSubPr>
          <m:e>
            <m:r>
              <w:rPr>
                <w:rFonts w:ascii="Cambria Math" w:hAnsi="Cambria Math"/>
              </w:rPr>
              <m:t>C</m:t>
            </m:r>
          </m:e>
          <m:sub>
            <m:sSub>
              <m:sSubPr>
                <m:ctrlPr>
                  <w:rPr>
                    <w:rFonts w:ascii="Cambria Math" w:hAnsi="Cambria Math"/>
                    <w:i/>
                  </w:rPr>
                </m:ctrlPr>
              </m:sSubPr>
              <m:e>
                <m:r>
                  <w:rPr>
                    <w:rFonts w:ascii="Cambria Math" w:hAnsi="Cambria Math"/>
                  </w:rPr>
                  <m:t>D</m:t>
                </m:r>
              </m:e>
              <m:sub>
                <m:r>
                  <w:rPr>
                    <w:rFonts w:ascii="Cambria Math" w:hAnsi="Cambria Math"/>
                  </w:rPr>
                  <m:t>produce</m:t>
                </m:r>
              </m:sub>
            </m:sSub>
          </m:sub>
        </m:sSub>
        <m:r>
          <w:rPr>
            <w:rFonts w:ascii="Cambria Math" w:hAnsi="Cambria Math"/>
          </w:rPr>
          <m:t>*</m:t>
        </m:r>
        <m:sSub>
          <m:sSubPr>
            <m:ctrlPr>
              <w:rPr>
                <w:rFonts w:ascii="Cambria Math" w:hAnsi="Cambria Math"/>
                <w:i/>
              </w:rPr>
            </m:ctrlPr>
          </m:sSubPr>
          <m:e>
            <m:r>
              <w:rPr>
                <w:rFonts w:ascii="Cambria Math" w:hAnsi="Cambria Math"/>
              </w:rPr>
              <m:t>q</m:t>
            </m:r>
          </m:e>
          <m:sub>
            <m:r>
              <w:rPr>
                <w:rFonts w:ascii="Cambria Math" w:hAnsi="Cambria Math"/>
              </w:rPr>
              <m:t>prod.</m:t>
            </m:r>
          </m:sub>
        </m:sSub>
        <m:r>
          <w:rPr>
            <w:rFonts w:ascii="Cambria Math" w:hAnsi="Cambria Math"/>
          </w:rPr>
          <m:t>=</m:t>
        </m:r>
        <m:sSub>
          <m:sSubPr>
            <m:ctrlPr>
              <w:rPr>
                <w:rFonts w:ascii="Cambria Math" w:hAnsi="Cambria Math"/>
                <w:i/>
              </w:rPr>
            </m:ctrlPr>
          </m:sSubPr>
          <m:e>
            <m:r>
              <w:rPr>
                <w:rFonts w:ascii="Cambria Math" w:hAnsi="Cambria Math"/>
              </w:rPr>
              <m:t>C</m:t>
            </m:r>
          </m:e>
          <m:sub>
            <m:sSub>
              <m:sSubPr>
                <m:ctrlPr>
                  <w:rPr>
                    <w:rFonts w:ascii="Cambria Math" w:hAnsi="Cambria Math"/>
                    <w:i/>
                  </w:rPr>
                </m:ctrlPr>
              </m:sSubPr>
              <m:e>
                <m:r>
                  <w:rPr>
                    <w:rFonts w:ascii="Cambria Math" w:hAnsi="Cambria Math"/>
                  </w:rPr>
                  <m:t>D</m:t>
                </m:r>
              </m:e>
              <m:sub>
                <m:r>
                  <w:rPr>
                    <w:rFonts w:ascii="Cambria Math" w:hAnsi="Cambria Math"/>
                  </w:rPr>
                  <m:t>1</m:t>
                </m:r>
              </m:sub>
            </m:sSub>
          </m:sub>
        </m:sSub>
        <m:sSub>
          <m:sSubPr>
            <m:ctrlPr>
              <w:rPr>
                <w:rFonts w:ascii="Cambria Math" w:hAnsi="Cambria Math"/>
                <w:i/>
              </w:rPr>
            </m:ctrlPr>
          </m:sSubPr>
          <m:e>
            <m:r>
              <w:rPr>
                <w:rFonts w:ascii="Cambria Math" w:hAnsi="Cambria Math"/>
              </w:rPr>
              <m:t>F</m:t>
            </m:r>
          </m:e>
          <m:sub>
            <m:r>
              <w:rPr>
                <w:rFonts w:ascii="Cambria Math" w:hAnsi="Cambria Math"/>
              </w:rPr>
              <m:t>1</m:t>
            </m:r>
          </m:sub>
        </m:sSub>
        <m:sSub>
          <m:sSubPr>
            <m:ctrlPr>
              <w:rPr>
                <w:rFonts w:ascii="Cambria Math" w:hAnsi="Cambria Math"/>
                <w:i/>
              </w:rPr>
            </m:ctrlPr>
          </m:sSubPr>
          <m:e>
            <m:r>
              <w:rPr>
                <w:rFonts w:ascii="Cambria Math" w:hAnsi="Cambria Math"/>
              </w:rPr>
              <m:t>*q</m:t>
            </m:r>
          </m:e>
          <m:sub>
            <m:r>
              <w:rPr>
                <w:rFonts w:ascii="Cambria Math" w:hAnsi="Cambria Math"/>
              </w:rPr>
              <m:t>prod.</m:t>
            </m:r>
          </m:sub>
        </m:sSub>
        <m:r>
          <w:rPr>
            <w:rFonts w:ascii="Cambria Math" w:hAnsi="Cambria Math"/>
          </w:rPr>
          <m:t>+</m:t>
        </m:r>
        <m:sSub>
          <m:sSubPr>
            <m:ctrlPr>
              <w:rPr>
                <w:rFonts w:ascii="Cambria Math" w:hAnsi="Cambria Math"/>
                <w:i/>
              </w:rPr>
            </m:ctrlPr>
          </m:sSubPr>
          <m:e>
            <m:r>
              <w:rPr>
                <w:rFonts w:ascii="Cambria Math" w:hAnsi="Cambria Math"/>
              </w:rPr>
              <m:t>C</m:t>
            </m:r>
          </m:e>
          <m:sub>
            <m:sSub>
              <m:sSubPr>
                <m:ctrlPr>
                  <w:rPr>
                    <w:rFonts w:ascii="Cambria Math" w:hAnsi="Cambria Math"/>
                    <w:i/>
                  </w:rPr>
                </m:ctrlPr>
              </m:sSubPr>
              <m:e>
                <m:r>
                  <w:rPr>
                    <w:rFonts w:ascii="Cambria Math" w:hAnsi="Cambria Math"/>
                  </w:rPr>
                  <m:t>D</m:t>
                </m:r>
              </m:e>
              <m:sub>
                <m:r>
                  <w:rPr>
                    <w:rFonts w:ascii="Cambria Math" w:hAnsi="Cambria Math"/>
                  </w:rPr>
                  <m:t>2</m:t>
                </m:r>
              </m:sub>
            </m:sSub>
          </m:sub>
        </m:sSub>
        <m:sSub>
          <m:sSubPr>
            <m:ctrlPr>
              <w:rPr>
                <w:rFonts w:ascii="Cambria Math" w:hAnsi="Cambria Math"/>
                <w:i/>
              </w:rPr>
            </m:ctrlPr>
          </m:sSubPr>
          <m:e>
            <m:r>
              <w:rPr>
                <w:rFonts w:ascii="Cambria Math" w:hAnsi="Cambria Math"/>
              </w:rPr>
              <m:t>F</m:t>
            </m:r>
          </m:e>
          <m:sub>
            <m:r>
              <w:rPr>
                <w:rFonts w:ascii="Cambria Math" w:hAnsi="Cambria Math"/>
              </w:rPr>
              <m:t>2</m:t>
            </m:r>
          </m:sub>
        </m:sSub>
        <m:sSub>
          <m:sSubPr>
            <m:ctrlPr>
              <w:rPr>
                <w:rFonts w:ascii="Cambria Math" w:hAnsi="Cambria Math"/>
                <w:i/>
              </w:rPr>
            </m:ctrlPr>
          </m:sSubPr>
          <m:e>
            <m:r>
              <w:rPr>
                <w:rFonts w:ascii="Cambria Math" w:hAnsi="Cambria Math"/>
              </w:rPr>
              <m:t>*q</m:t>
            </m:r>
          </m:e>
          <m:sub>
            <m:r>
              <w:rPr>
                <w:rFonts w:ascii="Cambria Math" w:hAnsi="Cambria Math"/>
              </w:rPr>
              <m:t>prod.</m:t>
            </m:r>
          </m:sub>
        </m:sSub>
      </m:oMath>
      <w:r w:rsidR="0047596B">
        <w:tab/>
        <w:t>,</w:t>
      </w:r>
      <w:r w:rsidR="0047596B">
        <w:tab/>
      </w:r>
      <w:r w:rsidR="0047596B">
        <w:tab/>
      </w:r>
      <w:r w:rsidR="0047596B">
        <w:tab/>
      </w:r>
      <w:r w:rsidR="0047596B">
        <w:tab/>
      </w:r>
      <w:r w:rsidR="00F97451">
        <w:t>(</w:t>
      </w:r>
      <w:r w:rsidR="00E63A8A">
        <w:t>4-9</w:t>
      </w:r>
      <w:r w:rsidR="00F97451">
        <w:t>)</w:t>
      </w:r>
    </w:p>
    <w:p w14:paraId="6CF71D97" w14:textId="7981C0A2" w:rsidR="00473B44" w:rsidRPr="007C4CC7" w:rsidRDefault="00244ED7" w:rsidP="000C6F7F">
      <w:pPr>
        <w:pStyle w:val="NormalFormal"/>
      </w:pPr>
      <w:r>
        <w:t>W</w:t>
      </w:r>
      <w:r w:rsidR="00473B44" w:rsidRPr="007C4CC7">
        <w:t xml:space="preserve">here, </w:t>
      </w:r>
      <m:oMath>
        <m:sSub>
          <m:sSubPr>
            <m:ctrlPr>
              <w:rPr>
                <w:rFonts w:ascii="Cambria Math" w:hAnsi="Cambria Math"/>
                <w:i/>
                <w:szCs w:val="24"/>
                <w:lang w:eastAsia="en-US"/>
              </w:rPr>
            </m:ctrlPr>
          </m:sSubPr>
          <m:e>
            <m:r>
              <w:rPr>
                <w:rFonts w:ascii="Cambria Math" w:hAnsi="Cambria Math"/>
                <w:szCs w:val="24"/>
                <w:lang w:eastAsia="en-US"/>
              </w:rPr>
              <m:t>C</m:t>
            </m:r>
          </m:e>
          <m:sub>
            <m:sSub>
              <m:sSubPr>
                <m:ctrlPr>
                  <w:rPr>
                    <w:rFonts w:ascii="Cambria Math" w:hAnsi="Cambria Math"/>
                    <w:i/>
                    <w:szCs w:val="24"/>
                    <w:lang w:eastAsia="en-US"/>
                  </w:rPr>
                </m:ctrlPr>
              </m:sSubPr>
              <m:e>
                <m:r>
                  <w:rPr>
                    <w:rFonts w:ascii="Cambria Math" w:hAnsi="Cambria Math"/>
                    <w:szCs w:val="24"/>
                    <w:lang w:eastAsia="en-US"/>
                  </w:rPr>
                  <m:t>D</m:t>
                </m:r>
              </m:e>
              <m:sub>
                <m:r>
                  <w:rPr>
                    <w:rFonts w:ascii="Cambria Math" w:hAnsi="Cambria Math"/>
                    <w:szCs w:val="24"/>
                    <w:lang w:eastAsia="en-US"/>
                  </w:rPr>
                  <m:t>produce</m:t>
                </m:r>
              </m:sub>
            </m:sSub>
          </m:sub>
        </m:sSub>
      </m:oMath>
      <w:r w:rsidR="00473B44" w:rsidRPr="007C4CC7">
        <w:t xml:space="preserve"> is total dimensionless tracer concentration observed </w:t>
      </w:r>
      <w:r w:rsidR="00473B44">
        <w:t>at</w:t>
      </w:r>
      <w:r w:rsidR="00473B44" w:rsidRPr="007C4CC7">
        <w:t xml:space="preserve"> the producer. </w:t>
      </w:r>
      <w:r w:rsidR="00473B44">
        <w:t xml:space="preserve">Eq. (4-9) simply describes that total tracer concentration observed at the producer is the sum of contributions of each layer. </w:t>
      </w:r>
      <w:r w:rsidR="00473B44" w:rsidRPr="007C4CC7">
        <w:t>Eq. (9) can be simplified as:</w:t>
      </w:r>
    </w:p>
    <w:p w14:paraId="461DD7E0" w14:textId="35979661" w:rsidR="0047596B" w:rsidRPr="00101FE1" w:rsidRDefault="007C2E3E" w:rsidP="0047596B">
      <w:pPr>
        <w:jc w:val="both"/>
        <w:rPr>
          <w:rFonts w:ascii="Cambria Math" w:hAnsi="Cambria Math"/>
          <w:i/>
        </w:rPr>
      </w:pPr>
      <m:oMath>
        <m:sSub>
          <m:sSubPr>
            <m:ctrlPr>
              <w:rPr>
                <w:rFonts w:ascii="Cambria Math" w:hAnsi="Cambria Math"/>
                <w:i/>
              </w:rPr>
            </m:ctrlPr>
          </m:sSubPr>
          <m:e>
            <m:r>
              <w:rPr>
                <w:rFonts w:ascii="Cambria Math" w:hAnsi="Cambria Math"/>
              </w:rPr>
              <m:t>C</m:t>
            </m:r>
          </m:e>
          <m:sub>
            <m:sSub>
              <m:sSubPr>
                <m:ctrlPr>
                  <w:rPr>
                    <w:rFonts w:ascii="Cambria Math" w:hAnsi="Cambria Math"/>
                    <w:i/>
                  </w:rPr>
                </m:ctrlPr>
              </m:sSubPr>
              <m:e>
                <m:r>
                  <w:rPr>
                    <w:rFonts w:ascii="Cambria Math" w:hAnsi="Cambria Math"/>
                  </w:rPr>
                  <m:t>D</m:t>
                </m:r>
              </m:e>
              <m:sub>
                <m:r>
                  <w:rPr>
                    <w:rFonts w:ascii="Cambria Math" w:hAnsi="Cambria Math"/>
                  </w:rPr>
                  <m:t>produce</m:t>
                </m:r>
              </m:sub>
            </m:sSub>
          </m:sub>
        </m:sSub>
        <m:r>
          <w:rPr>
            <w:rFonts w:ascii="Cambria Math" w:hAnsi="Cambria Math"/>
          </w:rPr>
          <m:t>=</m:t>
        </m:r>
        <m:sSub>
          <m:sSubPr>
            <m:ctrlPr>
              <w:rPr>
                <w:rFonts w:ascii="Cambria Math" w:hAnsi="Cambria Math"/>
                <w:i/>
              </w:rPr>
            </m:ctrlPr>
          </m:sSubPr>
          <m:e>
            <m:r>
              <w:rPr>
                <w:rFonts w:ascii="Cambria Math" w:hAnsi="Cambria Math"/>
              </w:rPr>
              <m:t>C</m:t>
            </m:r>
          </m:e>
          <m:sub>
            <m:sSub>
              <m:sSubPr>
                <m:ctrlPr>
                  <w:rPr>
                    <w:rFonts w:ascii="Cambria Math" w:hAnsi="Cambria Math"/>
                    <w:i/>
                  </w:rPr>
                </m:ctrlPr>
              </m:sSubPr>
              <m:e>
                <m:r>
                  <w:rPr>
                    <w:rFonts w:ascii="Cambria Math" w:hAnsi="Cambria Math"/>
                  </w:rPr>
                  <m:t>D</m:t>
                </m:r>
              </m:e>
              <m:sub>
                <m:r>
                  <w:rPr>
                    <w:rFonts w:ascii="Cambria Math" w:hAnsi="Cambria Math"/>
                  </w:rPr>
                  <m:t>1</m:t>
                </m:r>
              </m:sub>
            </m:sSub>
          </m:sub>
        </m:sSub>
        <m:sSub>
          <m:sSubPr>
            <m:ctrlPr>
              <w:rPr>
                <w:rFonts w:ascii="Cambria Math" w:hAnsi="Cambria Math"/>
                <w:i/>
              </w:rPr>
            </m:ctrlPr>
          </m:sSubPr>
          <m:e>
            <m:r>
              <w:rPr>
                <w:rFonts w:ascii="Cambria Math" w:hAnsi="Cambria Math"/>
              </w:rPr>
              <m:t>F</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C</m:t>
            </m:r>
          </m:e>
          <m:sub>
            <m:sSub>
              <m:sSubPr>
                <m:ctrlPr>
                  <w:rPr>
                    <w:rFonts w:ascii="Cambria Math" w:hAnsi="Cambria Math"/>
                    <w:i/>
                  </w:rPr>
                </m:ctrlPr>
              </m:sSubPr>
              <m:e>
                <m:r>
                  <w:rPr>
                    <w:rFonts w:ascii="Cambria Math" w:hAnsi="Cambria Math"/>
                  </w:rPr>
                  <m:t>D</m:t>
                </m:r>
              </m:e>
              <m:sub>
                <m:r>
                  <w:rPr>
                    <w:rFonts w:ascii="Cambria Math" w:hAnsi="Cambria Math"/>
                  </w:rPr>
                  <m:t>2</m:t>
                </m:r>
              </m:sub>
            </m:sSub>
          </m:sub>
        </m:sSub>
        <m:sSub>
          <m:sSubPr>
            <m:ctrlPr>
              <w:rPr>
                <w:rFonts w:ascii="Cambria Math" w:hAnsi="Cambria Math"/>
                <w:i/>
              </w:rPr>
            </m:ctrlPr>
          </m:sSubPr>
          <m:e>
            <m:r>
              <w:rPr>
                <w:rFonts w:ascii="Cambria Math" w:hAnsi="Cambria Math"/>
              </w:rPr>
              <m:t>F</m:t>
            </m:r>
          </m:e>
          <m:sub>
            <m:r>
              <w:rPr>
                <w:rFonts w:ascii="Cambria Math" w:hAnsi="Cambria Math"/>
              </w:rPr>
              <m:t>2</m:t>
            </m:r>
          </m:sub>
        </m:sSub>
      </m:oMath>
      <w:r w:rsidR="00E63A8A">
        <w:t>,</w:t>
      </w:r>
      <w:r w:rsidR="00E63A8A">
        <w:tab/>
      </w:r>
      <w:r w:rsidR="00E63A8A">
        <w:tab/>
      </w:r>
      <w:r w:rsidR="00E63A8A">
        <w:tab/>
      </w:r>
      <w:r w:rsidR="00E63A8A">
        <w:tab/>
      </w:r>
      <w:r w:rsidR="00E63A8A">
        <w:tab/>
      </w:r>
      <w:r w:rsidR="00E63A8A">
        <w:tab/>
      </w:r>
      <w:r w:rsidR="00E63A8A">
        <w:tab/>
        <w:t xml:space="preserve">          </w:t>
      </w:r>
      <w:r w:rsidR="00F97451">
        <w:t>(</w:t>
      </w:r>
      <w:r w:rsidR="00E63A8A">
        <w:t>4-10</w:t>
      </w:r>
      <w:r w:rsidR="00F97451">
        <w:t>)</w:t>
      </w:r>
    </w:p>
    <w:p w14:paraId="5F879769" w14:textId="77777777" w:rsidR="00473B44" w:rsidRPr="007C4CC7" w:rsidRDefault="00473B44" w:rsidP="000C6F7F">
      <w:pPr>
        <w:pStyle w:val="NormalFormal"/>
      </w:pPr>
      <w:r>
        <w:t>T</w:t>
      </w:r>
      <w:r w:rsidRPr="007C4CC7">
        <w:t>racer</w:t>
      </w:r>
      <w:r>
        <w:t xml:space="preserve"> component(s)</w:t>
      </w:r>
      <w:r w:rsidRPr="007C4CC7">
        <w:t xml:space="preserve"> is </w:t>
      </w:r>
      <w:r>
        <w:t xml:space="preserve">usually </w:t>
      </w:r>
      <w:r w:rsidRPr="007C4CC7">
        <w:t>injected as a slug. We have boundary condition as listed below:</w:t>
      </w:r>
    </w:p>
    <w:p w14:paraId="511FD380" w14:textId="2DCC6DB1" w:rsidR="0047596B" w:rsidRPr="00101FE1" w:rsidRDefault="007C2E3E" w:rsidP="00473B44">
      <w:pPr>
        <w:jc w:val="both"/>
      </w:pPr>
      <m:oMath>
        <m:d>
          <m:dPr>
            <m:begChr m:val="{"/>
            <m:endChr m:val=""/>
            <m:ctrlPr>
              <w:rPr>
                <w:rFonts w:ascii="Cambria Math" w:hAnsi="Cambria Math"/>
                <w:i/>
              </w:rPr>
            </m:ctrlPr>
          </m:dPr>
          <m:e>
            <m:eqArr>
              <m:eqArrPr>
                <m:ctrlPr>
                  <w:rPr>
                    <w:rFonts w:ascii="Cambria Math" w:hAnsi="Cambria Math"/>
                    <w:i/>
                  </w:rPr>
                </m:ctrlPr>
              </m:eqArrPr>
              <m:e>
                <m:sSub>
                  <m:sSubPr>
                    <m:ctrlPr>
                      <w:rPr>
                        <w:rFonts w:ascii="Cambria Math" w:hAnsi="Cambria Math"/>
                        <w:i/>
                      </w:rPr>
                    </m:ctrlPr>
                  </m:sSubPr>
                  <m:e>
                    <m:r>
                      <w:rPr>
                        <w:rFonts w:ascii="Cambria Math" w:hAnsi="Cambria Math"/>
                      </w:rPr>
                      <m:t>C</m:t>
                    </m:r>
                  </m:e>
                  <m:sub>
                    <m:r>
                      <w:rPr>
                        <w:rFonts w:ascii="Cambria Math" w:hAnsi="Cambria Math"/>
                      </w:rPr>
                      <m:t>D</m:t>
                    </m:r>
                  </m:sub>
                </m:sSub>
                <m:r>
                  <w:rPr>
                    <w:rFonts w:ascii="Cambria Math" w:hAnsi="Cambria Math"/>
                  </w:rPr>
                  <m:t xml:space="preserve">=0   @ </m:t>
                </m:r>
                <m:sSub>
                  <m:sSubPr>
                    <m:ctrlPr>
                      <w:rPr>
                        <w:rFonts w:ascii="Cambria Math" w:hAnsi="Cambria Math"/>
                        <w:i/>
                      </w:rPr>
                    </m:ctrlPr>
                  </m:sSubPr>
                  <m:e>
                    <m:r>
                      <w:rPr>
                        <w:rFonts w:ascii="Cambria Math" w:hAnsi="Cambria Math"/>
                      </w:rPr>
                      <m:t>t</m:t>
                    </m:r>
                  </m:e>
                  <m:sub>
                    <m:r>
                      <w:rPr>
                        <w:rFonts w:ascii="Cambria Math" w:hAnsi="Cambria Math"/>
                      </w:rPr>
                      <m:t>D</m:t>
                    </m:r>
                  </m:sub>
                </m:sSub>
                <m:r>
                  <w:rPr>
                    <w:rFonts w:ascii="Cambria Math" w:hAnsi="Cambria Math"/>
                  </w:rPr>
                  <m:t>=0 ; ∀</m:t>
                </m:r>
                <m:sSub>
                  <m:sSubPr>
                    <m:ctrlPr>
                      <w:rPr>
                        <w:rFonts w:ascii="Cambria Math" w:hAnsi="Cambria Math"/>
                        <w:i/>
                      </w:rPr>
                    </m:ctrlPr>
                  </m:sSubPr>
                  <m:e>
                    <m:r>
                      <w:rPr>
                        <w:rFonts w:ascii="Cambria Math" w:hAnsi="Cambria Math"/>
                      </w:rPr>
                      <m:t>x</m:t>
                    </m:r>
                  </m:e>
                  <m:sub>
                    <m:r>
                      <w:rPr>
                        <w:rFonts w:ascii="Cambria Math" w:hAnsi="Cambria Math"/>
                      </w:rPr>
                      <m:t>D</m:t>
                    </m:r>
                  </m:sub>
                </m:sSub>
                <m:r>
                  <w:rPr>
                    <w:rFonts w:ascii="Cambria Math" w:hAnsi="Cambria Math"/>
                  </w:rPr>
                  <m:t xml:space="preserve">  </m:t>
                </m:r>
              </m:e>
              <m:e>
                <m:r>
                  <w:rPr>
                    <w:rFonts w:ascii="Cambria Math" w:hAnsi="Cambria Math"/>
                  </w:rPr>
                  <m:t xml:space="preserve"> </m:t>
                </m:r>
              </m:e>
              <m:e>
                <m:sSub>
                  <m:sSubPr>
                    <m:ctrlPr>
                      <w:rPr>
                        <w:rFonts w:ascii="Cambria Math" w:hAnsi="Cambria Math"/>
                        <w:i/>
                      </w:rPr>
                    </m:ctrlPr>
                  </m:sSubPr>
                  <m:e>
                    <m:r>
                      <w:rPr>
                        <w:rFonts w:ascii="Cambria Math" w:hAnsi="Cambria Math"/>
                      </w:rPr>
                      <m:t>C</m:t>
                    </m:r>
                  </m:e>
                  <m:sub>
                    <m:r>
                      <w:rPr>
                        <w:rFonts w:ascii="Cambria Math" w:hAnsi="Cambria Math"/>
                      </w:rPr>
                      <m:t>D</m:t>
                    </m:r>
                  </m:sub>
                </m:sSub>
                <m:r>
                  <w:rPr>
                    <w:rFonts w:ascii="Cambria Math" w:hAnsi="Cambria Math"/>
                  </w:rPr>
                  <m:t>=1   @  0&lt;</m:t>
                </m:r>
                <m:sSub>
                  <m:sSubPr>
                    <m:ctrlPr>
                      <w:rPr>
                        <w:rFonts w:ascii="Cambria Math" w:hAnsi="Cambria Math"/>
                        <w:i/>
                      </w:rPr>
                    </m:ctrlPr>
                  </m:sSubPr>
                  <m:e>
                    <m:r>
                      <w:rPr>
                        <w:rFonts w:ascii="Cambria Math" w:hAnsi="Cambria Math"/>
                      </w:rPr>
                      <m:t>t</m:t>
                    </m:r>
                  </m:e>
                  <m:sub>
                    <m:r>
                      <w:rPr>
                        <w:rFonts w:ascii="Cambria Math" w:hAnsi="Cambria Math"/>
                      </w:rPr>
                      <m:t>D</m:t>
                    </m:r>
                  </m:sub>
                </m:sSub>
                <m:r>
                  <w:rPr>
                    <w:rFonts w:ascii="Cambria Math" w:hAnsi="Cambria Math" w:hint="eastAsia"/>
                  </w:rPr>
                  <m:t>≤</m:t>
                </m:r>
                <m:sSub>
                  <m:sSubPr>
                    <m:ctrlPr>
                      <w:rPr>
                        <w:rFonts w:ascii="Cambria Math" w:hAnsi="Cambria Math"/>
                        <w:i/>
                      </w:rPr>
                    </m:ctrlPr>
                  </m:sSubPr>
                  <m:e>
                    <m:r>
                      <w:rPr>
                        <w:rFonts w:ascii="Cambria Math" w:hAnsi="Cambria Math"/>
                      </w:rPr>
                      <m:t>t</m:t>
                    </m:r>
                  </m:e>
                  <m:sub>
                    <m:r>
                      <w:rPr>
                        <w:rFonts w:ascii="Cambria Math" w:hAnsi="Cambria Math"/>
                      </w:rPr>
                      <m:t>DS</m:t>
                    </m:r>
                  </m:sub>
                </m:sSub>
                <m:r>
                  <w:rPr>
                    <w:rFonts w:ascii="Cambria Math" w:hAnsi="Cambria Math"/>
                  </w:rPr>
                  <m:t xml:space="preserve"> ; </m:t>
                </m:r>
                <m:sSub>
                  <m:sSubPr>
                    <m:ctrlPr>
                      <w:rPr>
                        <w:rFonts w:ascii="Cambria Math" w:hAnsi="Cambria Math"/>
                        <w:i/>
                      </w:rPr>
                    </m:ctrlPr>
                  </m:sSubPr>
                  <m:e>
                    <m:r>
                      <w:rPr>
                        <w:rFonts w:ascii="Cambria Math" w:hAnsi="Cambria Math"/>
                      </w:rPr>
                      <m:t>x</m:t>
                    </m:r>
                  </m:e>
                  <m:sub>
                    <m:r>
                      <w:rPr>
                        <w:rFonts w:ascii="Cambria Math" w:hAnsi="Cambria Math"/>
                      </w:rPr>
                      <m:t>D</m:t>
                    </m:r>
                  </m:sub>
                </m:sSub>
                <m:r>
                  <w:rPr>
                    <w:rFonts w:ascii="Cambria Math" w:hAnsi="Cambria Math"/>
                  </w:rPr>
                  <m:t xml:space="preserve">=0  </m:t>
                </m:r>
              </m:e>
              <m:e>
                <m:r>
                  <w:rPr>
                    <w:rFonts w:ascii="Cambria Math" w:hAnsi="Cambria Math"/>
                  </w:rPr>
                  <m:t xml:space="preserve"> </m:t>
                </m:r>
                <m:ctrlPr>
                  <w:rPr>
                    <w:rFonts w:ascii="Cambria Math" w:eastAsia="Cambria Math" w:hAnsi="Cambria Math" w:cs="Cambria Math"/>
                    <w:i/>
                  </w:rPr>
                </m:ctrlPr>
              </m:e>
              <m:e>
                <m:sSub>
                  <m:sSubPr>
                    <m:ctrlPr>
                      <w:rPr>
                        <w:rFonts w:ascii="Cambria Math" w:hAnsi="Cambria Math"/>
                        <w:i/>
                      </w:rPr>
                    </m:ctrlPr>
                  </m:sSubPr>
                  <m:e>
                    <m:r>
                      <w:rPr>
                        <w:rFonts w:ascii="Cambria Math" w:hAnsi="Cambria Math"/>
                      </w:rPr>
                      <m:t>C</m:t>
                    </m:r>
                  </m:e>
                  <m:sub>
                    <m:r>
                      <w:rPr>
                        <w:rFonts w:ascii="Cambria Math" w:hAnsi="Cambria Math"/>
                      </w:rPr>
                      <m:t>D</m:t>
                    </m:r>
                  </m:sub>
                </m:sSub>
                <m:r>
                  <w:rPr>
                    <w:rFonts w:ascii="Cambria Math" w:hAnsi="Cambria Math"/>
                  </w:rPr>
                  <m:t xml:space="preserve">=0   @  </m:t>
                </m:r>
                <m:sSub>
                  <m:sSubPr>
                    <m:ctrlPr>
                      <w:rPr>
                        <w:rFonts w:ascii="Cambria Math" w:hAnsi="Cambria Math"/>
                        <w:i/>
                      </w:rPr>
                    </m:ctrlPr>
                  </m:sSubPr>
                  <m:e>
                    <m:r>
                      <w:rPr>
                        <w:rFonts w:ascii="Cambria Math" w:hAnsi="Cambria Math"/>
                      </w:rPr>
                      <m:t>t</m:t>
                    </m:r>
                  </m:e>
                  <m:sub>
                    <m:r>
                      <w:rPr>
                        <w:rFonts w:ascii="Cambria Math" w:hAnsi="Cambria Math"/>
                      </w:rPr>
                      <m:t>Ds</m:t>
                    </m:r>
                  </m:sub>
                </m:sSub>
                <m:r>
                  <w:rPr>
                    <w:rFonts w:ascii="Cambria Math" w:hAnsi="Cambria Math"/>
                  </w:rPr>
                  <m:t>&lt;</m:t>
                </m:r>
                <m:sSub>
                  <m:sSubPr>
                    <m:ctrlPr>
                      <w:rPr>
                        <w:rFonts w:ascii="Cambria Math" w:hAnsi="Cambria Math"/>
                        <w:i/>
                      </w:rPr>
                    </m:ctrlPr>
                  </m:sSubPr>
                  <m:e>
                    <m:r>
                      <w:rPr>
                        <w:rFonts w:ascii="Cambria Math" w:hAnsi="Cambria Math"/>
                      </w:rPr>
                      <m:t>t</m:t>
                    </m:r>
                  </m:e>
                  <m:sub>
                    <m:r>
                      <w:rPr>
                        <w:rFonts w:ascii="Cambria Math" w:hAnsi="Cambria Math"/>
                      </w:rPr>
                      <m:t>D</m:t>
                    </m:r>
                  </m:sub>
                </m:sSub>
                <m:r>
                  <w:rPr>
                    <w:rFonts w:ascii="Cambria Math" w:hAnsi="Cambria Math"/>
                  </w:rPr>
                  <m:t>;</m:t>
                </m:r>
                <m:sSub>
                  <m:sSubPr>
                    <m:ctrlPr>
                      <w:rPr>
                        <w:rFonts w:ascii="Cambria Math" w:hAnsi="Cambria Math"/>
                        <w:i/>
                      </w:rPr>
                    </m:ctrlPr>
                  </m:sSubPr>
                  <m:e>
                    <m:r>
                      <w:rPr>
                        <w:rFonts w:ascii="Cambria Math" w:hAnsi="Cambria Math"/>
                      </w:rPr>
                      <m:t xml:space="preserve"> x</m:t>
                    </m:r>
                  </m:e>
                  <m:sub>
                    <m:r>
                      <w:rPr>
                        <w:rFonts w:ascii="Cambria Math" w:hAnsi="Cambria Math"/>
                      </w:rPr>
                      <m:t>D</m:t>
                    </m:r>
                  </m:sub>
                </m:sSub>
                <m:r>
                  <w:rPr>
                    <w:rFonts w:ascii="Cambria Math" w:hAnsi="Cambria Math"/>
                  </w:rPr>
                  <m:t xml:space="preserve">=0  </m:t>
                </m:r>
              </m:e>
            </m:eqArr>
          </m:e>
        </m:d>
      </m:oMath>
      <w:r w:rsidR="00473B44" w:rsidRPr="007C4CC7">
        <w:tab/>
        <w:t>,</w:t>
      </w:r>
      <w:r w:rsidR="00473B44" w:rsidRPr="007C4CC7">
        <w:tab/>
      </w:r>
      <w:r w:rsidR="00473B44" w:rsidRPr="007C4CC7">
        <w:tab/>
      </w:r>
      <w:r w:rsidR="00473B44" w:rsidRPr="007C4CC7">
        <w:tab/>
      </w:r>
      <w:r w:rsidR="00473B44" w:rsidRPr="007C4CC7">
        <w:tab/>
      </w:r>
      <w:r w:rsidR="00473B44">
        <w:t xml:space="preserve">          </w:t>
      </w:r>
      <w:r w:rsidR="00F97451">
        <w:t>(</w:t>
      </w:r>
      <w:r w:rsidR="00E63A8A">
        <w:t>4-11</w:t>
      </w:r>
      <w:r w:rsidR="00F97451">
        <w:t>)</w:t>
      </w:r>
    </w:p>
    <w:p w14:paraId="75DECCCA" w14:textId="64223035" w:rsidR="00473B44" w:rsidRPr="007C4CC7" w:rsidRDefault="00244ED7" w:rsidP="000C6F7F">
      <w:pPr>
        <w:pStyle w:val="NormalFormal"/>
      </w:pPr>
      <w:r>
        <w:lastRenderedPageBreak/>
        <w:t>W</w:t>
      </w:r>
      <w:r w:rsidR="00473B44" w:rsidRPr="007C4CC7">
        <w:t xml:space="preserve">here </w:t>
      </w:r>
      <m:oMath>
        <m:sSub>
          <m:sSubPr>
            <m:ctrlPr>
              <w:rPr>
                <w:rFonts w:ascii="Cambria Math" w:hAnsi="Cambria Math"/>
                <w:i/>
              </w:rPr>
            </m:ctrlPr>
          </m:sSubPr>
          <m:e>
            <m:r>
              <w:rPr>
                <w:rFonts w:ascii="Cambria Math" w:hAnsi="Cambria Math"/>
              </w:rPr>
              <m:t>t</m:t>
            </m:r>
          </m:e>
          <m:sub>
            <m:r>
              <w:rPr>
                <w:rFonts w:ascii="Cambria Math" w:hAnsi="Cambria Math"/>
              </w:rPr>
              <m:t>DS</m:t>
            </m:r>
          </m:sub>
        </m:sSub>
      </m:oMath>
      <w:r w:rsidR="00473B44" w:rsidRPr="007C4CC7">
        <w:t xml:space="preserve"> is the dimensionless slug injection time. Tracer concentration produced from the h</w:t>
      </w:r>
      <w:proofErr w:type="spellStart"/>
      <w:r w:rsidR="00473B44">
        <w:t>igh</w:t>
      </w:r>
      <w:proofErr w:type="spellEnd"/>
      <w:r w:rsidR="00473B44">
        <w:t xml:space="preserve"> perm </w:t>
      </w:r>
      <w:r w:rsidR="00473B44" w:rsidRPr="007C4CC7">
        <w:t xml:space="preserve">pseudo-layer can be calculated using the solution of </w:t>
      </w:r>
      <w:r w:rsidR="00473B44">
        <w:t>one-dimensional</w:t>
      </w:r>
      <w:r w:rsidR="00473B44" w:rsidRPr="007C4CC7">
        <w:t xml:space="preserve"> advection-dispersion equation </w:t>
      </w:r>
      <w:r w:rsidR="00473B44" w:rsidRPr="00037FD3">
        <w:t>(Lake 1989):</w:t>
      </w:r>
    </w:p>
    <w:p w14:paraId="579BCCA7" w14:textId="7C70796A" w:rsidR="0047596B" w:rsidRPr="00101FE1" w:rsidRDefault="007C2E3E" w:rsidP="00473B44">
      <w:pPr>
        <w:jc w:val="both"/>
        <w:rPr>
          <w:rFonts w:ascii="Cambria Math" w:hAnsi="Cambria Math"/>
          <w:i/>
        </w:rPr>
      </w:pPr>
      <m:oMath>
        <m:sSub>
          <m:sSubPr>
            <m:ctrlPr>
              <w:rPr>
                <w:rFonts w:ascii="Cambria Math" w:hAnsi="Cambria Math"/>
                <w:i/>
              </w:rPr>
            </m:ctrlPr>
          </m:sSubPr>
          <m:e>
            <m:r>
              <w:rPr>
                <w:rFonts w:ascii="Cambria Math" w:hAnsi="Cambria Math"/>
              </w:rPr>
              <m:t>C</m:t>
            </m:r>
          </m:e>
          <m:sub>
            <m:r>
              <w:rPr>
                <w:rFonts w:ascii="Cambria Math" w:hAnsi="Cambria Math"/>
              </w:rPr>
              <m:t>D1</m:t>
            </m:r>
          </m:sub>
        </m:sSub>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2</m:t>
            </m:r>
          </m:den>
        </m:f>
        <m:func>
          <m:funcPr>
            <m:ctrlPr>
              <w:rPr>
                <w:rFonts w:ascii="Cambria Math" w:hAnsi="Cambria Math"/>
                <w:i/>
              </w:rPr>
            </m:ctrlPr>
          </m:funcPr>
          <m:fName>
            <m:r>
              <w:rPr>
                <w:rFonts w:ascii="Cambria Math" w:hAnsi="Cambria Math"/>
              </w:rPr>
              <m:t>erf</m:t>
            </m:r>
          </m:fName>
          <m:e>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x</m:t>
                        </m:r>
                      </m:e>
                      <m:sub>
                        <m:r>
                          <w:rPr>
                            <w:rFonts w:ascii="Cambria Math" w:hAnsi="Cambria Math"/>
                          </w:rPr>
                          <m:t>D</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D1</m:t>
                        </m:r>
                      </m:sub>
                    </m:sSub>
                  </m:num>
                  <m:den>
                    <m:r>
                      <w:rPr>
                        <w:rFonts w:ascii="Cambria Math" w:hAnsi="Cambria Math"/>
                      </w:rPr>
                      <m:t>2</m:t>
                    </m:r>
                    <m:rad>
                      <m:radPr>
                        <m:degHide m:val="1"/>
                        <m:ctrlPr>
                          <w:rPr>
                            <w:rFonts w:ascii="Cambria Math" w:hAnsi="Cambria Math"/>
                            <w:i/>
                          </w:rPr>
                        </m:ctrlPr>
                      </m:radPr>
                      <m:deg/>
                      <m:e>
                        <m:f>
                          <m:fPr>
                            <m:ctrlPr>
                              <w:rPr>
                                <w:rFonts w:ascii="Cambria Math" w:hAnsi="Cambria Math"/>
                                <w:i/>
                              </w:rPr>
                            </m:ctrlPr>
                          </m:fPr>
                          <m:num>
                            <m:sSub>
                              <m:sSubPr>
                                <m:ctrlPr>
                                  <w:rPr>
                                    <w:rFonts w:ascii="Cambria Math" w:hAnsi="Cambria Math"/>
                                    <w:i/>
                                  </w:rPr>
                                </m:ctrlPr>
                              </m:sSubPr>
                              <m:e>
                                <m:r>
                                  <w:rPr>
                                    <w:rFonts w:ascii="Cambria Math" w:hAnsi="Cambria Math"/>
                                  </w:rPr>
                                  <m:t>t</m:t>
                                </m:r>
                              </m:e>
                              <m:sub>
                                <m:r>
                                  <w:rPr>
                                    <w:rFonts w:ascii="Cambria Math" w:hAnsi="Cambria Math"/>
                                  </w:rPr>
                                  <m:t>D1</m:t>
                                </m:r>
                              </m:sub>
                            </m:sSub>
                          </m:num>
                          <m:den>
                            <m:sSub>
                              <m:sSubPr>
                                <m:ctrlPr>
                                  <w:rPr>
                                    <w:rFonts w:ascii="Cambria Math" w:hAnsi="Cambria Math"/>
                                    <w:i/>
                                  </w:rPr>
                                </m:ctrlPr>
                              </m:sSubPr>
                              <m:e>
                                <m:r>
                                  <w:rPr>
                                    <w:rFonts w:ascii="Cambria Math" w:hAnsi="Cambria Math"/>
                                  </w:rPr>
                                  <m:t>N</m:t>
                                </m:r>
                              </m:e>
                              <m:sub>
                                <m:r>
                                  <w:rPr>
                                    <w:rFonts w:ascii="Cambria Math" w:hAnsi="Cambria Math"/>
                                  </w:rPr>
                                  <m:t>Pe</m:t>
                                </m:r>
                              </m:sub>
                            </m:sSub>
                          </m:den>
                        </m:f>
                      </m:e>
                    </m:rad>
                  </m:den>
                </m:f>
              </m:e>
            </m:d>
          </m:e>
        </m:func>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2</m:t>
            </m:r>
          </m:den>
        </m:f>
        <m:func>
          <m:funcPr>
            <m:ctrlPr>
              <w:rPr>
                <w:rFonts w:ascii="Cambria Math" w:hAnsi="Cambria Math"/>
                <w:i/>
              </w:rPr>
            </m:ctrlPr>
          </m:funcPr>
          <m:fName>
            <m:r>
              <w:rPr>
                <w:rFonts w:ascii="Cambria Math" w:hAnsi="Cambria Math"/>
              </w:rPr>
              <m:t>erf</m:t>
            </m:r>
          </m:fName>
          <m:e>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x</m:t>
                        </m:r>
                      </m:e>
                      <m:sub>
                        <m:r>
                          <w:rPr>
                            <w:rFonts w:ascii="Cambria Math" w:hAnsi="Cambria Math"/>
                          </w:rPr>
                          <m:t>D</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D1</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Ds1</m:t>
                        </m:r>
                      </m:sub>
                    </m:sSub>
                    <m:r>
                      <w:rPr>
                        <w:rFonts w:ascii="Cambria Math" w:hAnsi="Cambria Math"/>
                      </w:rPr>
                      <m:t>)</m:t>
                    </m:r>
                  </m:num>
                  <m:den>
                    <m:r>
                      <w:rPr>
                        <w:rFonts w:ascii="Cambria Math" w:hAnsi="Cambria Math"/>
                      </w:rPr>
                      <m:t>2</m:t>
                    </m:r>
                    <m:rad>
                      <m:radPr>
                        <m:degHide m:val="1"/>
                        <m:ctrlPr>
                          <w:rPr>
                            <w:rFonts w:ascii="Cambria Math" w:hAnsi="Cambria Math"/>
                            <w:i/>
                          </w:rPr>
                        </m:ctrlPr>
                      </m:radPr>
                      <m:deg/>
                      <m:e>
                        <m:f>
                          <m:fPr>
                            <m:ctrlPr>
                              <w:rPr>
                                <w:rFonts w:ascii="Cambria Math" w:hAnsi="Cambria Math"/>
                                <w:i/>
                              </w:rPr>
                            </m:ctrlPr>
                          </m:fPr>
                          <m:num>
                            <m:sSub>
                              <m:sSubPr>
                                <m:ctrlPr>
                                  <w:rPr>
                                    <w:rFonts w:ascii="Cambria Math" w:hAnsi="Cambria Math"/>
                                    <w:i/>
                                  </w:rPr>
                                </m:ctrlPr>
                              </m:sSubPr>
                              <m:e>
                                <m:r>
                                  <w:rPr>
                                    <w:rFonts w:ascii="Cambria Math" w:hAnsi="Cambria Math"/>
                                  </w:rPr>
                                  <m:t>t</m:t>
                                </m:r>
                              </m:e>
                              <m:sub>
                                <m:r>
                                  <w:rPr>
                                    <w:rFonts w:ascii="Cambria Math" w:hAnsi="Cambria Math"/>
                                  </w:rPr>
                                  <m:t>D1</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Ds1</m:t>
                                </m:r>
                              </m:sub>
                            </m:sSub>
                          </m:num>
                          <m:den>
                            <m:sSub>
                              <m:sSubPr>
                                <m:ctrlPr>
                                  <w:rPr>
                                    <w:rFonts w:ascii="Cambria Math" w:hAnsi="Cambria Math"/>
                                    <w:i/>
                                  </w:rPr>
                                </m:ctrlPr>
                              </m:sSubPr>
                              <m:e>
                                <m:r>
                                  <w:rPr>
                                    <w:rFonts w:ascii="Cambria Math" w:hAnsi="Cambria Math"/>
                                  </w:rPr>
                                  <m:t>N</m:t>
                                </m:r>
                              </m:e>
                              <m:sub>
                                <m:r>
                                  <w:rPr>
                                    <w:rFonts w:ascii="Cambria Math" w:hAnsi="Cambria Math"/>
                                  </w:rPr>
                                  <m:t>Pe</m:t>
                                </m:r>
                              </m:sub>
                            </m:sSub>
                          </m:den>
                        </m:f>
                      </m:e>
                    </m:rad>
                  </m:den>
                </m:f>
              </m:e>
            </m:d>
          </m:e>
        </m:func>
        <m:r>
          <w:rPr>
            <w:rFonts w:ascii="Cambria Math" w:hAnsi="Cambria Math"/>
          </w:rPr>
          <m:t xml:space="preserve">, </m:t>
        </m:r>
        <m:sSub>
          <m:sSubPr>
            <m:ctrlPr>
              <w:rPr>
                <w:rFonts w:ascii="Cambria Math" w:hAnsi="Cambria Math"/>
                <w:i/>
              </w:rPr>
            </m:ctrlPr>
          </m:sSubPr>
          <m:e>
            <m:r>
              <w:rPr>
                <w:rFonts w:ascii="Cambria Math" w:hAnsi="Cambria Math"/>
              </w:rPr>
              <m:t>t</m:t>
            </m:r>
          </m:e>
          <m:sub>
            <m:r>
              <w:rPr>
                <w:rFonts w:ascii="Cambria Math" w:hAnsi="Cambria Math"/>
              </w:rPr>
              <m:t>D</m:t>
            </m:r>
          </m:sub>
        </m:sSub>
        <m:r>
          <w:rPr>
            <w:rFonts w:ascii="Cambria Math" w:hAnsi="Cambria Math"/>
          </w:rPr>
          <m:t>&gt;</m:t>
        </m:r>
        <m:sSub>
          <m:sSubPr>
            <m:ctrlPr>
              <w:rPr>
                <w:rFonts w:ascii="Cambria Math" w:hAnsi="Cambria Math"/>
                <w:i/>
              </w:rPr>
            </m:ctrlPr>
          </m:sSubPr>
          <m:e>
            <m:r>
              <w:rPr>
                <w:rFonts w:ascii="Cambria Math" w:hAnsi="Cambria Math"/>
              </w:rPr>
              <m:t>t</m:t>
            </m:r>
          </m:e>
          <m:sub>
            <m:r>
              <w:rPr>
                <w:rFonts w:ascii="Cambria Math" w:hAnsi="Cambria Math"/>
              </w:rPr>
              <m:t>Ds</m:t>
            </m:r>
          </m:sub>
        </m:sSub>
      </m:oMath>
      <w:r w:rsidR="00473B44" w:rsidRPr="007C4CC7">
        <w:rPr>
          <w:rFonts w:ascii="Cambria Math" w:hAnsi="Cambria Math"/>
          <w:i/>
        </w:rPr>
        <w:tab/>
      </w:r>
      <w:r w:rsidR="00473B44" w:rsidRPr="007C4CC7">
        <w:rPr>
          <w:rFonts w:ascii="Cambria Math" w:hAnsi="Cambria Math"/>
          <w:i/>
        </w:rPr>
        <w:tab/>
      </w:r>
      <w:r w:rsidR="00473B44" w:rsidRPr="007C4CC7">
        <w:rPr>
          <w:rFonts w:ascii="Cambria Math" w:hAnsi="Cambria Math"/>
          <w:i/>
        </w:rPr>
        <w:tab/>
      </w:r>
      <w:r w:rsidR="00473B44">
        <w:rPr>
          <w:rFonts w:ascii="Cambria Math" w:hAnsi="Cambria Math"/>
          <w:i/>
        </w:rPr>
        <w:t xml:space="preserve">         </w:t>
      </w:r>
      <w:r w:rsidR="00E63A8A">
        <w:rPr>
          <w:rFonts w:ascii="Cambria Math" w:hAnsi="Cambria Math"/>
          <w:i/>
        </w:rPr>
        <w:t xml:space="preserve"> </w:t>
      </w:r>
      <w:r w:rsidR="00F97451">
        <w:t>(</w:t>
      </w:r>
      <w:r w:rsidR="00E63A8A">
        <w:t>4-12</w:t>
      </w:r>
      <w:r w:rsidR="00F97451">
        <w:t>)</w:t>
      </w:r>
    </w:p>
    <w:p w14:paraId="0F06FEC2" w14:textId="512195FC" w:rsidR="0047596B" w:rsidRPr="00101FE1" w:rsidRDefault="007E2354" w:rsidP="007E2354">
      <w:pPr>
        <w:pStyle w:val="NormalFormal"/>
        <w:rPr>
          <w:lang w:eastAsia="en-US"/>
        </w:rPr>
      </w:pPr>
      <w:r>
        <w:rPr>
          <w:lang w:eastAsia="en-US"/>
        </w:rPr>
        <w:t>W</w:t>
      </w:r>
      <w:r w:rsidR="0047596B" w:rsidRPr="00101FE1">
        <w:rPr>
          <w:lang w:eastAsia="en-US"/>
        </w:rPr>
        <w:t>here,</w:t>
      </w:r>
    </w:p>
    <w:p w14:paraId="1A681505" w14:textId="3171C035" w:rsidR="0047596B" w:rsidRPr="00101FE1" w:rsidRDefault="007C2E3E" w:rsidP="0047596B">
      <w:pPr>
        <w:jc w:val="both"/>
        <w:rPr>
          <w:rFonts w:ascii="Cambria Math" w:hAnsi="Cambria Math"/>
          <w:i/>
        </w:rPr>
      </w:pPr>
      <m:oMath>
        <m:sSub>
          <m:sSubPr>
            <m:ctrlPr>
              <w:rPr>
                <w:rFonts w:ascii="Cambria Math" w:hAnsi="Cambria Math"/>
                <w:i/>
                <w:sz w:val="28"/>
              </w:rPr>
            </m:ctrlPr>
          </m:sSubPr>
          <m:e>
            <m:r>
              <w:rPr>
                <w:rFonts w:ascii="Cambria Math" w:hAnsi="Cambria Math"/>
                <w:sz w:val="28"/>
              </w:rPr>
              <m:t>N</m:t>
            </m:r>
          </m:e>
          <m:sub>
            <m:r>
              <w:rPr>
                <w:rFonts w:ascii="Cambria Math" w:hAnsi="Cambria Math"/>
                <w:sz w:val="28"/>
              </w:rPr>
              <m:t>Pe</m:t>
            </m:r>
          </m:sub>
        </m:sSub>
        <m:r>
          <w:rPr>
            <w:rFonts w:ascii="Cambria Math" w:hAnsi="Cambria Math"/>
            <w:sz w:val="28"/>
          </w:rPr>
          <m:t>=</m:t>
        </m:r>
        <m:f>
          <m:fPr>
            <m:ctrlPr>
              <w:rPr>
                <w:rFonts w:ascii="Cambria Math" w:hAnsi="Cambria Math"/>
                <w:i/>
                <w:sz w:val="28"/>
              </w:rPr>
            </m:ctrlPr>
          </m:fPr>
          <m:num>
            <m:sSub>
              <m:sSubPr>
                <m:ctrlPr>
                  <w:rPr>
                    <w:rFonts w:ascii="Cambria Math" w:hAnsi="Cambria Math"/>
                    <w:i/>
                    <w:sz w:val="28"/>
                  </w:rPr>
                </m:ctrlPr>
              </m:sSubPr>
              <m:e>
                <m:r>
                  <w:rPr>
                    <w:rFonts w:ascii="Cambria Math" w:hAnsi="Cambria Math"/>
                    <w:sz w:val="28"/>
                  </w:rPr>
                  <m:t>u</m:t>
                </m:r>
              </m:e>
              <m:sub>
                <m:r>
                  <w:rPr>
                    <w:rFonts w:ascii="Cambria Math" w:hAnsi="Cambria Math"/>
                    <w:sz w:val="28"/>
                  </w:rPr>
                  <m:t>x</m:t>
                </m:r>
              </m:sub>
            </m:sSub>
            <m:r>
              <w:rPr>
                <w:rFonts w:ascii="Cambria Math" w:hAnsi="Cambria Math"/>
                <w:sz w:val="28"/>
              </w:rPr>
              <m:t>L</m:t>
            </m:r>
          </m:num>
          <m:den>
            <m:sSub>
              <m:sSubPr>
                <m:ctrlPr>
                  <w:rPr>
                    <w:rFonts w:ascii="Cambria Math" w:hAnsi="Cambria Math"/>
                    <w:i/>
                    <w:sz w:val="28"/>
                  </w:rPr>
                </m:ctrlPr>
              </m:sSubPr>
              <m:e>
                <m:r>
                  <w:rPr>
                    <w:rFonts w:ascii="Cambria Math" w:hAnsi="Cambria Math"/>
                    <w:sz w:val="28"/>
                  </w:rPr>
                  <m:t>D</m:t>
                </m:r>
              </m:e>
              <m:sub>
                <m:r>
                  <w:rPr>
                    <w:rFonts w:ascii="Cambria Math" w:hAnsi="Cambria Math"/>
                    <w:sz w:val="28"/>
                  </w:rPr>
                  <m:t>L</m:t>
                </m:r>
              </m:sub>
            </m:sSub>
          </m:den>
        </m:f>
        <m:r>
          <w:rPr>
            <w:rFonts w:ascii="Cambria Math" w:hAnsi="Cambria Math"/>
            <w:sz w:val="28"/>
          </w:rPr>
          <m:t>=</m:t>
        </m:r>
        <m:f>
          <m:fPr>
            <m:ctrlPr>
              <w:rPr>
                <w:rFonts w:ascii="Cambria Math" w:hAnsi="Cambria Math"/>
                <w:i/>
                <w:sz w:val="28"/>
              </w:rPr>
            </m:ctrlPr>
          </m:fPr>
          <m:num>
            <m:r>
              <w:rPr>
                <w:rFonts w:ascii="Cambria Math" w:hAnsi="Cambria Math"/>
                <w:sz w:val="28"/>
              </w:rPr>
              <m:t>qL</m:t>
            </m:r>
          </m:num>
          <m:den>
            <m:r>
              <w:rPr>
                <w:rFonts w:ascii="Cambria Math" w:hAnsi="Cambria Math"/>
                <w:sz w:val="28"/>
              </w:rPr>
              <m:t>Aϕ</m:t>
            </m:r>
            <m:sSub>
              <m:sSubPr>
                <m:ctrlPr>
                  <w:rPr>
                    <w:rFonts w:ascii="Cambria Math" w:hAnsi="Cambria Math"/>
                    <w:i/>
                    <w:sz w:val="28"/>
                  </w:rPr>
                </m:ctrlPr>
              </m:sSubPr>
              <m:e>
                <m:r>
                  <w:rPr>
                    <w:rFonts w:ascii="Cambria Math" w:hAnsi="Cambria Math"/>
                    <w:sz w:val="28"/>
                  </w:rPr>
                  <m:t>D</m:t>
                </m:r>
              </m:e>
              <m:sub>
                <m:r>
                  <w:rPr>
                    <w:rFonts w:ascii="Cambria Math" w:hAnsi="Cambria Math"/>
                    <w:sz w:val="28"/>
                  </w:rPr>
                  <m:t>L</m:t>
                </m:r>
              </m:sub>
            </m:sSub>
          </m:den>
        </m:f>
        <m:r>
          <w:rPr>
            <w:rFonts w:ascii="Cambria Math" w:hAnsi="Cambria Math"/>
            <w:sz w:val="28"/>
          </w:rPr>
          <m:t>=</m:t>
        </m:r>
        <m:f>
          <m:fPr>
            <m:ctrlPr>
              <w:rPr>
                <w:rFonts w:ascii="Cambria Math" w:hAnsi="Cambria Math"/>
                <w:i/>
                <w:sz w:val="28"/>
              </w:rPr>
            </m:ctrlPr>
          </m:fPr>
          <m:num>
            <m:r>
              <w:rPr>
                <w:rFonts w:ascii="Cambria Math" w:hAnsi="Cambria Math"/>
                <w:sz w:val="28"/>
              </w:rPr>
              <m:t>1</m:t>
            </m:r>
          </m:num>
          <m:den>
            <m:sSub>
              <m:sSubPr>
                <m:ctrlPr>
                  <w:rPr>
                    <w:rFonts w:ascii="Cambria Math" w:hAnsi="Cambria Math"/>
                    <w:i/>
                    <w:sz w:val="28"/>
                  </w:rPr>
                </m:ctrlPr>
              </m:sSubPr>
              <m:e>
                <m:r>
                  <w:rPr>
                    <w:rFonts w:ascii="Cambria Math" w:hAnsi="Cambria Math"/>
                    <w:sz w:val="28"/>
                  </w:rPr>
                  <m:t>α</m:t>
                </m:r>
              </m:e>
              <m:sub>
                <m:r>
                  <w:rPr>
                    <w:rFonts w:ascii="Cambria Math" w:hAnsi="Cambria Math"/>
                    <w:sz w:val="28"/>
                  </w:rPr>
                  <m:t>D</m:t>
                </m:r>
              </m:sub>
            </m:sSub>
          </m:den>
        </m:f>
      </m:oMath>
      <w:r w:rsidR="0047596B">
        <w:rPr>
          <w:rFonts w:ascii="Cambria Math" w:hAnsi="Cambria Math"/>
          <w:i/>
          <w:sz w:val="28"/>
        </w:rPr>
        <w:t>,</w:t>
      </w:r>
      <w:r w:rsidR="0047596B" w:rsidRPr="00101FE1">
        <w:rPr>
          <w:rFonts w:ascii="Cambria Math" w:hAnsi="Cambria Math"/>
          <w:i/>
        </w:rPr>
        <w:tab/>
      </w:r>
      <w:r w:rsidR="00473B44">
        <w:rPr>
          <w:rFonts w:ascii="Cambria Math" w:hAnsi="Cambria Math"/>
          <w:i/>
        </w:rPr>
        <w:tab/>
      </w:r>
      <w:r w:rsidR="00473B44">
        <w:rPr>
          <w:rFonts w:ascii="Cambria Math" w:hAnsi="Cambria Math"/>
          <w:i/>
        </w:rPr>
        <w:tab/>
      </w:r>
      <w:r w:rsidR="00473B44">
        <w:rPr>
          <w:rFonts w:ascii="Cambria Math" w:hAnsi="Cambria Math"/>
          <w:i/>
        </w:rPr>
        <w:tab/>
      </w:r>
      <w:r w:rsidR="00473B44">
        <w:rPr>
          <w:rFonts w:ascii="Cambria Math" w:hAnsi="Cambria Math"/>
          <w:i/>
        </w:rPr>
        <w:tab/>
      </w:r>
      <w:r w:rsidR="00473B44">
        <w:rPr>
          <w:rFonts w:ascii="Cambria Math" w:hAnsi="Cambria Math"/>
          <w:i/>
        </w:rPr>
        <w:tab/>
      </w:r>
      <w:r w:rsidR="00473B44">
        <w:rPr>
          <w:rFonts w:ascii="Cambria Math" w:hAnsi="Cambria Math"/>
          <w:i/>
        </w:rPr>
        <w:tab/>
        <w:t xml:space="preserve">         </w:t>
      </w:r>
      <w:r w:rsidR="00E63A8A">
        <w:rPr>
          <w:rFonts w:ascii="Cambria Math" w:hAnsi="Cambria Math"/>
          <w:i/>
        </w:rPr>
        <w:t xml:space="preserve"> </w:t>
      </w:r>
      <w:r w:rsidR="00F97451">
        <w:t>(</w:t>
      </w:r>
      <w:r w:rsidR="00E63A8A">
        <w:t>4-13</w:t>
      </w:r>
      <w:r w:rsidR="00F97451">
        <w:t>)</w:t>
      </w:r>
    </w:p>
    <w:p w14:paraId="68B1E677" w14:textId="77777777" w:rsidR="00473B44" w:rsidRPr="007C4CC7" w:rsidRDefault="00473B44" w:rsidP="000C6F7F">
      <w:pPr>
        <w:pStyle w:val="NormalFormal"/>
      </w:pPr>
      <w:r>
        <w:t>w</w:t>
      </w:r>
      <w:r w:rsidRPr="007C4CC7">
        <w:t xml:space="preserve">here </w:t>
      </w:r>
      <w:proofErr w:type="spellStart"/>
      <w:r w:rsidRPr="007C4CC7">
        <w:t>N</w:t>
      </w:r>
      <w:r w:rsidRPr="007C4CC7">
        <w:rPr>
          <w:vertAlign w:val="subscript"/>
        </w:rPr>
        <w:t>Pe</w:t>
      </w:r>
      <w:proofErr w:type="spellEnd"/>
      <w:r w:rsidRPr="007C4CC7">
        <w:t xml:space="preserve"> is the Peclet number</w:t>
      </w:r>
      <w:r>
        <w:t>,</w:t>
      </w:r>
      <w:r w:rsidRPr="007C4CC7">
        <w:t xml:space="preserve"> a dimensionless number which </w:t>
      </w:r>
      <w:r>
        <w:t xml:space="preserve">is the ratio of convection to diffusion </w:t>
      </w:r>
      <w:r w:rsidRPr="007C4CC7">
        <w:t>transport</w:t>
      </w:r>
      <w:r>
        <w:t xml:space="preserve"> mechanisms;</w:t>
      </w:r>
      <w:r w:rsidRPr="007C4CC7">
        <w:t xml:space="preserve"> </w:t>
      </w:r>
      <m:oMath>
        <m:sSub>
          <m:sSubPr>
            <m:ctrlPr>
              <w:rPr>
                <w:rFonts w:ascii="Cambria Math" w:hAnsi="Cambria Math"/>
              </w:rPr>
            </m:ctrlPr>
          </m:sSubPr>
          <m:e>
            <m:r>
              <m:rPr>
                <m:sty m:val="p"/>
              </m:rPr>
              <w:rPr>
                <w:rFonts w:ascii="Cambria Math" w:hAnsi="Cambria Math"/>
              </w:rPr>
              <w:sym w:font="Symbol" w:char="F061"/>
            </m:r>
          </m:e>
          <m:sub>
            <m:r>
              <w:rPr>
                <w:rFonts w:ascii="Cambria Math" w:hAnsi="Cambria Math"/>
              </w:rPr>
              <m:t>D</m:t>
            </m:r>
          </m:sub>
        </m:sSub>
      </m:oMath>
      <w:r w:rsidRPr="007C4CC7">
        <w:t xml:space="preserve"> is the reciprocal of Peclet number. For the convenience of discussion, we use </w:t>
      </w:r>
      <m:oMath>
        <m:sSub>
          <m:sSubPr>
            <m:ctrlPr>
              <w:rPr>
                <w:rFonts w:ascii="Cambria Math" w:hAnsi="Cambria Math"/>
              </w:rPr>
            </m:ctrlPr>
          </m:sSubPr>
          <m:e>
            <m:r>
              <m:rPr>
                <m:sty m:val="p"/>
              </m:rPr>
              <w:rPr>
                <w:rFonts w:ascii="Cambria Math" w:hAnsi="Cambria Math"/>
              </w:rPr>
              <w:sym w:font="Symbol" w:char="F061"/>
            </m:r>
          </m:e>
          <m:sub>
            <m:r>
              <w:rPr>
                <w:rFonts w:ascii="Cambria Math" w:hAnsi="Cambria Math"/>
              </w:rPr>
              <m:t>D</m:t>
            </m:r>
          </m:sub>
        </m:sSub>
      </m:oMath>
      <w:r w:rsidRPr="007C4CC7">
        <w:t xml:space="preserve"> instead of N</w:t>
      </w:r>
      <w:proofErr w:type="spellStart"/>
      <w:r w:rsidRPr="007C4CC7">
        <w:rPr>
          <w:vertAlign w:val="subscript"/>
        </w:rPr>
        <w:t>Pe</w:t>
      </w:r>
      <w:proofErr w:type="spellEnd"/>
      <w:r w:rsidRPr="007C4CC7">
        <w:t xml:space="preserve">. </w:t>
      </w:r>
      <w:r w:rsidRPr="00037FD3">
        <w:t>T</w:t>
      </w:r>
      <w:r w:rsidRPr="00F775FC">
        <w:t xml:space="preserve">he </w:t>
      </w:r>
      <w:r w:rsidRPr="00037FD3">
        <w:t xml:space="preserve">amount of tracer </w:t>
      </w:r>
      <w:r w:rsidRPr="00F775FC">
        <w:t xml:space="preserve">slug size </w:t>
      </w:r>
      <w:r w:rsidRPr="00037FD3">
        <w:t>flowing through each layer will vary with time as crossflow occurs</w:t>
      </w:r>
      <w:r w:rsidRPr="00F775FC">
        <w:t xml:space="preserve">. We define </w:t>
      </w:r>
      <m:oMath>
        <m:sSub>
          <m:sSubPr>
            <m:ctrlPr>
              <w:rPr>
                <w:rFonts w:ascii="Cambria Math" w:hAnsi="Cambria Math"/>
                <w:i/>
                <w:szCs w:val="24"/>
                <w:lang w:eastAsia="en-US"/>
              </w:rPr>
            </m:ctrlPr>
          </m:sSubPr>
          <m:e>
            <m:r>
              <w:rPr>
                <w:rFonts w:ascii="Cambria Math" w:hAnsi="Cambria Math"/>
                <w:szCs w:val="24"/>
                <w:lang w:eastAsia="en-US"/>
              </w:rPr>
              <m:t>t</m:t>
            </m:r>
          </m:e>
          <m:sub>
            <m:r>
              <w:rPr>
                <w:rFonts w:ascii="Cambria Math" w:hAnsi="Cambria Math"/>
                <w:szCs w:val="24"/>
                <w:lang w:eastAsia="en-US"/>
              </w:rPr>
              <m:t>Ds1</m:t>
            </m:r>
          </m:sub>
        </m:sSub>
      </m:oMath>
      <w:r w:rsidRPr="00F775FC">
        <w:rPr>
          <w:szCs w:val="24"/>
          <w:lang w:eastAsia="en-US"/>
        </w:rPr>
        <w:t xml:space="preserve"> and </w:t>
      </w:r>
      <m:oMath>
        <m:sSub>
          <m:sSubPr>
            <m:ctrlPr>
              <w:rPr>
                <w:rFonts w:ascii="Cambria Math" w:hAnsi="Cambria Math"/>
                <w:i/>
                <w:szCs w:val="24"/>
                <w:lang w:eastAsia="en-US"/>
              </w:rPr>
            </m:ctrlPr>
          </m:sSubPr>
          <m:e>
            <m:r>
              <w:rPr>
                <w:rFonts w:ascii="Cambria Math" w:hAnsi="Cambria Math"/>
                <w:szCs w:val="24"/>
                <w:lang w:eastAsia="en-US"/>
              </w:rPr>
              <m:t>t</m:t>
            </m:r>
          </m:e>
          <m:sub>
            <m:r>
              <w:rPr>
                <w:rFonts w:ascii="Cambria Math" w:hAnsi="Cambria Math"/>
                <w:szCs w:val="24"/>
                <w:lang w:eastAsia="en-US"/>
              </w:rPr>
              <m:t>Ds2</m:t>
            </m:r>
          </m:sub>
        </m:sSub>
      </m:oMath>
      <w:r w:rsidRPr="00F775FC">
        <w:rPr>
          <w:szCs w:val="24"/>
          <w:lang w:eastAsia="en-US"/>
        </w:rPr>
        <w:t xml:space="preserve"> as the slug injection size for pseudo-layer 1 and pseudo-layer 2</w:t>
      </w:r>
      <w:r>
        <w:rPr>
          <w:szCs w:val="24"/>
          <w:lang w:eastAsia="en-US"/>
        </w:rPr>
        <w:t>,</w:t>
      </w:r>
      <w:r w:rsidRPr="00F775FC">
        <w:rPr>
          <w:szCs w:val="24"/>
          <w:lang w:eastAsia="en-US"/>
        </w:rPr>
        <w:t xml:space="preserve"> accordingly.</w:t>
      </w:r>
      <w:r w:rsidRPr="007C4CC7">
        <w:rPr>
          <w:szCs w:val="24"/>
          <w:lang w:eastAsia="en-US"/>
        </w:rPr>
        <w:t xml:space="preserve"> </w:t>
      </w:r>
    </w:p>
    <w:p w14:paraId="0BE34491" w14:textId="77777777" w:rsidR="00473B44" w:rsidRPr="007C4CC7" w:rsidRDefault="00473B44" w:rsidP="000C6F7F">
      <w:pPr>
        <w:pStyle w:val="NormalFormal"/>
      </w:pPr>
      <w:r w:rsidRPr="007C4CC7">
        <w:t xml:space="preserve">The dimensionless concentration </w:t>
      </w:r>
      <w:r>
        <w:t>through</w:t>
      </w:r>
      <w:r w:rsidRPr="007C4CC7">
        <w:t xml:space="preserve"> low permeable pseudo-layer arrives later than the high permeable flow. Therefore, Eq. (12) is not applicable </w:t>
      </w:r>
      <w:r>
        <w:t>to describe</w:t>
      </w:r>
      <w:r w:rsidRPr="007C4CC7">
        <w:t xml:space="preserve"> tracer concentration in low permeable pseudo-layer. we need to subtract </w:t>
      </w:r>
      <m:oMath>
        <m:sSub>
          <m:sSubPr>
            <m:ctrlPr>
              <w:rPr>
                <w:rFonts w:ascii="Cambria Math" w:hAnsi="Cambria Math"/>
                <w:i/>
                <w:szCs w:val="24"/>
                <w:lang w:eastAsia="en-US"/>
              </w:rPr>
            </m:ctrlPr>
          </m:sSubPr>
          <m:e>
            <m:r>
              <w:rPr>
                <w:rFonts w:ascii="Cambria Math" w:hAnsi="Cambria Math"/>
                <w:szCs w:val="24"/>
                <w:lang w:eastAsia="en-US"/>
              </w:rPr>
              <m:t>t</m:t>
            </m:r>
          </m:e>
          <m:sub>
            <m:r>
              <w:rPr>
                <w:rFonts w:ascii="Cambria Math" w:hAnsi="Cambria Math"/>
                <w:szCs w:val="24"/>
                <w:lang w:eastAsia="en-US"/>
              </w:rPr>
              <m:t>D2</m:t>
            </m:r>
          </m:sub>
        </m:sSub>
      </m:oMath>
      <w:r w:rsidRPr="007C4CC7">
        <w:rPr>
          <w:szCs w:val="24"/>
          <w:lang w:eastAsia="en-US"/>
        </w:rPr>
        <w:t xml:space="preserve"> from </w:t>
      </w:r>
      <m:oMath>
        <m:sSub>
          <m:sSubPr>
            <m:ctrlPr>
              <w:rPr>
                <w:rFonts w:ascii="Cambria Math" w:hAnsi="Cambria Math"/>
                <w:i/>
                <w:szCs w:val="24"/>
                <w:lang w:eastAsia="en-US"/>
              </w:rPr>
            </m:ctrlPr>
          </m:sSubPr>
          <m:e>
            <m:r>
              <w:rPr>
                <w:rFonts w:ascii="Cambria Math" w:hAnsi="Cambria Math"/>
                <w:szCs w:val="24"/>
                <w:lang w:eastAsia="en-US"/>
              </w:rPr>
              <m:t>t</m:t>
            </m:r>
          </m:e>
          <m:sub>
            <m:r>
              <w:rPr>
                <w:rFonts w:ascii="Cambria Math" w:hAnsi="Cambria Math"/>
                <w:szCs w:val="24"/>
                <w:lang w:eastAsia="en-US"/>
              </w:rPr>
              <m:t>D1</m:t>
            </m:r>
          </m:sub>
        </m:sSub>
      </m:oMath>
      <w:r>
        <w:t xml:space="preserve"> in Eq. (12) to write dimensionless concentration for pseudo-layer 2:</w:t>
      </w:r>
      <w:r w:rsidRPr="007C4CC7">
        <w:t xml:space="preserve">  </w:t>
      </w:r>
    </w:p>
    <w:p w14:paraId="069B088E" w14:textId="4B25878C" w:rsidR="0047596B" w:rsidRDefault="007C2E3E" w:rsidP="00317D7F">
      <w:pPr>
        <w:tabs>
          <w:tab w:val="left" w:pos="8640"/>
        </w:tabs>
        <w:jc w:val="both"/>
      </w:pPr>
      <m:oMath>
        <m:sSub>
          <m:sSubPr>
            <m:ctrlPr>
              <w:rPr>
                <w:rFonts w:ascii="Cambria Math" w:hAnsi="Cambria Math"/>
                <w:i/>
                <w:sz w:val="22"/>
              </w:rPr>
            </m:ctrlPr>
          </m:sSubPr>
          <m:e>
            <m:r>
              <w:rPr>
                <w:rFonts w:ascii="Cambria Math" w:hAnsi="Cambria Math"/>
                <w:sz w:val="22"/>
              </w:rPr>
              <m:t>C</m:t>
            </m:r>
          </m:e>
          <m:sub>
            <m:r>
              <w:rPr>
                <w:rFonts w:ascii="Cambria Math" w:hAnsi="Cambria Math"/>
                <w:sz w:val="22"/>
              </w:rPr>
              <m:t>D2</m:t>
            </m:r>
          </m:sub>
        </m:sSub>
        <m:r>
          <w:rPr>
            <w:rFonts w:ascii="Cambria Math" w:hAnsi="Cambria Math"/>
            <w:sz w:val="22"/>
          </w:rPr>
          <m:t>=-</m:t>
        </m:r>
        <m:f>
          <m:fPr>
            <m:ctrlPr>
              <w:rPr>
                <w:rFonts w:ascii="Cambria Math" w:hAnsi="Cambria Math"/>
                <w:i/>
                <w:sz w:val="22"/>
              </w:rPr>
            </m:ctrlPr>
          </m:fPr>
          <m:num>
            <m:r>
              <w:rPr>
                <w:rFonts w:ascii="Cambria Math" w:hAnsi="Cambria Math"/>
                <w:sz w:val="22"/>
              </w:rPr>
              <m:t>1</m:t>
            </m:r>
          </m:num>
          <m:den>
            <m:r>
              <w:rPr>
                <w:rFonts w:ascii="Cambria Math" w:hAnsi="Cambria Math"/>
                <w:sz w:val="22"/>
              </w:rPr>
              <m:t>2</m:t>
            </m:r>
          </m:den>
        </m:f>
        <m:func>
          <m:funcPr>
            <m:ctrlPr>
              <w:rPr>
                <w:rFonts w:ascii="Cambria Math" w:hAnsi="Cambria Math"/>
                <w:sz w:val="22"/>
              </w:rPr>
            </m:ctrlPr>
          </m:funcPr>
          <m:fName>
            <m:r>
              <m:rPr>
                <m:sty m:val="p"/>
              </m:rPr>
              <w:rPr>
                <w:rFonts w:ascii="Cambria Math" w:hAnsi="Cambria Math"/>
                <w:sz w:val="22"/>
              </w:rPr>
              <m:t>erf</m:t>
            </m:r>
          </m:fName>
          <m:e>
            <m:d>
              <m:dPr>
                <m:ctrlPr>
                  <w:rPr>
                    <w:rFonts w:ascii="Cambria Math" w:hAnsi="Cambria Math"/>
                    <w:i/>
                    <w:sz w:val="22"/>
                  </w:rPr>
                </m:ctrlPr>
              </m:dPr>
              <m:e>
                <m:f>
                  <m:fPr>
                    <m:ctrlPr>
                      <w:rPr>
                        <w:rFonts w:ascii="Cambria Math" w:hAnsi="Cambria Math"/>
                        <w:i/>
                        <w:sz w:val="22"/>
                      </w:rPr>
                    </m:ctrlPr>
                  </m:fPr>
                  <m:num>
                    <m:sSub>
                      <m:sSubPr>
                        <m:ctrlPr>
                          <w:rPr>
                            <w:rFonts w:ascii="Cambria Math" w:hAnsi="Cambria Math"/>
                            <w:i/>
                            <w:sz w:val="22"/>
                          </w:rPr>
                        </m:ctrlPr>
                      </m:sSubPr>
                      <m:e>
                        <m:r>
                          <w:rPr>
                            <w:rFonts w:ascii="Cambria Math" w:hAnsi="Cambria Math"/>
                            <w:sz w:val="22"/>
                          </w:rPr>
                          <m:t>x</m:t>
                        </m:r>
                      </m:e>
                      <m:sub>
                        <m:r>
                          <w:rPr>
                            <w:rFonts w:ascii="Cambria Math" w:hAnsi="Cambria Math"/>
                            <w:sz w:val="22"/>
                          </w:rPr>
                          <m:t>D</m:t>
                        </m:r>
                      </m:sub>
                    </m:sSub>
                    <m:r>
                      <w:rPr>
                        <w:rFonts w:ascii="Cambria Math" w:hAnsi="Cambria Math"/>
                        <w:sz w:val="22"/>
                      </w:rPr>
                      <m:t>-</m:t>
                    </m:r>
                    <m:sSub>
                      <m:sSubPr>
                        <m:ctrlPr>
                          <w:rPr>
                            <w:rFonts w:ascii="Cambria Math" w:hAnsi="Cambria Math"/>
                            <w:i/>
                            <w:sz w:val="22"/>
                          </w:rPr>
                        </m:ctrlPr>
                      </m:sSubPr>
                      <m:e>
                        <m:r>
                          <w:rPr>
                            <w:rFonts w:ascii="Cambria Math" w:hAnsi="Cambria Math"/>
                            <w:sz w:val="22"/>
                          </w:rPr>
                          <m:t>(t</m:t>
                        </m:r>
                      </m:e>
                      <m:sub>
                        <m:r>
                          <w:rPr>
                            <w:rFonts w:ascii="Cambria Math" w:hAnsi="Cambria Math"/>
                            <w:sz w:val="22"/>
                          </w:rPr>
                          <m:t>D1-</m:t>
                        </m:r>
                      </m:sub>
                    </m:sSub>
                    <m:sSub>
                      <m:sSubPr>
                        <m:ctrlPr>
                          <w:rPr>
                            <w:rFonts w:ascii="Cambria Math" w:hAnsi="Cambria Math"/>
                            <w:i/>
                            <w:sz w:val="22"/>
                          </w:rPr>
                        </m:ctrlPr>
                      </m:sSubPr>
                      <m:e>
                        <m:r>
                          <w:rPr>
                            <w:rFonts w:ascii="Cambria Math" w:hAnsi="Cambria Math"/>
                            <w:sz w:val="22"/>
                          </w:rPr>
                          <m:t>t</m:t>
                        </m:r>
                      </m:e>
                      <m:sub>
                        <m:r>
                          <w:rPr>
                            <w:rFonts w:ascii="Cambria Math" w:hAnsi="Cambria Math"/>
                            <w:sz w:val="22"/>
                          </w:rPr>
                          <m:t>D2</m:t>
                        </m:r>
                      </m:sub>
                    </m:sSub>
                    <m:r>
                      <w:rPr>
                        <w:rFonts w:ascii="Cambria Math" w:hAnsi="Cambria Math"/>
                        <w:sz w:val="22"/>
                      </w:rPr>
                      <m:t>)</m:t>
                    </m:r>
                  </m:num>
                  <m:den>
                    <m:r>
                      <w:rPr>
                        <w:rFonts w:ascii="Cambria Math" w:hAnsi="Cambria Math"/>
                        <w:sz w:val="22"/>
                      </w:rPr>
                      <m:t>2</m:t>
                    </m:r>
                    <m:rad>
                      <m:radPr>
                        <m:degHide m:val="1"/>
                        <m:ctrlPr>
                          <w:rPr>
                            <w:rFonts w:ascii="Cambria Math" w:hAnsi="Cambria Math"/>
                            <w:i/>
                            <w:sz w:val="22"/>
                          </w:rPr>
                        </m:ctrlPr>
                      </m:radPr>
                      <m:deg/>
                      <m:e>
                        <m:f>
                          <m:fPr>
                            <m:ctrlPr>
                              <w:rPr>
                                <w:rFonts w:ascii="Cambria Math" w:hAnsi="Cambria Math"/>
                                <w:i/>
                                <w:sz w:val="22"/>
                              </w:rPr>
                            </m:ctrlPr>
                          </m:fPr>
                          <m:num>
                            <m:sSub>
                              <m:sSubPr>
                                <m:ctrlPr>
                                  <w:rPr>
                                    <w:rFonts w:ascii="Cambria Math" w:hAnsi="Cambria Math"/>
                                    <w:i/>
                                    <w:sz w:val="22"/>
                                  </w:rPr>
                                </m:ctrlPr>
                              </m:sSubPr>
                              <m:e>
                                <m:r>
                                  <w:rPr>
                                    <w:rFonts w:ascii="Cambria Math" w:hAnsi="Cambria Math"/>
                                    <w:sz w:val="22"/>
                                  </w:rPr>
                                  <m:t>t</m:t>
                                </m:r>
                              </m:e>
                              <m:sub>
                                <m:r>
                                  <w:rPr>
                                    <w:rFonts w:ascii="Cambria Math" w:hAnsi="Cambria Math"/>
                                    <w:sz w:val="22"/>
                                  </w:rPr>
                                  <m:t>D1</m:t>
                                </m:r>
                              </m:sub>
                            </m:sSub>
                            <m:r>
                              <w:rPr>
                                <w:rFonts w:ascii="Cambria Math" w:hAnsi="Cambria Math"/>
                                <w:sz w:val="22"/>
                              </w:rPr>
                              <m:t>-</m:t>
                            </m:r>
                            <m:sSub>
                              <m:sSubPr>
                                <m:ctrlPr>
                                  <w:rPr>
                                    <w:rFonts w:ascii="Cambria Math" w:hAnsi="Cambria Math"/>
                                    <w:i/>
                                    <w:sz w:val="22"/>
                                  </w:rPr>
                                </m:ctrlPr>
                              </m:sSubPr>
                              <m:e>
                                <m:r>
                                  <w:rPr>
                                    <w:rFonts w:ascii="Cambria Math" w:hAnsi="Cambria Math"/>
                                    <w:sz w:val="22"/>
                                  </w:rPr>
                                  <m:t>t</m:t>
                                </m:r>
                              </m:e>
                              <m:sub>
                                <m:r>
                                  <w:rPr>
                                    <w:rFonts w:ascii="Cambria Math" w:hAnsi="Cambria Math"/>
                                    <w:sz w:val="22"/>
                                  </w:rPr>
                                  <m:t>D2</m:t>
                                </m:r>
                              </m:sub>
                            </m:sSub>
                          </m:num>
                          <m:den>
                            <m:sSub>
                              <m:sSubPr>
                                <m:ctrlPr>
                                  <w:rPr>
                                    <w:rFonts w:ascii="Cambria Math" w:hAnsi="Cambria Math"/>
                                    <w:i/>
                                    <w:sz w:val="22"/>
                                  </w:rPr>
                                </m:ctrlPr>
                              </m:sSubPr>
                              <m:e>
                                <m:r>
                                  <w:rPr>
                                    <w:rFonts w:ascii="Cambria Math" w:hAnsi="Cambria Math"/>
                                    <w:sz w:val="22"/>
                                  </w:rPr>
                                  <m:t>N</m:t>
                                </m:r>
                              </m:e>
                              <m:sub>
                                <m:r>
                                  <w:rPr>
                                    <w:rFonts w:ascii="Cambria Math" w:hAnsi="Cambria Math"/>
                                    <w:sz w:val="22"/>
                                  </w:rPr>
                                  <m:t>Pe</m:t>
                                </m:r>
                              </m:sub>
                            </m:sSub>
                          </m:den>
                        </m:f>
                      </m:e>
                    </m:rad>
                  </m:den>
                </m:f>
              </m:e>
            </m:d>
          </m:e>
        </m:func>
        <m:r>
          <w:rPr>
            <w:rFonts w:ascii="Cambria Math" w:hAnsi="Cambria Math"/>
            <w:sz w:val="22"/>
          </w:rPr>
          <m:t>+</m:t>
        </m:r>
        <m:f>
          <m:fPr>
            <m:ctrlPr>
              <w:rPr>
                <w:rFonts w:ascii="Cambria Math" w:hAnsi="Cambria Math"/>
                <w:i/>
                <w:sz w:val="22"/>
              </w:rPr>
            </m:ctrlPr>
          </m:fPr>
          <m:num>
            <m:r>
              <w:rPr>
                <w:rFonts w:ascii="Cambria Math" w:hAnsi="Cambria Math"/>
                <w:sz w:val="22"/>
              </w:rPr>
              <m:t>1</m:t>
            </m:r>
          </m:num>
          <m:den>
            <m:r>
              <w:rPr>
                <w:rFonts w:ascii="Cambria Math" w:hAnsi="Cambria Math"/>
                <w:sz w:val="22"/>
              </w:rPr>
              <m:t>2</m:t>
            </m:r>
          </m:den>
        </m:f>
        <m:func>
          <m:funcPr>
            <m:ctrlPr>
              <w:rPr>
                <w:rFonts w:ascii="Cambria Math" w:hAnsi="Cambria Math"/>
                <w:sz w:val="22"/>
              </w:rPr>
            </m:ctrlPr>
          </m:funcPr>
          <m:fName>
            <m:r>
              <m:rPr>
                <m:sty m:val="p"/>
              </m:rPr>
              <w:rPr>
                <w:rFonts w:ascii="Cambria Math" w:hAnsi="Cambria Math"/>
                <w:sz w:val="22"/>
              </w:rPr>
              <m:t>erf</m:t>
            </m:r>
          </m:fName>
          <m:e>
            <m:d>
              <m:dPr>
                <m:ctrlPr>
                  <w:rPr>
                    <w:rFonts w:ascii="Cambria Math" w:hAnsi="Cambria Math"/>
                    <w:i/>
                    <w:sz w:val="22"/>
                  </w:rPr>
                </m:ctrlPr>
              </m:dPr>
              <m:e>
                <m:f>
                  <m:fPr>
                    <m:ctrlPr>
                      <w:rPr>
                        <w:rFonts w:ascii="Cambria Math" w:hAnsi="Cambria Math"/>
                        <w:i/>
                        <w:sz w:val="22"/>
                      </w:rPr>
                    </m:ctrlPr>
                  </m:fPr>
                  <m:num>
                    <m:sSub>
                      <m:sSubPr>
                        <m:ctrlPr>
                          <w:rPr>
                            <w:rFonts w:ascii="Cambria Math" w:hAnsi="Cambria Math"/>
                            <w:i/>
                            <w:sz w:val="22"/>
                          </w:rPr>
                        </m:ctrlPr>
                      </m:sSubPr>
                      <m:e>
                        <m:r>
                          <w:rPr>
                            <w:rFonts w:ascii="Cambria Math" w:hAnsi="Cambria Math"/>
                            <w:sz w:val="22"/>
                          </w:rPr>
                          <m:t>x</m:t>
                        </m:r>
                      </m:e>
                      <m:sub>
                        <m:r>
                          <w:rPr>
                            <w:rFonts w:ascii="Cambria Math" w:hAnsi="Cambria Math"/>
                            <w:sz w:val="22"/>
                          </w:rPr>
                          <m:t>D</m:t>
                        </m:r>
                      </m:sub>
                    </m:sSub>
                    <m:r>
                      <w:rPr>
                        <w:rFonts w:ascii="Cambria Math" w:hAnsi="Cambria Math"/>
                        <w:sz w:val="22"/>
                      </w:rPr>
                      <m:t>-</m:t>
                    </m:r>
                    <m:sSub>
                      <m:sSubPr>
                        <m:ctrlPr>
                          <w:rPr>
                            <w:rFonts w:ascii="Cambria Math" w:hAnsi="Cambria Math"/>
                            <w:i/>
                            <w:sz w:val="22"/>
                          </w:rPr>
                        </m:ctrlPr>
                      </m:sSubPr>
                      <m:e>
                        <m:r>
                          <w:rPr>
                            <w:rFonts w:ascii="Cambria Math" w:hAnsi="Cambria Math"/>
                            <w:sz w:val="22"/>
                          </w:rPr>
                          <m:t>(t</m:t>
                        </m:r>
                      </m:e>
                      <m:sub>
                        <m:r>
                          <w:rPr>
                            <w:rFonts w:ascii="Cambria Math" w:hAnsi="Cambria Math"/>
                            <w:sz w:val="22"/>
                          </w:rPr>
                          <m:t>D1</m:t>
                        </m:r>
                      </m:sub>
                    </m:sSub>
                    <m:r>
                      <w:rPr>
                        <w:rFonts w:ascii="Cambria Math" w:hAnsi="Cambria Math"/>
                        <w:sz w:val="22"/>
                      </w:rPr>
                      <m:t>-</m:t>
                    </m:r>
                    <m:sSub>
                      <m:sSubPr>
                        <m:ctrlPr>
                          <w:rPr>
                            <w:rFonts w:ascii="Cambria Math" w:hAnsi="Cambria Math"/>
                            <w:i/>
                            <w:sz w:val="22"/>
                          </w:rPr>
                        </m:ctrlPr>
                      </m:sSubPr>
                      <m:e>
                        <m:r>
                          <w:rPr>
                            <w:rFonts w:ascii="Cambria Math" w:hAnsi="Cambria Math"/>
                            <w:sz w:val="22"/>
                          </w:rPr>
                          <m:t>t</m:t>
                        </m:r>
                      </m:e>
                      <m:sub>
                        <m:r>
                          <w:rPr>
                            <w:rFonts w:ascii="Cambria Math" w:hAnsi="Cambria Math"/>
                            <w:sz w:val="22"/>
                          </w:rPr>
                          <m:t>D2</m:t>
                        </m:r>
                      </m:sub>
                    </m:sSub>
                    <m:r>
                      <w:rPr>
                        <w:rFonts w:ascii="Cambria Math" w:hAnsi="Cambria Math"/>
                        <w:sz w:val="22"/>
                      </w:rPr>
                      <m:t>-</m:t>
                    </m:r>
                    <m:sSub>
                      <m:sSubPr>
                        <m:ctrlPr>
                          <w:rPr>
                            <w:rFonts w:ascii="Cambria Math" w:hAnsi="Cambria Math"/>
                            <w:i/>
                            <w:sz w:val="22"/>
                          </w:rPr>
                        </m:ctrlPr>
                      </m:sSubPr>
                      <m:e>
                        <m:r>
                          <w:rPr>
                            <w:rFonts w:ascii="Cambria Math" w:hAnsi="Cambria Math"/>
                            <w:sz w:val="22"/>
                          </w:rPr>
                          <m:t>t</m:t>
                        </m:r>
                      </m:e>
                      <m:sub>
                        <m:r>
                          <w:rPr>
                            <w:rFonts w:ascii="Cambria Math" w:hAnsi="Cambria Math"/>
                            <w:sz w:val="22"/>
                          </w:rPr>
                          <m:t>Ds2</m:t>
                        </m:r>
                      </m:sub>
                    </m:sSub>
                    <m:r>
                      <w:rPr>
                        <w:rFonts w:ascii="Cambria Math" w:hAnsi="Cambria Math"/>
                        <w:sz w:val="22"/>
                      </w:rPr>
                      <m:t>)</m:t>
                    </m:r>
                  </m:num>
                  <m:den>
                    <m:r>
                      <w:rPr>
                        <w:rFonts w:ascii="Cambria Math" w:hAnsi="Cambria Math"/>
                        <w:sz w:val="22"/>
                      </w:rPr>
                      <m:t>2</m:t>
                    </m:r>
                    <m:rad>
                      <m:radPr>
                        <m:degHide m:val="1"/>
                        <m:ctrlPr>
                          <w:rPr>
                            <w:rFonts w:ascii="Cambria Math" w:hAnsi="Cambria Math"/>
                            <w:i/>
                            <w:sz w:val="22"/>
                          </w:rPr>
                        </m:ctrlPr>
                      </m:radPr>
                      <m:deg/>
                      <m:e>
                        <m:f>
                          <m:fPr>
                            <m:ctrlPr>
                              <w:rPr>
                                <w:rFonts w:ascii="Cambria Math" w:hAnsi="Cambria Math"/>
                                <w:i/>
                                <w:sz w:val="22"/>
                              </w:rPr>
                            </m:ctrlPr>
                          </m:fPr>
                          <m:num>
                            <m:sSub>
                              <m:sSubPr>
                                <m:ctrlPr>
                                  <w:rPr>
                                    <w:rFonts w:ascii="Cambria Math" w:hAnsi="Cambria Math"/>
                                    <w:i/>
                                    <w:sz w:val="22"/>
                                  </w:rPr>
                                </m:ctrlPr>
                              </m:sSubPr>
                              <m:e>
                                <m:r>
                                  <w:rPr>
                                    <w:rFonts w:ascii="Cambria Math" w:hAnsi="Cambria Math"/>
                                    <w:sz w:val="22"/>
                                  </w:rPr>
                                  <m:t>t</m:t>
                                </m:r>
                              </m:e>
                              <m:sub>
                                <m:r>
                                  <w:rPr>
                                    <w:rFonts w:ascii="Cambria Math" w:hAnsi="Cambria Math"/>
                                    <w:sz w:val="22"/>
                                  </w:rPr>
                                  <m:t>D1</m:t>
                                </m:r>
                              </m:sub>
                            </m:sSub>
                            <m:r>
                              <w:rPr>
                                <w:rFonts w:ascii="Cambria Math" w:hAnsi="Cambria Math"/>
                                <w:sz w:val="22"/>
                              </w:rPr>
                              <m:t>-</m:t>
                            </m:r>
                            <m:sSub>
                              <m:sSubPr>
                                <m:ctrlPr>
                                  <w:rPr>
                                    <w:rFonts w:ascii="Cambria Math" w:hAnsi="Cambria Math"/>
                                    <w:i/>
                                    <w:sz w:val="22"/>
                                  </w:rPr>
                                </m:ctrlPr>
                              </m:sSubPr>
                              <m:e>
                                <m:r>
                                  <w:rPr>
                                    <w:rFonts w:ascii="Cambria Math" w:hAnsi="Cambria Math"/>
                                    <w:sz w:val="22"/>
                                  </w:rPr>
                                  <m:t>t</m:t>
                                </m:r>
                              </m:e>
                              <m:sub>
                                <m:r>
                                  <w:rPr>
                                    <w:rFonts w:ascii="Cambria Math" w:hAnsi="Cambria Math"/>
                                    <w:sz w:val="22"/>
                                  </w:rPr>
                                  <m:t>D2</m:t>
                                </m:r>
                              </m:sub>
                            </m:sSub>
                            <m:r>
                              <w:rPr>
                                <w:rFonts w:ascii="Cambria Math" w:hAnsi="Cambria Math"/>
                                <w:sz w:val="22"/>
                              </w:rPr>
                              <m:t>-</m:t>
                            </m:r>
                            <m:sSub>
                              <m:sSubPr>
                                <m:ctrlPr>
                                  <w:rPr>
                                    <w:rFonts w:ascii="Cambria Math" w:hAnsi="Cambria Math"/>
                                    <w:i/>
                                    <w:sz w:val="22"/>
                                  </w:rPr>
                                </m:ctrlPr>
                              </m:sSubPr>
                              <m:e>
                                <m:r>
                                  <w:rPr>
                                    <w:rFonts w:ascii="Cambria Math" w:hAnsi="Cambria Math"/>
                                    <w:sz w:val="22"/>
                                  </w:rPr>
                                  <m:t>t</m:t>
                                </m:r>
                              </m:e>
                              <m:sub>
                                <m:r>
                                  <w:rPr>
                                    <w:rFonts w:ascii="Cambria Math" w:hAnsi="Cambria Math"/>
                                    <w:sz w:val="22"/>
                                  </w:rPr>
                                  <m:t>Ds2</m:t>
                                </m:r>
                              </m:sub>
                            </m:sSub>
                          </m:num>
                          <m:den>
                            <m:sSub>
                              <m:sSubPr>
                                <m:ctrlPr>
                                  <w:rPr>
                                    <w:rFonts w:ascii="Cambria Math" w:hAnsi="Cambria Math"/>
                                    <w:i/>
                                    <w:sz w:val="22"/>
                                  </w:rPr>
                                </m:ctrlPr>
                              </m:sSubPr>
                              <m:e>
                                <m:r>
                                  <w:rPr>
                                    <w:rFonts w:ascii="Cambria Math" w:hAnsi="Cambria Math"/>
                                    <w:sz w:val="22"/>
                                  </w:rPr>
                                  <m:t>N</m:t>
                                </m:r>
                              </m:e>
                              <m:sub>
                                <m:r>
                                  <w:rPr>
                                    <w:rFonts w:ascii="Cambria Math" w:hAnsi="Cambria Math"/>
                                    <w:sz w:val="22"/>
                                  </w:rPr>
                                  <m:t>Pe</m:t>
                                </m:r>
                              </m:sub>
                            </m:sSub>
                          </m:den>
                        </m:f>
                      </m:e>
                    </m:rad>
                  </m:den>
                </m:f>
              </m:e>
            </m:d>
          </m:e>
        </m:func>
        <m:r>
          <w:rPr>
            <w:rFonts w:ascii="Cambria Math" w:hAnsi="Cambria Math"/>
            <w:sz w:val="22"/>
          </w:rPr>
          <m:t xml:space="preserve">, </m:t>
        </m:r>
        <m:sSub>
          <m:sSubPr>
            <m:ctrlPr>
              <w:rPr>
                <w:rFonts w:ascii="Cambria Math" w:hAnsi="Cambria Math"/>
                <w:i/>
                <w:sz w:val="22"/>
              </w:rPr>
            </m:ctrlPr>
          </m:sSubPr>
          <m:e>
            <m:r>
              <w:rPr>
                <w:rFonts w:ascii="Cambria Math" w:hAnsi="Cambria Math"/>
                <w:sz w:val="22"/>
              </w:rPr>
              <m:t>t</m:t>
            </m:r>
          </m:e>
          <m:sub>
            <m:r>
              <w:rPr>
                <w:rFonts w:ascii="Cambria Math" w:hAnsi="Cambria Math"/>
                <w:sz w:val="22"/>
              </w:rPr>
              <m:t>D</m:t>
            </m:r>
          </m:sub>
        </m:sSub>
        <m:r>
          <w:rPr>
            <w:rFonts w:ascii="Cambria Math" w:hAnsi="Cambria Math"/>
            <w:sz w:val="22"/>
          </w:rPr>
          <m:t>&gt;</m:t>
        </m:r>
        <m:sSub>
          <m:sSubPr>
            <m:ctrlPr>
              <w:rPr>
                <w:rFonts w:ascii="Cambria Math" w:hAnsi="Cambria Math"/>
                <w:i/>
                <w:sz w:val="22"/>
              </w:rPr>
            </m:ctrlPr>
          </m:sSubPr>
          <m:e>
            <m:r>
              <w:rPr>
                <w:rFonts w:ascii="Cambria Math" w:hAnsi="Cambria Math"/>
                <w:sz w:val="22"/>
              </w:rPr>
              <m:t>t</m:t>
            </m:r>
          </m:e>
          <m:sub>
            <m:r>
              <w:rPr>
                <w:rFonts w:ascii="Cambria Math" w:hAnsi="Cambria Math"/>
                <w:sz w:val="22"/>
              </w:rPr>
              <m:t>Ds</m:t>
            </m:r>
          </m:sub>
        </m:sSub>
      </m:oMath>
      <w:r w:rsidR="00473B44" w:rsidRPr="007C4CC7">
        <w:rPr>
          <w:sz w:val="28"/>
        </w:rPr>
        <w:t xml:space="preserve"> </w:t>
      </w:r>
      <w:r w:rsidR="00317D7F">
        <w:t xml:space="preserve">                             </w:t>
      </w:r>
      <w:r w:rsidR="00F97451">
        <w:t>(</w:t>
      </w:r>
      <w:r w:rsidR="000D3C31">
        <w:t>4-14</w:t>
      </w:r>
      <w:r w:rsidR="00F97451">
        <w:t>)</w:t>
      </w:r>
    </w:p>
    <w:p w14:paraId="04A3D594" w14:textId="249AC212" w:rsidR="0047596B" w:rsidRPr="00101FE1" w:rsidRDefault="007E2354" w:rsidP="006630BD">
      <w:pPr>
        <w:jc w:val="both"/>
        <w:rPr>
          <w:sz w:val="28"/>
        </w:rPr>
      </w:pPr>
      <w:r>
        <w:rPr>
          <w:noProof/>
        </w:rPr>
        <w:t xml:space="preserve"> </w:t>
      </w:r>
      <w:r>
        <w:rPr>
          <w:noProof/>
        </w:rPr>
        <w:tab/>
      </w:r>
      <w:r w:rsidR="00317D7F" w:rsidRPr="007C4CC7">
        <w:rPr>
          <w:noProof/>
        </w:rPr>
        <w:t>Eq. (</w:t>
      </w:r>
      <w:r w:rsidR="00317D7F">
        <w:rPr>
          <w:noProof/>
        </w:rPr>
        <w:t>4-</w:t>
      </w:r>
      <w:r w:rsidR="00317D7F" w:rsidRPr="007C4CC7">
        <w:rPr>
          <w:noProof/>
        </w:rPr>
        <w:t>12) and (</w:t>
      </w:r>
      <w:r w:rsidR="00317D7F">
        <w:rPr>
          <w:noProof/>
        </w:rPr>
        <w:t>4-</w:t>
      </w:r>
      <w:r w:rsidR="00317D7F" w:rsidRPr="007C4CC7">
        <w:rPr>
          <w:noProof/>
        </w:rPr>
        <w:t xml:space="preserve">14) provide the tracer concentration for each pseudo-layer. </w:t>
      </w:r>
      <w:r w:rsidR="00317D7F">
        <w:rPr>
          <w:noProof/>
        </w:rPr>
        <w:t>T</w:t>
      </w:r>
      <w:r w:rsidR="00317D7F" w:rsidRPr="007C4CC7">
        <w:rPr>
          <w:noProof/>
        </w:rPr>
        <w:t xml:space="preserve">otal tracer concentration </w:t>
      </w:r>
      <w:r w:rsidR="00317D7F">
        <w:rPr>
          <w:noProof/>
        </w:rPr>
        <w:t>can be</w:t>
      </w:r>
      <w:r w:rsidR="00317D7F" w:rsidRPr="007C4CC7">
        <w:rPr>
          <w:noProof/>
        </w:rPr>
        <w:t xml:space="preserve"> </w:t>
      </w:r>
      <w:r w:rsidR="00317D7F">
        <w:rPr>
          <w:noProof/>
        </w:rPr>
        <w:t>obtained</w:t>
      </w:r>
      <w:r w:rsidR="00317D7F" w:rsidRPr="007C4CC7">
        <w:rPr>
          <w:noProof/>
        </w:rPr>
        <w:t xml:space="preserve"> from measured data at </w:t>
      </w:r>
      <w:r w:rsidR="00317D7F">
        <w:rPr>
          <w:noProof/>
        </w:rPr>
        <w:t xml:space="preserve">the designated </w:t>
      </w:r>
      <w:r w:rsidR="00317D7F" w:rsidRPr="007C4CC7">
        <w:rPr>
          <w:noProof/>
        </w:rPr>
        <w:t>producer</w:t>
      </w:r>
      <w:r w:rsidR="00317D7F">
        <w:rPr>
          <w:noProof/>
        </w:rPr>
        <w:t xml:space="preserve"> (i.e; x</w:t>
      </w:r>
      <w:r w:rsidR="00317D7F" w:rsidRPr="007772E0">
        <w:rPr>
          <w:noProof/>
          <w:vertAlign w:val="subscript"/>
        </w:rPr>
        <w:t>D</w:t>
      </w:r>
      <w:r w:rsidR="00317D7F">
        <w:rPr>
          <w:noProof/>
        </w:rPr>
        <w:t>=1.0)</w:t>
      </w:r>
      <w:r w:rsidR="00317D7F" w:rsidRPr="007C4CC7">
        <w:rPr>
          <w:noProof/>
        </w:rPr>
        <w:t>. Therefore, F</w:t>
      </w:r>
      <w:r w:rsidR="00317D7F" w:rsidRPr="007C4CC7">
        <w:rPr>
          <w:noProof/>
          <w:vertAlign w:val="subscript"/>
        </w:rPr>
        <w:t>1</w:t>
      </w:r>
      <w:r w:rsidR="00317D7F" w:rsidRPr="007C4CC7">
        <w:rPr>
          <w:noProof/>
        </w:rPr>
        <w:t xml:space="preserve"> or F</w:t>
      </w:r>
      <w:r w:rsidR="00317D7F" w:rsidRPr="007C4CC7">
        <w:rPr>
          <w:noProof/>
          <w:vertAlign w:val="subscript"/>
        </w:rPr>
        <w:t xml:space="preserve">2  </w:t>
      </w:r>
      <w:r w:rsidR="00317D7F">
        <w:rPr>
          <w:noProof/>
        </w:rPr>
        <w:t>will be</w:t>
      </w:r>
      <w:r w:rsidR="00317D7F" w:rsidRPr="007C4CC7">
        <w:rPr>
          <w:noProof/>
        </w:rPr>
        <w:t xml:space="preserve"> the only unknowns </w:t>
      </w:r>
      <w:r w:rsidR="00317D7F">
        <w:rPr>
          <w:noProof/>
        </w:rPr>
        <w:t>on RHS of</w:t>
      </w:r>
      <w:r w:rsidR="007772E0">
        <w:rPr>
          <w:noProof/>
        </w:rPr>
        <w:t xml:space="preserve"> </w:t>
      </w:r>
      <w:r w:rsidR="00317D7F">
        <w:rPr>
          <w:noProof/>
        </w:rPr>
        <w:t xml:space="preserve">Eq. (4-10), in case we </w:t>
      </w:r>
      <w:r w:rsidR="00317D7F">
        <w:rPr>
          <w:noProof/>
        </w:rPr>
        <w:lastRenderedPageBreak/>
        <w:t>know the location of bridge(s) . However, F</w:t>
      </w:r>
      <w:r w:rsidR="00317D7F" w:rsidRPr="00037FD3">
        <w:rPr>
          <w:noProof/>
          <w:vertAlign w:val="subscript"/>
        </w:rPr>
        <w:t>1</w:t>
      </w:r>
      <w:r w:rsidR="00317D7F">
        <w:rPr>
          <w:noProof/>
        </w:rPr>
        <w:t xml:space="preserve"> and F</w:t>
      </w:r>
      <w:r w:rsidR="00317D7F" w:rsidRPr="00037FD3">
        <w:rPr>
          <w:noProof/>
          <w:vertAlign w:val="subscript"/>
        </w:rPr>
        <w:t>2</w:t>
      </w:r>
      <w:r w:rsidR="00317D7F">
        <w:rPr>
          <w:noProof/>
        </w:rPr>
        <w:t xml:space="preserve"> are related through </w:t>
      </w:r>
      <w:r w:rsidR="00317D7F" w:rsidRPr="007C4CC7">
        <w:rPr>
          <w:noProof/>
        </w:rPr>
        <w:t xml:space="preserve">Eq. </w:t>
      </w:r>
      <w:r w:rsidR="00317D7F">
        <w:rPr>
          <w:noProof/>
        </w:rPr>
        <w:t>(4-</w:t>
      </w:r>
      <w:r w:rsidR="00317D7F" w:rsidRPr="007C4CC7">
        <w:rPr>
          <w:noProof/>
        </w:rPr>
        <w:t>7)</w:t>
      </w:r>
      <w:r w:rsidR="00317D7F">
        <w:rPr>
          <w:noProof/>
        </w:rPr>
        <w:t xml:space="preserve"> and add up to unity; thus, one</w:t>
      </w:r>
      <w:r w:rsidR="00317D7F" w:rsidRPr="007C4CC7">
        <w:t xml:space="preserve"> </w:t>
      </w:r>
      <w:r w:rsidR="00317D7F">
        <w:t>can</w:t>
      </w:r>
      <w:r w:rsidR="00317D7F" w:rsidRPr="007C4CC7">
        <w:t xml:space="preserve"> find the best match</w:t>
      </w:r>
      <w:r w:rsidR="00317D7F">
        <w:t xml:space="preserve"> through trial and error through adjusting </w:t>
      </w:r>
      <w:r w:rsidR="00317D7F" w:rsidRPr="007C4CC7">
        <w:rPr>
          <w:noProof/>
        </w:rPr>
        <w:t>F</w:t>
      </w:r>
      <w:r w:rsidR="00317D7F" w:rsidRPr="007C4CC7">
        <w:rPr>
          <w:noProof/>
          <w:vertAlign w:val="subscript"/>
        </w:rPr>
        <w:t>1</w:t>
      </w:r>
      <w:r w:rsidR="00317D7F" w:rsidRPr="007C4CC7">
        <w:rPr>
          <w:noProof/>
        </w:rPr>
        <w:t xml:space="preserve"> </w:t>
      </w:r>
      <w:r w:rsidR="00317D7F">
        <w:rPr>
          <w:noProof/>
        </w:rPr>
        <w:t>(</w:t>
      </w:r>
      <w:r w:rsidR="00317D7F" w:rsidRPr="007C4CC7">
        <w:rPr>
          <w:noProof/>
        </w:rPr>
        <w:t>and</w:t>
      </w:r>
      <w:r w:rsidR="00317D7F">
        <w:rPr>
          <w:noProof/>
        </w:rPr>
        <w:t xml:space="preserve"> consequently </w:t>
      </w:r>
      <w:r w:rsidR="00317D7F" w:rsidRPr="007C4CC7">
        <w:rPr>
          <w:noProof/>
        </w:rPr>
        <w:t>F</w:t>
      </w:r>
      <w:r w:rsidR="00317D7F" w:rsidRPr="007C4CC7">
        <w:rPr>
          <w:noProof/>
          <w:vertAlign w:val="subscript"/>
        </w:rPr>
        <w:t>2</w:t>
      </w:r>
      <w:r w:rsidR="00317D7F">
        <w:rPr>
          <w:noProof/>
        </w:rPr>
        <w:t>)</w:t>
      </w:r>
      <w:r w:rsidR="00317D7F">
        <w:rPr>
          <w:noProof/>
          <w:vertAlign w:val="subscript"/>
        </w:rPr>
        <w:t>.</w:t>
      </w:r>
      <w:r w:rsidR="00317D7F" w:rsidRPr="007C4CC7">
        <w:rPr>
          <w:noProof/>
          <w:vertAlign w:val="subscript"/>
        </w:rPr>
        <w:t xml:space="preserve"> </w:t>
      </w:r>
      <w:r w:rsidR="00317D7F">
        <w:rPr>
          <w:noProof/>
        </w:rPr>
        <w:t>The number of times F</w:t>
      </w:r>
      <w:r w:rsidR="00317D7F" w:rsidRPr="00037FD3">
        <w:rPr>
          <w:noProof/>
          <w:vertAlign w:val="subscript"/>
        </w:rPr>
        <w:t>1</w:t>
      </w:r>
      <w:r w:rsidR="00317D7F">
        <w:rPr>
          <w:noProof/>
        </w:rPr>
        <w:t xml:space="preserve"> changes as a functiuon of time </w:t>
      </w:r>
      <w:r w:rsidR="00317D7F" w:rsidRPr="007C4CC7">
        <w:t>revea</w:t>
      </w:r>
      <w:r w:rsidR="00317D7F">
        <w:t>ls</w:t>
      </w:r>
      <w:r w:rsidR="00317D7F" w:rsidRPr="007C4CC7">
        <w:t xml:space="preserve"> </w:t>
      </w:r>
      <w:r w:rsidR="00317D7F">
        <w:t>number of cross flows that take place. The remainder of paper examines the method.</w:t>
      </w:r>
    </w:p>
    <w:p w14:paraId="1C4545C4" w14:textId="77777777" w:rsidR="0047596B" w:rsidRDefault="0047596B" w:rsidP="008973D2">
      <w:pPr>
        <w:pStyle w:val="Heading2"/>
      </w:pPr>
      <w:bookmarkStart w:id="108" w:name="_Toc485217956"/>
      <w:r w:rsidRPr="00101FE1">
        <w:t>Simulation Verification</w:t>
      </w:r>
      <w:bookmarkEnd w:id="108"/>
    </w:p>
    <w:p w14:paraId="2892301E" w14:textId="77777777" w:rsidR="0047596B" w:rsidRPr="00B77E62" w:rsidRDefault="0047596B" w:rsidP="006762FD">
      <w:pPr>
        <w:pStyle w:val="Heading3"/>
      </w:pPr>
      <w:bookmarkStart w:id="109" w:name="_Toc485217957"/>
      <w:r>
        <w:t>Model Description</w:t>
      </w:r>
      <w:bookmarkEnd w:id="109"/>
    </w:p>
    <w:p w14:paraId="4993A6D4" w14:textId="77777777" w:rsidR="00E12CC4" w:rsidRDefault="007D2183" w:rsidP="00244ED7">
      <w:pPr>
        <w:pStyle w:val="Caption"/>
        <w:jc w:val="both"/>
      </w:pPr>
      <w:r w:rsidRPr="007C4CC7">
        <w:t>Numerical simulation in 2D (</w:t>
      </w:r>
      <w:r w:rsidRPr="007D2183">
        <w:rPr>
          <w:b w:val="0"/>
        </w:rPr>
        <w:fldChar w:fldCharType="begin"/>
      </w:r>
      <w:r w:rsidRPr="007D2183">
        <w:instrText xml:space="preserve"> REF _Ref472690663 \h </w:instrText>
      </w:r>
      <w:r>
        <w:instrText xml:space="preserve"> \* MERGEFORMAT </w:instrText>
      </w:r>
      <w:r w:rsidRPr="007D2183">
        <w:rPr>
          <w:b w:val="0"/>
        </w:rPr>
      </w:r>
      <w:r w:rsidRPr="007D2183">
        <w:rPr>
          <w:b w:val="0"/>
        </w:rPr>
        <w:fldChar w:fldCharType="separate"/>
      </w:r>
      <w:r w:rsidR="00E12CC4" w:rsidRPr="00E12CC4">
        <w:t xml:space="preserve">Figure </w:t>
      </w:r>
      <w:r w:rsidR="00E12CC4" w:rsidRPr="00E12CC4">
        <w:rPr>
          <w:noProof/>
        </w:rPr>
        <w:t>4</w:t>
      </w:r>
      <w:r w:rsidR="00E12CC4" w:rsidRPr="00E12CC4">
        <w:rPr>
          <w:noProof/>
        </w:rPr>
        <w:noBreakHyphen/>
        <w:t>4</w:t>
      </w:r>
      <w:r w:rsidRPr="007D2183">
        <w:rPr>
          <w:b w:val="0"/>
        </w:rPr>
        <w:fldChar w:fldCharType="end"/>
      </w:r>
      <w:r w:rsidRPr="007C4CC7">
        <w:t xml:space="preserve">) is used to verify the proposed approach using GEM software from Computer Modeling Group (CMG) reservoir simulator package. To clearly understand </w:t>
      </w:r>
      <w:r>
        <w:t>the</w:t>
      </w:r>
      <w:r w:rsidRPr="007C4CC7">
        <w:t xml:space="preserve"> method</w:t>
      </w:r>
      <w:r>
        <w:t>ology</w:t>
      </w:r>
      <w:r w:rsidRPr="007C4CC7">
        <w:t xml:space="preserve">, we </w:t>
      </w:r>
      <w:r>
        <w:t>consider</w:t>
      </w:r>
      <w:r w:rsidRPr="007C4CC7">
        <w:t xml:space="preserve"> a simple schematic diagram shown in </w:t>
      </w:r>
      <w:r w:rsidRPr="007D2183">
        <w:rPr>
          <w:b w:val="0"/>
        </w:rPr>
        <w:fldChar w:fldCharType="begin"/>
      </w:r>
      <w:r w:rsidRPr="007D2183">
        <w:instrText xml:space="preserve"> REF _Ref473128403 \h </w:instrText>
      </w:r>
      <w:r>
        <w:instrText xml:space="preserve"> \* MERGEFORMAT </w:instrText>
      </w:r>
      <w:r w:rsidRPr="007D2183">
        <w:rPr>
          <w:b w:val="0"/>
        </w:rPr>
      </w:r>
      <w:r w:rsidRPr="007D2183">
        <w:rPr>
          <w:b w:val="0"/>
        </w:rPr>
        <w:fldChar w:fldCharType="separate"/>
      </w:r>
      <w:r w:rsidR="00E12CC4" w:rsidRPr="00E12CC4">
        <w:t xml:space="preserve">Figure </w:t>
      </w:r>
      <w:r w:rsidR="00E12CC4" w:rsidRPr="00E12CC4">
        <w:rPr>
          <w:noProof/>
        </w:rPr>
        <w:t>4</w:t>
      </w:r>
      <w:r w:rsidR="00E12CC4" w:rsidRPr="00E12CC4">
        <w:rPr>
          <w:noProof/>
        </w:rPr>
        <w:noBreakHyphen/>
        <w:t>5</w:t>
      </w:r>
      <w:r w:rsidRPr="007D2183">
        <w:rPr>
          <w:b w:val="0"/>
        </w:rPr>
        <w:fldChar w:fldCharType="end"/>
      </w:r>
      <w:r w:rsidRPr="00C10F82">
        <w:fldChar w:fldCharType="begin"/>
      </w:r>
      <w:r w:rsidRPr="007C4CC7">
        <w:instrText xml:space="preserve"> REF _Ref472671660 \h  \* MERGEFORMAT </w:instrText>
      </w:r>
      <w:r w:rsidRPr="00C10F82">
        <w:fldChar w:fldCharType="separate"/>
      </w:r>
    </w:p>
    <w:p w14:paraId="4BE6B0C1" w14:textId="77777777" w:rsidR="00E12CC4" w:rsidRPr="00E12CC4" w:rsidRDefault="00E12CC4" w:rsidP="00E12CC4">
      <w:pPr>
        <w:rPr>
          <w:b/>
        </w:rPr>
      </w:pPr>
      <w:r w:rsidRPr="00F97451">
        <w:t xml:space="preserve">Figure </w:t>
      </w:r>
      <w:r>
        <w:rPr>
          <w:noProof/>
        </w:rPr>
        <w:t>4</w:t>
      </w:r>
      <w:r>
        <w:noBreakHyphen/>
      </w:r>
      <w:r>
        <w:rPr>
          <w:noProof/>
        </w:rPr>
        <w:t>5</w:t>
      </w:r>
      <w:r w:rsidR="007D2183" w:rsidRPr="00C10F82">
        <w:fldChar w:fldCharType="end"/>
      </w:r>
      <w:r w:rsidR="007D2183" w:rsidRPr="007C4CC7">
        <w:t xml:space="preserve">. </w:t>
      </w:r>
      <w:r w:rsidR="007D2183" w:rsidRPr="007D2183">
        <w:rPr>
          <w:b/>
        </w:rPr>
        <w:fldChar w:fldCharType="begin"/>
      </w:r>
      <w:r w:rsidR="007D2183" w:rsidRPr="007D2183">
        <w:rPr>
          <w:b/>
        </w:rPr>
        <w:instrText xml:space="preserve"> REF _Ref472690663 \h </w:instrText>
      </w:r>
      <w:r w:rsidR="007D2183">
        <w:rPr>
          <w:b/>
        </w:rPr>
        <w:instrText xml:space="preserve"> \* MERGEFORMAT </w:instrText>
      </w:r>
      <w:r w:rsidR="007D2183" w:rsidRPr="007D2183">
        <w:rPr>
          <w:b/>
        </w:rPr>
      </w:r>
      <w:r w:rsidR="007D2183" w:rsidRPr="007D2183">
        <w:rPr>
          <w:b/>
        </w:rPr>
        <w:fldChar w:fldCharType="separate"/>
      </w:r>
      <w:r w:rsidRPr="00E12CC4">
        <w:rPr>
          <w:b/>
        </w:rPr>
        <w:t xml:space="preserve">Figure </w:t>
      </w:r>
      <w:r w:rsidRPr="00E12CC4">
        <w:rPr>
          <w:b/>
          <w:noProof/>
        </w:rPr>
        <w:t>4</w:t>
      </w:r>
      <w:r w:rsidRPr="00E12CC4">
        <w:rPr>
          <w:b/>
          <w:noProof/>
        </w:rPr>
        <w:noBreakHyphen/>
        <w:t>4</w:t>
      </w:r>
      <w:r w:rsidR="007D2183" w:rsidRPr="007D2183">
        <w:rPr>
          <w:b/>
        </w:rPr>
        <w:fldChar w:fldCharType="end"/>
      </w:r>
      <w:r w:rsidR="007D2183" w:rsidRPr="007C4CC7">
        <w:t xml:space="preserve"> is the simulation model created in CMG according to </w:t>
      </w:r>
      <w:r w:rsidR="007D2183" w:rsidRPr="00C10F82">
        <w:fldChar w:fldCharType="begin"/>
      </w:r>
      <w:r w:rsidR="007D2183" w:rsidRPr="007C4CC7">
        <w:instrText xml:space="preserve"> REF _Ref472671660 \h  \* MERGEFORMAT </w:instrText>
      </w:r>
      <w:r w:rsidR="007D2183" w:rsidRPr="00C10F82">
        <w:fldChar w:fldCharType="separate"/>
      </w:r>
    </w:p>
    <w:p w14:paraId="295EAA01" w14:textId="63D48D03" w:rsidR="007D2183" w:rsidRPr="007C4CC7" w:rsidRDefault="00E12CC4" w:rsidP="00F81D95">
      <w:pPr>
        <w:jc w:val="both"/>
      </w:pPr>
      <w:r w:rsidRPr="00E12CC4">
        <w:rPr>
          <w:b/>
        </w:rPr>
        <w:t>Figure 4</w:t>
      </w:r>
      <w:r w:rsidRPr="00E12CC4">
        <w:rPr>
          <w:b/>
        </w:rPr>
        <w:noBreakHyphen/>
        <w:t>5</w:t>
      </w:r>
      <w:r w:rsidR="007D2183" w:rsidRPr="00C10F82">
        <w:fldChar w:fldCharType="end"/>
      </w:r>
      <w:r w:rsidR="007D2183" w:rsidRPr="007C4CC7">
        <w:t xml:space="preserve">. Our </w:t>
      </w:r>
      <w:r w:rsidR="007D2183">
        <w:t xml:space="preserve">2D </w:t>
      </w:r>
      <w:r w:rsidR="007D2183" w:rsidRPr="007C4CC7">
        <w:t xml:space="preserve">model is 200 </w:t>
      </w:r>
      <w:proofErr w:type="spellStart"/>
      <w:r w:rsidR="007D2183" w:rsidRPr="007C4CC7">
        <w:t>ft</w:t>
      </w:r>
      <w:proofErr w:type="spellEnd"/>
      <w:r w:rsidR="007D2183" w:rsidRPr="007C4CC7">
        <w:t xml:space="preserve"> in length and </w:t>
      </w:r>
      <w:r w:rsidR="007D2183">
        <w:t>10</w:t>
      </w:r>
      <w:r w:rsidR="007D2183" w:rsidRPr="007C4CC7">
        <w:t xml:space="preserve"> </w:t>
      </w:r>
      <w:proofErr w:type="spellStart"/>
      <w:r w:rsidR="007D2183" w:rsidRPr="007C4CC7">
        <w:t>ft</w:t>
      </w:r>
      <w:proofErr w:type="spellEnd"/>
      <w:r w:rsidR="007D2183" w:rsidRPr="007C4CC7">
        <w:t xml:space="preserve"> in </w:t>
      </w:r>
      <w:r w:rsidR="007D2183">
        <w:t>thickness.</w:t>
      </w:r>
      <w:r w:rsidR="007D2183" w:rsidRPr="007C4CC7">
        <w:t xml:space="preserve"> Layer 1 has the thickness of 6 </w:t>
      </w:r>
      <w:proofErr w:type="spellStart"/>
      <w:r w:rsidR="007D2183" w:rsidRPr="007C4CC7">
        <w:t>ft</w:t>
      </w:r>
      <w:proofErr w:type="spellEnd"/>
      <w:r w:rsidR="007D2183" w:rsidRPr="007C4CC7">
        <w:t xml:space="preserve"> and Layer 2 has the thickness of 4 ft. The porosity </w:t>
      </w:r>
      <w:r w:rsidR="007D2183">
        <w:t xml:space="preserve">of the system </w:t>
      </w:r>
      <w:r w:rsidR="007D2183" w:rsidRPr="007C4CC7">
        <w:t xml:space="preserve">is </w:t>
      </w:r>
      <w:r w:rsidR="007D2183">
        <w:t xml:space="preserve">uniformly </w:t>
      </w:r>
      <w:r w:rsidR="007D2183" w:rsidRPr="007C4CC7">
        <w:t>0.1. The horizontal permeability is 100 md for both layers</w:t>
      </w:r>
      <w:r w:rsidR="007D2183">
        <w:t xml:space="preserve"> (Instead of directly considering the effect of permeability heterogeneity on the fluid intake at the injection point, we set various injection rate through each layer)</w:t>
      </w:r>
      <w:r w:rsidR="007D2183" w:rsidRPr="007C4CC7">
        <w:t xml:space="preserve">. There is no vertical permeability which means there is no vertical equilibrium between two layers. We set the flow rate to be 0.9 </w:t>
      </w:r>
      <w:proofErr w:type="spellStart"/>
      <w:r w:rsidR="007D2183" w:rsidRPr="007C4CC7">
        <w:t>bbl</w:t>
      </w:r>
      <w:proofErr w:type="spellEnd"/>
      <w:r w:rsidR="007D2183" w:rsidRPr="007C4CC7">
        <w:t xml:space="preserve">/day for Layer 1 and 0.1 </w:t>
      </w:r>
      <w:proofErr w:type="spellStart"/>
      <w:r w:rsidR="007D2183" w:rsidRPr="007C4CC7">
        <w:t>bbl</w:t>
      </w:r>
      <w:proofErr w:type="spellEnd"/>
      <w:r w:rsidR="007D2183" w:rsidRPr="007C4CC7">
        <w:t xml:space="preserve">/day for Layer 2. Total production rate is 1 </w:t>
      </w:r>
      <w:proofErr w:type="spellStart"/>
      <w:r w:rsidR="007D2183">
        <w:t>bbl</w:t>
      </w:r>
      <w:proofErr w:type="spellEnd"/>
      <w:r w:rsidR="007D2183">
        <w:t xml:space="preserve">/day, equal to total injection rate owing to incompressible assumption. </w:t>
      </w:r>
    </w:p>
    <w:p w14:paraId="2FACA714" w14:textId="0746F84E" w:rsidR="007D2183" w:rsidRDefault="007D2183" w:rsidP="000C6F7F">
      <w:pPr>
        <w:ind w:firstLine="720"/>
        <w:jc w:val="both"/>
      </w:pPr>
      <w:r w:rsidRPr="00C10F82">
        <w:t xml:space="preserve">To </w:t>
      </w:r>
      <w:r w:rsidRPr="00CC7B8E">
        <w:t>create crossflow</w:t>
      </w:r>
      <w:r w:rsidRPr="00037FD3">
        <w:t xml:space="preserve"> at specific</w:t>
      </w:r>
      <w:r w:rsidRPr="00C10F82">
        <w:t xml:space="preserve"> location </w:t>
      </w:r>
      <w:proofErr w:type="spellStart"/>
      <w:r w:rsidRPr="00CC7B8E">
        <w:t>x</w:t>
      </w:r>
      <w:r w:rsidRPr="00CC7B8E">
        <w:rPr>
          <w:vertAlign w:val="subscript"/>
        </w:rPr>
        <w:t>D</w:t>
      </w:r>
      <w:proofErr w:type="spellEnd"/>
      <w:r w:rsidRPr="00CC7B8E">
        <w:t xml:space="preserve"> as the bridge</w:t>
      </w:r>
      <w:r w:rsidRPr="00037FD3">
        <w:t>, we</w:t>
      </w:r>
      <w:r w:rsidRPr="00C10F82">
        <w:t xml:space="preserve"> </w:t>
      </w:r>
      <w:r w:rsidRPr="00037FD3">
        <w:t>vertically r</w:t>
      </w:r>
      <w:r w:rsidRPr="00C10F82">
        <w:t>efine the</w:t>
      </w:r>
      <w:r w:rsidRPr="00037FD3">
        <w:t xml:space="preserve"> corresponding </w:t>
      </w:r>
      <w:r w:rsidRPr="00C10F82">
        <w:t>grid</w:t>
      </w:r>
      <w:r w:rsidRPr="00037FD3">
        <w:t xml:space="preserve"> </w:t>
      </w:r>
      <w:r w:rsidRPr="00C10F82">
        <w:t xml:space="preserve">block in </w:t>
      </w:r>
      <w:r w:rsidRPr="00037FD3">
        <w:t>pseudo-layer</w:t>
      </w:r>
      <w:r w:rsidRPr="00C10F82">
        <w:t xml:space="preserve"> 1 </w:t>
      </w:r>
      <w:r w:rsidRPr="00CC7B8E">
        <w:t xml:space="preserve">into 2 </w:t>
      </w:r>
      <w:r w:rsidRPr="00037FD3">
        <w:t xml:space="preserve">sub-grid </w:t>
      </w:r>
      <w:r w:rsidRPr="00C10F82">
        <w:t xml:space="preserve">blocks. </w:t>
      </w:r>
      <w:r w:rsidRPr="00037FD3">
        <w:t>Defining a fictitious</w:t>
      </w:r>
      <w:r w:rsidRPr="00C10F82">
        <w:t xml:space="preserve"> </w:t>
      </w:r>
      <w:r w:rsidRPr="00DD3255">
        <w:t xml:space="preserve">producer in the lower </w:t>
      </w:r>
      <w:r w:rsidRPr="00037FD3">
        <w:t xml:space="preserve">sub-grid block (to represent fluid leaving the high perm layer) would allow </w:t>
      </w:r>
      <w:r w:rsidRPr="00C10F82">
        <w:t xml:space="preserve">the upper </w:t>
      </w:r>
      <w:r w:rsidRPr="00037FD3">
        <w:t xml:space="preserve">sub-grid </w:t>
      </w:r>
      <w:r w:rsidRPr="00C10F82">
        <w:t xml:space="preserve">block </w:t>
      </w:r>
      <w:r w:rsidRPr="00037FD3">
        <w:t>to maintain the</w:t>
      </w:r>
      <w:r w:rsidRPr="00C10F82">
        <w:t xml:space="preserve"> </w:t>
      </w:r>
      <w:r w:rsidRPr="00DD3255">
        <w:t>fluid flow through</w:t>
      </w:r>
      <w:r w:rsidRPr="00037FD3">
        <w:t xml:space="preserve"> pseudo-layer 1</w:t>
      </w:r>
      <w:r w:rsidRPr="00C10F82">
        <w:t xml:space="preserve">. </w:t>
      </w:r>
      <w:r w:rsidRPr="00037FD3">
        <w:t>Similarly, f</w:t>
      </w:r>
      <w:r w:rsidRPr="00C10F82">
        <w:t xml:space="preserve">or </w:t>
      </w:r>
      <w:r w:rsidRPr="00037FD3">
        <w:t>pseudo-layer 2</w:t>
      </w:r>
      <w:r w:rsidRPr="00C10F82">
        <w:t xml:space="preserve">, </w:t>
      </w:r>
      <w:r w:rsidRPr="00CC7B8E">
        <w:t xml:space="preserve">we refine the </w:t>
      </w:r>
      <w:r w:rsidRPr="00037FD3">
        <w:t xml:space="preserve">corresponding grid </w:t>
      </w:r>
      <w:r w:rsidRPr="00C10F82">
        <w:t xml:space="preserve">block </w:t>
      </w:r>
      <w:r w:rsidRPr="00037FD3">
        <w:t xml:space="preserve">at the same </w:t>
      </w:r>
      <w:proofErr w:type="spellStart"/>
      <w:r w:rsidRPr="00037FD3">
        <w:t>x</w:t>
      </w:r>
      <w:r w:rsidRPr="00037FD3">
        <w:rPr>
          <w:vertAlign w:val="subscript"/>
        </w:rPr>
        <w:t>D</w:t>
      </w:r>
      <w:proofErr w:type="spellEnd"/>
      <w:r w:rsidRPr="00037FD3">
        <w:t xml:space="preserve"> </w:t>
      </w:r>
      <w:r w:rsidRPr="00C10F82">
        <w:t xml:space="preserve">into 2 </w:t>
      </w:r>
      <w:r w:rsidRPr="00037FD3">
        <w:t xml:space="preserve">sub-grid </w:t>
      </w:r>
      <w:r w:rsidRPr="00C10F82">
        <w:t>blocks</w:t>
      </w:r>
      <w:r w:rsidRPr="00037FD3">
        <w:t xml:space="preserve">; this time, though, </w:t>
      </w:r>
      <w:r w:rsidRPr="00CC7B8E">
        <w:t xml:space="preserve">one </w:t>
      </w:r>
      <w:r w:rsidRPr="00037FD3">
        <w:t xml:space="preserve">fictitious </w:t>
      </w:r>
      <w:r w:rsidRPr="00C10F82">
        <w:t xml:space="preserve">injector </w:t>
      </w:r>
      <w:r w:rsidRPr="00037FD3">
        <w:t xml:space="preserve">is defined </w:t>
      </w:r>
      <w:r w:rsidRPr="00C10F82">
        <w:t xml:space="preserve">in the upper </w:t>
      </w:r>
      <w:r w:rsidRPr="00037FD3">
        <w:t xml:space="preserve">sub-grid </w:t>
      </w:r>
      <w:r w:rsidRPr="00C10F82">
        <w:t>block</w:t>
      </w:r>
      <w:r w:rsidRPr="00037FD3">
        <w:t xml:space="preserve"> (representing fluid flow entering into low perm layer) while maintaining the </w:t>
      </w:r>
      <w:r w:rsidRPr="00037FD3">
        <w:lastRenderedPageBreak/>
        <w:t>flow</w:t>
      </w:r>
      <w:r w:rsidRPr="00C10F82">
        <w:t xml:space="preserve"> </w:t>
      </w:r>
      <w:r w:rsidRPr="00037FD3">
        <w:t xml:space="preserve">continuity from injector to producer </w:t>
      </w:r>
      <w:r w:rsidRPr="00C10F82">
        <w:t xml:space="preserve">through </w:t>
      </w:r>
      <w:r w:rsidRPr="00037FD3">
        <w:t>pseudo-layer 2</w:t>
      </w:r>
      <w:r w:rsidRPr="00037FD3" w:rsidDel="007C3B26">
        <w:t xml:space="preserve"> </w:t>
      </w:r>
      <w:r w:rsidRPr="00DD3255">
        <w:t>(</w:t>
      </w:r>
      <w:r w:rsidRPr="007D2183">
        <w:rPr>
          <w:b/>
        </w:rPr>
        <w:fldChar w:fldCharType="begin"/>
      </w:r>
      <w:r w:rsidRPr="007D2183">
        <w:rPr>
          <w:b/>
        </w:rPr>
        <w:instrText xml:space="preserve"> REF _Ref473128403 \h </w:instrText>
      </w:r>
      <w:r>
        <w:rPr>
          <w:b/>
        </w:rPr>
        <w:instrText xml:space="preserve"> \* MERGEFORMAT </w:instrText>
      </w:r>
      <w:r w:rsidRPr="007D2183">
        <w:rPr>
          <w:b/>
        </w:rPr>
      </w:r>
      <w:r w:rsidRPr="007D2183">
        <w:rPr>
          <w:b/>
        </w:rPr>
        <w:fldChar w:fldCharType="separate"/>
      </w:r>
      <w:r w:rsidR="00E12CC4" w:rsidRPr="00E12CC4">
        <w:rPr>
          <w:b/>
        </w:rPr>
        <w:t xml:space="preserve">Figure </w:t>
      </w:r>
      <w:r w:rsidR="00E12CC4" w:rsidRPr="00E12CC4">
        <w:rPr>
          <w:b/>
          <w:noProof/>
        </w:rPr>
        <w:t>4</w:t>
      </w:r>
      <w:r w:rsidR="00E12CC4" w:rsidRPr="00E12CC4">
        <w:rPr>
          <w:b/>
          <w:noProof/>
        </w:rPr>
        <w:noBreakHyphen/>
        <w:t>5</w:t>
      </w:r>
      <w:r w:rsidRPr="007D2183">
        <w:rPr>
          <w:b/>
        </w:rPr>
        <w:fldChar w:fldCharType="end"/>
      </w:r>
      <w:r w:rsidRPr="00C10F82">
        <w:t xml:space="preserve">). We inject the </w:t>
      </w:r>
      <w:r w:rsidRPr="00DD3255">
        <w:t xml:space="preserve">same amount fluid </w:t>
      </w:r>
      <w:r w:rsidRPr="00CC7B8E">
        <w:t xml:space="preserve">produced from the fictitious producer defined in </w:t>
      </w:r>
      <w:r w:rsidRPr="00037FD3">
        <w:t>pseudo-layer 1</w:t>
      </w:r>
      <w:r w:rsidRPr="00C10F82">
        <w:t xml:space="preserve"> into </w:t>
      </w:r>
      <w:r w:rsidRPr="00037FD3">
        <w:t xml:space="preserve">pseudo-layer </w:t>
      </w:r>
      <w:r w:rsidRPr="00C10F82">
        <w:t xml:space="preserve">2 through the </w:t>
      </w:r>
      <w:r w:rsidRPr="00DD3255">
        <w:t>fictitious injector</w:t>
      </w:r>
      <w:r>
        <w:t>; i.e.</w:t>
      </w:r>
      <w:r w:rsidRPr="00C10F82">
        <w:t xml:space="preserve"> </w:t>
      </w:r>
      <w:r>
        <w:t>t</w:t>
      </w:r>
      <w:r w:rsidRPr="00C10F82">
        <w:t xml:space="preserve">he production </w:t>
      </w:r>
      <w:r>
        <w:t xml:space="preserve">rate </w:t>
      </w:r>
      <w:r w:rsidRPr="00CC7B8E">
        <w:t xml:space="preserve">and injection rate </w:t>
      </w:r>
      <w:r>
        <w:t>are</w:t>
      </w:r>
      <w:r w:rsidRPr="00C10F82">
        <w:t xml:space="preserve"> </w:t>
      </w:r>
      <w:r>
        <w:t xml:space="preserve">both </w:t>
      </w:r>
      <w:r w:rsidRPr="00C10F82">
        <w:t xml:space="preserve">0.1 </w:t>
      </w:r>
      <w:proofErr w:type="spellStart"/>
      <w:r w:rsidRPr="00DD3255">
        <w:t>bbl</w:t>
      </w:r>
      <w:proofErr w:type="spellEnd"/>
      <w:r w:rsidRPr="00DD3255">
        <w:t>/day.</w:t>
      </w:r>
      <w:r w:rsidRPr="007C4CC7">
        <w:t xml:space="preserve"> </w:t>
      </w:r>
    </w:p>
    <w:p w14:paraId="5F195213" w14:textId="77777777" w:rsidR="00E12CC4" w:rsidRPr="00E12CC4" w:rsidRDefault="007D2183" w:rsidP="00E12CC4">
      <w:pPr>
        <w:ind w:firstLine="720"/>
        <w:rPr>
          <w:b/>
        </w:rPr>
      </w:pPr>
      <w:r w:rsidRPr="00037FD3">
        <w:t xml:space="preserve">With </w:t>
      </w:r>
      <w:r>
        <w:t xml:space="preserve">the </w:t>
      </w:r>
      <w:r w:rsidRPr="00037FD3">
        <w:t xml:space="preserve">above settings, we ensure that crossflow only </w:t>
      </w:r>
      <w:r>
        <w:t>occurs</w:t>
      </w:r>
      <w:r w:rsidRPr="00037FD3">
        <w:t xml:space="preserve"> </w:t>
      </w:r>
      <w:r>
        <w:t xml:space="preserve">through </w:t>
      </w:r>
      <w:r w:rsidRPr="00037FD3">
        <w:t>a bridge</w:t>
      </w:r>
      <w:r>
        <w:t xml:space="preserve"> as there is </w:t>
      </w:r>
      <w:r w:rsidRPr="00C10F82">
        <w:t>no</w:t>
      </w:r>
      <w:r w:rsidRPr="00037FD3">
        <w:t xml:space="preserve"> vertical communication elsewhere. We </w:t>
      </w:r>
      <w:r>
        <w:t>study</w:t>
      </w:r>
      <w:r w:rsidRPr="007C4CC7">
        <w:t xml:space="preserve"> 3 cases with different bridge positions, </w:t>
      </w:r>
      <w:proofErr w:type="spellStart"/>
      <w:r>
        <w:t>x</w:t>
      </w:r>
      <w:r w:rsidRPr="007C4CC7">
        <w:rPr>
          <w:vertAlign w:val="subscript"/>
        </w:rPr>
        <w:t>D</w:t>
      </w:r>
      <w:proofErr w:type="spellEnd"/>
      <w:r w:rsidRPr="007C4CC7">
        <w:t xml:space="preserve">=0.1, </w:t>
      </w:r>
      <w:proofErr w:type="spellStart"/>
      <w:r>
        <w:t>x</w:t>
      </w:r>
      <w:r w:rsidRPr="007C4CC7">
        <w:rPr>
          <w:vertAlign w:val="subscript"/>
        </w:rPr>
        <w:t>D</w:t>
      </w:r>
      <w:proofErr w:type="spellEnd"/>
      <w:r w:rsidRPr="007C4CC7">
        <w:t xml:space="preserve">=0.5 and </w:t>
      </w:r>
      <w:proofErr w:type="spellStart"/>
      <w:r>
        <w:t>x</w:t>
      </w:r>
      <w:r w:rsidRPr="007C4CC7">
        <w:rPr>
          <w:vertAlign w:val="subscript"/>
        </w:rPr>
        <w:t>D</w:t>
      </w:r>
      <w:proofErr w:type="spellEnd"/>
      <w:r w:rsidRPr="007C4CC7">
        <w:t xml:space="preserve">=0.9. Tracer is injected as slug </w:t>
      </w:r>
      <w:r>
        <w:t xml:space="preserve">and followed by </w:t>
      </w:r>
      <w:r w:rsidRPr="007C4CC7">
        <w:t xml:space="preserve">with water as chasing fluid. </w:t>
      </w:r>
      <w:r>
        <w:t>The</w:t>
      </w:r>
      <w:r w:rsidRPr="007C4CC7">
        <w:t xml:space="preserve"> injected concentration </w:t>
      </w:r>
      <w:r>
        <w:t xml:space="preserve">of tracer </w:t>
      </w:r>
      <w:r w:rsidRPr="007C4CC7">
        <w:t xml:space="preserve">is 0.05% in mole fraction. The slug injection time is 2.5 days. Water saturation is 100%. </w:t>
      </w:r>
      <w:r w:rsidRPr="007D2183">
        <w:rPr>
          <w:b/>
        </w:rPr>
        <w:fldChar w:fldCharType="begin"/>
      </w:r>
      <w:r w:rsidRPr="007D2183">
        <w:rPr>
          <w:b/>
        </w:rPr>
        <w:instrText xml:space="preserve"> REF _Ref473044884 \h  \* MERGEFORMAT </w:instrText>
      </w:r>
      <w:r w:rsidRPr="007D2183">
        <w:rPr>
          <w:b/>
        </w:rPr>
      </w:r>
      <w:r w:rsidRPr="007D2183">
        <w:rPr>
          <w:b/>
        </w:rPr>
        <w:fldChar w:fldCharType="separate"/>
      </w:r>
    </w:p>
    <w:p w14:paraId="0D928562" w14:textId="51FE90CD" w:rsidR="007D2183" w:rsidRPr="007C4CC7" w:rsidRDefault="00E12CC4" w:rsidP="000C6F7F">
      <w:pPr>
        <w:ind w:firstLine="720"/>
        <w:jc w:val="both"/>
      </w:pPr>
      <w:r w:rsidRPr="00E12CC4">
        <w:rPr>
          <w:b/>
        </w:rPr>
        <w:t>Table</w:t>
      </w:r>
      <w:r w:rsidRPr="00E12CC4">
        <w:rPr>
          <w:b/>
          <w:noProof/>
        </w:rPr>
        <w:t xml:space="preserve"> </w:t>
      </w:r>
      <w:r>
        <w:rPr>
          <w:noProof/>
        </w:rPr>
        <w:t>4</w:t>
      </w:r>
      <w:r>
        <w:noBreakHyphen/>
      </w:r>
      <w:r>
        <w:rPr>
          <w:noProof/>
        </w:rPr>
        <w:t>1</w:t>
      </w:r>
      <w:r w:rsidR="007D2183" w:rsidRPr="007D2183">
        <w:rPr>
          <w:b/>
        </w:rPr>
        <w:fldChar w:fldCharType="end"/>
      </w:r>
      <w:r w:rsidR="007D2183">
        <w:t xml:space="preserve"> details the other properties of simulations.</w:t>
      </w:r>
      <w:r w:rsidR="007D2183" w:rsidRPr="007C4CC7">
        <w:t xml:space="preserve"> </w:t>
      </w:r>
    </w:p>
    <w:p w14:paraId="00CDDFA9" w14:textId="77777777" w:rsidR="00F97451" w:rsidRPr="00101FE1" w:rsidRDefault="00F97451" w:rsidP="00244ED7">
      <w:pPr>
        <w:keepNext/>
        <w:jc w:val="center"/>
      </w:pPr>
      <w:r>
        <w:rPr>
          <w:noProof/>
          <w:lang w:eastAsia="zh-CN" w:bidi="ar-SA"/>
        </w:rPr>
        <w:drawing>
          <wp:inline distT="0" distB="0" distL="0" distR="0" wp14:anchorId="3D118C18" wp14:editId="65383DEC">
            <wp:extent cx="4686206" cy="2534856"/>
            <wp:effectExtent l="0" t="0" r="63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4712739" cy="2549208"/>
                    </a:xfrm>
                    <a:prstGeom prst="rect">
                      <a:avLst/>
                    </a:prstGeom>
                  </pic:spPr>
                </pic:pic>
              </a:graphicData>
            </a:graphic>
          </wp:inline>
        </w:drawing>
      </w:r>
    </w:p>
    <w:p w14:paraId="1F6E2790" w14:textId="6DDD3C69" w:rsidR="00F97451" w:rsidRDefault="00F97451" w:rsidP="00244ED7">
      <w:pPr>
        <w:pStyle w:val="Caption"/>
        <w:jc w:val="center"/>
      </w:pPr>
      <w:bookmarkStart w:id="110" w:name="_Ref472690663"/>
      <w:bookmarkStart w:id="111" w:name="_Toc485218717"/>
      <w:r w:rsidRPr="00F97451">
        <w:t xml:space="preserve">Figure </w:t>
      </w:r>
      <w:r w:rsidR="007C2E3E">
        <w:fldChar w:fldCharType="begin"/>
      </w:r>
      <w:r w:rsidR="007C2E3E">
        <w:instrText xml:space="preserve"> STYLEREF 1 \s </w:instrText>
      </w:r>
      <w:r w:rsidR="007C2E3E">
        <w:fldChar w:fldCharType="separate"/>
      </w:r>
      <w:r w:rsidR="00E12CC4">
        <w:rPr>
          <w:noProof/>
        </w:rPr>
        <w:t>4</w:t>
      </w:r>
      <w:r w:rsidR="007C2E3E">
        <w:rPr>
          <w:noProof/>
        </w:rPr>
        <w:fldChar w:fldCharType="end"/>
      </w:r>
      <w:r w:rsidR="003A5523">
        <w:noBreakHyphen/>
      </w:r>
      <w:r w:rsidR="007C2E3E">
        <w:fldChar w:fldCharType="begin"/>
      </w:r>
      <w:r w:rsidR="007C2E3E">
        <w:instrText xml:space="preserve"> SEQ Figure \* ARABIC \s 1 </w:instrText>
      </w:r>
      <w:r w:rsidR="007C2E3E">
        <w:fldChar w:fldCharType="separate"/>
      </w:r>
      <w:r w:rsidR="00E12CC4">
        <w:rPr>
          <w:noProof/>
        </w:rPr>
        <w:t>4</w:t>
      </w:r>
      <w:r w:rsidR="007C2E3E">
        <w:rPr>
          <w:noProof/>
        </w:rPr>
        <w:fldChar w:fldCharType="end"/>
      </w:r>
      <w:bookmarkEnd w:id="110"/>
      <w:r w:rsidRPr="00F97451">
        <w:t>: simulation model created by CMG.</w:t>
      </w:r>
      <w:bookmarkEnd w:id="111"/>
    </w:p>
    <w:p w14:paraId="5FF0896A" w14:textId="77777777" w:rsidR="00F97451" w:rsidRDefault="00F97451" w:rsidP="00244ED7">
      <w:pPr>
        <w:pStyle w:val="Caption"/>
        <w:jc w:val="both"/>
      </w:pPr>
      <w:r>
        <w:rPr>
          <w:noProof/>
          <w:lang w:eastAsia="zh-CN" w:bidi="ar-SA"/>
        </w:rPr>
        <w:lastRenderedPageBreak/>
        <w:drawing>
          <wp:inline distT="0" distB="0" distL="0" distR="0" wp14:anchorId="39AC7255" wp14:editId="5585A69E">
            <wp:extent cx="5232400" cy="2543175"/>
            <wp:effectExtent l="0" t="0" r="635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5322747" cy="2587088"/>
                    </a:xfrm>
                    <a:prstGeom prst="rect">
                      <a:avLst/>
                    </a:prstGeom>
                  </pic:spPr>
                </pic:pic>
              </a:graphicData>
            </a:graphic>
          </wp:inline>
        </w:drawing>
      </w:r>
      <w:bookmarkStart w:id="112" w:name="_Ref472671660"/>
    </w:p>
    <w:p w14:paraId="0ED0E9F7" w14:textId="10F0E024" w:rsidR="007E2354" w:rsidRPr="007E2354" w:rsidRDefault="00F97451" w:rsidP="00244ED7">
      <w:pPr>
        <w:pStyle w:val="Caption"/>
        <w:jc w:val="both"/>
      </w:pPr>
      <w:bookmarkStart w:id="113" w:name="_Ref473128403"/>
      <w:bookmarkStart w:id="114" w:name="_Toc485218718"/>
      <w:r w:rsidRPr="00F97451">
        <w:t xml:space="preserve">Figure </w:t>
      </w:r>
      <w:r w:rsidR="007C2E3E">
        <w:fldChar w:fldCharType="begin"/>
      </w:r>
      <w:r w:rsidR="007C2E3E">
        <w:instrText xml:space="preserve"> STYLEREF 1 \s </w:instrText>
      </w:r>
      <w:r w:rsidR="007C2E3E">
        <w:fldChar w:fldCharType="separate"/>
      </w:r>
      <w:r w:rsidR="00E12CC4">
        <w:rPr>
          <w:noProof/>
        </w:rPr>
        <w:t>4</w:t>
      </w:r>
      <w:r w:rsidR="007C2E3E">
        <w:rPr>
          <w:noProof/>
        </w:rPr>
        <w:fldChar w:fldCharType="end"/>
      </w:r>
      <w:r w:rsidR="003A5523">
        <w:noBreakHyphen/>
      </w:r>
      <w:r w:rsidR="007C2E3E">
        <w:fldChar w:fldCharType="begin"/>
      </w:r>
      <w:r w:rsidR="007C2E3E">
        <w:instrText xml:space="preserve"> SEQ Figure \* ARAB</w:instrText>
      </w:r>
      <w:r w:rsidR="007C2E3E">
        <w:instrText xml:space="preserve">IC \s 1 </w:instrText>
      </w:r>
      <w:r w:rsidR="007C2E3E">
        <w:fldChar w:fldCharType="separate"/>
      </w:r>
      <w:r w:rsidR="00E12CC4">
        <w:rPr>
          <w:noProof/>
        </w:rPr>
        <w:t>5</w:t>
      </w:r>
      <w:r w:rsidR="007C2E3E">
        <w:rPr>
          <w:noProof/>
        </w:rPr>
        <w:fldChar w:fldCharType="end"/>
      </w:r>
      <w:bookmarkEnd w:id="112"/>
      <w:bookmarkEnd w:id="113"/>
      <w:r w:rsidRPr="00F97451">
        <w:t>: Schematic diagram of a layered reservoir. To mimic crossflow, we artificially create a ‘bridge’. We choose location X</w:t>
      </w:r>
      <w:r w:rsidRPr="009274FB">
        <w:rPr>
          <w:vertAlign w:val="subscript"/>
        </w:rPr>
        <w:t>D</w:t>
      </w:r>
      <w:r w:rsidRPr="00F97451">
        <w:t>=0.3 as the crossflow position. Refine the block in Layer 1 at X</w:t>
      </w:r>
      <w:r w:rsidRPr="009274FB">
        <w:rPr>
          <w:vertAlign w:val="subscript"/>
        </w:rPr>
        <w:t>D</w:t>
      </w:r>
      <w:r w:rsidRPr="00F97451">
        <w:t xml:space="preserve">=0.3 into 2 blocks. Set one producer in the lower block, the upper block still allows the fluid flow through. For Layer 2, again refine the block into 2 blocks at same vertical position, set one injector on the upper block, fluid can flow through the lower block. </w:t>
      </w:r>
      <w:r w:rsidR="009274FB" w:rsidRPr="00F97451">
        <w:t>We</w:t>
      </w:r>
      <w:r w:rsidRPr="00F97451">
        <w:t xml:space="preserve"> inject same amount fluid into Layer 2 as produced from Layer 1. The production rate is 0.1bbl/day and injection rate is 0.1bbl/day.</w:t>
      </w:r>
      <w:bookmarkEnd w:id="114"/>
    </w:p>
    <w:p w14:paraId="573D361F" w14:textId="77777777" w:rsidR="007D2183" w:rsidRDefault="007D2183" w:rsidP="00976793">
      <w:pPr>
        <w:pStyle w:val="Caption"/>
        <w:jc w:val="both"/>
      </w:pPr>
      <w:bookmarkStart w:id="115" w:name="_Ref473044884"/>
      <w:bookmarkStart w:id="116" w:name="_Toc480838134"/>
    </w:p>
    <w:p w14:paraId="5C24BA74" w14:textId="570FBC56" w:rsidR="00976793" w:rsidRPr="00976793" w:rsidRDefault="00976793" w:rsidP="00976793">
      <w:pPr>
        <w:pStyle w:val="Caption"/>
        <w:jc w:val="both"/>
      </w:pPr>
      <w:r w:rsidRPr="00976793">
        <w:t xml:space="preserve">Table </w:t>
      </w:r>
      <w:r w:rsidR="007C2E3E">
        <w:fldChar w:fldCharType="begin"/>
      </w:r>
      <w:r w:rsidR="007C2E3E">
        <w:instrText xml:space="preserve"> STYLEREF 1 \s </w:instrText>
      </w:r>
      <w:r w:rsidR="007C2E3E">
        <w:fldChar w:fldCharType="separate"/>
      </w:r>
      <w:r w:rsidR="00E12CC4">
        <w:rPr>
          <w:noProof/>
        </w:rPr>
        <w:t>4</w:t>
      </w:r>
      <w:r w:rsidR="007C2E3E">
        <w:rPr>
          <w:noProof/>
        </w:rPr>
        <w:fldChar w:fldCharType="end"/>
      </w:r>
      <w:r w:rsidR="007C3519">
        <w:noBreakHyphen/>
      </w:r>
      <w:r w:rsidR="007C2E3E">
        <w:fldChar w:fldCharType="begin"/>
      </w:r>
      <w:r w:rsidR="007C2E3E">
        <w:instrText xml:space="preserve"> SEQ Table \* ARABIC \s 1 </w:instrText>
      </w:r>
      <w:r w:rsidR="007C2E3E">
        <w:fldChar w:fldCharType="separate"/>
      </w:r>
      <w:r w:rsidR="00E12CC4">
        <w:rPr>
          <w:noProof/>
        </w:rPr>
        <w:t>1</w:t>
      </w:r>
      <w:r w:rsidR="007C2E3E">
        <w:rPr>
          <w:noProof/>
        </w:rPr>
        <w:fldChar w:fldCharType="end"/>
      </w:r>
      <w:bookmarkEnd w:id="115"/>
      <w:r w:rsidRPr="00976793">
        <w:t xml:space="preserve">: </w:t>
      </w:r>
      <w:r w:rsidR="00107963">
        <w:t>S</w:t>
      </w:r>
      <w:r w:rsidRPr="00976793">
        <w:t>imulation model properties.</w:t>
      </w:r>
      <w:bookmarkEnd w:id="116"/>
    </w:p>
    <w:tbl>
      <w:tblPr>
        <w:tblW w:w="4559" w:type="dxa"/>
        <w:jc w:val="center"/>
        <w:tblLook w:val="04A0" w:firstRow="1" w:lastRow="0" w:firstColumn="1" w:lastColumn="0" w:noHBand="0" w:noVBand="1"/>
      </w:tblPr>
      <w:tblGrid>
        <w:gridCol w:w="2246"/>
        <w:gridCol w:w="1276"/>
        <w:gridCol w:w="1037"/>
      </w:tblGrid>
      <w:tr w:rsidR="00976793" w:rsidRPr="00656A73" w14:paraId="34FF0C9F" w14:textId="77777777" w:rsidTr="0075439C">
        <w:trPr>
          <w:trHeight w:val="299"/>
          <w:jc w:val="center"/>
        </w:trPr>
        <w:tc>
          <w:tcPr>
            <w:tcW w:w="2246"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14:paraId="0811E6C9" w14:textId="77777777" w:rsidR="00976793" w:rsidRPr="00656A73" w:rsidRDefault="00976793" w:rsidP="0075439C">
            <w:pPr>
              <w:spacing w:line="240" w:lineRule="auto"/>
              <w:jc w:val="both"/>
              <w:rPr>
                <w:rFonts w:ascii="Calibri" w:eastAsia="Times New Roman" w:hAnsi="Calibri" w:cs="Calibri"/>
                <w:color w:val="000000"/>
                <w:sz w:val="22"/>
              </w:rPr>
            </w:pPr>
          </w:p>
        </w:tc>
        <w:tc>
          <w:tcPr>
            <w:tcW w:w="1276" w:type="dxa"/>
            <w:tcBorders>
              <w:top w:val="single" w:sz="8" w:space="0" w:color="auto"/>
              <w:left w:val="nil"/>
              <w:bottom w:val="single" w:sz="4" w:space="0" w:color="auto"/>
              <w:right w:val="single" w:sz="4" w:space="0" w:color="auto"/>
            </w:tcBorders>
            <w:shd w:val="clear" w:color="auto" w:fill="auto"/>
            <w:noWrap/>
            <w:vAlign w:val="bottom"/>
            <w:hideMark/>
          </w:tcPr>
          <w:p w14:paraId="31CF5D0D" w14:textId="77777777" w:rsidR="00976793" w:rsidRPr="00656A73" w:rsidRDefault="00976793" w:rsidP="0075439C">
            <w:pPr>
              <w:spacing w:line="240" w:lineRule="auto"/>
              <w:jc w:val="both"/>
              <w:rPr>
                <w:rFonts w:ascii="Calibri" w:eastAsia="Times New Roman" w:hAnsi="Calibri" w:cs="Calibri"/>
                <w:color w:val="000000"/>
                <w:sz w:val="22"/>
              </w:rPr>
            </w:pPr>
            <w:r w:rsidRPr="00656A73">
              <w:rPr>
                <w:rFonts w:ascii="Calibri" w:eastAsia="Times New Roman" w:hAnsi="Calibri" w:cs="Calibri"/>
                <w:color w:val="000000"/>
                <w:sz w:val="22"/>
              </w:rPr>
              <w:t>Layer 1</w:t>
            </w:r>
          </w:p>
        </w:tc>
        <w:tc>
          <w:tcPr>
            <w:tcW w:w="1037" w:type="dxa"/>
            <w:tcBorders>
              <w:top w:val="single" w:sz="8" w:space="0" w:color="auto"/>
              <w:left w:val="nil"/>
              <w:bottom w:val="single" w:sz="4" w:space="0" w:color="auto"/>
              <w:right w:val="single" w:sz="8" w:space="0" w:color="auto"/>
            </w:tcBorders>
            <w:shd w:val="clear" w:color="auto" w:fill="auto"/>
            <w:noWrap/>
            <w:vAlign w:val="bottom"/>
            <w:hideMark/>
          </w:tcPr>
          <w:p w14:paraId="7B317FC1" w14:textId="77777777" w:rsidR="00976793" w:rsidRPr="00656A73" w:rsidRDefault="00976793" w:rsidP="0075439C">
            <w:pPr>
              <w:spacing w:line="240" w:lineRule="auto"/>
              <w:jc w:val="both"/>
              <w:rPr>
                <w:rFonts w:ascii="Calibri" w:eastAsia="Times New Roman" w:hAnsi="Calibri" w:cs="Calibri"/>
                <w:color w:val="000000"/>
                <w:sz w:val="22"/>
              </w:rPr>
            </w:pPr>
            <w:r w:rsidRPr="00656A73">
              <w:rPr>
                <w:rFonts w:ascii="Calibri" w:eastAsia="Times New Roman" w:hAnsi="Calibri" w:cs="Calibri"/>
                <w:color w:val="000000"/>
                <w:sz w:val="22"/>
              </w:rPr>
              <w:t>Layer 2</w:t>
            </w:r>
          </w:p>
        </w:tc>
      </w:tr>
      <w:tr w:rsidR="00976793" w:rsidRPr="00656A73" w14:paraId="43076DBF" w14:textId="77777777" w:rsidTr="0075439C">
        <w:trPr>
          <w:trHeight w:val="299"/>
          <w:jc w:val="center"/>
        </w:trPr>
        <w:tc>
          <w:tcPr>
            <w:tcW w:w="2246" w:type="dxa"/>
            <w:tcBorders>
              <w:top w:val="nil"/>
              <w:left w:val="single" w:sz="8" w:space="0" w:color="auto"/>
              <w:bottom w:val="single" w:sz="4" w:space="0" w:color="auto"/>
              <w:right w:val="single" w:sz="4" w:space="0" w:color="auto"/>
            </w:tcBorders>
            <w:shd w:val="clear" w:color="auto" w:fill="auto"/>
            <w:noWrap/>
            <w:vAlign w:val="bottom"/>
            <w:hideMark/>
          </w:tcPr>
          <w:p w14:paraId="3793ECD4" w14:textId="77777777" w:rsidR="00976793" w:rsidRPr="00656A73" w:rsidRDefault="00976793" w:rsidP="0075439C">
            <w:pPr>
              <w:spacing w:line="240" w:lineRule="auto"/>
              <w:jc w:val="both"/>
              <w:rPr>
                <w:rFonts w:ascii="Calibri" w:eastAsia="Times New Roman" w:hAnsi="Calibri" w:cs="Calibri"/>
                <w:color w:val="000000"/>
                <w:sz w:val="22"/>
              </w:rPr>
            </w:pPr>
            <w:proofErr w:type="spellStart"/>
            <w:r w:rsidRPr="00656A73">
              <w:rPr>
                <w:rFonts w:ascii="Calibri" w:eastAsia="Times New Roman" w:hAnsi="Calibri" w:cs="Calibri"/>
                <w:color w:val="000000"/>
                <w:sz w:val="22"/>
              </w:rPr>
              <w:t>Permeabiliy</w:t>
            </w:r>
            <w:proofErr w:type="spellEnd"/>
          </w:p>
        </w:tc>
        <w:tc>
          <w:tcPr>
            <w:tcW w:w="1276" w:type="dxa"/>
            <w:tcBorders>
              <w:top w:val="nil"/>
              <w:left w:val="nil"/>
              <w:bottom w:val="single" w:sz="4" w:space="0" w:color="auto"/>
              <w:right w:val="single" w:sz="4" w:space="0" w:color="auto"/>
            </w:tcBorders>
            <w:shd w:val="clear" w:color="auto" w:fill="auto"/>
            <w:noWrap/>
            <w:vAlign w:val="bottom"/>
            <w:hideMark/>
          </w:tcPr>
          <w:p w14:paraId="40F15C47" w14:textId="77777777" w:rsidR="00976793" w:rsidRPr="00656A73" w:rsidRDefault="00976793" w:rsidP="0075439C">
            <w:pPr>
              <w:spacing w:line="240" w:lineRule="auto"/>
              <w:jc w:val="both"/>
              <w:rPr>
                <w:rFonts w:ascii="Calibri" w:eastAsia="Times New Roman" w:hAnsi="Calibri" w:cs="Calibri"/>
                <w:color w:val="000000"/>
                <w:sz w:val="22"/>
              </w:rPr>
            </w:pPr>
            <w:r w:rsidRPr="00656A73">
              <w:rPr>
                <w:rFonts w:ascii="Calibri" w:eastAsia="Times New Roman" w:hAnsi="Calibri" w:cs="Calibri"/>
                <w:color w:val="000000"/>
                <w:sz w:val="22"/>
              </w:rPr>
              <w:t>100md</w:t>
            </w:r>
          </w:p>
        </w:tc>
        <w:tc>
          <w:tcPr>
            <w:tcW w:w="1037" w:type="dxa"/>
            <w:tcBorders>
              <w:top w:val="nil"/>
              <w:left w:val="nil"/>
              <w:bottom w:val="single" w:sz="4" w:space="0" w:color="auto"/>
              <w:right w:val="single" w:sz="8" w:space="0" w:color="auto"/>
            </w:tcBorders>
            <w:shd w:val="clear" w:color="auto" w:fill="auto"/>
            <w:noWrap/>
            <w:vAlign w:val="bottom"/>
            <w:hideMark/>
          </w:tcPr>
          <w:p w14:paraId="066DF2C7" w14:textId="77777777" w:rsidR="00976793" w:rsidRPr="00656A73" w:rsidRDefault="00976793" w:rsidP="0075439C">
            <w:pPr>
              <w:spacing w:line="240" w:lineRule="auto"/>
              <w:jc w:val="both"/>
              <w:rPr>
                <w:rFonts w:ascii="Calibri" w:eastAsia="Times New Roman" w:hAnsi="Calibri" w:cs="Calibri"/>
                <w:color w:val="000000"/>
                <w:sz w:val="22"/>
              </w:rPr>
            </w:pPr>
            <w:r w:rsidRPr="00656A73">
              <w:rPr>
                <w:rFonts w:ascii="Calibri" w:eastAsia="Times New Roman" w:hAnsi="Calibri" w:cs="Calibri"/>
                <w:color w:val="000000"/>
                <w:sz w:val="22"/>
              </w:rPr>
              <w:t>100md</w:t>
            </w:r>
          </w:p>
        </w:tc>
      </w:tr>
      <w:tr w:rsidR="00976793" w:rsidRPr="00656A73" w14:paraId="76F6DCF8" w14:textId="77777777" w:rsidTr="0075439C">
        <w:trPr>
          <w:trHeight w:val="299"/>
          <w:jc w:val="center"/>
        </w:trPr>
        <w:tc>
          <w:tcPr>
            <w:tcW w:w="2246" w:type="dxa"/>
            <w:tcBorders>
              <w:top w:val="nil"/>
              <w:left w:val="single" w:sz="8" w:space="0" w:color="auto"/>
              <w:bottom w:val="single" w:sz="4" w:space="0" w:color="auto"/>
              <w:right w:val="single" w:sz="4" w:space="0" w:color="auto"/>
            </w:tcBorders>
            <w:shd w:val="clear" w:color="auto" w:fill="auto"/>
            <w:noWrap/>
            <w:vAlign w:val="bottom"/>
            <w:hideMark/>
          </w:tcPr>
          <w:p w14:paraId="0F0A0DBC" w14:textId="77777777" w:rsidR="00976793" w:rsidRPr="00656A73" w:rsidRDefault="00976793" w:rsidP="0075439C">
            <w:pPr>
              <w:spacing w:line="240" w:lineRule="auto"/>
              <w:jc w:val="both"/>
              <w:rPr>
                <w:rFonts w:ascii="Calibri" w:eastAsia="Times New Roman" w:hAnsi="Calibri" w:cs="Calibri"/>
                <w:color w:val="000000"/>
                <w:sz w:val="22"/>
              </w:rPr>
            </w:pPr>
            <w:r w:rsidRPr="00656A73">
              <w:rPr>
                <w:rFonts w:ascii="Calibri" w:eastAsia="Times New Roman" w:hAnsi="Calibri" w:cs="Calibri"/>
                <w:color w:val="000000"/>
                <w:sz w:val="22"/>
              </w:rPr>
              <w:t>Water Saturation</w:t>
            </w:r>
          </w:p>
        </w:tc>
        <w:tc>
          <w:tcPr>
            <w:tcW w:w="2313" w:type="dxa"/>
            <w:gridSpan w:val="2"/>
            <w:tcBorders>
              <w:top w:val="single" w:sz="4" w:space="0" w:color="auto"/>
              <w:left w:val="nil"/>
              <w:bottom w:val="single" w:sz="4" w:space="0" w:color="auto"/>
              <w:right w:val="single" w:sz="8" w:space="0" w:color="000000"/>
            </w:tcBorders>
            <w:shd w:val="clear" w:color="auto" w:fill="auto"/>
            <w:noWrap/>
            <w:vAlign w:val="bottom"/>
            <w:hideMark/>
          </w:tcPr>
          <w:p w14:paraId="0FBD9481" w14:textId="77777777" w:rsidR="00976793" w:rsidRPr="00656A73" w:rsidRDefault="00976793" w:rsidP="0075439C">
            <w:pPr>
              <w:spacing w:line="240" w:lineRule="auto"/>
              <w:jc w:val="both"/>
              <w:rPr>
                <w:rFonts w:ascii="Calibri" w:eastAsia="Times New Roman" w:hAnsi="Calibri" w:cs="Calibri"/>
                <w:color w:val="000000"/>
                <w:sz w:val="22"/>
              </w:rPr>
            </w:pPr>
            <w:r w:rsidRPr="00656A73">
              <w:rPr>
                <w:rFonts w:ascii="Calibri" w:eastAsia="Times New Roman" w:hAnsi="Calibri" w:cs="Calibri"/>
                <w:color w:val="000000"/>
                <w:sz w:val="22"/>
              </w:rPr>
              <w:t>100%</w:t>
            </w:r>
          </w:p>
        </w:tc>
      </w:tr>
      <w:tr w:rsidR="00976793" w:rsidRPr="00656A73" w14:paraId="29E5C684" w14:textId="77777777" w:rsidTr="0075439C">
        <w:trPr>
          <w:trHeight w:val="299"/>
          <w:jc w:val="center"/>
        </w:trPr>
        <w:tc>
          <w:tcPr>
            <w:tcW w:w="2246" w:type="dxa"/>
            <w:tcBorders>
              <w:top w:val="nil"/>
              <w:left w:val="single" w:sz="8" w:space="0" w:color="auto"/>
              <w:bottom w:val="single" w:sz="4" w:space="0" w:color="auto"/>
              <w:right w:val="single" w:sz="4" w:space="0" w:color="auto"/>
            </w:tcBorders>
            <w:shd w:val="clear" w:color="auto" w:fill="auto"/>
            <w:noWrap/>
            <w:vAlign w:val="bottom"/>
            <w:hideMark/>
          </w:tcPr>
          <w:p w14:paraId="77881A90" w14:textId="77777777" w:rsidR="00976793" w:rsidRPr="00656A73" w:rsidRDefault="00976793" w:rsidP="0075439C">
            <w:pPr>
              <w:spacing w:line="240" w:lineRule="auto"/>
              <w:jc w:val="both"/>
              <w:rPr>
                <w:rFonts w:ascii="Calibri" w:eastAsia="Times New Roman" w:hAnsi="Calibri" w:cs="Calibri"/>
                <w:color w:val="000000"/>
                <w:sz w:val="22"/>
              </w:rPr>
            </w:pPr>
            <w:r w:rsidRPr="00656A73">
              <w:rPr>
                <w:rFonts w:ascii="Calibri" w:eastAsia="Times New Roman" w:hAnsi="Calibri" w:cs="Calibri"/>
                <w:color w:val="000000"/>
                <w:sz w:val="22"/>
              </w:rPr>
              <w:t>Flow rate,</w:t>
            </w:r>
          </w:p>
        </w:tc>
        <w:tc>
          <w:tcPr>
            <w:tcW w:w="1276" w:type="dxa"/>
            <w:tcBorders>
              <w:top w:val="nil"/>
              <w:left w:val="nil"/>
              <w:bottom w:val="single" w:sz="4" w:space="0" w:color="auto"/>
              <w:right w:val="single" w:sz="4" w:space="0" w:color="auto"/>
            </w:tcBorders>
            <w:shd w:val="clear" w:color="auto" w:fill="auto"/>
            <w:noWrap/>
            <w:vAlign w:val="bottom"/>
            <w:hideMark/>
          </w:tcPr>
          <w:p w14:paraId="3B700BE9" w14:textId="77777777" w:rsidR="00976793" w:rsidRPr="00656A73" w:rsidRDefault="00976793" w:rsidP="0075439C">
            <w:pPr>
              <w:spacing w:line="240" w:lineRule="auto"/>
              <w:jc w:val="both"/>
              <w:rPr>
                <w:rFonts w:ascii="Calibri" w:eastAsia="Times New Roman" w:hAnsi="Calibri" w:cs="Calibri"/>
                <w:color w:val="000000"/>
                <w:sz w:val="22"/>
              </w:rPr>
            </w:pPr>
            <w:r w:rsidRPr="00656A73">
              <w:rPr>
                <w:rFonts w:ascii="Calibri" w:eastAsia="Times New Roman" w:hAnsi="Calibri" w:cs="Calibri"/>
                <w:color w:val="000000"/>
                <w:sz w:val="22"/>
              </w:rPr>
              <w:t>0.9bbl/day</w:t>
            </w:r>
          </w:p>
        </w:tc>
        <w:tc>
          <w:tcPr>
            <w:tcW w:w="1037" w:type="dxa"/>
            <w:tcBorders>
              <w:top w:val="nil"/>
              <w:left w:val="nil"/>
              <w:bottom w:val="single" w:sz="4" w:space="0" w:color="auto"/>
              <w:right w:val="single" w:sz="8" w:space="0" w:color="auto"/>
            </w:tcBorders>
            <w:shd w:val="clear" w:color="auto" w:fill="auto"/>
            <w:noWrap/>
            <w:vAlign w:val="bottom"/>
            <w:hideMark/>
          </w:tcPr>
          <w:p w14:paraId="5485BE63" w14:textId="77777777" w:rsidR="00976793" w:rsidRPr="00656A73" w:rsidRDefault="00976793" w:rsidP="0075439C">
            <w:pPr>
              <w:spacing w:line="240" w:lineRule="auto"/>
              <w:jc w:val="both"/>
              <w:rPr>
                <w:rFonts w:ascii="Calibri" w:eastAsia="Times New Roman" w:hAnsi="Calibri" w:cs="Calibri"/>
                <w:color w:val="000000"/>
                <w:sz w:val="22"/>
              </w:rPr>
            </w:pPr>
            <w:r w:rsidRPr="00656A73">
              <w:rPr>
                <w:rFonts w:ascii="Calibri" w:eastAsia="Times New Roman" w:hAnsi="Calibri" w:cs="Calibri"/>
                <w:color w:val="000000"/>
                <w:sz w:val="22"/>
              </w:rPr>
              <w:t>0.1</w:t>
            </w:r>
          </w:p>
        </w:tc>
      </w:tr>
      <w:tr w:rsidR="00976793" w:rsidRPr="00656A73" w14:paraId="77DF3929" w14:textId="77777777" w:rsidTr="0075439C">
        <w:trPr>
          <w:trHeight w:val="299"/>
          <w:jc w:val="center"/>
        </w:trPr>
        <w:tc>
          <w:tcPr>
            <w:tcW w:w="2246" w:type="dxa"/>
            <w:tcBorders>
              <w:top w:val="nil"/>
              <w:left w:val="single" w:sz="8" w:space="0" w:color="auto"/>
              <w:bottom w:val="single" w:sz="4" w:space="0" w:color="auto"/>
              <w:right w:val="single" w:sz="4" w:space="0" w:color="auto"/>
            </w:tcBorders>
            <w:shd w:val="clear" w:color="auto" w:fill="auto"/>
            <w:noWrap/>
            <w:vAlign w:val="bottom"/>
            <w:hideMark/>
          </w:tcPr>
          <w:p w14:paraId="6EFD74AA" w14:textId="77777777" w:rsidR="00976793" w:rsidRPr="00656A73" w:rsidRDefault="00976793" w:rsidP="0075439C">
            <w:pPr>
              <w:spacing w:line="240" w:lineRule="auto"/>
              <w:jc w:val="both"/>
              <w:rPr>
                <w:rFonts w:ascii="Calibri" w:eastAsia="Times New Roman" w:hAnsi="Calibri" w:cs="Calibri"/>
                <w:color w:val="000000"/>
                <w:sz w:val="22"/>
              </w:rPr>
            </w:pPr>
            <w:r w:rsidRPr="00656A73">
              <w:rPr>
                <w:rFonts w:ascii="Calibri" w:eastAsia="Times New Roman" w:hAnsi="Calibri" w:cs="Calibri"/>
                <w:color w:val="000000"/>
                <w:sz w:val="22"/>
              </w:rPr>
              <w:t>Thickness,</w:t>
            </w:r>
          </w:p>
        </w:tc>
        <w:tc>
          <w:tcPr>
            <w:tcW w:w="1276" w:type="dxa"/>
            <w:tcBorders>
              <w:top w:val="nil"/>
              <w:left w:val="nil"/>
              <w:bottom w:val="single" w:sz="4" w:space="0" w:color="auto"/>
              <w:right w:val="single" w:sz="4" w:space="0" w:color="auto"/>
            </w:tcBorders>
            <w:shd w:val="clear" w:color="auto" w:fill="auto"/>
            <w:noWrap/>
            <w:vAlign w:val="bottom"/>
            <w:hideMark/>
          </w:tcPr>
          <w:p w14:paraId="0C719F3D" w14:textId="77777777" w:rsidR="00976793" w:rsidRPr="00656A73" w:rsidRDefault="00976793" w:rsidP="0075439C">
            <w:pPr>
              <w:spacing w:line="240" w:lineRule="auto"/>
              <w:jc w:val="both"/>
              <w:rPr>
                <w:rFonts w:ascii="Calibri" w:eastAsia="Times New Roman" w:hAnsi="Calibri" w:cs="Calibri"/>
                <w:color w:val="000000"/>
                <w:sz w:val="22"/>
              </w:rPr>
            </w:pPr>
            <w:r w:rsidRPr="00656A73">
              <w:rPr>
                <w:rFonts w:ascii="Calibri" w:eastAsia="Times New Roman" w:hAnsi="Calibri" w:cs="Calibri"/>
                <w:color w:val="000000"/>
                <w:sz w:val="22"/>
              </w:rPr>
              <w:t xml:space="preserve">6 </w:t>
            </w:r>
            <w:proofErr w:type="spellStart"/>
            <w:r w:rsidRPr="00656A73">
              <w:rPr>
                <w:rFonts w:ascii="Calibri" w:eastAsia="Times New Roman" w:hAnsi="Calibri" w:cs="Calibri"/>
                <w:color w:val="000000"/>
                <w:sz w:val="22"/>
              </w:rPr>
              <w:t>ft</w:t>
            </w:r>
            <w:proofErr w:type="spellEnd"/>
          </w:p>
        </w:tc>
        <w:tc>
          <w:tcPr>
            <w:tcW w:w="1037" w:type="dxa"/>
            <w:tcBorders>
              <w:top w:val="nil"/>
              <w:left w:val="nil"/>
              <w:bottom w:val="single" w:sz="4" w:space="0" w:color="auto"/>
              <w:right w:val="single" w:sz="8" w:space="0" w:color="auto"/>
            </w:tcBorders>
            <w:shd w:val="clear" w:color="auto" w:fill="auto"/>
            <w:noWrap/>
            <w:vAlign w:val="bottom"/>
            <w:hideMark/>
          </w:tcPr>
          <w:p w14:paraId="7DF695D6" w14:textId="77777777" w:rsidR="00976793" w:rsidRPr="00656A73" w:rsidRDefault="00976793" w:rsidP="0075439C">
            <w:pPr>
              <w:spacing w:line="240" w:lineRule="auto"/>
              <w:jc w:val="both"/>
              <w:rPr>
                <w:rFonts w:ascii="Calibri" w:eastAsia="Times New Roman" w:hAnsi="Calibri" w:cs="Calibri"/>
                <w:color w:val="000000"/>
                <w:sz w:val="22"/>
              </w:rPr>
            </w:pPr>
            <w:r w:rsidRPr="00656A73">
              <w:rPr>
                <w:rFonts w:ascii="Calibri" w:eastAsia="Times New Roman" w:hAnsi="Calibri" w:cs="Calibri"/>
                <w:color w:val="000000"/>
                <w:sz w:val="22"/>
              </w:rPr>
              <w:t xml:space="preserve">4 </w:t>
            </w:r>
            <w:proofErr w:type="spellStart"/>
            <w:r w:rsidRPr="00656A73">
              <w:rPr>
                <w:rFonts w:ascii="Calibri" w:eastAsia="Times New Roman" w:hAnsi="Calibri" w:cs="Calibri"/>
                <w:color w:val="000000"/>
                <w:sz w:val="22"/>
              </w:rPr>
              <w:t>ft</w:t>
            </w:r>
            <w:proofErr w:type="spellEnd"/>
          </w:p>
        </w:tc>
      </w:tr>
      <w:tr w:rsidR="00976793" w:rsidRPr="00656A73" w14:paraId="5119FECF" w14:textId="77777777" w:rsidTr="0075439C">
        <w:trPr>
          <w:trHeight w:val="299"/>
          <w:jc w:val="center"/>
        </w:trPr>
        <w:tc>
          <w:tcPr>
            <w:tcW w:w="2246" w:type="dxa"/>
            <w:tcBorders>
              <w:top w:val="nil"/>
              <w:left w:val="single" w:sz="8" w:space="0" w:color="auto"/>
              <w:bottom w:val="single" w:sz="4" w:space="0" w:color="auto"/>
              <w:right w:val="single" w:sz="4" w:space="0" w:color="auto"/>
            </w:tcBorders>
            <w:shd w:val="clear" w:color="auto" w:fill="auto"/>
            <w:noWrap/>
            <w:vAlign w:val="bottom"/>
            <w:hideMark/>
          </w:tcPr>
          <w:p w14:paraId="49A0D500" w14:textId="77777777" w:rsidR="00976793" w:rsidRPr="00656A73" w:rsidRDefault="00976793" w:rsidP="0075439C">
            <w:pPr>
              <w:spacing w:line="240" w:lineRule="auto"/>
              <w:jc w:val="both"/>
              <w:rPr>
                <w:rFonts w:ascii="Calibri" w:eastAsia="Times New Roman" w:hAnsi="Calibri" w:cs="Calibri"/>
                <w:color w:val="000000"/>
                <w:sz w:val="22"/>
              </w:rPr>
            </w:pPr>
            <w:r w:rsidRPr="00656A73">
              <w:rPr>
                <w:rFonts w:ascii="Calibri" w:eastAsia="Times New Roman" w:hAnsi="Calibri" w:cs="Calibri"/>
                <w:color w:val="000000"/>
                <w:sz w:val="22"/>
              </w:rPr>
              <w:t>Length</w:t>
            </w:r>
          </w:p>
        </w:tc>
        <w:tc>
          <w:tcPr>
            <w:tcW w:w="2313" w:type="dxa"/>
            <w:gridSpan w:val="2"/>
            <w:tcBorders>
              <w:top w:val="single" w:sz="4" w:space="0" w:color="auto"/>
              <w:left w:val="nil"/>
              <w:bottom w:val="single" w:sz="4" w:space="0" w:color="auto"/>
              <w:right w:val="single" w:sz="8" w:space="0" w:color="000000"/>
            </w:tcBorders>
            <w:shd w:val="clear" w:color="auto" w:fill="auto"/>
            <w:noWrap/>
            <w:vAlign w:val="bottom"/>
            <w:hideMark/>
          </w:tcPr>
          <w:p w14:paraId="3A184BA0" w14:textId="77777777" w:rsidR="00976793" w:rsidRPr="00656A73" w:rsidRDefault="00976793" w:rsidP="0075439C">
            <w:pPr>
              <w:spacing w:line="240" w:lineRule="auto"/>
              <w:jc w:val="both"/>
              <w:rPr>
                <w:rFonts w:ascii="Calibri" w:eastAsia="Times New Roman" w:hAnsi="Calibri" w:cs="Calibri"/>
                <w:color w:val="000000"/>
                <w:sz w:val="22"/>
              </w:rPr>
            </w:pPr>
            <w:r w:rsidRPr="00656A73">
              <w:rPr>
                <w:rFonts w:ascii="Calibri" w:eastAsia="Times New Roman" w:hAnsi="Calibri" w:cs="Calibri"/>
                <w:color w:val="000000"/>
                <w:sz w:val="22"/>
              </w:rPr>
              <w:t>200</w:t>
            </w:r>
          </w:p>
        </w:tc>
      </w:tr>
      <w:tr w:rsidR="00976793" w:rsidRPr="00656A73" w14:paraId="08E54BE2" w14:textId="77777777" w:rsidTr="0075439C">
        <w:trPr>
          <w:trHeight w:val="299"/>
          <w:jc w:val="center"/>
        </w:trPr>
        <w:tc>
          <w:tcPr>
            <w:tcW w:w="2246" w:type="dxa"/>
            <w:tcBorders>
              <w:top w:val="nil"/>
              <w:left w:val="single" w:sz="8" w:space="0" w:color="auto"/>
              <w:bottom w:val="single" w:sz="4" w:space="0" w:color="auto"/>
              <w:right w:val="single" w:sz="4" w:space="0" w:color="auto"/>
            </w:tcBorders>
            <w:shd w:val="clear" w:color="auto" w:fill="auto"/>
            <w:noWrap/>
            <w:vAlign w:val="bottom"/>
            <w:hideMark/>
          </w:tcPr>
          <w:p w14:paraId="6D512230" w14:textId="77777777" w:rsidR="00976793" w:rsidRPr="00656A73" w:rsidRDefault="00976793" w:rsidP="0075439C">
            <w:pPr>
              <w:spacing w:line="240" w:lineRule="auto"/>
              <w:jc w:val="both"/>
              <w:rPr>
                <w:rFonts w:ascii="Calibri" w:eastAsia="Times New Roman" w:hAnsi="Calibri" w:cs="Calibri"/>
                <w:color w:val="000000"/>
                <w:sz w:val="22"/>
              </w:rPr>
            </w:pPr>
            <w:r w:rsidRPr="00656A73">
              <w:rPr>
                <w:rFonts w:ascii="Calibri" w:eastAsia="Times New Roman" w:hAnsi="Calibri" w:cs="Calibri"/>
                <w:color w:val="000000"/>
                <w:sz w:val="22"/>
              </w:rPr>
              <w:t>Width</w:t>
            </w:r>
          </w:p>
        </w:tc>
        <w:tc>
          <w:tcPr>
            <w:tcW w:w="2313" w:type="dxa"/>
            <w:gridSpan w:val="2"/>
            <w:tcBorders>
              <w:top w:val="single" w:sz="4" w:space="0" w:color="auto"/>
              <w:left w:val="nil"/>
              <w:bottom w:val="single" w:sz="4" w:space="0" w:color="auto"/>
              <w:right w:val="single" w:sz="8" w:space="0" w:color="000000"/>
            </w:tcBorders>
            <w:shd w:val="clear" w:color="auto" w:fill="auto"/>
            <w:noWrap/>
            <w:vAlign w:val="bottom"/>
            <w:hideMark/>
          </w:tcPr>
          <w:p w14:paraId="5C998738" w14:textId="77777777" w:rsidR="00976793" w:rsidRPr="00656A73" w:rsidRDefault="00976793" w:rsidP="0075439C">
            <w:pPr>
              <w:spacing w:line="240" w:lineRule="auto"/>
              <w:jc w:val="both"/>
              <w:rPr>
                <w:rFonts w:ascii="Calibri" w:eastAsia="Times New Roman" w:hAnsi="Calibri" w:cs="Calibri"/>
                <w:color w:val="000000"/>
                <w:sz w:val="22"/>
              </w:rPr>
            </w:pPr>
            <w:r w:rsidRPr="00656A73">
              <w:rPr>
                <w:rFonts w:ascii="Calibri" w:eastAsia="Times New Roman" w:hAnsi="Calibri" w:cs="Calibri"/>
                <w:color w:val="000000"/>
                <w:sz w:val="22"/>
              </w:rPr>
              <w:t xml:space="preserve">2 </w:t>
            </w:r>
            <w:proofErr w:type="spellStart"/>
            <w:r w:rsidRPr="00656A73">
              <w:rPr>
                <w:rFonts w:ascii="Calibri" w:eastAsia="Times New Roman" w:hAnsi="Calibri" w:cs="Calibri"/>
                <w:color w:val="000000"/>
                <w:sz w:val="22"/>
              </w:rPr>
              <w:t>ft</w:t>
            </w:r>
            <w:proofErr w:type="spellEnd"/>
          </w:p>
        </w:tc>
      </w:tr>
      <w:tr w:rsidR="00976793" w:rsidRPr="00656A73" w14:paraId="204CA8D2" w14:textId="77777777" w:rsidTr="0075439C">
        <w:trPr>
          <w:trHeight w:val="299"/>
          <w:jc w:val="center"/>
        </w:trPr>
        <w:tc>
          <w:tcPr>
            <w:tcW w:w="2246" w:type="dxa"/>
            <w:tcBorders>
              <w:top w:val="nil"/>
              <w:left w:val="single" w:sz="8" w:space="0" w:color="auto"/>
              <w:bottom w:val="single" w:sz="4" w:space="0" w:color="auto"/>
              <w:right w:val="single" w:sz="4" w:space="0" w:color="auto"/>
            </w:tcBorders>
            <w:shd w:val="clear" w:color="auto" w:fill="auto"/>
            <w:noWrap/>
            <w:vAlign w:val="bottom"/>
            <w:hideMark/>
          </w:tcPr>
          <w:p w14:paraId="5F9CDD17" w14:textId="77777777" w:rsidR="00976793" w:rsidRPr="00656A73" w:rsidRDefault="00976793" w:rsidP="0075439C">
            <w:pPr>
              <w:spacing w:line="240" w:lineRule="auto"/>
              <w:jc w:val="both"/>
              <w:rPr>
                <w:rFonts w:ascii="Calibri" w:eastAsia="Times New Roman" w:hAnsi="Calibri" w:cs="Calibri"/>
                <w:color w:val="000000"/>
                <w:sz w:val="22"/>
              </w:rPr>
            </w:pPr>
            <w:r w:rsidRPr="00656A73">
              <w:rPr>
                <w:rFonts w:ascii="Calibri" w:eastAsia="Times New Roman" w:hAnsi="Calibri" w:cs="Calibri"/>
                <w:color w:val="000000"/>
                <w:sz w:val="22"/>
              </w:rPr>
              <w:t>Pressure</w:t>
            </w:r>
          </w:p>
        </w:tc>
        <w:tc>
          <w:tcPr>
            <w:tcW w:w="2313" w:type="dxa"/>
            <w:gridSpan w:val="2"/>
            <w:tcBorders>
              <w:top w:val="single" w:sz="4" w:space="0" w:color="auto"/>
              <w:left w:val="nil"/>
              <w:bottom w:val="single" w:sz="4" w:space="0" w:color="auto"/>
              <w:right w:val="single" w:sz="8" w:space="0" w:color="000000"/>
            </w:tcBorders>
            <w:shd w:val="clear" w:color="auto" w:fill="auto"/>
            <w:noWrap/>
            <w:vAlign w:val="bottom"/>
            <w:hideMark/>
          </w:tcPr>
          <w:p w14:paraId="1FDA99D8" w14:textId="77777777" w:rsidR="00976793" w:rsidRPr="00656A73" w:rsidRDefault="00976793" w:rsidP="0075439C">
            <w:pPr>
              <w:spacing w:line="240" w:lineRule="auto"/>
              <w:jc w:val="both"/>
              <w:rPr>
                <w:rFonts w:ascii="Calibri" w:eastAsia="Times New Roman" w:hAnsi="Calibri" w:cs="Calibri"/>
                <w:color w:val="000000"/>
                <w:sz w:val="22"/>
              </w:rPr>
            </w:pPr>
            <w:r w:rsidRPr="00656A73">
              <w:rPr>
                <w:rFonts w:ascii="Calibri" w:eastAsia="Times New Roman" w:hAnsi="Calibri" w:cs="Calibri"/>
                <w:color w:val="000000"/>
                <w:sz w:val="22"/>
              </w:rPr>
              <w:t>4925 psi</w:t>
            </w:r>
          </w:p>
        </w:tc>
      </w:tr>
      <w:tr w:rsidR="00976793" w:rsidRPr="00656A73" w14:paraId="1E036366" w14:textId="77777777" w:rsidTr="0075439C">
        <w:trPr>
          <w:trHeight w:val="299"/>
          <w:jc w:val="center"/>
        </w:trPr>
        <w:tc>
          <w:tcPr>
            <w:tcW w:w="2246" w:type="dxa"/>
            <w:tcBorders>
              <w:top w:val="nil"/>
              <w:left w:val="single" w:sz="8" w:space="0" w:color="auto"/>
              <w:bottom w:val="single" w:sz="4" w:space="0" w:color="auto"/>
              <w:right w:val="single" w:sz="4" w:space="0" w:color="auto"/>
            </w:tcBorders>
            <w:shd w:val="clear" w:color="auto" w:fill="auto"/>
            <w:noWrap/>
            <w:vAlign w:val="bottom"/>
            <w:hideMark/>
          </w:tcPr>
          <w:p w14:paraId="37F5405B" w14:textId="77777777" w:rsidR="00976793" w:rsidRPr="00656A73" w:rsidRDefault="00976793" w:rsidP="0075439C">
            <w:pPr>
              <w:spacing w:line="240" w:lineRule="auto"/>
              <w:jc w:val="both"/>
              <w:rPr>
                <w:rFonts w:ascii="Calibri" w:eastAsia="Times New Roman" w:hAnsi="Calibri" w:cs="Calibri"/>
                <w:color w:val="000000"/>
                <w:sz w:val="22"/>
              </w:rPr>
            </w:pPr>
            <w:r w:rsidRPr="00656A73">
              <w:rPr>
                <w:rFonts w:ascii="Calibri" w:eastAsia="Times New Roman" w:hAnsi="Calibri" w:cs="Calibri"/>
                <w:color w:val="000000"/>
                <w:sz w:val="22"/>
              </w:rPr>
              <w:t>Total production rate</w:t>
            </w:r>
          </w:p>
        </w:tc>
        <w:tc>
          <w:tcPr>
            <w:tcW w:w="2313" w:type="dxa"/>
            <w:gridSpan w:val="2"/>
            <w:tcBorders>
              <w:top w:val="single" w:sz="4" w:space="0" w:color="auto"/>
              <w:left w:val="nil"/>
              <w:bottom w:val="single" w:sz="4" w:space="0" w:color="auto"/>
              <w:right w:val="single" w:sz="8" w:space="0" w:color="000000"/>
            </w:tcBorders>
            <w:shd w:val="clear" w:color="auto" w:fill="auto"/>
            <w:noWrap/>
            <w:vAlign w:val="bottom"/>
            <w:hideMark/>
          </w:tcPr>
          <w:p w14:paraId="56B2A226" w14:textId="77777777" w:rsidR="00976793" w:rsidRPr="00656A73" w:rsidRDefault="00976793" w:rsidP="0075439C">
            <w:pPr>
              <w:spacing w:line="240" w:lineRule="auto"/>
              <w:jc w:val="both"/>
              <w:rPr>
                <w:rFonts w:ascii="Calibri" w:eastAsia="Times New Roman" w:hAnsi="Calibri" w:cs="Calibri"/>
                <w:color w:val="000000"/>
                <w:sz w:val="22"/>
              </w:rPr>
            </w:pPr>
            <w:r w:rsidRPr="00656A73">
              <w:rPr>
                <w:rFonts w:ascii="Calibri" w:eastAsia="Times New Roman" w:hAnsi="Calibri" w:cs="Calibri"/>
                <w:color w:val="000000"/>
                <w:sz w:val="22"/>
              </w:rPr>
              <w:t>1bbl/day</w:t>
            </w:r>
          </w:p>
        </w:tc>
      </w:tr>
      <w:tr w:rsidR="00976793" w:rsidRPr="00656A73" w14:paraId="33B4B9BE" w14:textId="77777777" w:rsidTr="0075439C">
        <w:trPr>
          <w:trHeight w:val="299"/>
          <w:jc w:val="center"/>
        </w:trPr>
        <w:tc>
          <w:tcPr>
            <w:tcW w:w="2246" w:type="dxa"/>
            <w:tcBorders>
              <w:top w:val="nil"/>
              <w:left w:val="single" w:sz="8" w:space="0" w:color="auto"/>
              <w:bottom w:val="single" w:sz="4" w:space="0" w:color="auto"/>
              <w:right w:val="single" w:sz="4" w:space="0" w:color="auto"/>
            </w:tcBorders>
            <w:shd w:val="clear" w:color="auto" w:fill="auto"/>
            <w:noWrap/>
            <w:vAlign w:val="bottom"/>
            <w:hideMark/>
          </w:tcPr>
          <w:p w14:paraId="0309007F" w14:textId="77777777" w:rsidR="00976793" w:rsidRPr="00656A73" w:rsidRDefault="00976793" w:rsidP="0075439C">
            <w:pPr>
              <w:spacing w:line="240" w:lineRule="auto"/>
              <w:jc w:val="both"/>
              <w:rPr>
                <w:rFonts w:ascii="Calibri" w:eastAsia="Times New Roman" w:hAnsi="Calibri" w:cs="Calibri"/>
                <w:color w:val="000000"/>
                <w:sz w:val="22"/>
              </w:rPr>
            </w:pPr>
            <w:r w:rsidRPr="00656A73">
              <w:rPr>
                <w:rFonts w:ascii="Calibri" w:eastAsia="Times New Roman" w:hAnsi="Calibri" w:cs="Calibri"/>
                <w:color w:val="000000"/>
                <w:sz w:val="22"/>
              </w:rPr>
              <w:t>Porosity</w:t>
            </w:r>
          </w:p>
        </w:tc>
        <w:tc>
          <w:tcPr>
            <w:tcW w:w="2313" w:type="dxa"/>
            <w:gridSpan w:val="2"/>
            <w:tcBorders>
              <w:top w:val="single" w:sz="4" w:space="0" w:color="auto"/>
              <w:left w:val="nil"/>
              <w:bottom w:val="single" w:sz="4" w:space="0" w:color="auto"/>
              <w:right w:val="single" w:sz="8" w:space="0" w:color="000000"/>
            </w:tcBorders>
            <w:shd w:val="clear" w:color="auto" w:fill="auto"/>
            <w:noWrap/>
            <w:vAlign w:val="bottom"/>
            <w:hideMark/>
          </w:tcPr>
          <w:p w14:paraId="0B64C3B5" w14:textId="77777777" w:rsidR="00976793" w:rsidRPr="00656A73" w:rsidRDefault="00976793" w:rsidP="0075439C">
            <w:pPr>
              <w:spacing w:line="240" w:lineRule="auto"/>
              <w:jc w:val="both"/>
              <w:rPr>
                <w:rFonts w:ascii="Calibri" w:eastAsia="Times New Roman" w:hAnsi="Calibri" w:cs="Calibri"/>
                <w:color w:val="000000"/>
                <w:sz w:val="22"/>
              </w:rPr>
            </w:pPr>
            <w:r w:rsidRPr="00656A73">
              <w:rPr>
                <w:rFonts w:ascii="Calibri" w:eastAsia="Times New Roman" w:hAnsi="Calibri" w:cs="Calibri"/>
                <w:color w:val="000000"/>
                <w:sz w:val="22"/>
              </w:rPr>
              <w:t>0.1</w:t>
            </w:r>
          </w:p>
        </w:tc>
      </w:tr>
      <w:tr w:rsidR="00976793" w:rsidRPr="00656A73" w14:paraId="6BB10BDE" w14:textId="77777777" w:rsidTr="0075439C">
        <w:trPr>
          <w:trHeight w:val="299"/>
          <w:jc w:val="center"/>
        </w:trPr>
        <w:tc>
          <w:tcPr>
            <w:tcW w:w="2246" w:type="dxa"/>
            <w:tcBorders>
              <w:top w:val="nil"/>
              <w:left w:val="single" w:sz="8" w:space="0" w:color="auto"/>
              <w:bottom w:val="single" w:sz="4" w:space="0" w:color="auto"/>
              <w:right w:val="single" w:sz="4" w:space="0" w:color="auto"/>
            </w:tcBorders>
            <w:shd w:val="clear" w:color="auto" w:fill="auto"/>
            <w:noWrap/>
            <w:vAlign w:val="bottom"/>
            <w:hideMark/>
          </w:tcPr>
          <w:p w14:paraId="37468754" w14:textId="77777777" w:rsidR="00976793" w:rsidRPr="00656A73" w:rsidRDefault="00976793" w:rsidP="0075439C">
            <w:pPr>
              <w:spacing w:line="240" w:lineRule="auto"/>
              <w:jc w:val="both"/>
              <w:rPr>
                <w:rFonts w:ascii="Calibri" w:eastAsia="Times New Roman" w:hAnsi="Calibri" w:cs="Calibri"/>
                <w:color w:val="000000"/>
                <w:sz w:val="22"/>
              </w:rPr>
            </w:pPr>
            <w:r w:rsidRPr="00656A73">
              <w:rPr>
                <w:rFonts w:ascii="Calibri" w:eastAsia="Times New Roman" w:hAnsi="Calibri" w:cs="Calibri"/>
                <w:color w:val="000000"/>
                <w:sz w:val="22"/>
              </w:rPr>
              <w:t>Slug size</w:t>
            </w:r>
          </w:p>
        </w:tc>
        <w:tc>
          <w:tcPr>
            <w:tcW w:w="2313" w:type="dxa"/>
            <w:gridSpan w:val="2"/>
            <w:tcBorders>
              <w:top w:val="single" w:sz="4" w:space="0" w:color="auto"/>
              <w:left w:val="nil"/>
              <w:bottom w:val="single" w:sz="4" w:space="0" w:color="auto"/>
              <w:right w:val="single" w:sz="8" w:space="0" w:color="000000"/>
            </w:tcBorders>
            <w:shd w:val="clear" w:color="auto" w:fill="auto"/>
            <w:noWrap/>
            <w:vAlign w:val="bottom"/>
            <w:hideMark/>
          </w:tcPr>
          <w:p w14:paraId="27C27FE4" w14:textId="77777777" w:rsidR="00976793" w:rsidRPr="00656A73" w:rsidRDefault="00976793" w:rsidP="0075439C">
            <w:pPr>
              <w:spacing w:line="240" w:lineRule="auto"/>
              <w:jc w:val="both"/>
              <w:rPr>
                <w:rFonts w:ascii="Calibri" w:eastAsia="Times New Roman" w:hAnsi="Calibri" w:cs="Calibri"/>
                <w:color w:val="000000"/>
                <w:sz w:val="22"/>
              </w:rPr>
            </w:pPr>
            <w:r w:rsidRPr="00656A73">
              <w:rPr>
                <w:rFonts w:ascii="Calibri" w:eastAsia="Times New Roman" w:hAnsi="Calibri" w:cs="Calibri"/>
                <w:color w:val="000000"/>
                <w:sz w:val="22"/>
              </w:rPr>
              <w:t>2.5 days</w:t>
            </w:r>
          </w:p>
        </w:tc>
      </w:tr>
      <w:tr w:rsidR="00976793" w:rsidRPr="00656A73" w14:paraId="45FC3E96" w14:textId="77777777" w:rsidTr="0075439C">
        <w:trPr>
          <w:trHeight w:val="314"/>
          <w:jc w:val="center"/>
        </w:trPr>
        <w:tc>
          <w:tcPr>
            <w:tcW w:w="2246" w:type="dxa"/>
            <w:tcBorders>
              <w:top w:val="nil"/>
              <w:left w:val="single" w:sz="8" w:space="0" w:color="auto"/>
              <w:bottom w:val="single" w:sz="8" w:space="0" w:color="auto"/>
              <w:right w:val="single" w:sz="4" w:space="0" w:color="auto"/>
            </w:tcBorders>
            <w:shd w:val="clear" w:color="auto" w:fill="auto"/>
            <w:noWrap/>
            <w:vAlign w:val="bottom"/>
            <w:hideMark/>
          </w:tcPr>
          <w:p w14:paraId="02212CC7" w14:textId="77777777" w:rsidR="00976793" w:rsidRPr="00656A73" w:rsidRDefault="00976793" w:rsidP="0075439C">
            <w:pPr>
              <w:spacing w:line="240" w:lineRule="auto"/>
              <w:jc w:val="both"/>
              <w:rPr>
                <w:rFonts w:ascii="Calibri" w:eastAsia="Times New Roman" w:hAnsi="Calibri" w:cs="Calibri"/>
                <w:color w:val="000000"/>
                <w:sz w:val="22"/>
              </w:rPr>
            </w:pPr>
            <w:r w:rsidRPr="00656A73">
              <w:rPr>
                <w:rFonts w:ascii="Calibri" w:eastAsia="Times New Roman" w:hAnsi="Calibri" w:cs="Calibri"/>
                <w:color w:val="000000"/>
                <w:sz w:val="22"/>
              </w:rPr>
              <w:t>Tracer Concentration</w:t>
            </w:r>
          </w:p>
        </w:tc>
        <w:tc>
          <w:tcPr>
            <w:tcW w:w="2313" w:type="dxa"/>
            <w:gridSpan w:val="2"/>
            <w:tcBorders>
              <w:top w:val="single" w:sz="4" w:space="0" w:color="auto"/>
              <w:left w:val="nil"/>
              <w:bottom w:val="single" w:sz="8" w:space="0" w:color="auto"/>
              <w:right w:val="single" w:sz="8" w:space="0" w:color="000000"/>
            </w:tcBorders>
            <w:shd w:val="clear" w:color="auto" w:fill="auto"/>
            <w:noWrap/>
            <w:vAlign w:val="bottom"/>
            <w:hideMark/>
          </w:tcPr>
          <w:p w14:paraId="4DBF7BC6" w14:textId="77777777" w:rsidR="00976793" w:rsidRPr="00656A73" w:rsidRDefault="00976793" w:rsidP="0075439C">
            <w:pPr>
              <w:spacing w:line="240" w:lineRule="auto"/>
              <w:jc w:val="both"/>
              <w:rPr>
                <w:rFonts w:ascii="Calibri" w:eastAsia="Times New Roman" w:hAnsi="Calibri" w:cs="Calibri"/>
                <w:color w:val="000000"/>
                <w:sz w:val="22"/>
              </w:rPr>
            </w:pPr>
            <w:r w:rsidRPr="00656A73">
              <w:rPr>
                <w:rFonts w:ascii="Calibri" w:eastAsia="Times New Roman" w:hAnsi="Calibri" w:cs="Calibri"/>
                <w:color w:val="000000"/>
                <w:sz w:val="22"/>
              </w:rPr>
              <w:t>0.05%</w:t>
            </w:r>
          </w:p>
        </w:tc>
      </w:tr>
    </w:tbl>
    <w:p w14:paraId="78F9E14C" w14:textId="77777777" w:rsidR="00976793" w:rsidRDefault="00976793" w:rsidP="0047596B">
      <w:pPr>
        <w:jc w:val="both"/>
      </w:pPr>
    </w:p>
    <w:p w14:paraId="66313284" w14:textId="0556337E" w:rsidR="0047596B" w:rsidRDefault="007D2183" w:rsidP="006762FD">
      <w:pPr>
        <w:pStyle w:val="Heading3"/>
      </w:pPr>
      <w:bookmarkStart w:id="117" w:name="_Toc485217958"/>
      <w:r>
        <w:t xml:space="preserve">Simulation </w:t>
      </w:r>
      <w:r w:rsidR="0047596B">
        <w:t>Result</w:t>
      </w:r>
      <w:bookmarkEnd w:id="117"/>
    </w:p>
    <w:p w14:paraId="2423C849" w14:textId="77777777" w:rsidR="007D2183" w:rsidRPr="007C4CC7" w:rsidRDefault="007D2183" w:rsidP="007D2183">
      <w:pPr>
        <w:jc w:val="both"/>
      </w:pPr>
      <w:r>
        <w:t>Pseudo- l</w:t>
      </w:r>
      <w:r w:rsidRPr="007C4CC7">
        <w:t xml:space="preserve">ayer 1 </w:t>
      </w:r>
      <w:r>
        <w:t xml:space="preserve">(Layer 1) </w:t>
      </w:r>
      <w:r w:rsidRPr="007C4CC7">
        <w:t xml:space="preserve">is the high perm pseudo-layer. The ratio of </w:t>
      </w:r>
      <w:r>
        <w:t xml:space="preserve">injection rates through each layer </w:t>
      </w:r>
      <w:r w:rsidRPr="007C4CC7">
        <w:t>(F</w:t>
      </w:r>
      <w:r w:rsidRPr="007C4CC7">
        <w:rPr>
          <w:vertAlign w:val="subscript"/>
        </w:rPr>
        <w:t>1</w:t>
      </w:r>
      <w:r w:rsidRPr="007C4CC7">
        <w:t xml:space="preserve"> = 0.9 and F</w:t>
      </w:r>
      <w:r w:rsidRPr="007C4CC7">
        <w:rPr>
          <w:vertAlign w:val="subscript"/>
        </w:rPr>
        <w:t>2</w:t>
      </w:r>
      <w:r w:rsidRPr="007C4CC7">
        <w:t xml:space="preserve"> = 0.1)</w:t>
      </w:r>
      <w:r>
        <w:t xml:space="preserve"> </w:t>
      </w:r>
      <w:r w:rsidRPr="007C4CC7">
        <w:t xml:space="preserve">can be </w:t>
      </w:r>
      <w:r>
        <w:t>considered</w:t>
      </w:r>
      <w:r w:rsidRPr="007C4CC7">
        <w:t xml:space="preserve"> as the initial </w:t>
      </w:r>
      <w:r>
        <w:t>guess</w:t>
      </w:r>
      <w:r w:rsidRPr="007C4CC7">
        <w:t xml:space="preserve"> </w:t>
      </w:r>
      <w:r>
        <w:t>for</w:t>
      </w:r>
      <w:r w:rsidRPr="007C4CC7">
        <w:t xml:space="preserve"> </w:t>
      </w:r>
      <w:r w:rsidRPr="007C4CC7">
        <w:lastRenderedPageBreak/>
        <w:t xml:space="preserve">dynamic fraction of injected volume </w:t>
      </w:r>
      <w:r>
        <w:t>produced from Pseudo- l</w:t>
      </w:r>
      <w:r w:rsidRPr="00AE41BB">
        <w:t>ayer 1</w:t>
      </w:r>
      <w:r w:rsidRPr="007C4CC7">
        <w:t xml:space="preserve"> and </w:t>
      </w:r>
      <w:r>
        <w:t>Pseudo- l</w:t>
      </w:r>
      <w:r w:rsidRPr="00AE41BB">
        <w:t xml:space="preserve">ayer </w:t>
      </w:r>
      <w:r>
        <w:t xml:space="preserve">2, </w:t>
      </w:r>
      <w:r w:rsidRPr="007C4CC7">
        <w:t xml:space="preserve">respectively. </w:t>
      </w:r>
    </w:p>
    <w:p w14:paraId="0BC75C7C" w14:textId="77CE17D0" w:rsidR="007D2183" w:rsidRPr="007C4CC7" w:rsidRDefault="007D2183" w:rsidP="000C6F7F">
      <w:pPr>
        <w:ind w:firstLine="720"/>
        <w:jc w:val="both"/>
      </w:pPr>
      <w:r w:rsidRPr="007D2183">
        <w:rPr>
          <w:b/>
        </w:rPr>
        <w:fldChar w:fldCharType="begin"/>
      </w:r>
      <w:r w:rsidRPr="007D2183">
        <w:rPr>
          <w:b/>
        </w:rPr>
        <w:instrText xml:space="preserve"> REF _Ref472933386 \h  \* MERGEFORMAT </w:instrText>
      </w:r>
      <w:r w:rsidRPr="007D2183">
        <w:rPr>
          <w:b/>
        </w:rPr>
      </w:r>
      <w:r w:rsidRPr="007D2183">
        <w:rPr>
          <w:b/>
        </w:rPr>
        <w:fldChar w:fldCharType="separate"/>
      </w:r>
      <w:r w:rsidR="00E12CC4" w:rsidRPr="00E12CC4">
        <w:rPr>
          <w:b/>
        </w:rPr>
        <w:t xml:space="preserve">Figure </w:t>
      </w:r>
      <w:r w:rsidR="00E12CC4" w:rsidRPr="00E12CC4">
        <w:rPr>
          <w:b/>
          <w:noProof/>
        </w:rPr>
        <w:t>4</w:t>
      </w:r>
      <w:r w:rsidR="00E12CC4" w:rsidRPr="00E12CC4">
        <w:rPr>
          <w:b/>
          <w:noProof/>
        </w:rPr>
        <w:noBreakHyphen/>
        <w:t>6</w:t>
      </w:r>
      <w:r w:rsidRPr="007D2183">
        <w:rPr>
          <w:b/>
        </w:rPr>
        <w:fldChar w:fldCharType="end"/>
      </w:r>
      <w:r w:rsidRPr="007C4CC7">
        <w:t xml:space="preserve"> shows the comparison of our result and simulation data with bridge crossflow at </w:t>
      </w:r>
      <w:proofErr w:type="spellStart"/>
      <w:r>
        <w:t>x</w:t>
      </w:r>
      <w:r w:rsidRPr="007C4CC7">
        <w:rPr>
          <w:vertAlign w:val="subscript"/>
        </w:rPr>
        <w:t>D</w:t>
      </w:r>
      <w:proofErr w:type="spellEnd"/>
      <w:r w:rsidRPr="007C4CC7">
        <w:t>=0.1</w:t>
      </w:r>
      <w:r>
        <w:t xml:space="preserve"> (Case 1)</w:t>
      </w:r>
      <w:r w:rsidRPr="007C4CC7">
        <w:t xml:space="preserve">. The solid line represents </w:t>
      </w:r>
      <w:r>
        <w:t xml:space="preserve">our </w:t>
      </w:r>
      <w:r w:rsidRPr="007C4CC7">
        <w:t>result</w:t>
      </w:r>
      <w:r>
        <w:t>s and</w:t>
      </w:r>
      <w:r w:rsidRPr="007C4CC7">
        <w:t xml:space="preserve"> the dots represents the simulation </w:t>
      </w:r>
      <w:r>
        <w:t>results</w:t>
      </w:r>
      <w:r w:rsidRPr="007C4CC7">
        <w:t xml:space="preserve">. Our method matches the simulation data very well. As we mentioned in </w:t>
      </w:r>
      <w:r>
        <w:t xml:space="preserve">the </w:t>
      </w:r>
      <w:r w:rsidRPr="007C4CC7">
        <w:t>methodology part, our hypothesis is that number of tracer peaks</w:t>
      </w:r>
      <w:r w:rsidRPr="007C4CC7">
        <w:rPr>
          <w:rFonts w:hint="eastAsia"/>
        </w:rPr>
        <w:t>≤</w:t>
      </w:r>
      <w:r w:rsidRPr="007C4CC7">
        <w:t xml:space="preserve"> number of layer + number of ‘bridge’ crossflow. There are only two peaks </w:t>
      </w:r>
      <w:r>
        <w:t xml:space="preserve">(equivalently, one step change is observed in </w:t>
      </w:r>
      <w:r w:rsidRPr="007D2183">
        <w:rPr>
          <w:b/>
        </w:rPr>
        <w:fldChar w:fldCharType="begin"/>
      </w:r>
      <w:r w:rsidRPr="007D2183">
        <w:rPr>
          <w:b/>
        </w:rPr>
        <w:instrText xml:space="preserve"> REF _Ref473033224 \h </w:instrText>
      </w:r>
      <w:r>
        <w:rPr>
          <w:b/>
        </w:rPr>
        <w:instrText xml:space="preserve"> \* MERGEFORMAT </w:instrText>
      </w:r>
      <w:r w:rsidRPr="007D2183">
        <w:rPr>
          <w:b/>
        </w:rPr>
      </w:r>
      <w:r w:rsidRPr="007D2183">
        <w:rPr>
          <w:b/>
        </w:rPr>
        <w:fldChar w:fldCharType="separate"/>
      </w:r>
      <w:r w:rsidR="00E12CC4" w:rsidRPr="00E12CC4">
        <w:rPr>
          <w:b/>
        </w:rPr>
        <w:t xml:space="preserve">Figure </w:t>
      </w:r>
      <w:r w:rsidR="00E12CC4" w:rsidRPr="00E12CC4">
        <w:rPr>
          <w:b/>
          <w:noProof/>
        </w:rPr>
        <w:t>4</w:t>
      </w:r>
      <w:r w:rsidR="00E12CC4" w:rsidRPr="00E12CC4">
        <w:rPr>
          <w:b/>
          <w:noProof/>
        </w:rPr>
        <w:noBreakHyphen/>
        <w:t>7</w:t>
      </w:r>
      <w:r w:rsidRPr="007D2183">
        <w:rPr>
          <w:b/>
        </w:rPr>
        <w:fldChar w:fldCharType="end"/>
      </w:r>
      <w:r>
        <w:t>) o</w:t>
      </w:r>
      <w:r w:rsidRPr="00037FD3">
        <w:t>bserved</w:t>
      </w:r>
      <w:r>
        <w:t xml:space="preserve"> in Case 1</w:t>
      </w:r>
      <w:r w:rsidRPr="00037FD3">
        <w:t xml:space="preserve">. The first peak is attributed to the tracer production from </w:t>
      </w:r>
      <w:r>
        <w:t>the high perm</w:t>
      </w:r>
      <w:r w:rsidRPr="00037FD3">
        <w:t xml:space="preserve"> layer, while the second peak is </w:t>
      </w:r>
      <w:r>
        <w:t>the contribution of</w:t>
      </w:r>
      <w:r w:rsidRPr="00037FD3">
        <w:t xml:space="preserve"> the </w:t>
      </w:r>
      <w:r>
        <w:t xml:space="preserve">both </w:t>
      </w:r>
      <w:r w:rsidRPr="00037FD3">
        <w:t xml:space="preserve">crossflow </w:t>
      </w:r>
      <w:r>
        <w:t xml:space="preserve">occurred at </w:t>
      </w:r>
      <w:proofErr w:type="spellStart"/>
      <w:r>
        <w:t>x</w:t>
      </w:r>
      <w:r w:rsidRPr="00037FD3">
        <w:rPr>
          <w:vertAlign w:val="subscript"/>
        </w:rPr>
        <w:t>D</w:t>
      </w:r>
      <w:proofErr w:type="spellEnd"/>
      <w:r w:rsidRPr="00037FD3">
        <w:t xml:space="preserve">=0.1 and the tracer </w:t>
      </w:r>
      <w:r>
        <w:t xml:space="preserve">flowing </w:t>
      </w:r>
      <w:r w:rsidRPr="00037FD3">
        <w:t xml:space="preserve">in </w:t>
      </w:r>
      <w:r>
        <w:t>low perm layer</w:t>
      </w:r>
      <w:r w:rsidRPr="007C4CC7">
        <w:t xml:space="preserve">. </w:t>
      </w:r>
      <w:r>
        <w:t xml:space="preserve">The tracer components flowing through low perm layer in Case 1 catch up the transferred components via bridge. </w:t>
      </w:r>
      <w:r w:rsidRPr="007C4CC7">
        <w:t xml:space="preserve">In this case </w:t>
      </w:r>
      <m:oMath>
        <m:sSub>
          <m:sSubPr>
            <m:ctrlPr>
              <w:rPr>
                <w:rFonts w:ascii="Cambria Math" w:hAnsi="Cambria Math"/>
              </w:rPr>
            </m:ctrlPr>
          </m:sSubPr>
          <m:e>
            <m:r>
              <m:rPr>
                <m:sty m:val="p"/>
              </m:rPr>
              <w:rPr>
                <w:rFonts w:ascii="Cambria Math" w:hAnsi="Cambria Math"/>
              </w:rPr>
              <w:sym w:font="Symbol" w:char="F061"/>
            </m:r>
          </m:e>
          <m:sub>
            <m:r>
              <w:rPr>
                <w:rFonts w:ascii="Cambria Math" w:hAnsi="Cambria Math"/>
              </w:rPr>
              <m:t>D</m:t>
            </m:r>
          </m:sub>
        </m:sSub>
        <m:r>
          <w:rPr>
            <w:rFonts w:ascii="Cambria Math" w:hAnsi="Cambria Math"/>
          </w:rPr>
          <m:t>=0.004</m:t>
        </m:r>
      </m:oMath>
      <w:r w:rsidRPr="007C4CC7">
        <w:t>, t</w:t>
      </w:r>
      <w:r w:rsidRPr="007C4CC7">
        <w:rPr>
          <w:vertAlign w:val="subscript"/>
        </w:rPr>
        <w:t>Ds1</w:t>
      </w:r>
      <w:r w:rsidRPr="007C4CC7">
        <w:t>=0.0468, t</w:t>
      </w:r>
      <w:r w:rsidRPr="007C4CC7">
        <w:rPr>
          <w:vertAlign w:val="subscript"/>
        </w:rPr>
        <w:t>Ds2</w:t>
      </w:r>
      <w:r w:rsidRPr="007C4CC7">
        <w:t>=0.01.</w:t>
      </w:r>
      <w:r>
        <w:t xml:space="preserve"> </w:t>
      </w:r>
    </w:p>
    <w:p w14:paraId="7A33AADB" w14:textId="0B9D9A91" w:rsidR="007D2183" w:rsidRDefault="007D2183" w:rsidP="007D2183">
      <w:pPr>
        <w:jc w:val="both"/>
      </w:pPr>
      <w:r w:rsidRPr="007D2183">
        <w:rPr>
          <w:b/>
        </w:rPr>
        <w:fldChar w:fldCharType="begin"/>
      </w:r>
      <w:r w:rsidRPr="007D2183">
        <w:rPr>
          <w:b/>
        </w:rPr>
        <w:instrText xml:space="preserve"> REF _Ref473033224 \h  \* MERGEFORMAT </w:instrText>
      </w:r>
      <w:r w:rsidRPr="007D2183">
        <w:rPr>
          <w:b/>
        </w:rPr>
      </w:r>
      <w:r w:rsidRPr="007D2183">
        <w:rPr>
          <w:b/>
        </w:rPr>
        <w:fldChar w:fldCharType="separate"/>
      </w:r>
      <w:r w:rsidR="00E12CC4" w:rsidRPr="00E12CC4">
        <w:rPr>
          <w:b/>
        </w:rPr>
        <w:t xml:space="preserve">Figure </w:t>
      </w:r>
      <w:r w:rsidR="00E12CC4" w:rsidRPr="00E12CC4">
        <w:rPr>
          <w:b/>
          <w:noProof/>
        </w:rPr>
        <w:t>4</w:t>
      </w:r>
      <w:r w:rsidR="00E12CC4" w:rsidRPr="00E12CC4">
        <w:rPr>
          <w:b/>
          <w:noProof/>
        </w:rPr>
        <w:noBreakHyphen/>
        <w:t>7</w:t>
      </w:r>
      <w:r w:rsidRPr="007D2183">
        <w:rPr>
          <w:b/>
        </w:rPr>
        <w:fldChar w:fldCharType="end"/>
      </w:r>
      <w:r w:rsidRPr="007C4CC7">
        <w:t xml:space="preserve"> shows how dynamic fraction of injected volume changes with time </w:t>
      </w:r>
      <w:r>
        <w:t>in Case 1</w:t>
      </w:r>
      <w:r w:rsidRPr="007C4CC7">
        <w:t xml:space="preserve">. As mentioned above, the initial dynamic fraction of injected water into each layer </w:t>
      </w:r>
      <w:r>
        <w:t>are</w:t>
      </w:r>
      <w:r w:rsidRPr="007C4CC7">
        <w:t xml:space="preserve"> 0.9 and 0.1. However, since the </w:t>
      </w:r>
      <w:r>
        <w:t>bridge</w:t>
      </w:r>
      <w:r w:rsidRPr="007C4CC7">
        <w:t xml:space="preserve"> is located very close to the injector, </w:t>
      </w:r>
      <w:r>
        <w:t>fraction</w:t>
      </w:r>
      <w:r w:rsidRPr="007C4CC7">
        <w:t xml:space="preserve"> of the fluid </w:t>
      </w:r>
      <w:r>
        <w:t>injected</w:t>
      </w:r>
      <w:r w:rsidRPr="007C4CC7">
        <w:t xml:space="preserve"> into </w:t>
      </w:r>
      <w:r>
        <w:t>high perm layer</w:t>
      </w:r>
      <w:r w:rsidRPr="007C4CC7">
        <w:t xml:space="preserve"> quickly enters </w:t>
      </w:r>
      <w:r>
        <w:t xml:space="preserve">low perm layer </w:t>
      </w:r>
      <w:r w:rsidRPr="007C4CC7">
        <w:t>through the bridge. Therefore, we need to adjust dynamic fractions of Layer 1 and Layer 2</w:t>
      </w:r>
      <w:r>
        <w:t xml:space="preserve"> to obtain the matched results</w:t>
      </w:r>
      <w:r w:rsidRPr="007C4CC7">
        <w:t xml:space="preserve">. By trial and error, we </w:t>
      </w:r>
      <w:r>
        <w:t>found</w:t>
      </w:r>
      <w:r w:rsidRPr="007C4CC7">
        <w:t xml:space="preserve"> that the best match</w:t>
      </w:r>
      <w:r>
        <w:t xml:space="preserve"> for</w:t>
      </w:r>
      <w:r w:rsidRPr="007C4CC7">
        <w:t xml:space="preserve"> dynamic fractions are F</w:t>
      </w:r>
      <w:r w:rsidRPr="007C4CC7">
        <w:rPr>
          <w:vertAlign w:val="subscript"/>
        </w:rPr>
        <w:t>1</w:t>
      </w:r>
      <w:r w:rsidRPr="007C4CC7">
        <w:t>=0.8 and F</w:t>
      </w:r>
      <w:r w:rsidRPr="007C4CC7">
        <w:rPr>
          <w:vertAlign w:val="subscript"/>
        </w:rPr>
        <w:t>2</w:t>
      </w:r>
      <w:r w:rsidRPr="007C4CC7">
        <w:t xml:space="preserve">=0.2. The reduction of dynamic fraction </w:t>
      </w:r>
      <w:r>
        <w:t xml:space="preserve">from original values (could be because of permeability difference in practice) </w:t>
      </w:r>
      <w:r w:rsidRPr="007C4CC7">
        <w:t xml:space="preserve">explains </w:t>
      </w:r>
      <w:r>
        <w:t>the presence</w:t>
      </w:r>
      <w:r w:rsidRPr="007C4CC7">
        <w:t xml:space="preserve"> of bridge</w:t>
      </w:r>
      <w:r>
        <w:t xml:space="preserve"> close to the injection well</w:t>
      </w:r>
      <w:r w:rsidRPr="007C4CC7">
        <w:t xml:space="preserve">. </w:t>
      </w:r>
    </w:p>
    <w:p w14:paraId="2F499334" w14:textId="77777777" w:rsidR="007D2183" w:rsidRPr="00976793" w:rsidRDefault="007D2183" w:rsidP="00244ED7">
      <w:pPr>
        <w:spacing w:after="160"/>
        <w:jc w:val="center"/>
        <w:rPr>
          <w:rFonts w:ascii="Times New Roman" w:eastAsia="SimSun" w:hAnsi="Times New Roman" w:cs="Arial"/>
          <w:szCs w:val="22"/>
          <w:lang w:eastAsia="zh-CN" w:bidi="ar-SA"/>
        </w:rPr>
      </w:pPr>
      <w:r>
        <w:rPr>
          <w:noProof/>
          <w:lang w:eastAsia="zh-CN" w:bidi="ar-SA"/>
        </w:rPr>
        <w:lastRenderedPageBreak/>
        <w:drawing>
          <wp:inline distT="0" distB="0" distL="0" distR="0" wp14:anchorId="5A66DA61" wp14:editId="36D4AD35">
            <wp:extent cx="5000625" cy="2838450"/>
            <wp:effectExtent l="0" t="0" r="0" b="0"/>
            <wp:docPr id="24" name="Chart 24">
              <a:extLst xmlns:a="http://schemas.openxmlformats.org/drawingml/2006/main">
                <a:ext uri="{FF2B5EF4-FFF2-40B4-BE49-F238E27FC236}">
                  <a16:creationId xmlns:a16="http://schemas.microsoft.com/office/drawing/2014/main" id="{00000000-0008-0000-0200-000009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34A10463" w14:textId="2E292490" w:rsidR="007D2183" w:rsidRDefault="007D2183" w:rsidP="00244ED7">
      <w:pPr>
        <w:pStyle w:val="Caption"/>
        <w:jc w:val="center"/>
      </w:pPr>
      <w:bookmarkStart w:id="118" w:name="_Ref472933386"/>
      <w:bookmarkStart w:id="119" w:name="_Toc485218719"/>
      <w:r w:rsidRPr="00976793">
        <w:t xml:space="preserve">Figure </w:t>
      </w:r>
      <w:r w:rsidR="007C2E3E">
        <w:fldChar w:fldCharType="begin"/>
      </w:r>
      <w:r w:rsidR="007C2E3E">
        <w:instrText xml:space="preserve"> STYLEREF 1 \s </w:instrText>
      </w:r>
      <w:r w:rsidR="007C2E3E">
        <w:fldChar w:fldCharType="separate"/>
      </w:r>
      <w:r w:rsidR="00E12CC4">
        <w:rPr>
          <w:noProof/>
        </w:rPr>
        <w:t>4</w:t>
      </w:r>
      <w:r w:rsidR="007C2E3E">
        <w:rPr>
          <w:noProof/>
        </w:rPr>
        <w:fldChar w:fldCharType="end"/>
      </w:r>
      <w:r>
        <w:noBreakHyphen/>
      </w:r>
      <w:r w:rsidR="007C2E3E">
        <w:fldChar w:fldCharType="begin"/>
      </w:r>
      <w:r w:rsidR="007C2E3E">
        <w:instrText xml:space="preserve"> SEQ Figure \* ARABIC \s 1 </w:instrText>
      </w:r>
      <w:r w:rsidR="007C2E3E">
        <w:fldChar w:fldCharType="separate"/>
      </w:r>
      <w:r w:rsidR="00E12CC4">
        <w:rPr>
          <w:noProof/>
        </w:rPr>
        <w:t>6</w:t>
      </w:r>
      <w:r w:rsidR="007C2E3E">
        <w:rPr>
          <w:noProof/>
        </w:rPr>
        <w:fldChar w:fldCharType="end"/>
      </w:r>
      <w:bookmarkEnd w:id="118"/>
      <w:r w:rsidRPr="00976793">
        <w:t>: the comparison of our analytical result and simulation data with crossflow at location X</w:t>
      </w:r>
      <w:r w:rsidRPr="00367DF6">
        <w:rPr>
          <w:vertAlign w:val="subscript"/>
        </w:rPr>
        <w:t>D</w:t>
      </w:r>
      <w:r w:rsidRPr="00976793">
        <w:t>=0.1. In this case</w:t>
      </w:r>
      <w:r w:rsidR="00AE2BC8" w:rsidRPr="00AE2BC8">
        <w:t xml:space="preserve"> α</w:t>
      </w:r>
      <w:r w:rsidR="00AE2BC8" w:rsidRPr="00AE2BC8">
        <w:rPr>
          <w:vertAlign w:val="subscript"/>
        </w:rPr>
        <w:t>D</w:t>
      </w:r>
      <w:r w:rsidR="00AE2BC8" w:rsidRPr="00AE2BC8">
        <w:t>=0.004, t</w:t>
      </w:r>
      <w:r w:rsidR="00AE2BC8" w:rsidRPr="00AE2BC8">
        <w:rPr>
          <w:vertAlign w:val="subscript"/>
        </w:rPr>
        <w:t>DS1</w:t>
      </w:r>
      <w:r w:rsidR="00AE2BC8" w:rsidRPr="00AE2BC8">
        <w:t>=0.0468, t</w:t>
      </w:r>
      <w:r w:rsidR="00AE2BC8" w:rsidRPr="00AE2BC8">
        <w:rPr>
          <w:vertAlign w:val="subscript"/>
        </w:rPr>
        <w:t>DS2</w:t>
      </w:r>
      <w:r w:rsidR="00AE2BC8" w:rsidRPr="00AE2BC8">
        <w:t xml:space="preserve"> =0.01</w:t>
      </w:r>
      <w:r>
        <w:t>.</w:t>
      </w:r>
      <w:bookmarkEnd w:id="119"/>
    </w:p>
    <w:p w14:paraId="20322348" w14:textId="77777777" w:rsidR="007D2183" w:rsidRPr="0075439C" w:rsidRDefault="007D2183" w:rsidP="007D2183">
      <w:pPr>
        <w:keepNext/>
        <w:spacing w:after="160"/>
        <w:jc w:val="center"/>
        <w:rPr>
          <w:rFonts w:ascii="Times New Roman" w:eastAsia="SimSun" w:hAnsi="Times New Roman" w:cs="Arial"/>
          <w:szCs w:val="22"/>
          <w:lang w:eastAsia="zh-CN" w:bidi="ar-SA"/>
        </w:rPr>
      </w:pPr>
      <w:r>
        <w:rPr>
          <w:noProof/>
          <w:lang w:eastAsia="zh-CN" w:bidi="ar-SA"/>
        </w:rPr>
        <w:drawing>
          <wp:inline distT="0" distB="0" distL="0" distR="0" wp14:anchorId="1805884C" wp14:editId="274A8E5F">
            <wp:extent cx="4867275" cy="2628900"/>
            <wp:effectExtent l="0" t="0" r="0" b="0"/>
            <wp:docPr id="27" name="Chart 27">
              <a:extLst xmlns:a="http://schemas.openxmlformats.org/drawingml/2006/main">
                <a:ext uri="{FF2B5EF4-FFF2-40B4-BE49-F238E27FC236}">
                  <a16:creationId xmlns:a16="http://schemas.microsoft.com/office/drawing/2014/main" id="{00000000-0008-0000-02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199201FD" w14:textId="6E01CFAB" w:rsidR="007D2183" w:rsidRPr="007C4CC7" w:rsidRDefault="007D2183" w:rsidP="00F81D95">
      <w:pPr>
        <w:pStyle w:val="Caption"/>
        <w:jc w:val="both"/>
      </w:pPr>
      <w:bookmarkStart w:id="120" w:name="_Ref473033224"/>
      <w:bookmarkStart w:id="121" w:name="_Toc485218720"/>
      <w:r w:rsidRPr="0075439C">
        <w:t xml:space="preserve">Figure </w:t>
      </w:r>
      <w:r w:rsidR="007C2E3E">
        <w:fldChar w:fldCharType="begin"/>
      </w:r>
      <w:r w:rsidR="007C2E3E">
        <w:instrText xml:space="preserve"> STYLEREF 1 \s </w:instrText>
      </w:r>
      <w:r w:rsidR="007C2E3E">
        <w:fldChar w:fldCharType="separate"/>
      </w:r>
      <w:r w:rsidR="00E12CC4">
        <w:rPr>
          <w:noProof/>
        </w:rPr>
        <w:t>4</w:t>
      </w:r>
      <w:r w:rsidR="007C2E3E">
        <w:rPr>
          <w:noProof/>
        </w:rPr>
        <w:fldChar w:fldCharType="end"/>
      </w:r>
      <w:r>
        <w:noBreakHyphen/>
      </w:r>
      <w:r w:rsidR="007C2E3E">
        <w:fldChar w:fldCharType="begin"/>
      </w:r>
      <w:r w:rsidR="007C2E3E">
        <w:instrText xml:space="preserve"> SEQ Figure \* ARABIC \s 1 </w:instrText>
      </w:r>
      <w:r w:rsidR="007C2E3E">
        <w:fldChar w:fldCharType="separate"/>
      </w:r>
      <w:r w:rsidR="00E12CC4">
        <w:rPr>
          <w:noProof/>
        </w:rPr>
        <w:t>7</w:t>
      </w:r>
      <w:r w:rsidR="007C2E3E">
        <w:rPr>
          <w:noProof/>
        </w:rPr>
        <w:fldChar w:fldCharType="end"/>
      </w:r>
      <w:bookmarkEnd w:id="120"/>
      <w:r w:rsidRPr="0075439C">
        <w:t xml:space="preserve"> represents dynamic fraction of injected volume that is produced along with the producing time at location X</w:t>
      </w:r>
      <w:r w:rsidRPr="00367DF6">
        <w:rPr>
          <w:vertAlign w:val="subscript"/>
        </w:rPr>
        <w:t>D</w:t>
      </w:r>
      <w:r w:rsidRPr="0075439C">
        <w:t>=0.1. Dynamic fraction for Layer 1 changes from 0.8 to 0.72 and for Layer 2 changes from 0.2 to 0.28.</w:t>
      </w:r>
      <w:bookmarkEnd w:id="121"/>
    </w:p>
    <w:p w14:paraId="2B2E7B09" w14:textId="3AB3C1C8" w:rsidR="007D2183" w:rsidRDefault="007D2183" w:rsidP="000C6F7F">
      <w:pPr>
        <w:ind w:firstLine="720"/>
        <w:jc w:val="both"/>
      </w:pPr>
      <w:r w:rsidRPr="007D2183">
        <w:rPr>
          <w:b/>
        </w:rPr>
        <w:fldChar w:fldCharType="begin"/>
      </w:r>
      <w:r w:rsidRPr="007D2183">
        <w:rPr>
          <w:b/>
        </w:rPr>
        <w:instrText xml:space="preserve"> REF _Ref479599011 \h </w:instrText>
      </w:r>
      <w:r>
        <w:rPr>
          <w:b/>
        </w:rPr>
        <w:instrText xml:space="preserve"> \* MERGEFORMAT </w:instrText>
      </w:r>
      <w:r w:rsidRPr="007D2183">
        <w:rPr>
          <w:b/>
        </w:rPr>
      </w:r>
      <w:r w:rsidRPr="007D2183">
        <w:rPr>
          <w:b/>
        </w:rPr>
        <w:fldChar w:fldCharType="separate"/>
      </w:r>
      <w:r w:rsidR="00E12CC4" w:rsidRPr="00E12CC4">
        <w:rPr>
          <w:b/>
        </w:rPr>
        <w:t xml:space="preserve">Figure </w:t>
      </w:r>
      <w:r w:rsidR="00E12CC4" w:rsidRPr="00E12CC4">
        <w:rPr>
          <w:b/>
          <w:noProof/>
        </w:rPr>
        <w:t>4</w:t>
      </w:r>
      <w:r w:rsidR="00E12CC4" w:rsidRPr="00E12CC4">
        <w:rPr>
          <w:b/>
          <w:noProof/>
        </w:rPr>
        <w:noBreakHyphen/>
        <w:t>8</w:t>
      </w:r>
      <w:r w:rsidRPr="007D2183">
        <w:rPr>
          <w:b/>
        </w:rPr>
        <w:fldChar w:fldCharType="end"/>
      </w:r>
      <w:r w:rsidRPr="007C4CC7">
        <w:t xml:space="preserve"> and </w:t>
      </w:r>
      <w:r w:rsidRPr="007D2183">
        <w:rPr>
          <w:b/>
        </w:rPr>
        <w:fldChar w:fldCharType="begin"/>
      </w:r>
      <w:r w:rsidRPr="007D2183">
        <w:rPr>
          <w:b/>
        </w:rPr>
        <w:instrText xml:space="preserve"> REF _Ref473037195 \h  \* MERGEFORMAT </w:instrText>
      </w:r>
      <w:r w:rsidRPr="007D2183">
        <w:rPr>
          <w:b/>
        </w:rPr>
      </w:r>
      <w:r w:rsidRPr="007D2183">
        <w:rPr>
          <w:b/>
        </w:rPr>
        <w:fldChar w:fldCharType="separate"/>
      </w:r>
      <w:r w:rsidR="00E12CC4" w:rsidRPr="00E12CC4">
        <w:rPr>
          <w:b/>
        </w:rPr>
        <w:t>Figure 4</w:t>
      </w:r>
      <w:r w:rsidR="00E12CC4" w:rsidRPr="00E12CC4">
        <w:rPr>
          <w:b/>
        </w:rPr>
        <w:noBreakHyphen/>
        <w:t>9</w:t>
      </w:r>
      <w:r w:rsidRPr="007D2183">
        <w:rPr>
          <w:b/>
        </w:rPr>
        <w:fldChar w:fldCharType="end"/>
      </w:r>
      <w:r w:rsidRPr="007C4CC7">
        <w:t xml:space="preserve"> shows the results of </w:t>
      </w:r>
      <w:r>
        <w:t>C</w:t>
      </w:r>
      <w:r w:rsidRPr="007C4CC7">
        <w:t>ase</w:t>
      </w:r>
      <w:r>
        <w:t xml:space="preserve"> 2</w:t>
      </w:r>
      <w:r w:rsidRPr="007C4CC7">
        <w:t xml:space="preserve"> with bridge</w:t>
      </w:r>
      <w:r>
        <w:t xml:space="preserve"> located </w:t>
      </w:r>
      <w:r w:rsidRPr="007C4CC7">
        <w:t xml:space="preserve">at </w:t>
      </w:r>
      <w:proofErr w:type="spellStart"/>
      <w:r>
        <w:t>x</w:t>
      </w:r>
      <w:r w:rsidRPr="007C4CC7">
        <w:rPr>
          <w:vertAlign w:val="subscript"/>
        </w:rPr>
        <w:t>D</w:t>
      </w:r>
      <w:proofErr w:type="spellEnd"/>
      <w:r w:rsidRPr="007C4CC7">
        <w:rPr>
          <w:vertAlign w:val="subscript"/>
        </w:rPr>
        <w:t xml:space="preserve"> </w:t>
      </w:r>
      <w:r w:rsidRPr="007C4CC7">
        <w:t xml:space="preserve">= 0.5. </w:t>
      </w:r>
      <w:r>
        <w:t>O</w:t>
      </w:r>
      <w:r w:rsidRPr="007C4CC7">
        <w:t>ur method matches the simulation results</w:t>
      </w:r>
      <w:r>
        <w:t xml:space="preserve"> quite well</w:t>
      </w:r>
      <w:r w:rsidRPr="007C4CC7">
        <w:t xml:space="preserve">. Three peaks </w:t>
      </w:r>
      <w:r>
        <w:t>are</w:t>
      </w:r>
      <w:r w:rsidRPr="007C4CC7">
        <w:t xml:space="preserve"> observed in </w:t>
      </w:r>
      <w:r w:rsidRPr="007D2183">
        <w:rPr>
          <w:b/>
        </w:rPr>
        <w:fldChar w:fldCharType="begin"/>
      </w:r>
      <w:r w:rsidRPr="007D2183">
        <w:rPr>
          <w:b/>
        </w:rPr>
        <w:instrText xml:space="preserve"> REF _Ref479599011 \h </w:instrText>
      </w:r>
      <w:r>
        <w:rPr>
          <w:b/>
        </w:rPr>
        <w:instrText xml:space="preserve"> \* MERGEFORMAT </w:instrText>
      </w:r>
      <w:r w:rsidRPr="007D2183">
        <w:rPr>
          <w:b/>
        </w:rPr>
      </w:r>
      <w:r w:rsidRPr="007D2183">
        <w:rPr>
          <w:b/>
        </w:rPr>
        <w:fldChar w:fldCharType="separate"/>
      </w:r>
      <w:r w:rsidR="00E12CC4" w:rsidRPr="00E12CC4">
        <w:rPr>
          <w:b/>
        </w:rPr>
        <w:t xml:space="preserve">Figure </w:t>
      </w:r>
      <w:r w:rsidR="00E12CC4" w:rsidRPr="00E12CC4">
        <w:rPr>
          <w:b/>
          <w:noProof/>
        </w:rPr>
        <w:t>4</w:t>
      </w:r>
      <w:r w:rsidR="00E12CC4" w:rsidRPr="00E12CC4">
        <w:rPr>
          <w:b/>
          <w:noProof/>
        </w:rPr>
        <w:noBreakHyphen/>
        <w:t>8</w:t>
      </w:r>
      <w:r w:rsidRPr="007D2183">
        <w:rPr>
          <w:b/>
        </w:rPr>
        <w:fldChar w:fldCharType="end"/>
      </w:r>
      <w:r w:rsidRPr="00C10F82">
        <w:fldChar w:fldCharType="begin"/>
      </w:r>
      <w:r w:rsidRPr="007C4CC7">
        <w:instrText xml:space="preserve"> REF _Ref481843088 \h  \* MERGEFORMAT </w:instrText>
      </w:r>
      <w:r w:rsidRPr="00C10F82">
        <w:fldChar w:fldCharType="separate"/>
      </w:r>
      <w:r w:rsidR="00E12CC4">
        <w:rPr>
          <w:b/>
          <w:bCs/>
        </w:rPr>
        <w:t>Error! Reference source not found.</w:t>
      </w:r>
      <w:r w:rsidRPr="00C10F82">
        <w:fldChar w:fldCharType="end"/>
      </w:r>
      <w:r>
        <w:t xml:space="preserve"> (equivalently, two step changes are observed in </w:t>
      </w:r>
      <w:r>
        <w:fldChar w:fldCharType="begin"/>
      </w:r>
      <w:r>
        <w:instrText xml:space="preserve"> REF _Ref473037195 \h </w:instrText>
      </w:r>
      <w:r>
        <w:fldChar w:fldCharType="separate"/>
      </w:r>
      <w:r w:rsidR="00E12CC4" w:rsidRPr="0075439C">
        <w:rPr>
          <w:b/>
          <w:bCs/>
          <w:szCs w:val="18"/>
        </w:rPr>
        <w:t xml:space="preserve">Figure </w:t>
      </w:r>
      <w:r w:rsidR="00E12CC4">
        <w:rPr>
          <w:b/>
          <w:bCs/>
          <w:noProof/>
          <w:szCs w:val="18"/>
        </w:rPr>
        <w:t>4</w:t>
      </w:r>
      <w:r w:rsidR="00E12CC4">
        <w:rPr>
          <w:b/>
          <w:bCs/>
          <w:szCs w:val="18"/>
        </w:rPr>
        <w:noBreakHyphen/>
      </w:r>
      <w:r w:rsidR="00E12CC4">
        <w:rPr>
          <w:b/>
          <w:bCs/>
          <w:noProof/>
          <w:szCs w:val="18"/>
        </w:rPr>
        <w:t>9</w:t>
      </w:r>
      <w:r>
        <w:fldChar w:fldCharType="end"/>
      </w:r>
      <w:r>
        <w:t>).</w:t>
      </w:r>
      <w:r w:rsidRPr="00037FD3">
        <w:t xml:space="preserve"> First peak </w:t>
      </w:r>
      <w:r w:rsidRPr="007C4CC7">
        <w:t>i</w:t>
      </w:r>
      <w:r>
        <w:t xml:space="preserve">ndicates </w:t>
      </w:r>
      <w:r w:rsidRPr="00037FD3">
        <w:t>contribut</w:t>
      </w:r>
      <w:r>
        <w:t>ion</w:t>
      </w:r>
      <w:r w:rsidRPr="00037FD3">
        <w:t xml:space="preserve"> </w:t>
      </w:r>
      <w:r>
        <w:t>of</w:t>
      </w:r>
      <w:r w:rsidRPr="00037FD3">
        <w:t xml:space="preserve"> Layer 1. Second peak is </w:t>
      </w:r>
      <w:r w:rsidRPr="00037FD3">
        <w:lastRenderedPageBreak/>
        <w:t xml:space="preserve">caused by crossflow. Third peak is </w:t>
      </w:r>
      <w:r>
        <w:t xml:space="preserve">owing to </w:t>
      </w:r>
      <w:r w:rsidRPr="00037FD3">
        <w:t xml:space="preserve">tracer </w:t>
      </w:r>
      <w:r>
        <w:t>transport through</w:t>
      </w:r>
      <w:r w:rsidRPr="00037FD3">
        <w:t xml:space="preserve"> Layer 2. </w:t>
      </w:r>
      <w:r w:rsidRPr="007D2183">
        <w:rPr>
          <w:b/>
        </w:rPr>
        <w:fldChar w:fldCharType="begin"/>
      </w:r>
      <w:r w:rsidRPr="007D2183">
        <w:rPr>
          <w:b/>
        </w:rPr>
        <w:instrText xml:space="preserve"> REF _Ref473037195 \h  \* MERGEFORMAT </w:instrText>
      </w:r>
      <w:r w:rsidRPr="007D2183">
        <w:rPr>
          <w:b/>
        </w:rPr>
      </w:r>
      <w:r w:rsidRPr="007D2183">
        <w:rPr>
          <w:b/>
        </w:rPr>
        <w:fldChar w:fldCharType="separate"/>
      </w:r>
      <w:r w:rsidR="00E12CC4" w:rsidRPr="00E12CC4">
        <w:rPr>
          <w:b/>
        </w:rPr>
        <w:t>Figure 4</w:t>
      </w:r>
      <w:r w:rsidR="00E12CC4" w:rsidRPr="00E12CC4">
        <w:rPr>
          <w:b/>
        </w:rPr>
        <w:noBreakHyphen/>
        <w:t>9</w:t>
      </w:r>
      <w:r w:rsidRPr="007D2183">
        <w:rPr>
          <w:b/>
        </w:rPr>
        <w:fldChar w:fldCharType="end"/>
      </w:r>
      <w:r w:rsidRPr="007C4CC7">
        <w:t xml:space="preserve"> shows the changes</w:t>
      </w:r>
      <w:r>
        <w:t xml:space="preserve"> in F</w:t>
      </w:r>
      <w:r w:rsidRPr="00037FD3">
        <w:rPr>
          <w:vertAlign w:val="subscript"/>
        </w:rPr>
        <w:t>1</w:t>
      </w:r>
      <w:r>
        <w:t xml:space="preserve"> and F</w:t>
      </w:r>
      <w:r w:rsidRPr="003F4798">
        <w:rPr>
          <w:vertAlign w:val="subscript"/>
        </w:rPr>
        <w:t>2</w:t>
      </w:r>
      <w:r>
        <w:t>.</w:t>
      </w:r>
      <w:r w:rsidRPr="007C4CC7">
        <w:t xml:space="preserve"> Since bridge is in the middle of system, after adjusting dynamic fraction, the best match</w:t>
      </w:r>
      <w:r>
        <w:t xml:space="preserve"> is obtained by</w:t>
      </w:r>
      <w:r w:rsidRPr="007C4CC7">
        <w:t xml:space="preserve"> F</w:t>
      </w:r>
      <w:r w:rsidRPr="007C4CC7">
        <w:rPr>
          <w:vertAlign w:val="subscript"/>
        </w:rPr>
        <w:t>1</w:t>
      </w:r>
      <w:r w:rsidRPr="007C4CC7">
        <w:t>=0.85</w:t>
      </w:r>
      <w:r>
        <w:t xml:space="preserve"> and</w:t>
      </w:r>
      <w:r w:rsidRPr="007C4CC7">
        <w:t xml:space="preserve"> F</w:t>
      </w:r>
      <w:r w:rsidRPr="007C4CC7">
        <w:rPr>
          <w:vertAlign w:val="subscript"/>
        </w:rPr>
        <w:t>2</w:t>
      </w:r>
      <w:r w:rsidRPr="007C4CC7">
        <w:t>=0.15.</w:t>
      </w:r>
    </w:p>
    <w:p w14:paraId="191B1EA9" w14:textId="77777777" w:rsidR="007D2183" w:rsidRPr="0075439C" w:rsidRDefault="007D2183" w:rsidP="007D2183">
      <w:pPr>
        <w:keepNext/>
        <w:spacing w:after="160"/>
        <w:jc w:val="center"/>
        <w:rPr>
          <w:rFonts w:ascii="Times New Roman" w:eastAsia="SimSun" w:hAnsi="Times New Roman" w:cs="Arial"/>
          <w:szCs w:val="22"/>
          <w:lang w:eastAsia="zh-CN" w:bidi="ar-SA"/>
        </w:rPr>
      </w:pPr>
      <w:r>
        <w:rPr>
          <w:noProof/>
          <w:lang w:eastAsia="zh-CN" w:bidi="ar-SA"/>
        </w:rPr>
        <w:drawing>
          <wp:inline distT="0" distB="0" distL="0" distR="0" wp14:anchorId="5B018304" wp14:editId="640C0D83">
            <wp:extent cx="5394960" cy="3046730"/>
            <wp:effectExtent l="0" t="0" r="0" b="1270"/>
            <wp:docPr id="28" name="Chart 28">
              <a:extLst xmlns:a="http://schemas.openxmlformats.org/drawingml/2006/main">
                <a:ext uri="{FF2B5EF4-FFF2-40B4-BE49-F238E27FC236}">
                  <a16:creationId xmlns:a16="http://schemas.microsoft.com/office/drawing/2014/main" id="{00000000-0008-0000-0600-00000A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14:paraId="4074042C" w14:textId="09884FEB" w:rsidR="007D2183" w:rsidRPr="0075439C" w:rsidRDefault="007D2183" w:rsidP="007D2183">
      <w:pPr>
        <w:pStyle w:val="Caption"/>
        <w:jc w:val="both"/>
      </w:pPr>
      <w:bookmarkStart w:id="122" w:name="_Ref479599011"/>
      <w:bookmarkStart w:id="123" w:name="_Toc485218721"/>
      <w:r w:rsidRPr="0075439C">
        <w:t xml:space="preserve">Figure </w:t>
      </w:r>
      <w:r w:rsidR="007C2E3E">
        <w:fldChar w:fldCharType="begin"/>
      </w:r>
      <w:r w:rsidR="007C2E3E">
        <w:instrText xml:space="preserve"> STYLEREF 1 \s </w:instrText>
      </w:r>
      <w:r w:rsidR="007C2E3E">
        <w:fldChar w:fldCharType="separate"/>
      </w:r>
      <w:r w:rsidR="00E12CC4">
        <w:rPr>
          <w:noProof/>
        </w:rPr>
        <w:t>4</w:t>
      </w:r>
      <w:r w:rsidR="007C2E3E">
        <w:rPr>
          <w:noProof/>
        </w:rPr>
        <w:fldChar w:fldCharType="end"/>
      </w:r>
      <w:r>
        <w:noBreakHyphen/>
      </w:r>
      <w:r w:rsidR="007C2E3E">
        <w:fldChar w:fldCharType="begin"/>
      </w:r>
      <w:r w:rsidR="007C2E3E">
        <w:instrText xml:space="preserve"> SEQ Figure \* ARABIC \s 1 </w:instrText>
      </w:r>
      <w:r w:rsidR="007C2E3E">
        <w:fldChar w:fldCharType="separate"/>
      </w:r>
      <w:r w:rsidR="00E12CC4">
        <w:rPr>
          <w:noProof/>
        </w:rPr>
        <w:t>8</w:t>
      </w:r>
      <w:r w:rsidR="007C2E3E">
        <w:rPr>
          <w:noProof/>
        </w:rPr>
        <w:fldChar w:fldCharType="end"/>
      </w:r>
      <w:bookmarkEnd w:id="122"/>
      <w:r w:rsidRPr="0075439C">
        <w:t>: the comparison of our analytical result and simulation data with crossflow at location</w:t>
      </w:r>
      <w:r>
        <w:t xml:space="preserve"> </w:t>
      </w:r>
      <w:r w:rsidRPr="00976793">
        <w:t>X</w:t>
      </w:r>
      <w:r w:rsidRPr="00367DF6">
        <w:rPr>
          <w:vertAlign w:val="subscript"/>
        </w:rPr>
        <w:t>D</w:t>
      </w:r>
      <w:r w:rsidRPr="00976793">
        <w:t>=0.</w:t>
      </w:r>
      <w:r>
        <w:t>5</w:t>
      </w:r>
      <w:r w:rsidRPr="00976793">
        <w:t>. In this case</w:t>
      </w:r>
      <w:r w:rsidR="003B3333" w:rsidRPr="003B3333">
        <w:t xml:space="preserve"> α</w:t>
      </w:r>
      <w:r w:rsidR="003B3333" w:rsidRPr="003B3333">
        <w:rPr>
          <w:vertAlign w:val="subscript"/>
        </w:rPr>
        <w:t>D</w:t>
      </w:r>
      <w:r w:rsidR="003B3333" w:rsidRPr="003B3333">
        <w:t xml:space="preserve"> =0.0045, t</w:t>
      </w:r>
      <w:r w:rsidR="003B3333" w:rsidRPr="003B3333">
        <w:rPr>
          <w:vertAlign w:val="subscript"/>
        </w:rPr>
        <w:t>DS1</w:t>
      </w:r>
      <w:r w:rsidR="003B3333" w:rsidRPr="003B3333">
        <w:t xml:space="preserve"> = 0.0497, t</w:t>
      </w:r>
      <w:r w:rsidR="003B3333" w:rsidRPr="003B3333">
        <w:rPr>
          <w:vertAlign w:val="subscript"/>
        </w:rPr>
        <w:t>DS2</w:t>
      </w:r>
      <w:r w:rsidR="003B3333" w:rsidRPr="003B3333">
        <w:t>=0.011</w:t>
      </w:r>
      <w:r>
        <w:t>.</w:t>
      </w:r>
      <w:bookmarkEnd w:id="123"/>
      <w:r w:rsidRPr="0075439C">
        <w:t xml:space="preserve"> </w:t>
      </w:r>
    </w:p>
    <w:p w14:paraId="3DD0F077" w14:textId="77777777" w:rsidR="007D2183" w:rsidRPr="0075439C" w:rsidRDefault="007D2183" w:rsidP="007D2183">
      <w:pPr>
        <w:keepNext/>
        <w:spacing w:after="160"/>
        <w:jc w:val="center"/>
        <w:rPr>
          <w:rFonts w:ascii="Times New Roman" w:eastAsia="SimSun" w:hAnsi="Times New Roman" w:cs="Arial"/>
          <w:szCs w:val="22"/>
          <w:lang w:eastAsia="zh-CN" w:bidi="ar-SA"/>
        </w:rPr>
      </w:pPr>
      <w:r>
        <w:rPr>
          <w:noProof/>
          <w:lang w:eastAsia="zh-CN" w:bidi="ar-SA"/>
        </w:rPr>
        <w:lastRenderedPageBreak/>
        <w:drawing>
          <wp:inline distT="0" distB="0" distL="0" distR="0" wp14:anchorId="3D6F4B5B" wp14:editId="71AACA0E">
            <wp:extent cx="5394960" cy="2896235"/>
            <wp:effectExtent l="0" t="0" r="0" b="0"/>
            <wp:docPr id="2050" name="Chart 2050">
              <a:extLst xmlns:a="http://schemas.openxmlformats.org/drawingml/2006/main">
                <a:ext uri="{FF2B5EF4-FFF2-40B4-BE49-F238E27FC236}">
                  <a16:creationId xmlns:a16="http://schemas.microsoft.com/office/drawing/2014/main" id="{00000000-0008-0000-06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13A5CEF7" w14:textId="495AD8A1" w:rsidR="007D2183" w:rsidRPr="007D2183" w:rsidRDefault="007D2183" w:rsidP="00F81D95">
      <w:pPr>
        <w:spacing w:after="200" w:line="240" w:lineRule="auto"/>
        <w:jc w:val="both"/>
        <w:rPr>
          <w:rFonts w:ascii="Times New Roman" w:eastAsia="SimSun" w:hAnsi="Times New Roman" w:cs="Arial"/>
          <w:iCs/>
          <w:noProof/>
          <w:color w:val="000000"/>
          <w:sz w:val="18"/>
          <w:szCs w:val="18"/>
          <w:lang w:eastAsia="zh-CN" w:bidi="ar-SA"/>
        </w:rPr>
      </w:pPr>
      <w:bookmarkStart w:id="124" w:name="_Ref473037195"/>
      <w:bookmarkStart w:id="125" w:name="_Toc485218722"/>
      <w:r w:rsidRPr="0075439C">
        <w:rPr>
          <w:b/>
          <w:bCs/>
          <w:szCs w:val="18"/>
        </w:rPr>
        <w:t xml:space="preserve">Figure </w:t>
      </w:r>
      <w:r>
        <w:rPr>
          <w:b/>
          <w:bCs/>
          <w:szCs w:val="18"/>
        </w:rPr>
        <w:fldChar w:fldCharType="begin"/>
      </w:r>
      <w:r>
        <w:rPr>
          <w:b/>
          <w:bCs/>
          <w:szCs w:val="18"/>
        </w:rPr>
        <w:instrText xml:space="preserve"> STYLEREF 1 \s </w:instrText>
      </w:r>
      <w:r>
        <w:rPr>
          <w:b/>
          <w:bCs/>
          <w:szCs w:val="18"/>
        </w:rPr>
        <w:fldChar w:fldCharType="separate"/>
      </w:r>
      <w:r w:rsidR="00E12CC4">
        <w:rPr>
          <w:b/>
          <w:bCs/>
          <w:noProof/>
          <w:szCs w:val="18"/>
        </w:rPr>
        <w:t>4</w:t>
      </w:r>
      <w:r>
        <w:rPr>
          <w:b/>
          <w:bCs/>
          <w:szCs w:val="18"/>
        </w:rPr>
        <w:fldChar w:fldCharType="end"/>
      </w:r>
      <w:r>
        <w:rPr>
          <w:b/>
          <w:bCs/>
          <w:szCs w:val="18"/>
        </w:rPr>
        <w:noBreakHyphen/>
      </w:r>
      <w:r>
        <w:rPr>
          <w:b/>
          <w:bCs/>
          <w:szCs w:val="18"/>
        </w:rPr>
        <w:fldChar w:fldCharType="begin"/>
      </w:r>
      <w:r>
        <w:rPr>
          <w:b/>
          <w:bCs/>
          <w:szCs w:val="18"/>
        </w:rPr>
        <w:instrText xml:space="preserve"> SEQ Figure \* ARABIC \s 1 </w:instrText>
      </w:r>
      <w:r>
        <w:rPr>
          <w:b/>
          <w:bCs/>
          <w:szCs w:val="18"/>
        </w:rPr>
        <w:fldChar w:fldCharType="separate"/>
      </w:r>
      <w:r w:rsidR="00E12CC4">
        <w:rPr>
          <w:b/>
          <w:bCs/>
          <w:noProof/>
          <w:szCs w:val="18"/>
        </w:rPr>
        <w:t>9</w:t>
      </w:r>
      <w:r>
        <w:rPr>
          <w:b/>
          <w:bCs/>
          <w:szCs w:val="18"/>
        </w:rPr>
        <w:fldChar w:fldCharType="end"/>
      </w:r>
      <w:bookmarkEnd w:id="124"/>
      <w:r w:rsidRPr="0075439C">
        <w:rPr>
          <w:b/>
          <w:bCs/>
          <w:szCs w:val="18"/>
        </w:rPr>
        <w:t xml:space="preserve"> represents dynamic fraction of injected volume that is produced along with the producing time at location X</w:t>
      </w:r>
      <w:r w:rsidRPr="00367DF6">
        <w:rPr>
          <w:b/>
          <w:bCs/>
          <w:szCs w:val="18"/>
          <w:vertAlign w:val="subscript"/>
        </w:rPr>
        <w:t>D</w:t>
      </w:r>
      <w:r w:rsidRPr="0075439C">
        <w:rPr>
          <w:b/>
          <w:bCs/>
          <w:szCs w:val="18"/>
        </w:rPr>
        <w:t>=0.5. Dynamic fraction for Layer 1 changes from 0.85 to 0.689 and for Layer 2 changes from 0.15 to 0.311</w:t>
      </w:r>
      <w:r w:rsidRPr="0075439C">
        <w:rPr>
          <w:rFonts w:ascii="Times New Roman" w:eastAsia="SimSun" w:hAnsi="Times New Roman" w:cs="Arial"/>
          <w:iCs/>
          <w:color w:val="000000"/>
          <w:sz w:val="18"/>
          <w:szCs w:val="18"/>
          <w:lang w:eastAsia="zh-CN" w:bidi="ar-SA"/>
        </w:rPr>
        <w:t>.</w:t>
      </w:r>
      <w:bookmarkEnd w:id="125"/>
    </w:p>
    <w:p w14:paraId="4A1F3ECB" w14:textId="77777777" w:rsidR="007D2183" w:rsidRPr="007C4CC7" w:rsidRDefault="007D2183" w:rsidP="007D2183">
      <w:pPr>
        <w:jc w:val="both"/>
      </w:pPr>
    </w:p>
    <w:p w14:paraId="3132DC44" w14:textId="2DAFEB0A" w:rsidR="007D2183" w:rsidRPr="007C4CC7" w:rsidRDefault="007D2183" w:rsidP="000C6F7F">
      <w:pPr>
        <w:ind w:firstLine="720"/>
        <w:jc w:val="both"/>
      </w:pPr>
      <w:r w:rsidRPr="007D2183">
        <w:rPr>
          <w:b/>
        </w:rPr>
        <w:fldChar w:fldCharType="begin"/>
      </w:r>
      <w:r w:rsidRPr="007D2183">
        <w:rPr>
          <w:b/>
        </w:rPr>
        <w:instrText xml:space="preserve"> REF _Ref473051240 \h  \* MERGEFORMAT </w:instrText>
      </w:r>
      <w:r w:rsidRPr="007D2183">
        <w:rPr>
          <w:b/>
        </w:rPr>
      </w:r>
      <w:r w:rsidRPr="007D2183">
        <w:rPr>
          <w:b/>
        </w:rPr>
        <w:fldChar w:fldCharType="separate"/>
      </w:r>
      <w:r w:rsidR="00E12CC4" w:rsidRPr="00E12CC4">
        <w:rPr>
          <w:b/>
        </w:rPr>
        <w:t xml:space="preserve">Figure </w:t>
      </w:r>
      <w:r w:rsidR="00E12CC4" w:rsidRPr="00E12CC4">
        <w:rPr>
          <w:b/>
          <w:noProof/>
        </w:rPr>
        <w:t>4</w:t>
      </w:r>
      <w:r w:rsidR="00E12CC4" w:rsidRPr="00E12CC4">
        <w:rPr>
          <w:b/>
          <w:noProof/>
        </w:rPr>
        <w:noBreakHyphen/>
        <w:t>10</w:t>
      </w:r>
      <w:r w:rsidRPr="007D2183">
        <w:rPr>
          <w:b/>
        </w:rPr>
        <w:fldChar w:fldCharType="end"/>
      </w:r>
      <w:r w:rsidRPr="007C4CC7">
        <w:t xml:space="preserve"> and </w:t>
      </w:r>
      <w:r w:rsidRPr="007D2183">
        <w:rPr>
          <w:b/>
        </w:rPr>
        <w:fldChar w:fldCharType="begin"/>
      </w:r>
      <w:r w:rsidRPr="007D2183">
        <w:rPr>
          <w:b/>
        </w:rPr>
        <w:instrText xml:space="preserve"> REF _Ref473050894 \h  \* MERGEFORMAT </w:instrText>
      </w:r>
      <w:r w:rsidRPr="007D2183">
        <w:rPr>
          <w:b/>
        </w:rPr>
      </w:r>
      <w:r w:rsidRPr="007D2183">
        <w:rPr>
          <w:b/>
        </w:rPr>
        <w:fldChar w:fldCharType="separate"/>
      </w:r>
      <w:r w:rsidR="00E12CC4" w:rsidRPr="00E12CC4">
        <w:rPr>
          <w:b/>
        </w:rPr>
        <w:t xml:space="preserve">Figure </w:t>
      </w:r>
      <w:r w:rsidR="00E12CC4" w:rsidRPr="00E12CC4">
        <w:rPr>
          <w:b/>
          <w:noProof/>
        </w:rPr>
        <w:t>4</w:t>
      </w:r>
      <w:r w:rsidR="00E12CC4" w:rsidRPr="00E12CC4">
        <w:rPr>
          <w:b/>
          <w:noProof/>
        </w:rPr>
        <w:noBreakHyphen/>
        <w:t>11</w:t>
      </w:r>
      <w:r w:rsidRPr="007D2183">
        <w:rPr>
          <w:b/>
        </w:rPr>
        <w:fldChar w:fldCharType="end"/>
      </w:r>
      <w:r w:rsidRPr="007C4CC7">
        <w:t xml:space="preserve"> shows the interpretation of simulation model with </w:t>
      </w:r>
      <w:r>
        <w:t>limited</w:t>
      </w:r>
      <w:r w:rsidRPr="007C4CC7">
        <w:t xml:space="preserve"> crossflow located at </w:t>
      </w:r>
      <w:proofErr w:type="spellStart"/>
      <w:r>
        <w:t>x</w:t>
      </w:r>
      <w:r w:rsidRPr="007C4CC7">
        <w:rPr>
          <w:vertAlign w:val="subscript"/>
        </w:rPr>
        <w:t>D</w:t>
      </w:r>
      <w:proofErr w:type="spellEnd"/>
      <w:r w:rsidRPr="007C4CC7">
        <w:t xml:space="preserve"> = 0.9. </w:t>
      </w:r>
      <w:r w:rsidRPr="00037FD3">
        <w:t xml:space="preserve">First peak is the outcome of tracer transport through high perm layer. The second peak is </w:t>
      </w:r>
      <w:r>
        <w:t xml:space="preserve">the </w:t>
      </w:r>
      <w:r w:rsidRPr="00037FD3">
        <w:t xml:space="preserve">representation of crossflow. Due to the low flow rate in low perm layer, dispersion mechanism is predominant and the third peak </w:t>
      </w:r>
      <w:r>
        <w:t>has a small amplitude</w:t>
      </w:r>
      <w:r w:rsidRPr="00037FD3">
        <w:t xml:space="preserve">. </w:t>
      </w:r>
      <w:r w:rsidRPr="000B20AB">
        <w:t xml:space="preserve">In </w:t>
      </w:r>
      <w:r w:rsidRPr="00037FD3">
        <w:t>Case 3</w:t>
      </w:r>
      <w:r w:rsidRPr="000B20AB">
        <w:t>, we found the best match</w:t>
      </w:r>
      <w:r w:rsidRPr="00037FD3">
        <w:t xml:space="preserve"> with </w:t>
      </w:r>
      <w:r w:rsidRPr="000B20AB">
        <w:t xml:space="preserve">dynamic fractions </w:t>
      </w:r>
      <w:r w:rsidRPr="00037FD3">
        <w:t xml:space="preserve">of </w:t>
      </w:r>
      <w:r w:rsidRPr="000B20AB">
        <w:t>F</w:t>
      </w:r>
      <w:r w:rsidRPr="000B20AB">
        <w:rPr>
          <w:vertAlign w:val="subscript"/>
        </w:rPr>
        <w:t>1</w:t>
      </w:r>
      <w:r w:rsidRPr="000B20AB">
        <w:t>=0.9, F</w:t>
      </w:r>
      <w:r w:rsidRPr="000B20AB">
        <w:rPr>
          <w:vertAlign w:val="subscript"/>
        </w:rPr>
        <w:t>2</w:t>
      </w:r>
      <w:r w:rsidRPr="000B20AB">
        <w:t>=0.1 same as the injection ratio.</w:t>
      </w:r>
      <w:r w:rsidRPr="007C4CC7">
        <w:t xml:space="preserve"> </w:t>
      </w:r>
    </w:p>
    <w:p w14:paraId="0738E7EF" w14:textId="77777777" w:rsidR="007D2183" w:rsidRPr="007C4CC7" w:rsidRDefault="007D2183" w:rsidP="000C6F7F">
      <w:pPr>
        <w:ind w:firstLine="720"/>
        <w:jc w:val="both"/>
      </w:pPr>
      <w:r>
        <w:t>Through o</w:t>
      </w:r>
      <w:r w:rsidRPr="007C4CC7">
        <w:t>ur proposed method</w:t>
      </w:r>
      <w:r>
        <w:t>, tracer test data were</w:t>
      </w:r>
      <w:r w:rsidRPr="007C4CC7">
        <w:t xml:space="preserve"> </w:t>
      </w:r>
      <w:r>
        <w:t xml:space="preserve">successfully used </w:t>
      </w:r>
      <w:r w:rsidRPr="007C4CC7">
        <w:t xml:space="preserve">to </w:t>
      </w:r>
      <w:r>
        <w:t>detect</w:t>
      </w:r>
      <w:r w:rsidRPr="007C4CC7">
        <w:t xml:space="preserve"> crossflow. According to three cases</w:t>
      </w:r>
      <w:r>
        <w:t xml:space="preserve"> discussed above</w:t>
      </w:r>
      <w:r w:rsidRPr="007C4CC7">
        <w:t>, number of layer</w:t>
      </w:r>
      <w:r>
        <w:t>s</w:t>
      </w:r>
      <w:r w:rsidRPr="007C4CC7">
        <w:t xml:space="preserve"> and number of bridge</w:t>
      </w:r>
      <w:r>
        <w:t xml:space="preserve">s </w:t>
      </w:r>
      <w:r w:rsidRPr="007C4CC7">
        <w:t>affect</w:t>
      </w:r>
      <w:r>
        <w:t>s the</w:t>
      </w:r>
      <w:r w:rsidRPr="007C4CC7">
        <w:t xml:space="preserve"> number of peak</w:t>
      </w:r>
      <w:r>
        <w:t>s observed</w:t>
      </w:r>
      <w:r w:rsidRPr="007C4CC7">
        <w:t xml:space="preserve"> in </w:t>
      </w:r>
      <w:r>
        <w:t xml:space="preserve">the </w:t>
      </w:r>
      <w:r w:rsidRPr="007C4CC7">
        <w:t xml:space="preserve">tracer history plot. </w:t>
      </w:r>
      <w:r>
        <w:t>Moreover</w:t>
      </w:r>
      <w:r w:rsidRPr="007C4CC7">
        <w:t xml:space="preserve">, </w:t>
      </w:r>
      <w:r>
        <w:t>bridge</w:t>
      </w:r>
      <w:r w:rsidRPr="007C4CC7">
        <w:t xml:space="preserve"> location is an important factor which affects</w:t>
      </w:r>
      <w:r>
        <w:t xml:space="preserve"> efficiency of the displacement</w:t>
      </w:r>
      <w:r w:rsidRPr="007C4CC7">
        <w:t xml:space="preserve">. If the </w:t>
      </w:r>
      <w:r>
        <w:t>bridge</w:t>
      </w:r>
      <w:r w:rsidRPr="007C4CC7">
        <w:t xml:space="preserve"> is close to the injector, </w:t>
      </w:r>
      <w:r w:rsidRPr="00473599">
        <w:t xml:space="preserve">then the amount of </w:t>
      </w:r>
      <w:r w:rsidRPr="00037FD3">
        <w:t xml:space="preserve">injected </w:t>
      </w:r>
      <w:r w:rsidRPr="00473599">
        <w:t xml:space="preserve">fluid </w:t>
      </w:r>
      <w:r w:rsidRPr="00037FD3">
        <w:t xml:space="preserve">flowing through high perm layer </w:t>
      </w:r>
      <w:r w:rsidRPr="00473599">
        <w:t>will be less</w:t>
      </w:r>
      <w:r w:rsidRPr="00037FD3">
        <w:t xml:space="preserve"> than initial estimation (owing to permeability difference between layers) </w:t>
      </w:r>
      <w:r w:rsidRPr="00473599">
        <w:t xml:space="preserve">since </w:t>
      </w:r>
      <w:r w:rsidRPr="00473599">
        <w:lastRenderedPageBreak/>
        <w:t>part of injected fluid</w:t>
      </w:r>
      <w:r w:rsidRPr="00037FD3">
        <w:t xml:space="preserve"> partitions</w:t>
      </w:r>
      <w:r w:rsidRPr="00473599">
        <w:t xml:space="preserve"> through the </w:t>
      </w:r>
      <w:r w:rsidRPr="00037FD3">
        <w:t>bridge. When</w:t>
      </w:r>
      <w:r w:rsidRPr="00473599">
        <w:t xml:space="preserve"> the </w:t>
      </w:r>
      <w:r w:rsidRPr="00037FD3">
        <w:t>bridge</w:t>
      </w:r>
      <w:r w:rsidRPr="00473599">
        <w:t xml:space="preserve"> is close to the producer, </w:t>
      </w:r>
      <w:r>
        <w:t>impact</w:t>
      </w:r>
      <w:r w:rsidRPr="00473599">
        <w:t xml:space="preserve"> of the crossflow is barely </w:t>
      </w:r>
      <w:r w:rsidRPr="00037FD3">
        <w:t>observed and</w:t>
      </w:r>
      <w:r w:rsidRPr="00473599">
        <w:t xml:space="preserve"> the swe</w:t>
      </w:r>
      <w:r w:rsidRPr="00037FD3">
        <w:t>e</w:t>
      </w:r>
      <w:r w:rsidRPr="00473599">
        <w:t xml:space="preserve">p efficiency will not be changed. </w:t>
      </w:r>
    </w:p>
    <w:p w14:paraId="400D2F5D" w14:textId="0F81E5DF" w:rsidR="00D83818" w:rsidRPr="00D83818" w:rsidRDefault="00D02673" w:rsidP="00D83818">
      <w:pPr>
        <w:keepNext/>
        <w:spacing w:after="160"/>
        <w:jc w:val="center"/>
        <w:rPr>
          <w:rFonts w:ascii="Times New Roman" w:eastAsia="SimSun" w:hAnsi="Times New Roman" w:cs="Arial"/>
          <w:szCs w:val="22"/>
          <w:lang w:eastAsia="zh-CN" w:bidi="ar-SA"/>
        </w:rPr>
      </w:pPr>
      <w:r>
        <w:rPr>
          <w:noProof/>
          <w:lang w:eastAsia="zh-CN" w:bidi="ar-SA"/>
        </w:rPr>
        <w:drawing>
          <wp:inline distT="0" distB="0" distL="0" distR="0" wp14:anchorId="055C465A" wp14:editId="312CE9E5">
            <wp:extent cx="5295900" cy="3124200"/>
            <wp:effectExtent l="0" t="0" r="0" b="0"/>
            <wp:docPr id="2054" name="Chart 2054">
              <a:extLst xmlns:a="http://schemas.openxmlformats.org/drawingml/2006/main">
                <a:ext uri="{FF2B5EF4-FFF2-40B4-BE49-F238E27FC236}">
                  <a16:creationId xmlns:a16="http://schemas.microsoft.com/office/drawing/2014/main" id="{00000000-0008-0000-0B00-000007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14:paraId="03E281E3" w14:textId="6AD72AA0" w:rsidR="00D83818" w:rsidRPr="007D2183" w:rsidRDefault="00D83818" w:rsidP="00F81D95">
      <w:pPr>
        <w:spacing w:after="200" w:line="240" w:lineRule="auto"/>
        <w:jc w:val="both"/>
        <w:rPr>
          <w:rFonts w:cstheme="minorHAnsi"/>
          <w:b/>
          <w:bCs/>
          <w:szCs w:val="18"/>
        </w:rPr>
      </w:pPr>
      <w:bookmarkStart w:id="126" w:name="_Ref473051240"/>
      <w:bookmarkStart w:id="127" w:name="_Toc485218723"/>
      <w:r w:rsidRPr="00D83818">
        <w:rPr>
          <w:b/>
          <w:bCs/>
          <w:szCs w:val="18"/>
        </w:rPr>
        <w:t xml:space="preserve">Figure </w:t>
      </w:r>
      <w:r w:rsidR="003A5523">
        <w:rPr>
          <w:b/>
          <w:bCs/>
          <w:szCs w:val="18"/>
        </w:rPr>
        <w:fldChar w:fldCharType="begin"/>
      </w:r>
      <w:r w:rsidR="003A5523">
        <w:rPr>
          <w:b/>
          <w:bCs/>
          <w:szCs w:val="18"/>
        </w:rPr>
        <w:instrText xml:space="preserve"> STYLEREF 1 \s </w:instrText>
      </w:r>
      <w:r w:rsidR="003A5523">
        <w:rPr>
          <w:b/>
          <w:bCs/>
          <w:szCs w:val="18"/>
        </w:rPr>
        <w:fldChar w:fldCharType="separate"/>
      </w:r>
      <w:r w:rsidR="00E12CC4">
        <w:rPr>
          <w:b/>
          <w:bCs/>
          <w:noProof/>
          <w:szCs w:val="18"/>
        </w:rPr>
        <w:t>4</w:t>
      </w:r>
      <w:r w:rsidR="003A5523">
        <w:rPr>
          <w:b/>
          <w:bCs/>
          <w:szCs w:val="18"/>
        </w:rPr>
        <w:fldChar w:fldCharType="end"/>
      </w:r>
      <w:r w:rsidR="003A5523">
        <w:rPr>
          <w:b/>
          <w:bCs/>
          <w:szCs w:val="18"/>
        </w:rPr>
        <w:noBreakHyphen/>
      </w:r>
      <w:r w:rsidR="003A5523">
        <w:rPr>
          <w:b/>
          <w:bCs/>
          <w:szCs w:val="18"/>
        </w:rPr>
        <w:fldChar w:fldCharType="begin"/>
      </w:r>
      <w:r w:rsidR="003A5523">
        <w:rPr>
          <w:b/>
          <w:bCs/>
          <w:szCs w:val="18"/>
        </w:rPr>
        <w:instrText xml:space="preserve"> SEQ Figure \* ARABIC \s 1 </w:instrText>
      </w:r>
      <w:r w:rsidR="003A5523">
        <w:rPr>
          <w:b/>
          <w:bCs/>
          <w:szCs w:val="18"/>
        </w:rPr>
        <w:fldChar w:fldCharType="separate"/>
      </w:r>
      <w:r w:rsidR="00E12CC4">
        <w:rPr>
          <w:b/>
          <w:bCs/>
          <w:noProof/>
          <w:szCs w:val="18"/>
        </w:rPr>
        <w:t>10</w:t>
      </w:r>
      <w:r w:rsidR="003A5523">
        <w:rPr>
          <w:b/>
          <w:bCs/>
          <w:szCs w:val="18"/>
        </w:rPr>
        <w:fldChar w:fldCharType="end"/>
      </w:r>
      <w:bookmarkEnd w:id="126"/>
      <w:r w:rsidRPr="00D83818">
        <w:rPr>
          <w:b/>
          <w:bCs/>
          <w:szCs w:val="18"/>
        </w:rPr>
        <w:t xml:space="preserve"> : the comparison of our analytical result and simulation data with crossflow at location </w:t>
      </w:r>
      <w:r w:rsidR="00C3358E" w:rsidRPr="00C3358E">
        <w:rPr>
          <w:b/>
          <w:bCs/>
          <w:szCs w:val="18"/>
        </w:rPr>
        <w:t>X</w:t>
      </w:r>
      <w:r w:rsidR="00C3358E" w:rsidRPr="008035DD">
        <w:rPr>
          <w:b/>
          <w:bCs/>
          <w:szCs w:val="18"/>
          <w:vertAlign w:val="subscript"/>
        </w:rPr>
        <w:t>D</w:t>
      </w:r>
      <w:r w:rsidR="00C3358E" w:rsidRPr="00C3358E">
        <w:rPr>
          <w:b/>
          <w:bCs/>
          <w:szCs w:val="18"/>
        </w:rPr>
        <w:t>=0.9. In this case</w:t>
      </w:r>
      <w:r w:rsidR="00E00DC1" w:rsidRPr="00E00DC1">
        <w:t xml:space="preserve"> </w:t>
      </w:r>
      <w:r w:rsidR="00E00DC1" w:rsidRPr="00E00DC1">
        <w:rPr>
          <w:b/>
          <w:bCs/>
          <w:szCs w:val="18"/>
        </w:rPr>
        <w:t>α</w:t>
      </w:r>
      <w:r w:rsidR="00E00DC1" w:rsidRPr="00E00DC1">
        <w:rPr>
          <w:b/>
          <w:bCs/>
          <w:szCs w:val="18"/>
          <w:vertAlign w:val="subscript"/>
        </w:rPr>
        <w:t>D</w:t>
      </w:r>
      <w:r w:rsidR="00E00DC1" w:rsidRPr="00E00DC1">
        <w:rPr>
          <w:b/>
          <w:bCs/>
          <w:szCs w:val="18"/>
        </w:rPr>
        <w:t xml:space="preserve"> =0.0055, t</w:t>
      </w:r>
      <w:r w:rsidR="00E00DC1" w:rsidRPr="00E00DC1">
        <w:rPr>
          <w:b/>
          <w:bCs/>
          <w:szCs w:val="18"/>
          <w:vertAlign w:val="subscript"/>
        </w:rPr>
        <w:t>DS1</w:t>
      </w:r>
      <w:r w:rsidR="00E00DC1" w:rsidRPr="00E00DC1">
        <w:rPr>
          <w:b/>
          <w:bCs/>
          <w:szCs w:val="18"/>
        </w:rPr>
        <w:t>=0.0526, t</w:t>
      </w:r>
      <w:r w:rsidR="00E00DC1" w:rsidRPr="00E00DC1">
        <w:rPr>
          <w:b/>
          <w:bCs/>
          <w:szCs w:val="18"/>
          <w:vertAlign w:val="subscript"/>
        </w:rPr>
        <w:t>DS2</w:t>
      </w:r>
      <w:r w:rsidR="00E00DC1" w:rsidRPr="00E00DC1">
        <w:rPr>
          <w:b/>
          <w:bCs/>
          <w:szCs w:val="18"/>
        </w:rPr>
        <w:t xml:space="preserve"> =0.05</w:t>
      </w:r>
      <w:r w:rsidR="00C3358E" w:rsidRPr="00C3358E">
        <w:rPr>
          <w:b/>
          <w:bCs/>
          <w:szCs w:val="18"/>
        </w:rPr>
        <w:t>.</w:t>
      </w:r>
      <w:bookmarkEnd w:id="127"/>
    </w:p>
    <w:p w14:paraId="239DA307" w14:textId="4592A980" w:rsidR="00D83818" w:rsidRPr="00D83818" w:rsidRDefault="00D02673" w:rsidP="00D83818">
      <w:pPr>
        <w:keepNext/>
        <w:spacing w:after="160"/>
        <w:jc w:val="center"/>
        <w:rPr>
          <w:rFonts w:ascii="Times New Roman" w:eastAsia="SimSun" w:hAnsi="Times New Roman" w:cs="Arial"/>
          <w:szCs w:val="22"/>
          <w:lang w:eastAsia="zh-CN" w:bidi="ar-SA"/>
        </w:rPr>
      </w:pPr>
      <w:r>
        <w:rPr>
          <w:noProof/>
          <w:lang w:eastAsia="zh-CN" w:bidi="ar-SA"/>
        </w:rPr>
        <w:lastRenderedPageBreak/>
        <w:drawing>
          <wp:inline distT="0" distB="0" distL="0" distR="0" wp14:anchorId="267D664C" wp14:editId="18C424F9">
            <wp:extent cx="4914900" cy="2686050"/>
            <wp:effectExtent l="0" t="0" r="0" b="0"/>
            <wp:docPr id="2057" name="Chart 2057">
              <a:extLst xmlns:a="http://schemas.openxmlformats.org/drawingml/2006/main">
                <a:ext uri="{FF2B5EF4-FFF2-40B4-BE49-F238E27FC236}">
                  <a16:creationId xmlns:a16="http://schemas.microsoft.com/office/drawing/2014/main" id="{00000000-0008-0000-0B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14:paraId="1F4B5281" w14:textId="6632ACA7" w:rsidR="00D83818" w:rsidRDefault="00D83818" w:rsidP="00F81D95">
      <w:pPr>
        <w:spacing w:after="200" w:line="240" w:lineRule="auto"/>
        <w:jc w:val="both"/>
        <w:rPr>
          <w:b/>
          <w:bCs/>
          <w:szCs w:val="18"/>
        </w:rPr>
      </w:pPr>
      <w:bookmarkStart w:id="128" w:name="_Ref473050894"/>
      <w:bookmarkStart w:id="129" w:name="_Toc485218724"/>
      <w:r w:rsidRPr="00D83818">
        <w:rPr>
          <w:b/>
          <w:bCs/>
          <w:szCs w:val="18"/>
        </w:rPr>
        <w:t xml:space="preserve">Figure </w:t>
      </w:r>
      <w:r w:rsidR="003A5523">
        <w:rPr>
          <w:b/>
          <w:bCs/>
          <w:szCs w:val="18"/>
        </w:rPr>
        <w:fldChar w:fldCharType="begin"/>
      </w:r>
      <w:r w:rsidR="003A5523">
        <w:rPr>
          <w:b/>
          <w:bCs/>
          <w:szCs w:val="18"/>
        </w:rPr>
        <w:instrText xml:space="preserve"> STYLEREF 1 \s </w:instrText>
      </w:r>
      <w:r w:rsidR="003A5523">
        <w:rPr>
          <w:b/>
          <w:bCs/>
          <w:szCs w:val="18"/>
        </w:rPr>
        <w:fldChar w:fldCharType="separate"/>
      </w:r>
      <w:r w:rsidR="00E12CC4">
        <w:rPr>
          <w:b/>
          <w:bCs/>
          <w:noProof/>
          <w:szCs w:val="18"/>
        </w:rPr>
        <w:t>4</w:t>
      </w:r>
      <w:r w:rsidR="003A5523">
        <w:rPr>
          <w:b/>
          <w:bCs/>
          <w:szCs w:val="18"/>
        </w:rPr>
        <w:fldChar w:fldCharType="end"/>
      </w:r>
      <w:r w:rsidR="003A5523">
        <w:rPr>
          <w:b/>
          <w:bCs/>
          <w:szCs w:val="18"/>
        </w:rPr>
        <w:noBreakHyphen/>
      </w:r>
      <w:r w:rsidR="003A5523">
        <w:rPr>
          <w:b/>
          <w:bCs/>
          <w:szCs w:val="18"/>
        </w:rPr>
        <w:fldChar w:fldCharType="begin"/>
      </w:r>
      <w:r w:rsidR="003A5523">
        <w:rPr>
          <w:b/>
          <w:bCs/>
          <w:szCs w:val="18"/>
        </w:rPr>
        <w:instrText xml:space="preserve"> SEQ Figure \* ARABIC \s 1 </w:instrText>
      </w:r>
      <w:r w:rsidR="003A5523">
        <w:rPr>
          <w:b/>
          <w:bCs/>
          <w:szCs w:val="18"/>
        </w:rPr>
        <w:fldChar w:fldCharType="separate"/>
      </w:r>
      <w:r w:rsidR="00E12CC4">
        <w:rPr>
          <w:b/>
          <w:bCs/>
          <w:noProof/>
          <w:szCs w:val="18"/>
        </w:rPr>
        <w:t>11</w:t>
      </w:r>
      <w:r w:rsidR="003A5523">
        <w:rPr>
          <w:b/>
          <w:bCs/>
          <w:szCs w:val="18"/>
        </w:rPr>
        <w:fldChar w:fldCharType="end"/>
      </w:r>
      <w:bookmarkEnd w:id="128"/>
      <w:r w:rsidRPr="00D83818">
        <w:rPr>
          <w:b/>
          <w:bCs/>
          <w:szCs w:val="18"/>
        </w:rPr>
        <w:t xml:space="preserve"> represents dynamic fraction of injected volume that is produced along with the producing time at location X</w:t>
      </w:r>
      <w:r w:rsidRPr="00D83818">
        <w:rPr>
          <w:b/>
          <w:bCs/>
          <w:szCs w:val="18"/>
          <w:vertAlign w:val="subscript"/>
        </w:rPr>
        <w:t>D</w:t>
      </w:r>
      <w:r w:rsidRPr="00D83818">
        <w:rPr>
          <w:b/>
          <w:bCs/>
          <w:szCs w:val="18"/>
        </w:rPr>
        <w:t>=0.</w:t>
      </w:r>
      <w:r>
        <w:rPr>
          <w:b/>
          <w:bCs/>
          <w:szCs w:val="18"/>
        </w:rPr>
        <w:t>9</w:t>
      </w:r>
      <w:r w:rsidRPr="00D83818">
        <w:rPr>
          <w:b/>
          <w:bCs/>
          <w:szCs w:val="18"/>
        </w:rPr>
        <w:t>. Dynamic fraction for Layer 1 changes from 0.9 to 0.678 and for Layer 2 changes from 0.1 to 0.322.</w:t>
      </w:r>
      <w:bookmarkEnd w:id="129"/>
    </w:p>
    <w:p w14:paraId="66660E48" w14:textId="77777777" w:rsidR="00244ED7" w:rsidRPr="007D2183" w:rsidRDefault="00244ED7" w:rsidP="00F81D95">
      <w:pPr>
        <w:spacing w:after="200" w:line="240" w:lineRule="auto"/>
        <w:jc w:val="both"/>
        <w:rPr>
          <w:b/>
          <w:bCs/>
          <w:szCs w:val="18"/>
        </w:rPr>
      </w:pPr>
    </w:p>
    <w:p w14:paraId="27A8E7C5" w14:textId="4BED602D" w:rsidR="00B314D7" w:rsidRPr="00B314D7" w:rsidRDefault="0047596B" w:rsidP="00AE6874">
      <w:pPr>
        <w:pStyle w:val="Heading2"/>
      </w:pPr>
      <w:bookmarkStart w:id="130" w:name="_Toc485217959"/>
      <w:r>
        <w:t xml:space="preserve">Field </w:t>
      </w:r>
      <w:r w:rsidR="007D2183">
        <w:t>Application</w:t>
      </w:r>
      <w:bookmarkEnd w:id="130"/>
    </w:p>
    <w:p w14:paraId="15D0404B" w14:textId="034DA73E" w:rsidR="00B314D7" w:rsidRDefault="00B314D7" w:rsidP="00B314D7">
      <w:r>
        <w:t>The same field data (Ranger field) is used to verify our proposed method.</w:t>
      </w:r>
      <w:r w:rsidR="00241EDB">
        <w:t xml:space="preserve"> As discussed in</w:t>
      </w:r>
      <w:r w:rsidR="0009637E">
        <w:t xml:space="preserve"> </w:t>
      </w:r>
      <w:r w:rsidR="00396422">
        <w:t xml:space="preserve">Chapter </w:t>
      </w:r>
      <w:r w:rsidR="00396422">
        <w:rPr>
          <w:b/>
        </w:rPr>
        <w:fldChar w:fldCharType="begin"/>
      </w:r>
      <w:r w:rsidR="00396422">
        <w:instrText xml:space="preserve"> REF _Ref479775467 \r \h </w:instrText>
      </w:r>
      <w:r w:rsidR="00396422">
        <w:rPr>
          <w:b/>
        </w:rPr>
      </w:r>
      <w:r w:rsidR="00396422">
        <w:rPr>
          <w:b/>
        </w:rPr>
        <w:fldChar w:fldCharType="separate"/>
      </w:r>
      <w:r w:rsidR="00E12CC4">
        <w:t>3.8</w:t>
      </w:r>
      <w:r w:rsidR="00396422">
        <w:rPr>
          <w:b/>
        </w:rPr>
        <w:fldChar w:fldCharType="end"/>
      </w:r>
      <w:r w:rsidR="00241EDB">
        <w:t xml:space="preserve">, well 37 and well 39 </w:t>
      </w:r>
      <w:r w:rsidR="0009637E">
        <w:t xml:space="preserve">are multi-phase flow. Therefore, we need to adjust tracer arrival time. </w:t>
      </w:r>
    </w:p>
    <w:p w14:paraId="21C3E94B" w14:textId="03DA63CA" w:rsidR="0009637E" w:rsidRPr="00B314D7" w:rsidRDefault="00A14825" w:rsidP="00F81D95">
      <w:pPr>
        <w:ind w:firstLine="720"/>
        <w:jc w:val="both"/>
      </w:pPr>
      <w:r>
        <w:t>With knowing time, dimensionless concentration, tracer injection rate (840</w:t>
      </w:r>
      <w:r w:rsidR="00DD2BFB">
        <w:t xml:space="preserve"> </w:t>
      </w:r>
      <w:proofErr w:type="spellStart"/>
      <w:r>
        <w:t>bbl</w:t>
      </w:r>
      <w:proofErr w:type="spellEnd"/>
      <w:r>
        <w:t>/day), slug size (20 days)</w:t>
      </w:r>
      <w:r w:rsidR="00DD2BFB">
        <w:t>,</w:t>
      </w:r>
      <w:r>
        <w:t xml:space="preserve"> net swe</w:t>
      </w:r>
      <w:r w:rsidR="002813E8">
        <w:t xml:space="preserve">ep </w:t>
      </w:r>
      <w:r>
        <w:t xml:space="preserve">volume of well 37 (109700 </w:t>
      </w:r>
      <w:proofErr w:type="spellStart"/>
      <w:r>
        <w:t>bbls</w:t>
      </w:r>
      <w:proofErr w:type="spellEnd"/>
      <w:r>
        <w:t xml:space="preserve">) and well 39 (55903 </w:t>
      </w:r>
      <w:proofErr w:type="spellStart"/>
      <w:r>
        <w:t>bbls</w:t>
      </w:r>
      <w:proofErr w:type="spellEnd"/>
      <w:r>
        <w:t xml:space="preserve">), </w:t>
      </w:r>
      <w:r w:rsidR="00DD2BFB">
        <w:t>fraction</w:t>
      </w:r>
      <w:r>
        <w:t xml:space="preserve"> of tracer producer from well 37</w:t>
      </w:r>
      <w:r w:rsidR="00DD2BFB">
        <w:t xml:space="preserve"> (0.41)</w:t>
      </w:r>
      <w:r>
        <w:t xml:space="preserve"> and well 39</w:t>
      </w:r>
      <w:r w:rsidR="00DD2BFB">
        <w:t xml:space="preserve"> (0.18)</w:t>
      </w:r>
      <w:r w:rsidR="008D5FB5">
        <w:t xml:space="preserve">, </w:t>
      </w:r>
      <m:oMath>
        <m:sSub>
          <m:sSubPr>
            <m:ctrlPr>
              <w:rPr>
                <w:rFonts w:ascii="Cambria Math" w:hAnsi="Cambria Math"/>
                <w:i/>
              </w:rPr>
            </m:ctrlPr>
          </m:sSubPr>
          <m:e>
            <m:r>
              <w:rPr>
                <w:rFonts w:ascii="Cambria Math" w:hAnsi="Cambria Math"/>
              </w:rPr>
              <m:t>t</m:t>
            </m:r>
          </m:e>
          <m:sub>
            <m:r>
              <w:rPr>
                <w:rFonts w:ascii="Cambria Math" w:hAnsi="Cambria Math"/>
              </w:rPr>
              <m:t>D1</m:t>
            </m:r>
          </m:sub>
        </m:sSub>
      </m:oMath>
      <w:r w:rsidR="002813E8">
        <w:t xml:space="preserve"> and </w:t>
      </w:r>
      <m:oMath>
        <m:sSub>
          <m:sSubPr>
            <m:ctrlPr>
              <w:rPr>
                <w:rFonts w:ascii="Cambria Math" w:hAnsi="Cambria Math"/>
                <w:i/>
              </w:rPr>
            </m:ctrlPr>
          </m:sSubPr>
          <m:e>
            <m:r>
              <w:rPr>
                <w:rFonts w:ascii="Cambria Math" w:hAnsi="Cambria Math"/>
              </w:rPr>
              <m:t>t</m:t>
            </m:r>
          </m:e>
          <m:sub>
            <m:r>
              <w:rPr>
                <w:rFonts w:ascii="Cambria Math" w:hAnsi="Cambria Math"/>
              </w:rPr>
              <m:t>D2</m:t>
            </m:r>
          </m:sub>
        </m:sSub>
      </m:oMath>
      <w:r w:rsidR="002813E8">
        <w:rPr>
          <w:vertAlign w:val="subscript"/>
        </w:rPr>
        <w:t xml:space="preserve"> </w:t>
      </w:r>
      <w:r w:rsidR="008D5FB5">
        <w:t>can be calculated by</w:t>
      </w:r>
      <w:r w:rsidR="003404AF">
        <w:t xml:space="preserve"> Eq.</w:t>
      </w:r>
      <w:r w:rsidR="00856A03">
        <w:t xml:space="preserve"> (4-4)</w:t>
      </w:r>
      <w:r w:rsidR="003404AF">
        <w:t xml:space="preserve"> and Eq.</w:t>
      </w:r>
      <w:r w:rsidR="00856A03">
        <w:t xml:space="preserve"> (4-5)</w:t>
      </w:r>
      <w:r w:rsidR="008D5FB5">
        <w:t xml:space="preserve">. However, only net swept volume for all layers is given, </w:t>
      </w:r>
      <w:r w:rsidR="00716CBE">
        <w:t>b</w:t>
      </w:r>
      <w:r w:rsidR="002813E8">
        <w:t xml:space="preserve">y trial and error, we found the ratio that layer 1 took from the total net sweep volume is 0.99 and layer 2 is 0.01.  </w:t>
      </w:r>
    </w:p>
    <w:p w14:paraId="73D9A468" w14:textId="77777777" w:rsidR="00B314D7" w:rsidRDefault="00B314D7" w:rsidP="006762FD">
      <w:pPr>
        <w:pStyle w:val="Heading3"/>
      </w:pPr>
      <w:bookmarkStart w:id="131" w:name="_Toc485217960"/>
      <w:r>
        <w:t>Well 37</w:t>
      </w:r>
      <w:bookmarkEnd w:id="131"/>
      <w:r>
        <w:t xml:space="preserve"> </w:t>
      </w:r>
    </w:p>
    <w:p w14:paraId="43547BC5" w14:textId="365925D8" w:rsidR="007D2183" w:rsidRPr="007C4CC7" w:rsidRDefault="007D2183" w:rsidP="007D2183">
      <w:pPr>
        <w:jc w:val="both"/>
      </w:pPr>
      <w:r>
        <w:t>T</w:t>
      </w:r>
      <w:r w:rsidRPr="007C4CC7">
        <w:t>wo peaks</w:t>
      </w:r>
      <w:r>
        <w:t xml:space="preserve"> were observed in Well 37</w:t>
      </w:r>
      <w:r w:rsidRPr="007C4CC7">
        <w:t xml:space="preserve">. Thus, we divide the reservoir into two pseudo-layers and used our proposed method to </w:t>
      </w:r>
      <w:r>
        <w:t>analyze the test results</w:t>
      </w:r>
      <w:r w:rsidRPr="007C4CC7">
        <w:t xml:space="preserve">. </w:t>
      </w:r>
      <w:r>
        <w:t>We adopt</w:t>
      </w:r>
      <w:r w:rsidRPr="00037FD3">
        <w:t xml:space="preserve"> </w:t>
      </w:r>
      <m:oMath>
        <m:sSub>
          <m:sSubPr>
            <m:ctrlPr>
              <w:rPr>
                <w:rFonts w:ascii="Cambria Math" w:hAnsi="Cambria Math"/>
              </w:rPr>
            </m:ctrlPr>
          </m:sSubPr>
          <m:e>
            <m:r>
              <w:rPr>
                <w:rFonts w:ascii="Cambria Math" w:hAnsi="Cambria Math"/>
              </w:rPr>
              <m:t>α</m:t>
            </m:r>
          </m:e>
          <m:sub>
            <m:r>
              <w:rPr>
                <w:rFonts w:ascii="Cambria Math" w:hAnsi="Cambria Math"/>
              </w:rPr>
              <m:t>D</m:t>
            </m:r>
          </m:sub>
        </m:sSub>
      </m:oMath>
      <w:r w:rsidRPr="00037FD3">
        <w:t xml:space="preserve"> </w:t>
      </w:r>
      <w:r>
        <w:t xml:space="preserve">of </w:t>
      </w:r>
      <w:r w:rsidRPr="00037FD3">
        <w:t xml:space="preserve">0.025 </w:t>
      </w:r>
      <w:r>
        <w:lastRenderedPageBreak/>
        <w:t xml:space="preserve">following </w:t>
      </w:r>
      <w:r w:rsidRPr="00037FD3">
        <w:t xml:space="preserve">Shen et al. </w:t>
      </w:r>
      <w:r>
        <w:t>(</w:t>
      </w:r>
      <w:r w:rsidRPr="00037FD3">
        <w:t>2016)</w:t>
      </w:r>
      <w:r>
        <w:t>;</w:t>
      </w:r>
      <w:r w:rsidRPr="007C4CC7">
        <w:t xml:space="preserve"> </w:t>
      </w:r>
      <w:r w:rsidRPr="007D2183">
        <w:rPr>
          <w:b/>
        </w:rPr>
        <w:fldChar w:fldCharType="begin"/>
      </w:r>
      <w:r w:rsidRPr="007D2183">
        <w:rPr>
          <w:b/>
        </w:rPr>
        <w:instrText xml:space="preserve"> REF _Ref451246373 \h  \* MERGEFORMAT </w:instrText>
      </w:r>
      <w:r w:rsidRPr="007D2183">
        <w:rPr>
          <w:b/>
        </w:rPr>
      </w:r>
      <w:r w:rsidRPr="007D2183">
        <w:rPr>
          <w:b/>
        </w:rPr>
        <w:fldChar w:fldCharType="separate"/>
      </w:r>
      <w:r w:rsidR="00E12CC4" w:rsidRPr="00E12CC4">
        <w:rPr>
          <w:b/>
        </w:rPr>
        <w:t xml:space="preserve">Figure </w:t>
      </w:r>
      <w:r w:rsidR="00E12CC4" w:rsidRPr="00E12CC4">
        <w:rPr>
          <w:b/>
          <w:noProof/>
        </w:rPr>
        <w:t>4</w:t>
      </w:r>
      <w:r w:rsidR="00E12CC4" w:rsidRPr="00E12CC4">
        <w:rPr>
          <w:b/>
          <w:noProof/>
        </w:rPr>
        <w:noBreakHyphen/>
        <w:t>12</w:t>
      </w:r>
      <w:r w:rsidRPr="007D2183">
        <w:rPr>
          <w:b/>
        </w:rPr>
        <w:fldChar w:fldCharType="end"/>
      </w:r>
      <w:r w:rsidRPr="00037FD3">
        <w:t xml:space="preserve"> </w:t>
      </w:r>
      <w:r>
        <w:t xml:space="preserve">compares </w:t>
      </w:r>
      <w:r w:rsidRPr="007C4CC7">
        <w:t xml:space="preserve">the </w:t>
      </w:r>
      <w:r>
        <w:t xml:space="preserve">actual </w:t>
      </w:r>
      <w:r w:rsidRPr="007C4CC7">
        <w:t xml:space="preserve">dimensionless conservative tracer concentration and </w:t>
      </w:r>
      <w:r>
        <w:t>the model prediction</w:t>
      </w:r>
      <w:r w:rsidRPr="007C4CC7">
        <w:t xml:space="preserve"> for well 37. Dots represent field data and solid lines represent </w:t>
      </w:r>
      <w:r>
        <w:t>the model prediction</w:t>
      </w:r>
      <w:r w:rsidRPr="007C4CC7">
        <w:t xml:space="preserve">. </w:t>
      </w:r>
      <w:r>
        <w:t>The model</w:t>
      </w:r>
      <w:r w:rsidRPr="007C4CC7">
        <w:t xml:space="preserve"> </w:t>
      </w:r>
      <w:r>
        <w:t>clearly</w:t>
      </w:r>
      <w:r w:rsidRPr="007C4CC7">
        <w:t xml:space="preserve"> matche</w:t>
      </w:r>
      <w:r>
        <w:t>s</w:t>
      </w:r>
      <w:r w:rsidRPr="007C4CC7">
        <w:t xml:space="preserve"> the field data, </w:t>
      </w:r>
      <w:r>
        <w:t>including</w:t>
      </w:r>
      <w:r w:rsidRPr="007C4CC7">
        <w:t xml:space="preserve"> the second peak. </w:t>
      </w:r>
    </w:p>
    <w:p w14:paraId="2F24C2D9" w14:textId="41B5A77F" w:rsidR="00F80D96" w:rsidRPr="00101FE1" w:rsidRDefault="008973D2" w:rsidP="00580750">
      <w:pPr>
        <w:keepNext/>
        <w:jc w:val="center"/>
      </w:pPr>
      <w:r>
        <w:rPr>
          <w:noProof/>
          <w:lang w:eastAsia="zh-CN" w:bidi="ar-SA"/>
        </w:rPr>
        <mc:AlternateContent>
          <mc:Choice Requires="wps">
            <w:drawing>
              <wp:anchor distT="0" distB="0" distL="114300" distR="114300" simplePos="0" relativeHeight="251667456" behindDoc="0" locked="0" layoutInCell="1" allowOverlap="1" wp14:anchorId="1FDF4826" wp14:editId="53DF9107">
                <wp:simplePos x="0" y="0"/>
                <wp:positionH relativeFrom="column">
                  <wp:posOffset>4042410</wp:posOffset>
                </wp:positionH>
                <wp:positionV relativeFrom="paragraph">
                  <wp:posOffset>213360</wp:posOffset>
                </wp:positionV>
                <wp:extent cx="752475" cy="333375"/>
                <wp:effectExtent l="0" t="0" r="0" b="0"/>
                <wp:wrapNone/>
                <wp:docPr id="56" name="Text Box 56"/>
                <wp:cNvGraphicFramePr/>
                <a:graphic xmlns:a="http://schemas.openxmlformats.org/drawingml/2006/main">
                  <a:graphicData uri="http://schemas.microsoft.com/office/word/2010/wordprocessingShape">
                    <wps:wsp>
                      <wps:cNvSpPr txBox="1"/>
                      <wps:spPr>
                        <a:xfrm>
                          <a:off x="0" y="0"/>
                          <a:ext cx="752475" cy="333375"/>
                        </a:xfrm>
                        <a:prstGeom prst="rect">
                          <a:avLst/>
                        </a:prstGeom>
                        <a:noFill/>
                        <a:ln w="6350">
                          <a:noFill/>
                        </a:ln>
                      </wps:spPr>
                      <wps:txbx>
                        <w:txbxContent>
                          <w:p w14:paraId="4099D603" w14:textId="77777777" w:rsidR="006669BE" w:rsidRPr="008973D2" w:rsidRDefault="006669BE">
                            <w:pPr>
                              <w:rPr>
                                <w:b/>
                              </w:rPr>
                            </w:pPr>
                            <w:r w:rsidRPr="008973D2">
                              <w:rPr>
                                <w:b/>
                              </w:rPr>
                              <w:t>Well 37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DF4826" id="Text Box 56" o:spid="_x0000_s1028" type="#_x0000_t202" style="position:absolute;left:0;text-align:left;margin-left:318.3pt;margin-top:16.8pt;width:59.25pt;height:26.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" filled="f" stroked="f" strokeweight=".5pt">
                <v:textbox>
                  <w:txbxContent>
                    <w:p w14:paraId="4099D603" w14:textId="77777777" w:rsidR="006669BE" w:rsidRPr="008973D2" w:rsidRDefault="006669BE">
                      <w:pPr>
                        <w:rPr>
                          <w:b/>
                        </w:rPr>
                      </w:pPr>
                      <w:r w:rsidRPr="008973D2">
                        <w:rPr>
                          <w:b/>
                        </w:rPr>
                        <w:t>Well 37</w:t>
                      </w:r>
                    </w:p>
                  </w:txbxContent>
                </v:textbox>
              </v:shape>
            </w:pict>
          </mc:Fallback>
        </mc:AlternateContent>
      </w:r>
      <w:r w:rsidR="00274CD9">
        <w:rPr>
          <w:noProof/>
          <w:lang w:eastAsia="zh-CN" w:bidi="ar-SA"/>
        </w:rPr>
        <w:drawing>
          <wp:inline distT="0" distB="0" distL="0" distR="0" wp14:anchorId="70E79777" wp14:editId="76DB93FF">
            <wp:extent cx="5179202" cy="3195263"/>
            <wp:effectExtent l="0" t="0" r="2540" b="5715"/>
            <wp:docPr id="2" name="Chart 2">
              <a:extLst xmlns:a="http://schemas.openxmlformats.org/drawingml/2006/main">
                <a:ext uri="{FF2B5EF4-FFF2-40B4-BE49-F238E27FC236}">
                  <a16:creationId xmlns:a16="http://schemas.microsoft.com/office/drawing/2014/main" id="{00000000-0008-0000-0B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14:paraId="3053D7C6" w14:textId="6F0620EA" w:rsidR="00F80D96" w:rsidRPr="00F80D96" w:rsidRDefault="00F80D96" w:rsidP="00580750">
      <w:pPr>
        <w:spacing w:after="200" w:line="240" w:lineRule="auto"/>
        <w:jc w:val="center"/>
        <w:rPr>
          <w:b/>
          <w:bCs/>
          <w:szCs w:val="18"/>
        </w:rPr>
      </w:pPr>
      <w:bookmarkStart w:id="132" w:name="_Ref451246373"/>
      <w:bookmarkStart w:id="133" w:name="_Toc485218725"/>
      <w:r w:rsidRPr="00F80D96">
        <w:rPr>
          <w:b/>
          <w:bCs/>
          <w:szCs w:val="18"/>
        </w:rPr>
        <w:t xml:space="preserve">Figure </w:t>
      </w:r>
      <w:r w:rsidR="003A5523">
        <w:rPr>
          <w:b/>
          <w:bCs/>
          <w:szCs w:val="18"/>
        </w:rPr>
        <w:fldChar w:fldCharType="begin"/>
      </w:r>
      <w:r w:rsidR="003A5523">
        <w:rPr>
          <w:b/>
          <w:bCs/>
          <w:szCs w:val="18"/>
        </w:rPr>
        <w:instrText xml:space="preserve"> STYLEREF 1 \s </w:instrText>
      </w:r>
      <w:r w:rsidR="003A5523">
        <w:rPr>
          <w:b/>
          <w:bCs/>
          <w:szCs w:val="18"/>
        </w:rPr>
        <w:fldChar w:fldCharType="separate"/>
      </w:r>
      <w:r w:rsidR="00E12CC4">
        <w:rPr>
          <w:b/>
          <w:bCs/>
          <w:noProof/>
          <w:szCs w:val="18"/>
        </w:rPr>
        <w:t>4</w:t>
      </w:r>
      <w:r w:rsidR="003A5523">
        <w:rPr>
          <w:b/>
          <w:bCs/>
          <w:szCs w:val="18"/>
        </w:rPr>
        <w:fldChar w:fldCharType="end"/>
      </w:r>
      <w:r w:rsidR="003A5523">
        <w:rPr>
          <w:b/>
          <w:bCs/>
          <w:szCs w:val="18"/>
        </w:rPr>
        <w:noBreakHyphen/>
      </w:r>
      <w:r w:rsidR="003A5523">
        <w:rPr>
          <w:b/>
          <w:bCs/>
          <w:szCs w:val="18"/>
        </w:rPr>
        <w:fldChar w:fldCharType="begin"/>
      </w:r>
      <w:r w:rsidR="003A5523">
        <w:rPr>
          <w:b/>
          <w:bCs/>
          <w:szCs w:val="18"/>
        </w:rPr>
        <w:instrText xml:space="preserve"> SEQ Figure \* ARABIC \s 1 </w:instrText>
      </w:r>
      <w:r w:rsidR="003A5523">
        <w:rPr>
          <w:b/>
          <w:bCs/>
          <w:szCs w:val="18"/>
        </w:rPr>
        <w:fldChar w:fldCharType="separate"/>
      </w:r>
      <w:r w:rsidR="00E12CC4">
        <w:rPr>
          <w:b/>
          <w:bCs/>
          <w:noProof/>
          <w:szCs w:val="18"/>
        </w:rPr>
        <w:t>12</w:t>
      </w:r>
      <w:r w:rsidR="003A5523">
        <w:rPr>
          <w:b/>
          <w:bCs/>
          <w:szCs w:val="18"/>
        </w:rPr>
        <w:fldChar w:fldCharType="end"/>
      </w:r>
      <w:bookmarkEnd w:id="132"/>
      <w:r w:rsidRPr="00F80D96">
        <w:rPr>
          <w:b/>
          <w:bCs/>
          <w:szCs w:val="18"/>
        </w:rPr>
        <w:t>: The comparison of field data with analytical solution for well 37.</w:t>
      </w:r>
      <w:bookmarkEnd w:id="133"/>
    </w:p>
    <w:p w14:paraId="69AFCBD3" w14:textId="77777777" w:rsidR="007D2183" w:rsidRDefault="007D2183" w:rsidP="007D2183">
      <w:pPr>
        <w:pStyle w:val="NormalFormal"/>
        <w:ind w:firstLine="0"/>
      </w:pPr>
    </w:p>
    <w:p w14:paraId="1B8991B6" w14:textId="70EA99CF" w:rsidR="00F80D96" w:rsidRPr="00101FE1" w:rsidRDefault="007D2183" w:rsidP="000C6F7F">
      <w:pPr>
        <w:pStyle w:val="NormalFormal"/>
      </w:pPr>
      <w:r w:rsidRPr="00C10F82">
        <w:fldChar w:fldCharType="begin"/>
      </w:r>
      <w:r w:rsidRPr="007C4CC7">
        <w:instrText xml:space="preserve"> REF _Ref451246407 \h  \* MERGEFORMAT </w:instrText>
      </w:r>
      <w:r w:rsidRPr="00C10F82">
        <w:fldChar w:fldCharType="separate"/>
      </w:r>
      <w:r w:rsidR="00E12CC4" w:rsidRPr="00E12CC4">
        <w:rPr>
          <w:b/>
        </w:rPr>
        <w:t xml:space="preserve">Figure </w:t>
      </w:r>
      <w:r w:rsidR="00E12CC4" w:rsidRPr="00E12CC4">
        <w:rPr>
          <w:b/>
          <w:noProof/>
        </w:rPr>
        <w:t>4</w:t>
      </w:r>
      <w:r w:rsidR="00E12CC4" w:rsidRPr="00E12CC4">
        <w:rPr>
          <w:b/>
          <w:noProof/>
        </w:rPr>
        <w:noBreakHyphen/>
        <w:t>13</w:t>
      </w:r>
      <w:r w:rsidRPr="00C10F82">
        <w:fldChar w:fldCharType="end"/>
      </w:r>
      <w:r w:rsidRPr="007C4CC7">
        <w:t xml:space="preserve"> illustrates the </w:t>
      </w:r>
      <w:r>
        <w:t xml:space="preserve">predicted </w:t>
      </w:r>
      <w:r w:rsidRPr="007C4CC7">
        <w:t xml:space="preserve">dynamic fraction changes during the ICTT. Since this reservoir was a </w:t>
      </w:r>
      <w:r>
        <w:t>multi-layer</w:t>
      </w:r>
      <w:r w:rsidRPr="005710EF">
        <w:t xml:space="preserve"> </w:t>
      </w:r>
      <w:r w:rsidRPr="007C4CC7">
        <w:t xml:space="preserve">system, tracer </w:t>
      </w:r>
      <w:r>
        <w:t>breaks through</w:t>
      </w:r>
      <w:r w:rsidRPr="007C4CC7">
        <w:t xml:space="preserve"> the high perm</w:t>
      </w:r>
      <w:r>
        <w:t xml:space="preserve"> </w:t>
      </w:r>
      <w:r w:rsidRPr="007C4CC7">
        <w:t xml:space="preserve">pseudo-layer very </w:t>
      </w:r>
      <w:r>
        <w:t>quickly</w:t>
      </w:r>
      <w:r w:rsidRPr="007C4CC7">
        <w:t xml:space="preserve"> and </w:t>
      </w:r>
      <w:r>
        <w:t>form</w:t>
      </w:r>
      <w:r w:rsidRPr="007C4CC7">
        <w:t xml:space="preserve"> the first peak. The initial dynamic flow fraction was 1 for pseudo-layer 1 (high permeable pseudo-layer). Later, due to crossflow between pseudo-layers, the </w:t>
      </w:r>
      <w:r>
        <w:t xml:space="preserve">tracer components start breaking through </w:t>
      </w:r>
      <w:r w:rsidRPr="007C4CC7">
        <w:t xml:space="preserve">low permeable pseudo-layer. We call </w:t>
      </w:r>
      <w:r>
        <w:t>this time</w:t>
      </w:r>
      <w:r w:rsidRPr="007C4CC7">
        <w:t xml:space="preserve"> a transition period, from </w:t>
      </w:r>
      <w:proofErr w:type="spellStart"/>
      <w:r>
        <w:t>t</w:t>
      </w:r>
      <w:r>
        <w:rPr>
          <w:vertAlign w:val="subscript"/>
        </w:rPr>
        <w:t>D</w:t>
      </w:r>
      <w:proofErr w:type="spellEnd"/>
      <w:r>
        <w:t xml:space="preserve"> = 0.7</w:t>
      </w:r>
      <w:r w:rsidRPr="00101FE1">
        <w:t xml:space="preserve"> to </w:t>
      </w:r>
      <w:r>
        <w:t>1.45</w:t>
      </w:r>
      <w:r w:rsidRPr="007C4CC7">
        <w:t xml:space="preserve">. In the transition period, the dynamic flow fraction of pseudo-layer 1 decreased. In other words, </w:t>
      </w:r>
      <w:r>
        <w:t xml:space="preserve">part of injected fluid originally </w:t>
      </w:r>
      <w:r>
        <w:lastRenderedPageBreak/>
        <w:t>flowing through</w:t>
      </w:r>
      <w:r w:rsidRPr="007C4CC7">
        <w:t xml:space="preserve"> pseudo-layer </w:t>
      </w:r>
      <w:r>
        <w:t xml:space="preserve">1 is diverted into </w:t>
      </w:r>
      <w:r w:rsidRPr="00AE41BB">
        <w:t xml:space="preserve">pseudo-layer </w:t>
      </w:r>
      <w:r>
        <w:t>2</w:t>
      </w:r>
      <w:r w:rsidRPr="007C4CC7">
        <w:t xml:space="preserve">. After </w:t>
      </w:r>
      <w:proofErr w:type="spellStart"/>
      <w:r>
        <w:t>t</w:t>
      </w:r>
      <w:r>
        <w:rPr>
          <w:vertAlign w:val="subscript"/>
        </w:rPr>
        <w:t>D</w:t>
      </w:r>
      <w:proofErr w:type="spellEnd"/>
      <w:r>
        <w:t xml:space="preserve"> =1.45</w:t>
      </w:r>
      <w:r w:rsidRPr="007C4CC7">
        <w:t xml:space="preserve">, the dynamic flow fraction of both pseudo-layers stabilized again. </w:t>
      </w:r>
    </w:p>
    <w:p w14:paraId="47471487" w14:textId="169F11A3" w:rsidR="00F80D96" w:rsidRPr="00101FE1" w:rsidRDefault="00EB709E" w:rsidP="00F80D96">
      <w:pPr>
        <w:keepNext/>
        <w:jc w:val="center"/>
      </w:pPr>
      <w:r w:rsidRPr="00EB709E">
        <w:rPr>
          <w:noProof/>
          <w:lang w:eastAsia="zh-CN" w:bidi="ar-SA"/>
        </w:rPr>
        <mc:AlternateContent>
          <mc:Choice Requires="wps">
            <w:drawing>
              <wp:anchor distT="0" distB="0" distL="114300" distR="114300" simplePos="0" relativeHeight="251673600" behindDoc="0" locked="0" layoutInCell="1" allowOverlap="1" wp14:anchorId="60AEDC58" wp14:editId="576749A7">
                <wp:simplePos x="0" y="0"/>
                <wp:positionH relativeFrom="column">
                  <wp:posOffset>1804035</wp:posOffset>
                </wp:positionH>
                <wp:positionV relativeFrom="paragraph">
                  <wp:posOffset>1551940</wp:posOffset>
                </wp:positionV>
                <wp:extent cx="1566334" cy="402166"/>
                <wp:effectExtent l="0" t="0" r="0" b="0"/>
                <wp:wrapNone/>
                <wp:docPr id="20" name="TextBox 5">
                  <a:extLst xmlns:a="http://schemas.openxmlformats.org/drawingml/2006/main"/>
                </wp:docPr>
                <wp:cNvGraphicFramePr/>
                <a:graphic xmlns:a="http://schemas.openxmlformats.org/drawingml/2006/main">
                  <a:graphicData uri="http://schemas.microsoft.com/office/word/2010/wordprocessingShape">
                    <wps:wsp>
                      <wps:cNvSpPr txBox="1"/>
                      <wps:spPr>
                        <a:xfrm>
                          <a:off x="0" y="0"/>
                          <a:ext cx="1566334" cy="402166"/>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4DC0F1B4" w14:textId="77777777" w:rsidR="006669BE" w:rsidRDefault="006669BE" w:rsidP="00EB709E">
                            <w:pPr>
                              <w:pStyle w:val="NormalWeb"/>
                              <w:spacing w:before="0" w:beforeAutospacing="0" w:after="0" w:afterAutospacing="0"/>
                            </w:pPr>
                            <w:r>
                              <w:rPr>
                                <w:b/>
                                <w:bCs/>
                                <w:color w:val="000000" w:themeColor="dark1"/>
                              </w:rPr>
                              <w:t>Transition Period</w:t>
                            </w:r>
                          </w:p>
                        </w:txbxContent>
                      </wps:txbx>
                      <wps:bodyPr vertOverflow="clip" horzOverflow="clip" wrap="square" rtlCol="0" anchor="t"/>
                    </wps:wsp>
                  </a:graphicData>
                </a:graphic>
              </wp:anchor>
            </w:drawing>
          </mc:Choice>
          <mc:Fallback>
            <w:pict>
              <v:shape w14:anchorId="60AEDC58" id="TextBox 5" o:spid="_x0000_s1029" type="#_x0000_t202" style="position:absolute;left:0;text-align:left;margin-left:142.05pt;margin-top:122.2pt;width:123.35pt;height:31.65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" filled="f" stroked="f">
                <v:textbox>
                  <w:txbxContent>
                    <w:p w14:paraId="4DC0F1B4" w14:textId="77777777" w:rsidR="006669BE" w:rsidRDefault="006669BE" w:rsidP="00EB709E">
                      <w:pPr>
                        <w:pStyle w:val="NormalWeb"/>
                        <w:spacing w:before="0" w:beforeAutospacing="0" w:after="0" w:afterAutospacing="0"/>
                      </w:pPr>
                      <w:r>
                        <w:rPr>
                          <w:b/>
                          <w:bCs/>
                          <w:color w:val="000000" w:themeColor="dark1"/>
                        </w:rPr>
                        <w:t>Transition Period</w:t>
                      </w:r>
                    </w:p>
                  </w:txbxContent>
                </v:textbox>
              </v:shape>
            </w:pict>
          </mc:Fallback>
        </mc:AlternateContent>
      </w:r>
      <w:r w:rsidR="008973D2">
        <w:rPr>
          <w:noProof/>
          <w:lang w:eastAsia="zh-CN" w:bidi="ar-SA"/>
        </w:rPr>
        <mc:AlternateContent>
          <mc:Choice Requires="wps">
            <w:drawing>
              <wp:anchor distT="0" distB="0" distL="114300" distR="114300" simplePos="0" relativeHeight="251669504" behindDoc="0" locked="0" layoutInCell="1" allowOverlap="1" wp14:anchorId="172AE826" wp14:editId="6418AEED">
                <wp:simplePos x="0" y="0"/>
                <wp:positionH relativeFrom="column">
                  <wp:posOffset>3794760</wp:posOffset>
                </wp:positionH>
                <wp:positionV relativeFrom="paragraph">
                  <wp:posOffset>502285</wp:posOffset>
                </wp:positionV>
                <wp:extent cx="752475" cy="333375"/>
                <wp:effectExtent l="0" t="0" r="0" b="0"/>
                <wp:wrapNone/>
                <wp:docPr id="258" name="Text Box 258"/>
                <wp:cNvGraphicFramePr/>
                <a:graphic xmlns:a="http://schemas.openxmlformats.org/drawingml/2006/main">
                  <a:graphicData uri="http://schemas.microsoft.com/office/word/2010/wordprocessingShape">
                    <wps:wsp>
                      <wps:cNvSpPr txBox="1"/>
                      <wps:spPr>
                        <a:xfrm>
                          <a:off x="0" y="0"/>
                          <a:ext cx="752475" cy="333375"/>
                        </a:xfrm>
                        <a:prstGeom prst="rect">
                          <a:avLst/>
                        </a:prstGeom>
                        <a:noFill/>
                        <a:ln w="6350">
                          <a:noFill/>
                        </a:ln>
                      </wps:spPr>
                      <wps:txbx>
                        <w:txbxContent>
                          <w:p w14:paraId="5ACFA3C4" w14:textId="77777777" w:rsidR="006669BE" w:rsidRPr="008973D2" w:rsidRDefault="006669BE" w:rsidP="008973D2">
                            <w:pPr>
                              <w:rPr>
                                <w:b/>
                              </w:rPr>
                            </w:pPr>
                            <w:r w:rsidRPr="008973D2">
                              <w:rPr>
                                <w:b/>
                              </w:rPr>
                              <w:t>Well 37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2AE826" id="Text Box 258" o:spid="_x0000_s1030" type="#_x0000_t202" style="position:absolute;left:0;text-align:left;margin-left:298.8pt;margin-top:39.55pt;width:59.25pt;height:26.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" filled="f" stroked="f" strokeweight=".5pt">
                <v:textbox>
                  <w:txbxContent>
                    <w:p w14:paraId="5ACFA3C4" w14:textId="77777777" w:rsidR="006669BE" w:rsidRPr="008973D2" w:rsidRDefault="006669BE" w:rsidP="008973D2">
                      <w:pPr>
                        <w:rPr>
                          <w:b/>
                        </w:rPr>
                      </w:pPr>
                      <w:r w:rsidRPr="008973D2">
                        <w:rPr>
                          <w:b/>
                        </w:rPr>
                        <w:t>Well 37</w:t>
                      </w:r>
                    </w:p>
                  </w:txbxContent>
                </v:textbox>
              </v:shape>
            </w:pict>
          </mc:Fallback>
        </mc:AlternateContent>
      </w:r>
      <w:r>
        <w:rPr>
          <w:noProof/>
          <w:lang w:eastAsia="zh-CN" w:bidi="ar-SA"/>
        </w:rPr>
        <w:drawing>
          <wp:inline distT="0" distB="0" distL="0" distR="0" wp14:anchorId="5668C754" wp14:editId="317337C5">
            <wp:extent cx="4931596" cy="3184989"/>
            <wp:effectExtent l="0" t="0" r="2540" b="0"/>
            <wp:docPr id="19" name="Chart 19">
              <a:extLst xmlns:a="http://schemas.openxmlformats.org/drawingml/2006/main">
                <a:ext uri="{FF2B5EF4-FFF2-40B4-BE49-F238E27FC236}">
                  <a16:creationId xmlns:a16="http://schemas.microsoft.com/office/drawing/2014/main" id="{00000000-0008-0000-0B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14:paraId="0CEB4EB2" w14:textId="4C08A72B" w:rsidR="008973D2" w:rsidRDefault="00F80D96" w:rsidP="008973D2">
      <w:pPr>
        <w:spacing w:after="200" w:line="240" w:lineRule="auto"/>
        <w:rPr>
          <w:b/>
          <w:bCs/>
          <w:szCs w:val="18"/>
        </w:rPr>
      </w:pPr>
      <w:bookmarkStart w:id="134" w:name="_Ref451246407"/>
      <w:bookmarkStart w:id="135" w:name="_Toc485218726"/>
      <w:r w:rsidRPr="00F80D96">
        <w:rPr>
          <w:b/>
          <w:bCs/>
          <w:szCs w:val="18"/>
        </w:rPr>
        <w:t xml:space="preserve">Figure </w:t>
      </w:r>
      <w:r w:rsidR="003A5523">
        <w:rPr>
          <w:b/>
          <w:bCs/>
          <w:szCs w:val="18"/>
        </w:rPr>
        <w:fldChar w:fldCharType="begin"/>
      </w:r>
      <w:r w:rsidR="003A5523">
        <w:rPr>
          <w:b/>
          <w:bCs/>
          <w:szCs w:val="18"/>
        </w:rPr>
        <w:instrText xml:space="preserve"> STYLEREF 1 \s </w:instrText>
      </w:r>
      <w:r w:rsidR="003A5523">
        <w:rPr>
          <w:b/>
          <w:bCs/>
          <w:szCs w:val="18"/>
        </w:rPr>
        <w:fldChar w:fldCharType="separate"/>
      </w:r>
      <w:r w:rsidR="00E12CC4">
        <w:rPr>
          <w:b/>
          <w:bCs/>
          <w:noProof/>
          <w:szCs w:val="18"/>
        </w:rPr>
        <w:t>4</w:t>
      </w:r>
      <w:r w:rsidR="003A5523">
        <w:rPr>
          <w:b/>
          <w:bCs/>
          <w:szCs w:val="18"/>
        </w:rPr>
        <w:fldChar w:fldCharType="end"/>
      </w:r>
      <w:r w:rsidR="003A5523">
        <w:rPr>
          <w:b/>
          <w:bCs/>
          <w:szCs w:val="18"/>
        </w:rPr>
        <w:noBreakHyphen/>
      </w:r>
      <w:r w:rsidR="003A5523">
        <w:rPr>
          <w:b/>
          <w:bCs/>
          <w:szCs w:val="18"/>
        </w:rPr>
        <w:fldChar w:fldCharType="begin"/>
      </w:r>
      <w:r w:rsidR="003A5523">
        <w:rPr>
          <w:b/>
          <w:bCs/>
          <w:szCs w:val="18"/>
        </w:rPr>
        <w:instrText xml:space="preserve"> SEQ Figure \* ARABIC \s 1 </w:instrText>
      </w:r>
      <w:r w:rsidR="003A5523">
        <w:rPr>
          <w:b/>
          <w:bCs/>
          <w:szCs w:val="18"/>
        </w:rPr>
        <w:fldChar w:fldCharType="separate"/>
      </w:r>
      <w:r w:rsidR="00E12CC4">
        <w:rPr>
          <w:b/>
          <w:bCs/>
          <w:noProof/>
          <w:szCs w:val="18"/>
        </w:rPr>
        <w:t>13</w:t>
      </w:r>
      <w:r w:rsidR="003A5523">
        <w:rPr>
          <w:b/>
          <w:bCs/>
          <w:szCs w:val="18"/>
        </w:rPr>
        <w:fldChar w:fldCharType="end"/>
      </w:r>
      <w:bookmarkEnd w:id="134"/>
      <w:r w:rsidRPr="00F80D96">
        <w:rPr>
          <w:b/>
          <w:bCs/>
          <w:szCs w:val="18"/>
        </w:rPr>
        <w:t>: The dynamic fraction change for well 37.</w:t>
      </w:r>
      <w:bookmarkEnd w:id="135"/>
    </w:p>
    <w:p w14:paraId="547C6EDC" w14:textId="77777777" w:rsidR="007D2183" w:rsidRDefault="007D2183" w:rsidP="008973D2">
      <w:pPr>
        <w:spacing w:after="200" w:line="240" w:lineRule="auto"/>
        <w:rPr>
          <w:b/>
          <w:bCs/>
          <w:szCs w:val="18"/>
        </w:rPr>
      </w:pPr>
    </w:p>
    <w:p w14:paraId="3A36B95D" w14:textId="77777777" w:rsidR="0047596B" w:rsidRPr="008973D2" w:rsidRDefault="0047596B" w:rsidP="006762FD">
      <w:pPr>
        <w:pStyle w:val="Heading3"/>
        <w:rPr>
          <w:b/>
          <w:szCs w:val="18"/>
        </w:rPr>
      </w:pPr>
      <w:bookmarkStart w:id="136" w:name="_Toc485217961"/>
      <w:r w:rsidRPr="00101FE1">
        <w:t>Well 39</w:t>
      </w:r>
      <w:bookmarkEnd w:id="136"/>
    </w:p>
    <w:p w14:paraId="7603F518" w14:textId="4BFE556A" w:rsidR="007D2183" w:rsidRPr="007C4CC7" w:rsidRDefault="007D2183" w:rsidP="007D2183">
      <w:pPr>
        <w:jc w:val="both"/>
      </w:pPr>
      <w:r>
        <w:fldChar w:fldCharType="begin"/>
      </w:r>
      <w:r>
        <w:instrText xml:space="preserve"> REF _Ref479242526 \h </w:instrText>
      </w:r>
      <w:r>
        <w:fldChar w:fldCharType="separate"/>
      </w:r>
      <w:r w:rsidR="00E12CC4" w:rsidRPr="00F80D96">
        <w:rPr>
          <w:b/>
          <w:bCs/>
          <w:szCs w:val="18"/>
        </w:rPr>
        <w:t xml:space="preserve">Figure </w:t>
      </w:r>
      <w:r w:rsidR="00E12CC4">
        <w:rPr>
          <w:b/>
          <w:bCs/>
          <w:noProof/>
          <w:szCs w:val="18"/>
        </w:rPr>
        <w:t>4</w:t>
      </w:r>
      <w:r w:rsidR="00E12CC4">
        <w:rPr>
          <w:b/>
          <w:bCs/>
          <w:szCs w:val="18"/>
        </w:rPr>
        <w:noBreakHyphen/>
      </w:r>
      <w:r w:rsidR="00E12CC4">
        <w:rPr>
          <w:b/>
          <w:bCs/>
          <w:noProof/>
          <w:szCs w:val="18"/>
        </w:rPr>
        <w:t>14</w:t>
      </w:r>
      <w:r>
        <w:fldChar w:fldCharType="end"/>
      </w:r>
      <w:r w:rsidRPr="007C4CC7">
        <w:t xml:space="preserve"> </w:t>
      </w:r>
      <w:r>
        <w:t>compares the actual data and the predicted values for Well 39</w:t>
      </w:r>
      <w:r w:rsidRPr="007C4CC7">
        <w:t xml:space="preserve">. Dots represent field data and solid line represents </w:t>
      </w:r>
      <w:r>
        <w:t>the predicted values</w:t>
      </w:r>
      <w:r w:rsidRPr="007C4CC7">
        <w:t xml:space="preserve">. </w:t>
      </w:r>
      <w:r>
        <w:t>Similar to Well 37</w:t>
      </w:r>
      <w:r w:rsidRPr="007C4CC7">
        <w:t xml:space="preserve">, </w:t>
      </w:r>
      <w:r>
        <w:t>w</w:t>
      </w:r>
      <w:r w:rsidRPr="007C4CC7">
        <w:t>e adjust the tracer arriving time using Eq. (</w:t>
      </w:r>
      <w:r>
        <w:t>3-11</w:t>
      </w:r>
      <w:r w:rsidRPr="007C4CC7">
        <w:t xml:space="preserve">), and then </w:t>
      </w:r>
      <w:r>
        <w:t>use</w:t>
      </w:r>
      <w:r w:rsidRPr="007C4CC7">
        <w:t xml:space="preserve"> </w:t>
      </w:r>
      <m:oMath>
        <m:sSub>
          <m:sSubPr>
            <m:ctrlPr>
              <w:rPr>
                <w:rFonts w:ascii="Cambria Math" w:hAnsi="Cambria Math"/>
              </w:rPr>
            </m:ctrlPr>
          </m:sSubPr>
          <m:e>
            <m:r>
              <w:rPr>
                <w:rFonts w:ascii="Cambria Math" w:hAnsi="Cambria Math"/>
              </w:rPr>
              <m:t>α</m:t>
            </m:r>
          </m:e>
          <m:sub>
            <m:r>
              <w:rPr>
                <w:rFonts w:ascii="Cambria Math" w:hAnsi="Cambria Math"/>
              </w:rPr>
              <m:t>D</m:t>
            </m:r>
          </m:sub>
        </m:sSub>
      </m:oMath>
      <w:r w:rsidRPr="007C4CC7">
        <w:t>value</w:t>
      </w:r>
      <w:r>
        <w:t xml:space="preserve"> of</w:t>
      </w:r>
      <w:r w:rsidRPr="007C4CC7">
        <w:t xml:space="preserve"> 0.04</w:t>
      </w:r>
      <w:r>
        <w:t xml:space="preserve"> that yields the best match for the first peak (Shen et al. 2016)</w:t>
      </w:r>
      <w:r w:rsidRPr="007C4CC7">
        <w:t xml:space="preserve">. </w:t>
      </w:r>
      <w:r>
        <w:fldChar w:fldCharType="begin"/>
      </w:r>
      <w:r>
        <w:instrText xml:space="preserve"> REF _Ref479242526 \h </w:instrText>
      </w:r>
      <w:r>
        <w:fldChar w:fldCharType="separate"/>
      </w:r>
      <w:r w:rsidR="00E12CC4" w:rsidRPr="00F80D96">
        <w:rPr>
          <w:b/>
          <w:bCs/>
          <w:szCs w:val="18"/>
        </w:rPr>
        <w:t xml:space="preserve">Figure </w:t>
      </w:r>
      <w:r w:rsidR="00E12CC4">
        <w:rPr>
          <w:b/>
          <w:bCs/>
          <w:noProof/>
          <w:szCs w:val="18"/>
        </w:rPr>
        <w:t>4</w:t>
      </w:r>
      <w:r w:rsidR="00E12CC4">
        <w:rPr>
          <w:b/>
          <w:bCs/>
          <w:szCs w:val="18"/>
        </w:rPr>
        <w:noBreakHyphen/>
      </w:r>
      <w:r w:rsidR="00E12CC4">
        <w:rPr>
          <w:b/>
          <w:bCs/>
          <w:noProof/>
          <w:szCs w:val="18"/>
        </w:rPr>
        <w:t>14</w:t>
      </w:r>
      <w:r>
        <w:fldChar w:fldCharType="end"/>
      </w:r>
      <w:r w:rsidRPr="007C4CC7">
        <w:t xml:space="preserve"> shows </w:t>
      </w:r>
      <w:r>
        <w:t>the model fairly predicts</w:t>
      </w:r>
      <w:r w:rsidRPr="007C4CC7">
        <w:t xml:space="preserve"> </w:t>
      </w:r>
      <w:r>
        <w:t xml:space="preserve">the </w:t>
      </w:r>
      <w:r w:rsidRPr="007C4CC7">
        <w:t xml:space="preserve">field data. </w:t>
      </w:r>
    </w:p>
    <w:p w14:paraId="7EC5735F" w14:textId="58C2C50C" w:rsidR="007D2183" w:rsidRDefault="007D2183" w:rsidP="000C6F7F">
      <w:pPr>
        <w:pStyle w:val="NormalFormal"/>
      </w:pPr>
      <w:r>
        <w:fldChar w:fldCharType="begin"/>
      </w:r>
      <w:r>
        <w:instrText xml:space="preserve"> REF _Ref479242606 \h </w:instrText>
      </w:r>
      <w:r>
        <w:fldChar w:fldCharType="separate"/>
      </w:r>
      <w:r w:rsidR="00E12CC4" w:rsidRPr="00F80D96">
        <w:rPr>
          <w:b/>
          <w:bCs/>
          <w:szCs w:val="18"/>
        </w:rPr>
        <w:t xml:space="preserve">Figure </w:t>
      </w:r>
      <w:r w:rsidR="00E12CC4">
        <w:rPr>
          <w:b/>
          <w:bCs/>
          <w:noProof/>
          <w:szCs w:val="18"/>
        </w:rPr>
        <w:t>4</w:t>
      </w:r>
      <w:r w:rsidR="00E12CC4">
        <w:rPr>
          <w:b/>
          <w:bCs/>
          <w:szCs w:val="18"/>
        </w:rPr>
        <w:noBreakHyphen/>
      </w:r>
      <w:r w:rsidR="00E12CC4">
        <w:rPr>
          <w:b/>
          <w:bCs/>
          <w:noProof/>
          <w:szCs w:val="18"/>
        </w:rPr>
        <w:t>15</w:t>
      </w:r>
      <w:r>
        <w:fldChar w:fldCharType="end"/>
      </w:r>
      <w:r w:rsidRPr="007C4CC7">
        <w:t xml:space="preserve"> indicates that no crossflow </w:t>
      </w:r>
      <w:r>
        <w:t>was observed before</w:t>
      </w:r>
      <w:r w:rsidRPr="007C4CC7">
        <w:t xml:space="preserve"> 460 days. The transition period occurs during </w:t>
      </w:r>
      <w:proofErr w:type="spellStart"/>
      <w:r>
        <w:t>t</w:t>
      </w:r>
      <w:r>
        <w:rPr>
          <w:vertAlign w:val="subscript"/>
        </w:rPr>
        <w:t>D</w:t>
      </w:r>
      <w:proofErr w:type="spellEnd"/>
      <w:r>
        <w:t>=0.85</w:t>
      </w:r>
      <w:r w:rsidRPr="00101FE1">
        <w:t xml:space="preserve"> to </w:t>
      </w:r>
      <w:r>
        <w:t>1</w:t>
      </w:r>
      <w:r w:rsidRPr="007C4CC7">
        <w:t xml:space="preserve">. After </w:t>
      </w:r>
      <w:proofErr w:type="spellStart"/>
      <w:r>
        <w:t>t</w:t>
      </w:r>
      <w:r>
        <w:rPr>
          <w:vertAlign w:val="subscript"/>
        </w:rPr>
        <w:t>D</w:t>
      </w:r>
      <w:proofErr w:type="spellEnd"/>
      <w:r>
        <w:t>=1</w:t>
      </w:r>
      <w:r w:rsidRPr="007C4CC7">
        <w:t xml:space="preserve">, both pseudo-layers became stable. Comparing </w:t>
      </w:r>
      <w:r>
        <w:fldChar w:fldCharType="begin"/>
      </w:r>
      <w:r>
        <w:instrText xml:space="preserve"> REF _Ref451246407 \h </w:instrText>
      </w:r>
      <w:r>
        <w:fldChar w:fldCharType="separate"/>
      </w:r>
      <w:r w:rsidR="00E12CC4" w:rsidRPr="00F80D96">
        <w:rPr>
          <w:b/>
          <w:bCs/>
          <w:szCs w:val="18"/>
        </w:rPr>
        <w:t xml:space="preserve">Figure </w:t>
      </w:r>
      <w:r w:rsidR="00E12CC4">
        <w:rPr>
          <w:b/>
          <w:bCs/>
          <w:noProof/>
          <w:szCs w:val="18"/>
        </w:rPr>
        <w:t>4</w:t>
      </w:r>
      <w:r w:rsidR="00E12CC4">
        <w:rPr>
          <w:b/>
          <w:bCs/>
          <w:szCs w:val="18"/>
        </w:rPr>
        <w:noBreakHyphen/>
      </w:r>
      <w:r w:rsidR="00E12CC4">
        <w:rPr>
          <w:b/>
          <w:bCs/>
          <w:noProof/>
          <w:szCs w:val="18"/>
        </w:rPr>
        <w:t>13</w:t>
      </w:r>
      <w:r>
        <w:fldChar w:fldCharType="end"/>
      </w:r>
      <w:r w:rsidRPr="007C4CC7">
        <w:t xml:space="preserve"> and </w:t>
      </w:r>
      <w:r>
        <w:fldChar w:fldCharType="begin"/>
      </w:r>
      <w:r>
        <w:instrText xml:space="preserve"> REF _Ref479242606 \h </w:instrText>
      </w:r>
      <w:r>
        <w:fldChar w:fldCharType="separate"/>
      </w:r>
      <w:r w:rsidR="00E12CC4" w:rsidRPr="00F80D96">
        <w:rPr>
          <w:b/>
          <w:bCs/>
          <w:szCs w:val="18"/>
        </w:rPr>
        <w:t xml:space="preserve">Figure </w:t>
      </w:r>
      <w:r w:rsidR="00E12CC4">
        <w:rPr>
          <w:b/>
          <w:bCs/>
          <w:noProof/>
          <w:szCs w:val="18"/>
        </w:rPr>
        <w:t>4</w:t>
      </w:r>
      <w:r w:rsidR="00E12CC4">
        <w:rPr>
          <w:b/>
          <w:bCs/>
          <w:szCs w:val="18"/>
        </w:rPr>
        <w:noBreakHyphen/>
      </w:r>
      <w:r w:rsidR="00E12CC4">
        <w:rPr>
          <w:b/>
          <w:bCs/>
          <w:noProof/>
          <w:szCs w:val="18"/>
        </w:rPr>
        <w:t>15</w:t>
      </w:r>
      <w:r>
        <w:fldChar w:fldCharType="end"/>
      </w:r>
      <w:r w:rsidRPr="007C4CC7">
        <w:t>, we observe that it takes less time for well 39 to pass the transition period</w:t>
      </w:r>
      <w:r>
        <w:t xml:space="preserve"> and establish a stable intake from the injector.</w:t>
      </w:r>
      <w:r w:rsidRPr="007C4CC7">
        <w:t xml:space="preserve"> </w:t>
      </w:r>
      <w:r>
        <w:t xml:space="preserve">This might be </w:t>
      </w:r>
      <w:r>
        <w:lastRenderedPageBreak/>
        <w:t xml:space="preserve">due to multi-phase flow that occurs in the field during the test while the prediction model is based on single-phase. </w:t>
      </w:r>
    </w:p>
    <w:p w14:paraId="0DF1EC71" w14:textId="7F1C9876" w:rsidR="00F80D96" w:rsidRPr="00101FE1" w:rsidRDefault="00274CD9" w:rsidP="00F80D96">
      <w:pPr>
        <w:keepNext/>
        <w:jc w:val="center"/>
      </w:pPr>
      <w:r>
        <w:rPr>
          <w:noProof/>
          <w:lang w:eastAsia="zh-CN" w:bidi="ar-SA"/>
        </w:rPr>
        <w:drawing>
          <wp:inline distT="0" distB="0" distL="0" distR="0" wp14:anchorId="0711DDB5" wp14:editId="471FFF84">
            <wp:extent cx="4857750" cy="2943225"/>
            <wp:effectExtent l="0" t="0" r="0" b="0"/>
            <wp:docPr id="3" name="Chart 3">
              <a:extLst xmlns:a="http://schemas.openxmlformats.org/drawingml/2006/main">
                <a:ext uri="{FF2B5EF4-FFF2-40B4-BE49-F238E27FC236}">
                  <a16:creationId xmlns:a16="http://schemas.microsoft.com/office/drawing/2014/main" id="{00000000-0008-0000-0A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14:paraId="7DCBAAF4" w14:textId="26142B83" w:rsidR="00F80D96" w:rsidRPr="007D2183" w:rsidRDefault="00F80D96" w:rsidP="007D2183">
      <w:pPr>
        <w:spacing w:after="200" w:line="240" w:lineRule="auto"/>
        <w:rPr>
          <w:b/>
          <w:bCs/>
          <w:szCs w:val="18"/>
        </w:rPr>
      </w:pPr>
      <w:bookmarkStart w:id="137" w:name="_Ref479242526"/>
      <w:bookmarkStart w:id="138" w:name="_Toc485218727"/>
      <w:r w:rsidRPr="00F80D96">
        <w:rPr>
          <w:b/>
          <w:bCs/>
          <w:szCs w:val="18"/>
        </w:rPr>
        <w:t xml:space="preserve">Figure </w:t>
      </w:r>
      <w:r w:rsidR="003A5523">
        <w:rPr>
          <w:b/>
          <w:bCs/>
          <w:szCs w:val="18"/>
        </w:rPr>
        <w:fldChar w:fldCharType="begin"/>
      </w:r>
      <w:r w:rsidR="003A5523">
        <w:rPr>
          <w:b/>
          <w:bCs/>
          <w:szCs w:val="18"/>
        </w:rPr>
        <w:instrText xml:space="preserve"> STYLEREF 1 \s </w:instrText>
      </w:r>
      <w:r w:rsidR="003A5523">
        <w:rPr>
          <w:b/>
          <w:bCs/>
          <w:szCs w:val="18"/>
        </w:rPr>
        <w:fldChar w:fldCharType="separate"/>
      </w:r>
      <w:r w:rsidR="00E12CC4">
        <w:rPr>
          <w:b/>
          <w:bCs/>
          <w:noProof/>
          <w:szCs w:val="18"/>
        </w:rPr>
        <w:t>4</w:t>
      </w:r>
      <w:r w:rsidR="003A5523">
        <w:rPr>
          <w:b/>
          <w:bCs/>
          <w:szCs w:val="18"/>
        </w:rPr>
        <w:fldChar w:fldCharType="end"/>
      </w:r>
      <w:r w:rsidR="003A5523">
        <w:rPr>
          <w:b/>
          <w:bCs/>
          <w:szCs w:val="18"/>
        </w:rPr>
        <w:noBreakHyphen/>
      </w:r>
      <w:r w:rsidR="003A5523">
        <w:rPr>
          <w:b/>
          <w:bCs/>
          <w:szCs w:val="18"/>
        </w:rPr>
        <w:fldChar w:fldCharType="begin"/>
      </w:r>
      <w:r w:rsidR="003A5523">
        <w:rPr>
          <w:b/>
          <w:bCs/>
          <w:szCs w:val="18"/>
        </w:rPr>
        <w:instrText xml:space="preserve"> SEQ Figure \* ARABIC \s 1 </w:instrText>
      </w:r>
      <w:r w:rsidR="003A5523">
        <w:rPr>
          <w:b/>
          <w:bCs/>
          <w:szCs w:val="18"/>
        </w:rPr>
        <w:fldChar w:fldCharType="separate"/>
      </w:r>
      <w:r w:rsidR="00E12CC4">
        <w:rPr>
          <w:b/>
          <w:bCs/>
          <w:noProof/>
          <w:szCs w:val="18"/>
        </w:rPr>
        <w:t>14</w:t>
      </w:r>
      <w:r w:rsidR="003A5523">
        <w:rPr>
          <w:b/>
          <w:bCs/>
          <w:szCs w:val="18"/>
        </w:rPr>
        <w:fldChar w:fldCharType="end"/>
      </w:r>
      <w:bookmarkEnd w:id="137"/>
      <w:r w:rsidRPr="00F80D96">
        <w:rPr>
          <w:b/>
          <w:bCs/>
          <w:szCs w:val="18"/>
        </w:rPr>
        <w:t>: The comparison of field data with analytical solution for well 39.</w:t>
      </w:r>
      <w:bookmarkEnd w:id="138"/>
    </w:p>
    <w:p w14:paraId="4C58587A" w14:textId="716B8A2A" w:rsidR="00F80D96" w:rsidRPr="00101FE1" w:rsidRDefault="008973D2" w:rsidP="00580750">
      <w:pPr>
        <w:keepNext/>
        <w:jc w:val="center"/>
      </w:pPr>
      <w:r w:rsidRPr="008973D2">
        <w:rPr>
          <w:noProof/>
          <w:lang w:eastAsia="zh-CN" w:bidi="ar-SA"/>
        </w:rPr>
        <mc:AlternateContent>
          <mc:Choice Requires="wps">
            <w:drawing>
              <wp:anchor distT="0" distB="0" distL="114300" distR="114300" simplePos="0" relativeHeight="251671552" behindDoc="0" locked="0" layoutInCell="1" allowOverlap="1" wp14:anchorId="6F2F009A" wp14:editId="7936F7AC">
                <wp:simplePos x="0" y="0"/>
                <wp:positionH relativeFrom="column">
                  <wp:posOffset>3956685</wp:posOffset>
                </wp:positionH>
                <wp:positionV relativeFrom="paragraph">
                  <wp:posOffset>600075</wp:posOffset>
                </wp:positionV>
                <wp:extent cx="752475" cy="333375"/>
                <wp:effectExtent l="0" t="0" r="0" b="0"/>
                <wp:wrapNone/>
                <wp:docPr id="284" name="Text Box 56"/>
                <wp:cNvGraphicFramePr/>
                <a:graphic xmlns:a="http://schemas.openxmlformats.org/drawingml/2006/main">
                  <a:graphicData uri="http://schemas.microsoft.com/office/word/2010/wordprocessingShape">
                    <wps:wsp>
                      <wps:cNvSpPr txBox="1"/>
                      <wps:spPr>
                        <a:xfrm>
                          <a:off x="0" y="0"/>
                          <a:ext cx="752475" cy="333375"/>
                        </a:xfrm>
                        <a:prstGeom prst="rect">
                          <a:avLst/>
                        </a:prstGeom>
                        <a:noFill/>
                        <a:ln w="6350">
                          <a:noFill/>
                        </a:ln>
                      </wps:spPr>
                      <wps:txbx>
                        <w:txbxContent>
                          <w:p w14:paraId="0F6959C7" w14:textId="77777777" w:rsidR="006669BE" w:rsidRDefault="006669BE" w:rsidP="008973D2">
                            <w:pPr>
                              <w:pStyle w:val="NormalWeb"/>
                              <w:spacing w:before="0" w:beforeAutospacing="0" w:after="0" w:afterAutospacing="0" w:line="480" w:lineRule="auto"/>
                            </w:pPr>
                            <w:r>
                              <w:rPr>
                                <w:rFonts w:cstheme="minorBidi"/>
                                <w:b/>
                                <w:bCs/>
                              </w:rPr>
                              <w:t>Well 39</w:t>
                            </w:r>
                          </w:p>
                        </w:txbxContent>
                      </wps:txbx>
                      <wps:bodyPr rot="0" spcFirstLastPara="0"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F2F009A" id="_x0000_s1031" type="#_x0000_t202" style="position:absolute;left:0;text-align:left;margin-left:311.55pt;margin-top:47.25pt;width:59.25pt;height:26.25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" filled="f" stroked="f" strokeweight=".5pt">
                <v:textbox>
                  <w:txbxContent>
                    <w:p w14:paraId="0F6959C7" w14:textId="77777777" w:rsidR="006669BE" w:rsidRDefault="006669BE" w:rsidP="008973D2">
                      <w:pPr>
                        <w:pStyle w:val="NormalWeb"/>
                        <w:spacing w:before="0" w:beforeAutospacing="0" w:after="0" w:afterAutospacing="0" w:line="480" w:lineRule="auto"/>
                      </w:pPr>
                      <w:r>
                        <w:rPr>
                          <w:rFonts w:cstheme="minorBidi"/>
                          <w:b/>
                          <w:bCs/>
                        </w:rPr>
                        <w:t>Well 39</w:t>
                      </w:r>
                    </w:p>
                  </w:txbxContent>
                </v:textbox>
              </v:shape>
            </w:pict>
          </mc:Fallback>
        </mc:AlternateContent>
      </w:r>
      <w:r w:rsidR="00EB709E">
        <w:rPr>
          <w:noProof/>
          <w:lang w:eastAsia="zh-CN" w:bidi="ar-SA"/>
        </w:rPr>
        <w:drawing>
          <wp:inline distT="0" distB="0" distL="0" distR="0" wp14:anchorId="45A06CC9" wp14:editId="7F841508">
            <wp:extent cx="5394960" cy="3124200"/>
            <wp:effectExtent l="0" t="0" r="0" b="0"/>
            <wp:docPr id="5" name="Chart 5">
              <a:extLst xmlns:a="http://schemas.openxmlformats.org/drawingml/2006/main">
                <a:ext uri="{FF2B5EF4-FFF2-40B4-BE49-F238E27FC236}">
                  <a16:creationId xmlns:a16="http://schemas.microsoft.com/office/drawing/2014/main" id="{00000000-0008-0000-0A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14:paraId="744725EC" w14:textId="42AADA8F" w:rsidR="00F80D96" w:rsidRPr="00F80D96" w:rsidRDefault="00F80D96" w:rsidP="00580750">
      <w:pPr>
        <w:spacing w:after="200" w:line="240" w:lineRule="auto"/>
        <w:jc w:val="center"/>
        <w:rPr>
          <w:b/>
          <w:bCs/>
          <w:szCs w:val="18"/>
        </w:rPr>
      </w:pPr>
      <w:bookmarkStart w:id="139" w:name="_Ref479242606"/>
      <w:bookmarkStart w:id="140" w:name="_Toc485218728"/>
      <w:r w:rsidRPr="00F80D96">
        <w:rPr>
          <w:b/>
          <w:bCs/>
          <w:szCs w:val="18"/>
        </w:rPr>
        <w:t xml:space="preserve">Figure </w:t>
      </w:r>
      <w:r w:rsidR="003A5523">
        <w:rPr>
          <w:b/>
          <w:bCs/>
          <w:szCs w:val="18"/>
        </w:rPr>
        <w:fldChar w:fldCharType="begin"/>
      </w:r>
      <w:r w:rsidR="003A5523">
        <w:rPr>
          <w:b/>
          <w:bCs/>
          <w:szCs w:val="18"/>
        </w:rPr>
        <w:instrText xml:space="preserve"> STYLEREF 1 \s </w:instrText>
      </w:r>
      <w:r w:rsidR="003A5523">
        <w:rPr>
          <w:b/>
          <w:bCs/>
          <w:szCs w:val="18"/>
        </w:rPr>
        <w:fldChar w:fldCharType="separate"/>
      </w:r>
      <w:r w:rsidR="00E12CC4">
        <w:rPr>
          <w:b/>
          <w:bCs/>
          <w:noProof/>
          <w:szCs w:val="18"/>
        </w:rPr>
        <w:t>4</w:t>
      </w:r>
      <w:r w:rsidR="003A5523">
        <w:rPr>
          <w:b/>
          <w:bCs/>
          <w:szCs w:val="18"/>
        </w:rPr>
        <w:fldChar w:fldCharType="end"/>
      </w:r>
      <w:r w:rsidR="003A5523">
        <w:rPr>
          <w:b/>
          <w:bCs/>
          <w:szCs w:val="18"/>
        </w:rPr>
        <w:noBreakHyphen/>
      </w:r>
      <w:r w:rsidR="003A5523">
        <w:rPr>
          <w:b/>
          <w:bCs/>
          <w:szCs w:val="18"/>
        </w:rPr>
        <w:fldChar w:fldCharType="begin"/>
      </w:r>
      <w:r w:rsidR="003A5523">
        <w:rPr>
          <w:b/>
          <w:bCs/>
          <w:szCs w:val="18"/>
        </w:rPr>
        <w:instrText xml:space="preserve"> SEQ Figure \* ARABIC \s 1 </w:instrText>
      </w:r>
      <w:r w:rsidR="003A5523">
        <w:rPr>
          <w:b/>
          <w:bCs/>
          <w:szCs w:val="18"/>
        </w:rPr>
        <w:fldChar w:fldCharType="separate"/>
      </w:r>
      <w:r w:rsidR="00E12CC4">
        <w:rPr>
          <w:b/>
          <w:bCs/>
          <w:noProof/>
          <w:szCs w:val="18"/>
        </w:rPr>
        <w:t>15</w:t>
      </w:r>
      <w:r w:rsidR="003A5523">
        <w:rPr>
          <w:b/>
          <w:bCs/>
          <w:szCs w:val="18"/>
        </w:rPr>
        <w:fldChar w:fldCharType="end"/>
      </w:r>
      <w:bookmarkEnd w:id="139"/>
      <w:r w:rsidRPr="00F80D96">
        <w:rPr>
          <w:b/>
          <w:bCs/>
          <w:szCs w:val="18"/>
        </w:rPr>
        <w:t>: the tracer portion change in different layers for well 39.</w:t>
      </w:r>
      <w:bookmarkEnd w:id="140"/>
    </w:p>
    <w:p w14:paraId="6886B443" w14:textId="77777777" w:rsidR="00F80D96" w:rsidRPr="00101FE1" w:rsidRDefault="00F80D96" w:rsidP="0047596B">
      <w:pPr>
        <w:pStyle w:val="NormalFormal"/>
      </w:pPr>
    </w:p>
    <w:p w14:paraId="08237EA0" w14:textId="77777777" w:rsidR="0047596B" w:rsidRPr="00101FE1" w:rsidRDefault="0047596B" w:rsidP="008973D2">
      <w:pPr>
        <w:pStyle w:val="Heading2"/>
      </w:pPr>
      <w:bookmarkStart w:id="141" w:name="_Toc485217962"/>
      <w:r w:rsidRPr="00101FE1">
        <w:lastRenderedPageBreak/>
        <w:t>Comparison with Published Work</w:t>
      </w:r>
      <w:bookmarkEnd w:id="141"/>
    </w:p>
    <w:p w14:paraId="0DE17C80" w14:textId="77777777" w:rsidR="00E12CC4" w:rsidRDefault="007D2183" w:rsidP="007E2354">
      <w:pPr>
        <w:spacing w:line="240" w:lineRule="auto"/>
        <w:jc w:val="center"/>
      </w:pPr>
      <w:r>
        <w:t>Several</w:t>
      </w:r>
      <w:r w:rsidRPr="00037FD3">
        <w:t xml:space="preserve"> </w:t>
      </w:r>
      <w:r w:rsidRPr="007C4CC7">
        <w:t>investigator</w:t>
      </w:r>
      <w:r>
        <w:t>s have previously interpreted</w:t>
      </w:r>
      <w:r w:rsidRPr="00037FD3">
        <w:t xml:space="preserve"> </w:t>
      </w:r>
      <w:r>
        <w:t xml:space="preserve">the </w:t>
      </w:r>
      <w:r w:rsidRPr="00037FD3">
        <w:t>ICTT</w:t>
      </w:r>
      <w:r>
        <w:t xml:space="preserve"> data</w:t>
      </w:r>
      <w:r w:rsidRPr="00037FD3">
        <w:t xml:space="preserve"> in Ranger field through numerical </w:t>
      </w:r>
      <w:r>
        <w:t>simulation</w:t>
      </w:r>
      <w:r w:rsidRPr="00037FD3">
        <w:t xml:space="preserve">. Allison et al. (1991) used finite-difference compositional reservoir simulator to </w:t>
      </w:r>
      <w:r>
        <w:t>analyze</w:t>
      </w:r>
      <w:r w:rsidRPr="00037FD3">
        <w:t xml:space="preserve"> </w:t>
      </w:r>
      <w:r>
        <w:t xml:space="preserve">the </w:t>
      </w:r>
      <w:r w:rsidRPr="00AE41BB">
        <w:t>ICTT</w:t>
      </w:r>
      <w:r>
        <w:t xml:space="preserve"> data</w:t>
      </w:r>
      <w:r w:rsidRPr="00AE41BB">
        <w:t xml:space="preserve"> </w:t>
      </w:r>
      <w:r w:rsidRPr="00037FD3">
        <w:t>(</w:t>
      </w:r>
      <w:r>
        <w:fldChar w:fldCharType="begin"/>
      </w:r>
      <w:r>
        <w:instrText xml:space="preserve"> REF _Ref483918277 \h </w:instrText>
      </w:r>
      <w:r>
        <w:fldChar w:fldCharType="separate"/>
      </w:r>
      <w:r w:rsidR="00E12CC4" w:rsidRPr="00600E36">
        <w:rPr>
          <w:b/>
          <w:bCs/>
          <w:szCs w:val="18"/>
        </w:rPr>
        <w:t xml:space="preserve">Figure </w:t>
      </w:r>
      <w:r w:rsidR="00E12CC4">
        <w:rPr>
          <w:b/>
          <w:bCs/>
          <w:noProof/>
          <w:szCs w:val="18"/>
        </w:rPr>
        <w:t>4</w:t>
      </w:r>
      <w:r w:rsidR="00E12CC4">
        <w:rPr>
          <w:b/>
          <w:bCs/>
          <w:szCs w:val="18"/>
        </w:rPr>
        <w:noBreakHyphen/>
      </w:r>
      <w:r w:rsidR="00E12CC4">
        <w:rPr>
          <w:b/>
          <w:bCs/>
          <w:noProof/>
          <w:szCs w:val="18"/>
        </w:rPr>
        <w:t>16</w:t>
      </w:r>
      <w:r>
        <w:fldChar w:fldCharType="end"/>
      </w:r>
      <w:r w:rsidRPr="00037FD3">
        <w:fldChar w:fldCharType="begin"/>
      </w:r>
      <w:r w:rsidRPr="00037FD3">
        <w:instrText xml:space="preserve"> REF _Ref451261858 \h  \* MERGEFORMAT </w:instrText>
      </w:r>
      <w:r w:rsidRPr="00037FD3">
        <w:fldChar w:fldCharType="separate"/>
      </w:r>
    </w:p>
    <w:p w14:paraId="3A84729E" w14:textId="3D18C3B1" w:rsidR="007D2183" w:rsidRPr="00037FD3" w:rsidRDefault="00E12CC4" w:rsidP="007D2183">
      <w:pPr>
        <w:jc w:val="both"/>
      </w:pPr>
      <w:r w:rsidRPr="00600E36">
        <w:rPr>
          <w:b/>
          <w:bCs/>
          <w:szCs w:val="18"/>
        </w:rPr>
        <w:t xml:space="preserve">Figure </w:t>
      </w:r>
      <w:r>
        <w:rPr>
          <w:b/>
          <w:bCs/>
          <w:noProof/>
          <w:szCs w:val="18"/>
        </w:rPr>
        <w:t>4</w:t>
      </w:r>
      <w:r>
        <w:rPr>
          <w:b/>
          <w:bCs/>
          <w:szCs w:val="18"/>
        </w:rPr>
        <w:noBreakHyphen/>
      </w:r>
      <w:r>
        <w:rPr>
          <w:b/>
          <w:bCs/>
          <w:noProof/>
          <w:szCs w:val="18"/>
        </w:rPr>
        <w:t>16</w:t>
      </w:r>
      <w:r w:rsidR="007D2183" w:rsidRPr="00037FD3">
        <w:fldChar w:fldCharType="end"/>
      </w:r>
      <w:r w:rsidR="007D2183" w:rsidRPr="00037FD3">
        <w:t xml:space="preserve"> (a) and (b)). In their simulation, they assumed three layers </w:t>
      </w:r>
      <w:r w:rsidR="007D2183">
        <w:t>where</w:t>
      </w:r>
      <w:r w:rsidR="007D2183" w:rsidRPr="00037FD3">
        <w:t xml:space="preserve"> each layer ha</w:t>
      </w:r>
      <w:r w:rsidR="007D2183">
        <w:t>s</w:t>
      </w:r>
      <w:r w:rsidR="007D2183" w:rsidRPr="00037FD3">
        <w:t xml:space="preserve"> constant thickness and permeability. Detailed properties are listed in</w:t>
      </w:r>
      <w:r w:rsidR="007D2183">
        <w:t xml:space="preserve"> </w:t>
      </w:r>
      <w:r w:rsidR="007D2183">
        <w:fldChar w:fldCharType="begin"/>
      </w:r>
      <w:r w:rsidR="007D2183">
        <w:instrText xml:space="preserve"> REF _Ref451346980 \h </w:instrText>
      </w:r>
      <w:r w:rsidR="007D2183">
        <w:fldChar w:fldCharType="separate"/>
      </w:r>
      <w:r w:rsidRPr="00D2327F">
        <w:rPr>
          <w:b/>
          <w:bCs/>
          <w:szCs w:val="18"/>
        </w:rPr>
        <w:t xml:space="preserve">Table </w:t>
      </w:r>
      <w:r>
        <w:rPr>
          <w:b/>
          <w:bCs/>
          <w:noProof/>
          <w:szCs w:val="18"/>
        </w:rPr>
        <w:t>4</w:t>
      </w:r>
      <w:r w:rsidRPr="00D2327F">
        <w:rPr>
          <w:b/>
          <w:bCs/>
          <w:szCs w:val="18"/>
        </w:rPr>
        <w:noBreakHyphen/>
      </w:r>
      <w:r>
        <w:rPr>
          <w:b/>
          <w:bCs/>
          <w:noProof/>
          <w:szCs w:val="18"/>
        </w:rPr>
        <w:t>2</w:t>
      </w:r>
      <w:r w:rsidR="007D2183">
        <w:fldChar w:fldCharType="end"/>
      </w:r>
      <w:r w:rsidR="007D2183" w:rsidRPr="00037FD3">
        <w:t>.</w:t>
      </w:r>
      <w:r w:rsidR="008420E1">
        <w:t xml:space="preserve"> They achieved good match with field observations.</w:t>
      </w:r>
      <w:r w:rsidR="007D2183" w:rsidRPr="00037FD3">
        <w:t xml:space="preserve"> </w:t>
      </w:r>
      <w:proofErr w:type="spellStart"/>
      <w:r w:rsidR="007D2183" w:rsidRPr="00037FD3">
        <w:t>Oyerinde</w:t>
      </w:r>
      <w:proofErr w:type="spellEnd"/>
      <w:r w:rsidR="007D2183" w:rsidRPr="00037FD3">
        <w:t xml:space="preserve"> (2004) adopted Allison’s finite-difference method and combined with streamline simulation. </w:t>
      </w:r>
      <w:r w:rsidR="00994D24">
        <w:t xml:space="preserve">He determined, for each well, an optimal shifting time to minimize the misfit between the simulated data and observed data. By defining a generalized travel-time, a match of tracer magnitude is easily achieved. </w:t>
      </w:r>
      <w:r w:rsidR="007D2183">
        <w:fldChar w:fldCharType="begin"/>
      </w:r>
      <w:r w:rsidR="007D2183">
        <w:instrText xml:space="preserve"> REF _Ref483918277 \h </w:instrText>
      </w:r>
      <w:r w:rsidR="007D2183">
        <w:fldChar w:fldCharType="separate"/>
      </w:r>
      <w:r w:rsidRPr="00600E36">
        <w:rPr>
          <w:b/>
          <w:bCs/>
          <w:szCs w:val="18"/>
        </w:rPr>
        <w:t xml:space="preserve">Figure </w:t>
      </w:r>
      <w:r>
        <w:rPr>
          <w:b/>
          <w:bCs/>
          <w:noProof/>
          <w:szCs w:val="18"/>
        </w:rPr>
        <w:t>4</w:t>
      </w:r>
      <w:r>
        <w:rPr>
          <w:b/>
          <w:bCs/>
          <w:szCs w:val="18"/>
        </w:rPr>
        <w:noBreakHyphen/>
      </w:r>
      <w:r>
        <w:rPr>
          <w:b/>
          <w:bCs/>
          <w:noProof/>
          <w:szCs w:val="18"/>
        </w:rPr>
        <w:t>16</w:t>
      </w:r>
      <w:r w:rsidR="007D2183">
        <w:fldChar w:fldCharType="end"/>
      </w:r>
      <w:r w:rsidR="007D2183" w:rsidRPr="00037FD3">
        <w:t xml:space="preserve"> (c) and (d) represent </w:t>
      </w:r>
      <w:proofErr w:type="spellStart"/>
      <w:r w:rsidR="007D2183" w:rsidRPr="00037FD3">
        <w:t>Oyerinde’s</w:t>
      </w:r>
      <w:proofErr w:type="spellEnd"/>
      <w:r w:rsidR="007D2183" w:rsidRPr="00037FD3">
        <w:t xml:space="preserve"> results after 11 iterations of inversion. Both numerical simulations included vertical dispersion and permeability and </w:t>
      </w:r>
      <w:r w:rsidR="007D2183">
        <w:t>considered</w:t>
      </w:r>
      <w:r w:rsidR="007D2183" w:rsidRPr="00037FD3">
        <w:t xml:space="preserve"> vertical equilibrium. </w:t>
      </w:r>
      <w:r w:rsidR="007D2183">
        <w:t>However</w:t>
      </w:r>
      <w:r w:rsidR="007D2183" w:rsidRPr="00AE41BB">
        <w:t xml:space="preserve">, they could not sufficiently capture the entire tracer production history, especially for the second peak. </w:t>
      </w:r>
      <w:r w:rsidR="007D2183" w:rsidRPr="00037FD3">
        <w:t xml:space="preserve">It is noted that </w:t>
      </w:r>
      <w:proofErr w:type="spellStart"/>
      <w:r w:rsidR="007D2183" w:rsidRPr="00037FD3">
        <w:t>Oyerinde’s</w:t>
      </w:r>
      <w:proofErr w:type="spellEnd"/>
      <w:r w:rsidR="007D2183" w:rsidRPr="00037FD3">
        <w:t xml:space="preserve"> matching results are better than Allison’s results. </w:t>
      </w:r>
    </w:p>
    <w:p w14:paraId="062DF8E2" w14:textId="3E12493F" w:rsidR="007D2183" w:rsidRPr="00037FD3" w:rsidRDefault="007D2183" w:rsidP="007D2183">
      <w:pPr>
        <w:pStyle w:val="NormalFormal"/>
        <w:ind w:firstLine="0"/>
      </w:pPr>
      <w:r w:rsidRPr="00037FD3">
        <w:t xml:space="preserve">Nevertheless, </w:t>
      </w:r>
      <w:r>
        <w:fldChar w:fldCharType="begin"/>
      </w:r>
      <w:r>
        <w:instrText xml:space="preserve"> REF _Ref483918277 \h </w:instrText>
      </w:r>
      <w:r>
        <w:fldChar w:fldCharType="separate"/>
      </w:r>
      <w:r w:rsidR="00E12CC4" w:rsidRPr="00600E36">
        <w:rPr>
          <w:b/>
          <w:bCs/>
          <w:szCs w:val="18"/>
        </w:rPr>
        <w:t xml:space="preserve">Figure </w:t>
      </w:r>
      <w:r w:rsidR="00E12CC4">
        <w:rPr>
          <w:b/>
          <w:bCs/>
          <w:noProof/>
          <w:szCs w:val="18"/>
        </w:rPr>
        <w:t>4</w:t>
      </w:r>
      <w:r w:rsidR="00E12CC4">
        <w:rPr>
          <w:b/>
          <w:bCs/>
          <w:szCs w:val="18"/>
        </w:rPr>
        <w:noBreakHyphen/>
      </w:r>
      <w:r w:rsidR="00E12CC4">
        <w:rPr>
          <w:b/>
          <w:bCs/>
          <w:noProof/>
          <w:szCs w:val="18"/>
        </w:rPr>
        <w:t>16</w:t>
      </w:r>
      <w:r>
        <w:fldChar w:fldCharType="end"/>
      </w:r>
      <w:r>
        <w:t xml:space="preserve"> </w:t>
      </w:r>
      <w:r w:rsidRPr="00037FD3">
        <w:t>(e) and (f)</w:t>
      </w:r>
      <w:r>
        <w:t xml:space="preserve"> suggest that our model over-perform</w:t>
      </w:r>
      <w:r w:rsidRPr="00037FD3">
        <w:t xml:space="preserve"> </w:t>
      </w:r>
      <w:r>
        <w:t>the previous</w:t>
      </w:r>
      <w:r w:rsidRPr="00037FD3">
        <w:t xml:space="preserve"> </w:t>
      </w:r>
      <w:r>
        <w:t>predictions and</w:t>
      </w:r>
      <w:r w:rsidRPr="00037FD3">
        <w:t xml:space="preserve"> result in better matching</w:t>
      </w:r>
      <w:r>
        <w:t xml:space="preserve"> of the field data</w:t>
      </w:r>
      <w:r w:rsidRPr="00037FD3">
        <w:t xml:space="preserve">. </w:t>
      </w:r>
      <w:r>
        <w:t>The better match obtained for the second peak indicates that</w:t>
      </w:r>
      <w:r w:rsidRPr="00037FD3">
        <w:t xml:space="preserve"> </w:t>
      </w:r>
      <w:r>
        <w:t>vertical equilibrium is not</w:t>
      </w:r>
      <w:r w:rsidRPr="00037FD3">
        <w:t xml:space="preserve"> represent</w:t>
      </w:r>
      <w:r>
        <w:t>ing</w:t>
      </w:r>
      <w:r w:rsidRPr="00037FD3">
        <w:t xml:space="preserve"> the actual crossflow</w:t>
      </w:r>
      <w:r>
        <w:t xml:space="preserve"> in this field and limited crossflow seems more appropriate.</w:t>
      </w:r>
    </w:p>
    <w:p w14:paraId="05D46C6B" w14:textId="567ED36E" w:rsidR="00EE077E" w:rsidRPr="00D2327F" w:rsidRDefault="00EE077E" w:rsidP="00EE077E">
      <w:pPr>
        <w:spacing w:after="200" w:line="240" w:lineRule="auto"/>
        <w:rPr>
          <w:b/>
          <w:bCs/>
          <w:szCs w:val="18"/>
        </w:rPr>
      </w:pPr>
      <w:bookmarkStart w:id="142" w:name="_Ref451346980"/>
      <w:bookmarkStart w:id="143" w:name="_Ref473044927"/>
      <w:bookmarkStart w:id="144" w:name="_Toc480838135"/>
      <w:r w:rsidRPr="00D2327F">
        <w:rPr>
          <w:b/>
          <w:bCs/>
          <w:szCs w:val="18"/>
        </w:rPr>
        <w:t xml:space="preserve">Table </w:t>
      </w:r>
      <w:r w:rsidR="007C3519" w:rsidRPr="00D2327F">
        <w:rPr>
          <w:b/>
          <w:bCs/>
          <w:szCs w:val="18"/>
        </w:rPr>
        <w:fldChar w:fldCharType="begin"/>
      </w:r>
      <w:r w:rsidR="007C3519" w:rsidRPr="00D2327F">
        <w:rPr>
          <w:b/>
          <w:bCs/>
          <w:szCs w:val="18"/>
        </w:rPr>
        <w:instrText xml:space="preserve"> STYLEREF 1 \s </w:instrText>
      </w:r>
      <w:r w:rsidR="007C3519" w:rsidRPr="00D2327F">
        <w:rPr>
          <w:b/>
          <w:bCs/>
          <w:szCs w:val="18"/>
        </w:rPr>
        <w:fldChar w:fldCharType="separate"/>
      </w:r>
      <w:r w:rsidR="00E12CC4">
        <w:rPr>
          <w:b/>
          <w:bCs/>
          <w:noProof/>
          <w:szCs w:val="18"/>
        </w:rPr>
        <w:t>4</w:t>
      </w:r>
      <w:r w:rsidR="007C3519" w:rsidRPr="00D2327F">
        <w:rPr>
          <w:b/>
          <w:bCs/>
          <w:szCs w:val="18"/>
        </w:rPr>
        <w:fldChar w:fldCharType="end"/>
      </w:r>
      <w:r w:rsidR="007C3519" w:rsidRPr="00D2327F">
        <w:rPr>
          <w:b/>
          <w:bCs/>
          <w:szCs w:val="18"/>
        </w:rPr>
        <w:noBreakHyphen/>
      </w:r>
      <w:r w:rsidR="007C3519" w:rsidRPr="00D2327F">
        <w:rPr>
          <w:b/>
          <w:bCs/>
          <w:szCs w:val="18"/>
        </w:rPr>
        <w:fldChar w:fldCharType="begin"/>
      </w:r>
      <w:r w:rsidR="007C3519" w:rsidRPr="00D2327F">
        <w:rPr>
          <w:b/>
          <w:bCs/>
          <w:szCs w:val="18"/>
        </w:rPr>
        <w:instrText xml:space="preserve"> SEQ Table \* ARABIC \s 1 </w:instrText>
      </w:r>
      <w:r w:rsidR="007C3519" w:rsidRPr="00D2327F">
        <w:rPr>
          <w:b/>
          <w:bCs/>
          <w:szCs w:val="18"/>
        </w:rPr>
        <w:fldChar w:fldCharType="separate"/>
      </w:r>
      <w:r w:rsidR="00E12CC4">
        <w:rPr>
          <w:b/>
          <w:bCs/>
          <w:noProof/>
          <w:szCs w:val="18"/>
        </w:rPr>
        <w:t>2</w:t>
      </w:r>
      <w:r w:rsidR="007C3519" w:rsidRPr="00D2327F">
        <w:rPr>
          <w:b/>
          <w:bCs/>
          <w:szCs w:val="18"/>
        </w:rPr>
        <w:fldChar w:fldCharType="end"/>
      </w:r>
      <w:bookmarkEnd w:id="142"/>
      <w:r w:rsidR="008F2014" w:rsidRPr="00D2327F">
        <w:rPr>
          <w:b/>
          <w:bCs/>
          <w:szCs w:val="18"/>
        </w:rPr>
        <w:t>:</w:t>
      </w:r>
      <w:r w:rsidRPr="00D2327F">
        <w:rPr>
          <w:b/>
          <w:bCs/>
          <w:szCs w:val="18"/>
        </w:rPr>
        <w:t xml:space="preserve"> Assumed properties.</w:t>
      </w:r>
      <w:bookmarkEnd w:id="143"/>
      <w:bookmarkEnd w:id="144"/>
    </w:p>
    <w:tbl>
      <w:tblPr>
        <w:tblStyle w:val="TableGrid"/>
        <w:tblW w:w="8867" w:type="dxa"/>
        <w:jc w:val="center"/>
        <w:tblLook w:val="04A0" w:firstRow="1" w:lastRow="0" w:firstColumn="1" w:lastColumn="0" w:noHBand="0" w:noVBand="1"/>
      </w:tblPr>
      <w:tblGrid>
        <w:gridCol w:w="1882"/>
        <w:gridCol w:w="1324"/>
        <w:gridCol w:w="2191"/>
        <w:gridCol w:w="1733"/>
        <w:gridCol w:w="1737"/>
      </w:tblGrid>
      <w:tr w:rsidR="00EE077E" w:rsidRPr="00101FE1" w14:paraId="3D6660E4" w14:textId="77777777" w:rsidTr="00EE077E">
        <w:trPr>
          <w:trHeight w:val="540"/>
          <w:jc w:val="center"/>
        </w:trPr>
        <w:tc>
          <w:tcPr>
            <w:tcW w:w="1882" w:type="dxa"/>
          </w:tcPr>
          <w:p w14:paraId="41500190" w14:textId="77777777" w:rsidR="00EE077E" w:rsidRPr="00101FE1" w:rsidRDefault="00EE077E" w:rsidP="00EE077E">
            <w:pPr>
              <w:spacing w:line="240" w:lineRule="auto"/>
              <w:jc w:val="both"/>
            </w:pPr>
          </w:p>
        </w:tc>
        <w:tc>
          <w:tcPr>
            <w:tcW w:w="1324" w:type="dxa"/>
          </w:tcPr>
          <w:p w14:paraId="3558D019" w14:textId="77777777" w:rsidR="00EE077E" w:rsidRPr="00101FE1" w:rsidRDefault="00EE077E" w:rsidP="00EE077E">
            <w:pPr>
              <w:spacing w:line="240" w:lineRule="auto"/>
              <w:jc w:val="both"/>
            </w:pPr>
            <w:r w:rsidRPr="00101FE1">
              <w:t xml:space="preserve">Thickness, </w:t>
            </w:r>
            <w:proofErr w:type="spellStart"/>
            <w:r w:rsidRPr="00101FE1">
              <w:t>ft</w:t>
            </w:r>
            <w:proofErr w:type="spellEnd"/>
          </w:p>
        </w:tc>
        <w:tc>
          <w:tcPr>
            <w:tcW w:w="2191" w:type="dxa"/>
          </w:tcPr>
          <w:p w14:paraId="2B34204E" w14:textId="77777777" w:rsidR="00EE077E" w:rsidRPr="00101FE1" w:rsidRDefault="00EE077E" w:rsidP="00EE077E">
            <w:pPr>
              <w:spacing w:line="240" w:lineRule="auto"/>
              <w:jc w:val="both"/>
            </w:pPr>
            <w:r w:rsidRPr="00101FE1">
              <w:t>Permeability in x direction, md</w:t>
            </w:r>
          </w:p>
        </w:tc>
        <w:tc>
          <w:tcPr>
            <w:tcW w:w="1733" w:type="dxa"/>
          </w:tcPr>
          <w:p w14:paraId="09C82648" w14:textId="77777777" w:rsidR="00EE077E" w:rsidRPr="00101FE1" w:rsidRDefault="00EE077E" w:rsidP="00EE077E">
            <w:pPr>
              <w:spacing w:line="240" w:lineRule="auto"/>
              <w:jc w:val="both"/>
            </w:pPr>
            <w:r w:rsidRPr="00101FE1">
              <w:t>Permeability in y direction, md</w:t>
            </w:r>
          </w:p>
        </w:tc>
        <w:tc>
          <w:tcPr>
            <w:tcW w:w="1737" w:type="dxa"/>
          </w:tcPr>
          <w:p w14:paraId="5E7158BE" w14:textId="77777777" w:rsidR="00EE077E" w:rsidRPr="00101FE1" w:rsidRDefault="00EE077E" w:rsidP="00EE077E">
            <w:pPr>
              <w:spacing w:line="240" w:lineRule="auto"/>
              <w:jc w:val="both"/>
            </w:pPr>
            <w:r w:rsidRPr="00101FE1">
              <w:t>Permeability in z direction, md</w:t>
            </w:r>
          </w:p>
        </w:tc>
      </w:tr>
      <w:tr w:rsidR="00EE077E" w:rsidRPr="00101FE1" w14:paraId="2249953D" w14:textId="77777777" w:rsidTr="00EE077E">
        <w:trPr>
          <w:trHeight w:val="95"/>
          <w:jc w:val="center"/>
        </w:trPr>
        <w:tc>
          <w:tcPr>
            <w:tcW w:w="1882" w:type="dxa"/>
          </w:tcPr>
          <w:p w14:paraId="1B9FEBF0" w14:textId="77777777" w:rsidR="00EE077E" w:rsidRPr="00101FE1" w:rsidRDefault="00EE077E" w:rsidP="00EE077E">
            <w:pPr>
              <w:spacing w:line="240" w:lineRule="auto"/>
              <w:jc w:val="both"/>
            </w:pPr>
            <w:r w:rsidRPr="00101FE1">
              <w:t>Layer 1</w:t>
            </w:r>
          </w:p>
        </w:tc>
        <w:tc>
          <w:tcPr>
            <w:tcW w:w="1324" w:type="dxa"/>
          </w:tcPr>
          <w:p w14:paraId="612B193F" w14:textId="77777777" w:rsidR="00EE077E" w:rsidRPr="00101FE1" w:rsidRDefault="00EE077E" w:rsidP="00EE077E">
            <w:pPr>
              <w:spacing w:line="240" w:lineRule="auto"/>
              <w:jc w:val="both"/>
            </w:pPr>
            <w:r w:rsidRPr="00101FE1">
              <w:t>11</w:t>
            </w:r>
          </w:p>
        </w:tc>
        <w:tc>
          <w:tcPr>
            <w:tcW w:w="2191" w:type="dxa"/>
          </w:tcPr>
          <w:p w14:paraId="4D747588" w14:textId="77777777" w:rsidR="00EE077E" w:rsidRPr="00101FE1" w:rsidRDefault="00EE077E" w:rsidP="00EE077E">
            <w:pPr>
              <w:spacing w:line="240" w:lineRule="auto"/>
              <w:jc w:val="both"/>
            </w:pPr>
            <w:r w:rsidRPr="00101FE1">
              <w:t>75</w:t>
            </w:r>
          </w:p>
        </w:tc>
        <w:tc>
          <w:tcPr>
            <w:tcW w:w="1733" w:type="dxa"/>
          </w:tcPr>
          <w:p w14:paraId="07CDAE9D" w14:textId="77777777" w:rsidR="00EE077E" w:rsidRPr="00101FE1" w:rsidRDefault="00EE077E" w:rsidP="00EE077E">
            <w:pPr>
              <w:spacing w:line="240" w:lineRule="auto"/>
              <w:jc w:val="both"/>
            </w:pPr>
            <w:r w:rsidRPr="00101FE1">
              <w:t>150</w:t>
            </w:r>
          </w:p>
        </w:tc>
        <w:tc>
          <w:tcPr>
            <w:tcW w:w="1737" w:type="dxa"/>
          </w:tcPr>
          <w:p w14:paraId="78B06618" w14:textId="77777777" w:rsidR="00EE077E" w:rsidRPr="00101FE1" w:rsidRDefault="00EE077E" w:rsidP="00EE077E">
            <w:pPr>
              <w:spacing w:line="240" w:lineRule="auto"/>
              <w:jc w:val="both"/>
            </w:pPr>
            <w:r w:rsidRPr="00101FE1">
              <w:t>7.5</w:t>
            </w:r>
          </w:p>
        </w:tc>
      </w:tr>
      <w:tr w:rsidR="00EE077E" w:rsidRPr="00101FE1" w14:paraId="7D1DD426" w14:textId="77777777" w:rsidTr="00EE077E">
        <w:trPr>
          <w:trHeight w:val="100"/>
          <w:jc w:val="center"/>
        </w:trPr>
        <w:tc>
          <w:tcPr>
            <w:tcW w:w="1882" w:type="dxa"/>
          </w:tcPr>
          <w:p w14:paraId="7BEF1C00" w14:textId="77777777" w:rsidR="00EE077E" w:rsidRPr="00101FE1" w:rsidRDefault="00EE077E" w:rsidP="00EE077E">
            <w:pPr>
              <w:spacing w:line="240" w:lineRule="auto"/>
              <w:jc w:val="both"/>
            </w:pPr>
            <w:r w:rsidRPr="00101FE1">
              <w:t>Layer 2</w:t>
            </w:r>
          </w:p>
        </w:tc>
        <w:tc>
          <w:tcPr>
            <w:tcW w:w="1324" w:type="dxa"/>
          </w:tcPr>
          <w:p w14:paraId="1F1219D9" w14:textId="77777777" w:rsidR="00EE077E" w:rsidRPr="00101FE1" w:rsidRDefault="00EE077E" w:rsidP="00EE077E">
            <w:pPr>
              <w:spacing w:line="240" w:lineRule="auto"/>
              <w:jc w:val="both"/>
            </w:pPr>
            <w:r w:rsidRPr="00101FE1">
              <w:t>7</w:t>
            </w:r>
          </w:p>
        </w:tc>
        <w:tc>
          <w:tcPr>
            <w:tcW w:w="2191" w:type="dxa"/>
          </w:tcPr>
          <w:p w14:paraId="14765866" w14:textId="77777777" w:rsidR="00EE077E" w:rsidRPr="00101FE1" w:rsidRDefault="00EE077E" w:rsidP="00EE077E">
            <w:pPr>
              <w:spacing w:line="240" w:lineRule="auto"/>
              <w:jc w:val="both"/>
            </w:pPr>
            <w:r w:rsidRPr="00101FE1">
              <w:t>500</w:t>
            </w:r>
          </w:p>
        </w:tc>
        <w:tc>
          <w:tcPr>
            <w:tcW w:w="1733" w:type="dxa"/>
          </w:tcPr>
          <w:p w14:paraId="1B2A0E3C" w14:textId="77777777" w:rsidR="00EE077E" w:rsidRPr="00101FE1" w:rsidRDefault="00EE077E" w:rsidP="00EE077E">
            <w:pPr>
              <w:spacing w:line="240" w:lineRule="auto"/>
              <w:jc w:val="both"/>
            </w:pPr>
            <w:r w:rsidRPr="00101FE1">
              <w:t>1000</w:t>
            </w:r>
          </w:p>
        </w:tc>
        <w:tc>
          <w:tcPr>
            <w:tcW w:w="1737" w:type="dxa"/>
          </w:tcPr>
          <w:p w14:paraId="3770CAB8" w14:textId="77777777" w:rsidR="00EE077E" w:rsidRPr="00101FE1" w:rsidRDefault="00EE077E" w:rsidP="00EE077E">
            <w:pPr>
              <w:spacing w:line="240" w:lineRule="auto"/>
              <w:jc w:val="both"/>
            </w:pPr>
            <w:r w:rsidRPr="00101FE1">
              <w:t>50</w:t>
            </w:r>
          </w:p>
        </w:tc>
      </w:tr>
      <w:tr w:rsidR="00EE077E" w:rsidRPr="00101FE1" w14:paraId="136D5A30" w14:textId="77777777" w:rsidTr="00EE077E">
        <w:trPr>
          <w:trHeight w:val="95"/>
          <w:jc w:val="center"/>
        </w:trPr>
        <w:tc>
          <w:tcPr>
            <w:tcW w:w="1882" w:type="dxa"/>
          </w:tcPr>
          <w:p w14:paraId="7C60B7CD" w14:textId="77777777" w:rsidR="00EE077E" w:rsidRPr="00101FE1" w:rsidRDefault="00EE077E" w:rsidP="00EE077E">
            <w:pPr>
              <w:spacing w:line="240" w:lineRule="auto"/>
              <w:jc w:val="both"/>
            </w:pPr>
            <w:r w:rsidRPr="00101FE1">
              <w:t>Layer 3</w:t>
            </w:r>
          </w:p>
        </w:tc>
        <w:tc>
          <w:tcPr>
            <w:tcW w:w="1324" w:type="dxa"/>
            <w:tcBorders>
              <w:bottom w:val="single" w:sz="4" w:space="0" w:color="auto"/>
            </w:tcBorders>
          </w:tcPr>
          <w:p w14:paraId="2578395F" w14:textId="77777777" w:rsidR="00EE077E" w:rsidRPr="00101FE1" w:rsidRDefault="00EE077E" w:rsidP="00EE077E">
            <w:pPr>
              <w:spacing w:line="240" w:lineRule="auto"/>
              <w:jc w:val="both"/>
            </w:pPr>
            <w:r w:rsidRPr="00101FE1">
              <w:t>6</w:t>
            </w:r>
          </w:p>
        </w:tc>
        <w:tc>
          <w:tcPr>
            <w:tcW w:w="2191" w:type="dxa"/>
            <w:tcBorders>
              <w:bottom w:val="single" w:sz="4" w:space="0" w:color="auto"/>
            </w:tcBorders>
          </w:tcPr>
          <w:p w14:paraId="103DBBC5" w14:textId="77777777" w:rsidR="00EE077E" w:rsidRPr="00101FE1" w:rsidRDefault="00EE077E" w:rsidP="00EE077E">
            <w:pPr>
              <w:spacing w:line="240" w:lineRule="auto"/>
              <w:jc w:val="both"/>
            </w:pPr>
            <w:r w:rsidRPr="00101FE1">
              <w:t>1250</w:t>
            </w:r>
          </w:p>
        </w:tc>
        <w:tc>
          <w:tcPr>
            <w:tcW w:w="1733" w:type="dxa"/>
            <w:tcBorders>
              <w:bottom w:val="single" w:sz="4" w:space="0" w:color="auto"/>
            </w:tcBorders>
          </w:tcPr>
          <w:p w14:paraId="2B592845" w14:textId="77777777" w:rsidR="00EE077E" w:rsidRPr="00101FE1" w:rsidRDefault="00EE077E" w:rsidP="00EE077E">
            <w:pPr>
              <w:spacing w:line="240" w:lineRule="auto"/>
              <w:jc w:val="both"/>
            </w:pPr>
            <w:r w:rsidRPr="00101FE1">
              <w:t>2500</w:t>
            </w:r>
          </w:p>
        </w:tc>
        <w:tc>
          <w:tcPr>
            <w:tcW w:w="1737" w:type="dxa"/>
            <w:tcBorders>
              <w:bottom w:val="single" w:sz="4" w:space="0" w:color="auto"/>
            </w:tcBorders>
          </w:tcPr>
          <w:p w14:paraId="166A9F48" w14:textId="77777777" w:rsidR="00EE077E" w:rsidRPr="00101FE1" w:rsidRDefault="00EE077E" w:rsidP="00EE077E">
            <w:pPr>
              <w:spacing w:line="240" w:lineRule="auto"/>
              <w:jc w:val="both"/>
            </w:pPr>
            <w:r w:rsidRPr="00101FE1">
              <w:t>125</w:t>
            </w:r>
          </w:p>
        </w:tc>
      </w:tr>
    </w:tbl>
    <w:p w14:paraId="65298C6C" w14:textId="77777777" w:rsidR="00EE077E" w:rsidRPr="00101FE1" w:rsidRDefault="00EE077E" w:rsidP="0047596B">
      <w:pPr>
        <w:jc w:val="both"/>
      </w:pPr>
    </w:p>
    <w:p w14:paraId="154AE215" w14:textId="77777777" w:rsidR="00600E36" w:rsidRPr="00101FE1" w:rsidRDefault="00600E36" w:rsidP="007E2354">
      <w:pPr>
        <w:keepNext/>
        <w:jc w:val="center"/>
      </w:pPr>
      <w:r w:rsidRPr="00101FE1">
        <w:rPr>
          <w:noProof/>
          <w:lang w:eastAsia="zh-CN" w:bidi="ar-SA"/>
        </w:rPr>
        <w:lastRenderedPageBreak/>
        <w:drawing>
          <wp:inline distT="0" distB="0" distL="0" distR="0" wp14:anchorId="4BE2F9CF" wp14:editId="5D964A85">
            <wp:extent cx="2466975" cy="200358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2490476" cy="2022672"/>
                    </a:xfrm>
                    <a:prstGeom prst="rect">
                      <a:avLst/>
                    </a:prstGeom>
                  </pic:spPr>
                </pic:pic>
              </a:graphicData>
            </a:graphic>
          </wp:inline>
        </w:drawing>
      </w:r>
      <w:r w:rsidRPr="00101FE1">
        <w:rPr>
          <w:noProof/>
          <w:lang w:eastAsia="zh-CN" w:bidi="ar-SA"/>
        </w:rPr>
        <w:drawing>
          <wp:inline distT="0" distB="0" distL="0" distR="0" wp14:anchorId="69B5C5BA" wp14:editId="7D6F629C">
            <wp:extent cx="2541344" cy="19812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2569064" cy="2002810"/>
                    </a:xfrm>
                    <a:prstGeom prst="rect">
                      <a:avLst/>
                    </a:prstGeom>
                  </pic:spPr>
                </pic:pic>
              </a:graphicData>
            </a:graphic>
          </wp:inline>
        </w:drawing>
      </w:r>
    </w:p>
    <w:p w14:paraId="74CFECBC" w14:textId="5357B90D" w:rsidR="00600E36" w:rsidRPr="00101FE1" w:rsidRDefault="007E2354" w:rsidP="007E2354">
      <w:pPr>
        <w:pStyle w:val="ListParagraph"/>
        <w:keepNext/>
        <w:numPr>
          <w:ilvl w:val="0"/>
          <w:numId w:val="8"/>
        </w:numPr>
        <w:spacing w:line="240" w:lineRule="auto"/>
      </w:pPr>
      <w:r>
        <w:t xml:space="preserve">                           </w:t>
      </w:r>
      <w:r>
        <w:tab/>
      </w:r>
      <w:r>
        <w:tab/>
      </w:r>
      <w:r w:rsidR="00600E36" w:rsidRPr="00101FE1">
        <w:tab/>
        <w:t>(b)</w:t>
      </w:r>
    </w:p>
    <w:p w14:paraId="67B9CF79" w14:textId="77777777" w:rsidR="00600E36" w:rsidRPr="00101FE1" w:rsidRDefault="00600E36" w:rsidP="007E2354">
      <w:pPr>
        <w:keepNext/>
        <w:jc w:val="center"/>
      </w:pPr>
      <w:r w:rsidRPr="00101FE1">
        <w:rPr>
          <w:noProof/>
          <w:lang w:eastAsia="zh-CN" w:bidi="ar-SA"/>
        </w:rPr>
        <w:drawing>
          <wp:inline distT="0" distB="0" distL="0" distR="0" wp14:anchorId="3526E60C" wp14:editId="30541913">
            <wp:extent cx="2759489" cy="1613535"/>
            <wp:effectExtent l="0" t="0" r="3175" b="571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2802604" cy="1638746"/>
                    </a:xfrm>
                    <a:prstGeom prst="rect">
                      <a:avLst/>
                    </a:prstGeom>
                  </pic:spPr>
                </pic:pic>
              </a:graphicData>
            </a:graphic>
          </wp:inline>
        </w:drawing>
      </w:r>
      <w:r w:rsidRPr="00101FE1">
        <w:rPr>
          <w:noProof/>
          <w:lang w:eastAsia="zh-CN" w:bidi="ar-SA"/>
        </w:rPr>
        <w:drawing>
          <wp:inline distT="0" distB="0" distL="0" distR="0" wp14:anchorId="2552C904" wp14:editId="73F6737E">
            <wp:extent cx="2461077" cy="14351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2498128" cy="1456705"/>
                    </a:xfrm>
                    <a:prstGeom prst="rect">
                      <a:avLst/>
                    </a:prstGeom>
                  </pic:spPr>
                </pic:pic>
              </a:graphicData>
            </a:graphic>
          </wp:inline>
        </w:drawing>
      </w:r>
    </w:p>
    <w:p w14:paraId="5E593371" w14:textId="33D04B05" w:rsidR="00600E36" w:rsidRPr="00101FE1" w:rsidRDefault="007E2354" w:rsidP="007E2354">
      <w:pPr>
        <w:keepNext/>
        <w:spacing w:line="240" w:lineRule="auto"/>
        <w:jc w:val="center"/>
      </w:pPr>
      <w:r>
        <w:t xml:space="preserve">              </w:t>
      </w:r>
      <w:r w:rsidR="00600E36" w:rsidRPr="00101FE1">
        <w:t>(c)</w:t>
      </w:r>
      <w:r w:rsidR="00600E36" w:rsidRPr="00101FE1">
        <w:tab/>
        <w:t xml:space="preserve">  </w:t>
      </w:r>
      <w:r w:rsidR="00600E36" w:rsidRPr="00101FE1">
        <w:tab/>
      </w:r>
      <w:r w:rsidR="00600E36" w:rsidRPr="00101FE1">
        <w:tab/>
      </w:r>
      <w:r w:rsidR="00600E36" w:rsidRPr="00101FE1">
        <w:tab/>
      </w:r>
      <w:r w:rsidR="00600E36" w:rsidRPr="00101FE1">
        <w:tab/>
      </w:r>
      <w:r w:rsidR="00600E36" w:rsidRPr="00101FE1">
        <w:tab/>
      </w:r>
      <w:r w:rsidR="00600E36" w:rsidRPr="00101FE1">
        <w:tab/>
        <w:t>(d)</w:t>
      </w:r>
    </w:p>
    <w:p w14:paraId="1F1751C4" w14:textId="77777777" w:rsidR="00600E36" w:rsidRPr="00101FE1" w:rsidRDefault="008973D2" w:rsidP="007E2354">
      <w:pPr>
        <w:jc w:val="center"/>
      </w:pPr>
      <w:r>
        <w:rPr>
          <w:noProof/>
          <w:lang w:eastAsia="zh-CN" w:bidi="ar-SA"/>
        </w:rPr>
        <w:drawing>
          <wp:inline distT="0" distB="0" distL="0" distR="0" wp14:anchorId="50B9AF32" wp14:editId="6CF654CB">
            <wp:extent cx="2609850" cy="1924050"/>
            <wp:effectExtent l="0" t="0" r="0" b="0"/>
            <wp:docPr id="285" name="Chart 285">
              <a:extLst xmlns:a="http://schemas.openxmlformats.org/drawingml/2006/main">
                <a:ext uri="{FF2B5EF4-FFF2-40B4-BE49-F238E27FC236}">
                  <a16:creationId xmlns:a16="http://schemas.microsoft.com/office/drawing/2014/main" id="{00000000-0008-0000-0B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r>
        <w:rPr>
          <w:noProof/>
          <w:lang w:eastAsia="zh-CN" w:bidi="ar-SA"/>
        </w:rPr>
        <w:drawing>
          <wp:inline distT="0" distB="0" distL="0" distR="0" wp14:anchorId="7EBADFD3" wp14:editId="6D35D580">
            <wp:extent cx="2495550" cy="1895475"/>
            <wp:effectExtent l="0" t="0" r="0" b="0"/>
            <wp:docPr id="2049" name="Chart 2049">
              <a:extLst xmlns:a="http://schemas.openxmlformats.org/drawingml/2006/main">
                <a:ext uri="{FF2B5EF4-FFF2-40B4-BE49-F238E27FC236}">
                  <a16:creationId xmlns:a16="http://schemas.microsoft.com/office/drawing/2014/main" id="{00000000-0008-0000-0A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14:paraId="5CA88C44" w14:textId="28CC0619" w:rsidR="00600E36" w:rsidRDefault="007E2354" w:rsidP="007E2354">
      <w:pPr>
        <w:spacing w:line="240" w:lineRule="auto"/>
        <w:jc w:val="center"/>
      </w:pPr>
      <w:r>
        <w:t xml:space="preserve">     </w:t>
      </w:r>
      <w:r w:rsidR="00600E36" w:rsidRPr="00101FE1">
        <w:t xml:space="preserve">(e) </w:t>
      </w:r>
      <w:r w:rsidR="00600E36" w:rsidRPr="00101FE1">
        <w:tab/>
      </w:r>
      <w:r w:rsidR="00600E36" w:rsidRPr="00101FE1">
        <w:tab/>
      </w:r>
      <w:r w:rsidR="00600E36" w:rsidRPr="00101FE1">
        <w:tab/>
      </w:r>
      <w:r w:rsidR="00600E36" w:rsidRPr="00101FE1">
        <w:tab/>
      </w:r>
      <w:r w:rsidR="00600E36" w:rsidRPr="00101FE1">
        <w:tab/>
      </w:r>
      <w:r w:rsidR="00600E36" w:rsidRPr="00101FE1">
        <w:tab/>
      </w:r>
      <w:r w:rsidR="00600E36" w:rsidRPr="00101FE1">
        <w:tab/>
        <w:t>(f)</w:t>
      </w:r>
      <w:bookmarkStart w:id="145" w:name="_Ref451261858"/>
    </w:p>
    <w:p w14:paraId="4919F228" w14:textId="2007F589" w:rsidR="00600E36" w:rsidRPr="00101FE1" w:rsidRDefault="00600E36" w:rsidP="00F81D95">
      <w:pPr>
        <w:spacing w:line="240" w:lineRule="auto"/>
        <w:jc w:val="both"/>
      </w:pPr>
      <w:bookmarkStart w:id="146" w:name="_Ref483918277"/>
      <w:bookmarkStart w:id="147" w:name="_Toc485218729"/>
      <w:r w:rsidRPr="00600E36">
        <w:rPr>
          <w:b/>
          <w:bCs/>
          <w:szCs w:val="18"/>
        </w:rPr>
        <w:t xml:space="preserve">Figure </w:t>
      </w:r>
      <w:r w:rsidR="003A5523">
        <w:rPr>
          <w:b/>
          <w:bCs/>
          <w:szCs w:val="18"/>
        </w:rPr>
        <w:fldChar w:fldCharType="begin"/>
      </w:r>
      <w:r w:rsidR="003A5523">
        <w:rPr>
          <w:b/>
          <w:bCs/>
          <w:szCs w:val="18"/>
        </w:rPr>
        <w:instrText xml:space="preserve"> STYLEREF 1 \s </w:instrText>
      </w:r>
      <w:r w:rsidR="003A5523">
        <w:rPr>
          <w:b/>
          <w:bCs/>
          <w:szCs w:val="18"/>
        </w:rPr>
        <w:fldChar w:fldCharType="separate"/>
      </w:r>
      <w:r w:rsidR="00E12CC4">
        <w:rPr>
          <w:b/>
          <w:bCs/>
          <w:noProof/>
          <w:szCs w:val="18"/>
        </w:rPr>
        <w:t>4</w:t>
      </w:r>
      <w:r w:rsidR="003A5523">
        <w:rPr>
          <w:b/>
          <w:bCs/>
          <w:szCs w:val="18"/>
        </w:rPr>
        <w:fldChar w:fldCharType="end"/>
      </w:r>
      <w:r w:rsidR="003A5523">
        <w:rPr>
          <w:b/>
          <w:bCs/>
          <w:szCs w:val="18"/>
        </w:rPr>
        <w:noBreakHyphen/>
      </w:r>
      <w:r w:rsidR="003A5523">
        <w:rPr>
          <w:b/>
          <w:bCs/>
          <w:szCs w:val="18"/>
        </w:rPr>
        <w:fldChar w:fldCharType="begin"/>
      </w:r>
      <w:r w:rsidR="003A5523">
        <w:rPr>
          <w:b/>
          <w:bCs/>
          <w:szCs w:val="18"/>
        </w:rPr>
        <w:instrText xml:space="preserve"> SEQ Figure \* ARABIC \s 1 </w:instrText>
      </w:r>
      <w:r w:rsidR="003A5523">
        <w:rPr>
          <w:b/>
          <w:bCs/>
          <w:szCs w:val="18"/>
        </w:rPr>
        <w:fldChar w:fldCharType="separate"/>
      </w:r>
      <w:r w:rsidR="00E12CC4">
        <w:rPr>
          <w:b/>
          <w:bCs/>
          <w:noProof/>
          <w:szCs w:val="18"/>
        </w:rPr>
        <w:t>16</w:t>
      </w:r>
      <w:r w:rsidR="003A5523">
        <w:rPr>
          <w:b/>
          <w:bCs/>
          <w:szCs w:val="18"/>
        </w:rPr>
        <w:fldChar w:fldCharType="end"/>
      </w:r>
      <w:bookmarkEnd w:id="145"/>
      <w:bookmarkEnd w:id="146"/>
      <w:r w:rsidRPr="00600E36">
        <w:rPr>
          <w:b/>
          <w:bCs/>
          <w:szCs w:val="18"/>
        </w:rPr>
        <w:t xml:space="preserve">:  Simulation comparison for well 37 and 39. (a) and (b) represent the simulation results from Allison </w:t>
      </w:r>
      <w:r w:rsidR="004D1DC7">
        <w:rPr>
          <w:b/>
          <w:bCs/>
          <w:szCs w:val="18"/>
        </w:rPr>
        <w:t xml:space="preserve">et al. </w:t>
      </w:r>
      <w:r w:rsidR="003274DA">
        <w:rPr>
          <w:b/>
          <w:bCs/>
          <w:szCs w:val="18"/>
        </w:rPr>
        <w:t>(1991). (c) and (d) represe</w:t>
      </w:r>
      <w:r w:rsidRPr="00600E36">
        <w:rPr>
          <w:b/>
          <w:bCs/>
          <w:szCs w:val="18"/>
        </w:rPr>
        <w:t xml:space="preserve">nts </w:t>
      </w:r>
      <w:proofErr w:type="spellStart"/>
      <w:r w:rsidRPr="00600E36">
        <w:rPr>
          <w:b/>
          <w:bCs/>
          <w:szCs w:val="18"/>
        </w:rPr>
        <w:t>Oyerinde’s</w:t>
      </w:r>
      <w:proofErr w:type="spellEnd"/>
      <w:r w:rsidRPr="00600E36">
        <w:rPr>
          <w:b/>
          <w:bCs/>
          <w:szCs w:val="18"/>
        </w:rPr>
        <w:t xml:space="preserve"> results</w:t>
      </w:r>
      <w:r w:rsidR="004D1DC7">
        <w:rPr>
          <w:b/>
          <w:bCs/>
          <w:szCs w:val="18"/>
        </w:rPr>
        <w:t xml:space="preserve"> </w:t>
      </w:r>
      <w:r w:rsidRPr="00600E36">
        <w:rPr>
          <w:b/>
          <w:bCs/>
          <w:szCs w:val="18"/>
        </w:rPr>
        <w:t>(2004). (c) and (d) represents our results.</w:t>
      </w:r>
      <w:bookmarkEnd w:id="147"/>
    </w:p>
    <w:p w14:paraId="036BC020" w14:textId="77777777" w:rsidR="0047596B" w:rsidRPr="00101FE1" w:rsidRDefault="0047596B" w:rsidP="008973D2">
      <w:pPr>
        <w:pStyle w:val="Heading2"/>
      </w:pPr>
      <w:bookmarkStart w:id="148" w:name="_Toc485217963"/>
      <w:r w:rsidRPr="00101FE1">
        <w:t>Conclusions</w:t>
      </w:r>
      <w:bookmarkEnd w:id="148"/>
    </w:p>
    <w:p w14:paraId="0DEB15FA" w14:textId="5AAFEA78" w:rsidR="00D14DF1" w:rsidRPr="007C4CC7" w:rsidRDefault="00D14DF1" w:rsidP="00D14DF1">
      <w:pPr>
        <w:jc w:val="both"/>
      </w:pPr>
      <w:r w:rsidRPr="007C4CC7">
        <w:t xml:space="preserve">In this </w:t>
      </w:r>
      <w:r>
        <w:t>study</w:t>
      </w:r>
      <w:r w:rsidRPr="007C4CC7">
        <w:t xml:space="preserve">, we derived </w:t>
      </w:r>
      <w:r>
        <w:t>a new</w:t>
      </w:r>
      <w:r w:rsidRPr="007C4CC7">
        <w:t xml:space="preserve"> formulation to interpret ICTT considering </w:t>
      </w:r>
      <w:r>
        <w:t>limited</w:t>
      </w:r>
      <w:r w:rsidRPr="007C4CC7">
        <w:t xml:space="preserve"> crossflow</w:t>
      </w:r>
      <w:r>
        <w:t xml:space="preserve"> through bridge(s)</w:t>
      </w:r>
      <w:r w:rsidRPr="00AE41BB">
        <w:t xml:space="preserve">. We employed both numerical simulation and field examples </w:t>
      </w:r>
      <w:r w:rsidRPr="00AE41BB">
        <w:lastRenderedPageBreak/>
        <w:t xml:space="preserve">to verify the proposed method. A transition period is identified during which bridge crossflow significantly changes the dynamic fraction of injected fluid flowing through each layer. The distance between injector and the bridge location can significantly change the </w:t>
      </w:r>
      <w:proofErr w:type="spellStart"/>
      <w:r w:rsidRPr="00AE41BB">
        <w:t>interwell</w:t>
      </w:r>
      <w:proofErr w:type="spellEnd"/>
      <w:r w:rsidRPr="00AE41BB">
        <w:t xml:space="preserve"> tracer results. Identification of crossflow between layers and evaluation of transition zone significantly</w:t>
      </w:r>
      <w:r w:rsidRPr="007C4CC7">
        <w:t xml:space="preserve"> the main conclusions</w:t>
      </w:r>
      <w:r>
        <w:t xml:space="preserve"> are as follows</w:t>
      </w:r>
      <w:r w:rsidRPr="007C4CC7">
        <w:t xml:space="preserve">: </w:t>
      </w:r>
    </w:p>
    <w:p w14:paraId="0EB6C9A7" w14:textId="77777777" w:rsidR="00D14DF1" w:rsidRDefault="00D14DF1" w:rsidP="00D14DF1">
      <w:pPr>
        <w:pStyle w:val="ListParagraph"/>
        <w:numPr>
          <w:ilvl w:val="0"/>
          <w:numId w:val="3"/>
        </w:numPr>
        <w:spacing w:after="160"/>
        <w:jc w:val="both"/>
      </w:pPr>
      <w:r w:rsidRPr="007C4CC7">
        <w:t xml:space="preserve">For the first time, we </w:t>
      </w:r>
      <w:r>
        <w:t>evaluated</w:t>
      </w:r>
      <w:r w:rsidRPr="007C4CC7">
        <w:t xml:space="preserve"> </w:t>
      </w:r>
      <w:r>
        <w:t>and identified limited</w:t>
      </w:r>
      <w:r w:rsidRPr="007C4CC7">
        <w:t xml:space="preserve"> crossflow </w:t>
      </w:r>
      <w:r>
        <w:t xml:space="preserve">through a bridge using ICTT data. We identified </w:t>
      </w:r>
      <w:r w:rsidRPr="007C4CC7">
        <w:t>and a transition period/specific feature through our proposed approach. Within the transition zone, dynamic layer fractions changes due to the presence of crossflow between layers.</w:t>
      </w:r>
    </w:p>
    <w:p w14:paraId="1562B721" w14:textId="77777777" w:rsidR="00D14DF1" w:rsidRPr="007C4CC7" w:rsidRDefault="00D14DF1" w:rsidP="00D14DF1">
      <w:pPr>
        <w:pStyle w:val="ListParagraph"/>
        <w:numPr>
          <w:ilvl w:val="0"/>
          <w:numId w:val="3"/>
        </w:numPr>
        <w:spacing w:after="160"/>
        <w:jc w:val="both"/>
      </w:pPr>
      <w:r>
        <w:t>Number of peaks observed in the tracer production history plot is representing the sum of number of layers and crossflow bridge (s). Traditionally, it was being thought that number of peaks is simply equal to the number of pseudo-layers.  Moreover, it was shown here that the l</w:t>
      </w:r>
      <w:r w:rsidRPr="007C4CC7">
        <w:t xml:space="preserve">ocation of </w:t>
      </w:r>
      <w:r>
        <w:t>bridge</w:t>
      </w:r>
      <w:r w:rsidRPr="007C4CC7">
        <w:t xml:space="preserve"> </w:t>
      </w:r>
      <w:r>
        <w:t>significantly affect the production history data.</w:t>
      </w:r>
    </w:p>
    <w:p w14:paraId="5E78A996" w14:textId="77777777" w:rsidR="00D14DF1" w:rsidRDefault="00D14DF1">
      <w:pPr>
        <w:spacing w:line="240" w:lineRule="auto"/>
        <w:rPr>
          <w:rFonts w:asciiTheme="majorHAnsi" w:hAnsiTheme="majorHAnsi"/>
          <w:b/>
          <w:bCs/>
          <w:sz w:val="28"/>
          <w:szCs w:val="32"/>
        </w:rPr>
      </w:pPr>
      <w:r>
        <w:br w:type="page"/>
      </w:r>
    </w:p>
    <w:p w14:paraId="39F43C3C" w14:textId="10D1DF85" w:rsidR="00076B36" w:rsidRDefault="00DD6712" w:rsidP="007C3519">
      <w:pPr>
        <w:pStyle w:val="Heading1"/>
      </w:pPr>
      <w:bookmarkStart w:id="149" w:name="_Toc485217964"/>
      <w:r>
        <w:lastRenderedPageBreak/>
        <w:t>Conclusion</w:t>
      </w:r>
      <w:r w:rsidR="009E0EBA">
        <w:t>s</w:t>
      </w:r>
      <w:r>
        <w:t xml:space="preserve"> and </w:t>
      </w:r>
      <w:r w:rsidR="007C4803">
        <w:t>Future Work</w:t>
      </w:r>
      <w:bookmarkEnd w:id="149"/>
    </w:p>
    <w:p w14:paraId="69B7AEDF" w14:textId="02524803" w:rsidR="00FC7787" w:rsidRDefault="00FC7787" w:rsidP="00FC7787">
      <w:pPr>
        <w:pStyle w:val="Heading2"/>
      </w:pPr>
      <w:bookmarkStart w:id="150" w:name="_Toc485217965"/>
      <w:r>
        <w:t>Conclusion</w:t>
      </w:r>
      <w:r w:rsidR="003540CD">
        <w:t>s</w:t>
      </w:r>
      <w:bookmarkEnd w:id="150"/>
    </w:p>
    <w:p w14:paraId="46BCA27D" w14:textId="5624C4CC" w:rsidR="00DD6712" w:rsidRDefault="00DD6712">
      <w:r>
        <w:t>The following</w:t>
      </w:r>
      <w:r w:rsidR="00E03580">
        <w:t xml:space="preserve"> list</w:t>
      </w:r>
      <w:r>
        <w:t xml:space="preserve"> </w:t>
      </w:r>
      <w:r w:rsidR="00E03580">
        <w:t xml:space="preserve">entails </w:t>
      </w:r>
      <w:r>
        <w:t>a summary of key conclusion</w:t>
      </w:r>
      <w:r w:rsidR="00E03580">
        <w:t>s</w:t>
      </w:r>
      <w:r>
        <w:t>:</w:t>
      </w:r>
    </w:p>
    <w:p w14:paraId="50AAC433" w14:textId="26AE2A26" w:rsidR="007C4803" w:rsidRPr="00D71175" w:rsidRDefault="00E03580" w:rsidP="00282073">
      <w:pPr>
        <w:pStyle w:val="ListParagraph"/>
        <w:numPr>
          <w:ilvl w:val="0"/>
          <w:numId w:val="4"/>
        </w:numPr>
      </w:pPr>
      <w:r>
        <w:t>A</w:t>
      </w:r>
      <w:r w:rsidR="007C4803" w:rsidRPr="00D71175">
        <w:t xml:space="preserve"> modified version</w:t>
      </w:r>
      <w:r>
        <w:t xml:space="preserve"> of</w:t>
      </w:r>
      <w:r w:rsidR="007C4803" w:rsidRPr="00D71175">
        <w:t xml:space="preserve"> </w:t>
      </w:r>
      <w:r w:rsidR="007C4803">
        <w:t>convection-diffusion equation</w:t>
      </w:r>
      <w:r w:rsidR="007C4803" w:rsidRPr="00D71175">
        <w:t xml:space="preserve"> solution </w:t>
      </w:r>
      <w:r>
        <w:t xml:space="preserve">is examined </w:t>
      </w:r>
      <w:r w:rsidR="007C4803" w:rsidRPr="00D71175">
        <w:t>to account for channeling in 2D flow</w:t>
      </w:r>
      <w:r>
        <w:t>. U</w:t>
      </w:r>
      <w:r w:rsidR="007C4803" w:rsidRPr="00D71175">
        <w:t>sing the proposed formulation, the fraction of layers in which the channeling may occurs is determined.</w:t>
      </w:r>
      <w:r>
        <w:t xml:space="preserve"> Moreover, </w:t>
      </w:r>
      <w:r>
        <w:rPr>
          <w:lang w:eastAsia="zh-CN"/>
        </w:rPr>
        <w:t>t</w:t>
      </w:r>
      <w:r w:rsidR="007C4803" w:rsidRPr="00D71175">
        <w:rPr>
          <w:lang w:eastAsia="zh-CN"/>
        </w:rPr>
        <w:t xml:space="preserve">he ratio of sweep efficiency for heterogeneous reservoir to that of homogenous reservoir (channeling effect) </w:t>
      </w:r>
      <w:r>
        <w:rPr>
          <w:lang w:eastAsia="zh-CN"/>
        </w:rPr>
        <w:t>was</w:t>
      </w:r>
      <w:r w:rsidR="007C4803" w:rsidRPr="00D71175">
        <w:rPr>
          <w:lang w:eastAsia="zh-CN"/>
        </w:rPr>
        <w:t xml:space="preserve"> estimated </w:t>
      </w:r>
      <w:r w:rsidR="007C4803" w:rsidRPr="00D71175">
        <w:t xml:space="preserve">using </w:t>
      </w:r>
      <w:proofErr w:type="spellStart"/>
      <w:r w:rsidR="007C4803" w:rsidRPr="00D71175">
        <w:t>Koval</w:t>
      </w:r>
      <w:proofErr w:type="spellEnd"/>
      <w:r w:rsidR="007C4803" w:rsidRPr="00D71175">
        <w:t xml:space="preserve"> factor</w:t>
      </w:r>
      <w:r>
        <w:t>.</w:t>
      </w:r>
    </w:p>
    <w:p w14:paraId="4235AD1F" w14:textId="78B5A219" w:rsidR="007C4803" w:rsidRPr="00D71175" w:rsidRDefault="007C4803">
      <w:pPr>
        <w:pStyle w:val="ListParagraph"/>
        <w:numPr>
          <w:ilvl w:val="0"/>
          <w:numId w:val="4"/>
        </w:numPr>
        <w:overflowPunct w:val="0"/>
        <w:autoSpaceDE w:val="0"/>
        <w:autoSpaceDN w:val="0"/>
        <w:adjustRightInd w:val="0"/>
        <w:jc w:val="both"/>
        <w:textAlignment w:val="baseline"/>
      </w:pPr>
      <w:r w:rsidRPr="00D71175">
        <w:t xml:space="preserve">Dispersion coefficient obtained in this study is </w:t>
      </w:r>
      <w:r w:rsidR="00E03580">
        <w:t xml:space="preserve">overall </w:t>
      </w:r>
      <w:r w:rsidRPr="00D71175">
        <w:t>larger than previously considered</w:t>
      </w:r>
      <w:r w:rsidR="00E03580">
        <w:t xml:space="preserve"> for miscible displacements</w:t>
      </w:r>
      <w:r w:rsidRPr="00D71175">
        <w:t xml:space="preserve"> in other studies</w:t>
      </w:r>
      <w:r w:rsidR="00E03580">
        <w:t>; in addition,</w:t>
      </w:r>
      <w:r w:rsidRPr="00D71175">
        <w:t xml:space="preserve"> </w:t>
      </w:r>
      <w:r w:rsidR="00E03580">
        <w:t xml:space="preserve">it </w:t>
      </w:r>
      <w:r w:rsidRPr="00D71175">
        <w:t xml:space="preserve">almost remains </w:t>
      </w:r>
      <w:r w:rsidR="00E03580">
        <w:t xml:space="preserve">constant </w:t>
      </w:r>
      <w:r w:rsidRPr="00D71175">
        <w:t xml:space="preserve">irrespective to the problem </w:t>
      </w:r>
      <w:r>
        <w:t xml:space="preserve">size </w:t>
      </w:r>
      <w:r w:rsidRPr="00D71175">
        <w:t>scale</w:t>
      </w:r>
      <w:r w:rsidR="00E03580">
        <w:t xml:space="preserve"> as inclusion of </w:t>
      </w:r>
      <w:proofErr w:type="spellStart"/>
      <w:r w:rsidR="00E03580">
        <w:t>Koval</w:t>
      </w:r>
      <w:proofErr w:type="spellEnd"/>
      <w:r w:rsidR="00E03580">
        <w:t xml:space="preserve"> factor into modified convection-diffusion solution takes care of spreading effects.</w:t>
      </w:r>
    </w:p>
    <w:p w14:paraId="398E0A55" w14:textId="221C4FCB" w:rsidR="00161401" w:rsidRDefault="00E03580">
      <w:pPr>
        <w:pStyle w:val="ListParagraph"/>
        <w:numPr>
          <w:ilvl w:val="0"/>
          <w:numId w:val="4"/>
        </w:numPr>
        <w:spacing w:after="160"/>
        <w:jc w:val="both"/>
      </w:pPr>
      <w:r>
        <w:t>For the first time, a</w:t>
      </w:r>
      <w:r w:rsidR="00161401" w:rsidRPr="00101FE1">
        <w:t xml:space="preserve"> formulation </w:t>
      </w:r>
      <w:r>
        <w:t xml:space="preserve">is developed </w:t>
      </w:r>
      <w:r w:rsidR="00161401" w:rsidRPr="00101FE1">
        <w:t xml:space="preserve">to interpret ICTT </w:t>
      </w:r>
      <w:r>
        <w:t xml:space="preserve">results while </w:t>
      </w:r>
      <w:r w:rsidR="00161401" w:rsidRPr="00101FE1">
        <w:t xml:space="preserve">considering </w:t>
      </w:r>
      <w:r>
        <w:t xml:space="preserve">for </w:t>
      </w:r>
      <w:r w:rsidR="00161401">
        <w:t>cross</w:t>
      </w:r>
      <w:r w:rsidR="00161401" w:rsidRPr="00101FE1">
        <w:t>flow impact.</w:t>
      </w:r>
      <w:r w:rsidR="00161401">
        <w:t xml:space="preserve"> This formulation can </w:t>
      </w:r>
      <w:r w:rsidR="00161401" w:rsidRPr="00101FE1">
        <w:t xml:space="preserve">detect and evaluate </w:t>
      </w:r>
      <w:r w:rsidR="00161401">
        <w:t>cross</w:t>
      </w:r>
      <w:r w:rsidR="00161401" w:rsidRPr="00101FE1">
        <w:t>flow between heterogeneous layered systems using ICTT.</w:t>
      </w:r>
      <w:r>
        <w:t xml:space="preserve"> </w:t>
      </w:r>
      <w:r w:rsidR="00161401" w:rsidRPr="00B87DD3">
        <w:t xml:space="preserve"> </w:t>
      </w:r>
      <w:r w:rsidR="009E0EBA">
        <w:t xml:space="preserve">It appears that number of </w:t>
      </w:r>
      <w:r w:rsidR="00161401" w:rsidRPr="00B87DD3">
        <w:t>peaks</w:t>
      </w:r>
      <w:r w:rsidR="009E0EBA">
        <w:t xml:space="preserve"> in concentration history plots is less than sum of </w:t>
      </w:r>
      <w:r w:rsidR="00161401" w:rsidRPr="00101FE1">
        <w:t>numbe</w:t>
      </w:r>
      <w:r w:rsidR="00161401">
        <w:t xml:space="preserve">rs of layers </w:t>
      </w:r>
      <w:r w:rsidR="009E0EBA">
        <w:t xml:space="preserve">and total </w:t>
      </w:r>
      <w:r w:rsidR="00161401">
        <w:t>numbers of cross</w:t>
      </w:r>
      <w:r w:rsidR="00161401" w:rsidRPr="00101FE1">
        <w:t>flow</w:t>
      </w:r>
      <w:r w:rsidR="009E0EBA">
        <w:t xml:space="preserve"> bridges</w:t>
      </w:r>
      <w:r w:rsidR="00161401" w:rsidRPr="00101FE1">
        <w:t>.</w:t>
      </w:r>
    </w:p>
    <w:p w14:paraId="192F393F" w14:textId="63566039" w:rsidR="00161401" w:rsidRDefault="007C4803">
      <w:pPr>
        <w:pStyle w:val="ListParagraph"/>
        <w:numPr>
          <w:ilvl w:val="0"/>
          <w:numId w:val="4"/>
        </w:numPr>
        <w:spacing w:after="160"/>
        <w:jc w:val="both"/>
      </w:pPr>
      <w:r>
        <w:t>Location of c</w:t>
      </w:r>
      <w:r w:rsidR="00161401">
        <w:t xml:space="preserve">rossflow </w:t>
      </w:r>
      <w:r w:rsidR="009E0EBA">
        <w:t xml:space="preserve">channel </w:t>
      </w:r>
      <w:r w:rsidR="00161401">
        <w:t xml:space="preserve">is an important factor: </w:t>
      </w:r>
      <w:r w:rsidR="009E0EBA">
        <w:t>i</w:t>
      </w:r>
      <w:r w:rsidR="009E0EBA" w:rsidRPr="00101FE1">
        <w:t xml:space="preserve">f </w:t>
      </w:r>
      <w:r w:rsidR="00161401" w:rsidRPr="00101FE1">
        <w:t xml:space="preserve">the crossflow </w:t>
      </w:r>
      <w:r w:rsidR="009E0EBA">
        <w:t>bridge</w:t>
      </w:r>
      <w:r w:rsidR="009E0EBA" w:rsidRPr="00101FE1">
        <w:t xml:space="preserve"> </w:t>
      </w:r>
      <w:r w:rsidR="00161401" w:rsidRPr="00101FE1">
        <w:t xml:space="preserve">happens between the first tracer peak and the second peak, this crossflow will create a new peak. If the crossflow position happens during the first peak or second peak, </w:t>
      </w:r>
      <w:r w:rsidR="00161401">
        <w:t xml:space="preserve">the </w:t>
      </w:r>
      <w:r w:rsidR="00161401" w:rsidRPr="00101FE1">
        <w:t xml:space="preserve">tracer concentration </w:t>
      </w:r>
      <w:r w:rsidR="00161401">
        <w:t xml:space="preserve">from the crossflow </w:t>
      </w:r>
      <w:r w:rsidR="00161401" w:rsidRPr="00101FE1">
        <w:t>will add up</w:t>
      </w:r>
      <w:r w:rsidR="00161401">
        <w:t xml:space="preserve"> either into the first peak tracer concentration or second peak tracer concentration, </w:t>
      </w:r>
      <w:r w:rsidR="009E0EBA">
        <w:t xml:space="preserve">and as a result, </w:t>
      </w:r>
      <w:r w:rsidR="00161401">
        <w:t>o</w:t>
      </w:r>
      <w:r w:rsidR="00161401" w:rsidRPr="00101FE1">
        <w:t>nly two peak</w:t>
      </w:r>
      <w:r w:rsidR="009E0EBA">
        <w:t>s</w:t>
      </w:r>
      <w:r w:rsidR="00161401" w:rsidRPr="00101FE1">
        <w:t xml:space="preserve"> will be observed</w:t>
      </w:r>
      <w:r w:rsidR="009E0EBA">
        <w:t xml:space="preserve"> in the concentration effluent history.</w:t>
      </w:r>
      <w:r w:rsidR="00161401">
        <w:t xml:space="preserve"> </w:t>
      </w:r>
      <w:r w:rsidR="003540CD">
        <w:t xml:space="preserve">The </w:t>
      </w:r>
      <w:r w:rsidR="003540CD">
        <w:lastRenderedPageBreak/>
        <w:t>proposed method can be easily performed in spreadsheet with the limited data requirement.</w:t>
      </w:r>
    </w:p>
    <w:p w14:paraId="43B3DB9C" w14:textId="179466F4" w:rsidR="007C4803" w:rsidRDefault="007C4803">
      <w:pPr>
        <w:pStyle w:val="ListParagraph"/>
        <w:numPr>
          <w:ilvl w:val="0"/>
          <w:numId w:val="4"/>
        </w:numPr>
        <w:spacing w:after="160"/>
        <w:jc w:val="both"/>
      </w:pPr>
      <w:r w:rsidRPr="00101FE1">
        <w:t xml:space="preserve">For the first time, we identified a transition period/specific feature in the </w:t>
      </w:r>
      <w:r w:rsidR="00512033">
        <w:t xml:space="preserve">tracer production history </w:t>
      </w:r>
      <w:r w:rsidRPr="00101FE1">
        <w:t xml:space="preserve">indicating the existence of the </w:t>
      </w:r>
      <w:r>
        <w:t>cross</w:t>
      </w:r>
      <w:r w:rsidRPr="00101FE1">
        <w:t xml:space="preserve">flow. Within the transition zone, </w:t>
      </w:r>
      <w:r>
        <w:t xml:space="preserve">dynamic </w:t>
      </w:r>
      <w:r w:rsidRPr="00101FE1">
        <w:t>fraction</w:t>
      </w:r>
      <w:r w:rsidR="009E0EBA">
        <w:t xml:space="preserve"> of each layer</w:t>
      </w:r>
      <w:r w:rsidRPr="00101FE1">
        <w:t xml:space="preserve"> changes</w:t>
      </w:r>
      <w:r w:rsidR="009E0EBA">
        <w:t xml:space="preserve"> because </w:t>
      </w:r>
      <w:r>
        <w:t>cross</w:t>
      </w:r>
      <w:r w:rsidRPr="00101FE1">
        <w:t xml:space="preserve">flow </w:t>
      </w:r>
      <w:r w:rsidR="009E0EBA">
        <w:t>occurs</w:t>
      </w:r>
      <w:r w:rsidRPr="00101FE1">
        <w:t>.</w:t>
      </w:r>
    </w:p>
    <w:p w14:paraId="0A304D4D" w14:textId="77777777" w:rsidR="00E03580" w:rsidRDefault="00E03580" w:rsidP="00282073">
      <w:pPr>
        <w:spacing w:after="160"/>
        <w:jc w:val="both"/>
      </w:pPr>
    </w:p>
    <w:p w14:paraId="2F27489D" w14:textId="77777777" w:rsidR="00FC7787" w:rsidRDefault="00FC7787" w:rsidP="00FC7787">
      <w:pPr>
        <w:pStyle w:val="Heading2"/>
      </w:pPr>
      <w:bookmarkStart w:id="151" w:name="_Toc479866887"/>
      <w:bookmarkStart w:id="152" w:name="_Toc479866945"/>
      <w:bookmarkStart w:id="153" w:name="_Toc485217966"/>
      <w:bookmarkEnd w:id="151"/>
      <w:bookmarkEnd w:id="152"/>
      <w:r>
        <w:t>Future Work</w:t>
      </w:r>
      <w:bookmarkEnd w:id="153"/>
    </w:p>
    <w:p w14:paraId="11198881" w14:textId="77777777" w:rsidR="00FC7787" w:rsidRDefault="00FC7787" w:rsidP="007E2354">
      <w:pPr>
        <w:pStyle w:val="ListParagraph"/>
        <w:numPr>
          <w:ilvl w:val="0"/>
          <w:numId w:val="6"/>
        </w:numPr>
        <w:ind w:left="720"/>
        <w:jc w:val="both"/>
      </w:pPr>
      <w:r>
        <w:t xml:space="preserve">Our proposed method can </w:t>
      </w:r>
      <w:r w:rsidRPr="00101FE1">
        <w:t xml:space="preserve">detect and evaluate </w:t>
      </w:r>
      <w:r>
        <w:t>cross</w:t>
      </w:r>
      <w:r w:rsidRPr="00101FE1">
        <w:t>flow between heterogen</w:t>
      </w:r>
      <w:r>
        <w:t>eous layered systems using ICTT. However, how to find the accurate crossflow position will be our future work.</w:t>
      </w:r>
    </w:p>
    <w:p w14:paraId="1B966BB2" w14:textId="77777777" w:rsidR="00FC7787" w:rsidRDefault="00FC7787" w:rsidP="007E2354">
      <w:pPr>
        <w:pStyle w:val="ListParagraph"/>
        <w:numPr>
          <w:ilvl w:val="0"/>
          <w:numId w:val="6"/>
        </w:numPr>
        <w:ind w:left="720"/>
        <w:jc w:val="both"/>
      </w:pPr>
      <w:r>
        <w:t>With knowing the total net sweep volume, finding the accurate ratio of net sweep volume for each layer is also important</w:t>
      </w:r>
      <w:r w:rsidR="005361AA">
        <w:t xml:space="preserve"> to be determined in the future</w:t>
      </w:r>
      <w:r>
        <w:t xml:space="preserve">. </w:t>
      </w:r>
    </w:p>
    <w:p w14:paraId="74AE534B" w14:textId="77777777" w:rsidR="00FC7787" w:rsidRDefault="00FC7787" w:rsidP="00FC7787">
      <w:pPr>
        <w:spacing w:after="160"/>
        <w:ind w:firstLine="360"/>
        <w:jc w:val="both"/>
      </w:pPr>
    </w:p>
    <w:p w14:paraId="5EBE56F6" w14:textId="77777777" w:rsidR="00FC7787" w:rsidRPr="00FC7787" w:rsidRDefault="00FC7787" w:rsidP="00FC7787"/>
    <w:p w14:paraId="471AF8CD" w14:textId="77777777" w:rsidR="00FC7787" w:rsidRDefault="00FC7787" w:rsidP="00FC7787">
      <w:pPr>
        <w:spacing w:after="160"/>
        <w:ind w:left="360"/>
        <w:jc w:val="both"/>
      </w:pPr>
    </w:p>
    <w:p w14:paraId="70C7BDB7" w14:textId="77777777" w:rsidR="00161401" w:rsidRDefault="00161401" w:rsidP="00CF0A3C">
      <w:pPr>
        <w:spacing w:after="160"/>
        <w:ind w:left="360"/>
        <w:jc w:val="both"/>
      </w:pPr>
    </w:p>
    <w:p w14:paraId="39C60F3D" w14:textId="77777777" w:rsidR="00DD6712" w:rsidRPr="00161401" w:rsidRDefault="00DD6712" w:rsidP="0032327F">
      <w:pPr>
        <w:pStyle w:val="ListParagraph"/>
        <w:numPr>
          <w:ilvl w:val="0"/>
          <w:numId w:val="4"/>
        </w:numPr>
        <w:spacing w:after="160"/>
        <w:jc w:val="both"/>
      </w:pPr>
      <w:r>
        <w:br w:type="page"/>
      </w:r>
    </w:p>
    <w:p w14:paraId="1BCBE1E8" w14:textId="33B37A02" w:rsidR="009D7FB7" w:rsidRPr="00021371" w:rsidRDefault="00AA0B13" w:rsidP="00021371">
      <w:pPr>
        <w:pStyle w:val="Heading1"/>
        <w:numPr>
          <w:ilvl w:val="0"/>
          <w:numId w:val="0"/>
        </w:numPr>
        <w:ind w:left="360"/>
      </w:pPr>
      <w:r>
        <w:lastRenderedPageBreak/>
        <w:br w:type="page"/>
      </w:r>
      <w:bookmarkStart w:id="154" w:name="_Toc310579474"/>
      <w:bookmarkStart w:id="155" w:name="_Toc485217968"/>
      <w:r>
        <w:lastRenderedPageBreak/>
        <w:t>References</w:t>
      </w:r>
      <w:bookmarkEnd w:id="154"/>
      <w:bookmarkEnd w:id="155"/>
    </w:p>
    <w:p w14:paraId="77A63953" w14:textId="77777777" w:rsidR="00E77C14" w:rsidRPr="00671F77" w:rsidRDefault="009D7FB7" w:rsidP="003274DA">
      <w:pPr>
        <w:spacing w:line="360" w:lineRule="auto"/>
        <w:ind w:left="720" w:hanging="720"/>
        <w:jc w:val="both"/>
        <w:rPr>
          <w:rFonts w:cstheme="minorHAnsi"/>
        </w:rPr>
      </w:pPr>
      <w:r w:rsidRPr="00671F77">
        <w:rPr>
          <w:rFonts w:cstheme="minorHAnsi"/>
        </w:rPr>
        <w:t xml:space="preserve">Allison, S.B., Pope, G.A. and </w:t>
      </w:r>
      <w:proofErr w:type="spellStart"/>
      <w:r w:rsidRPr="00671F77">
        <w:rPr>
          <w:rFonts w:cstheme="minorHAnsi"/>
        </w:rPr>
        <w:t>Sepehrnoori</w:t>
      </w:r>
      <w:proofErr w:type="spellEnd"/>
      <w:r w:rsidRPr="00671F77">
        <w:rPr>
          <w:rFonts w:cstheme="minorHAnsi"/>
        </w:rPr>
        <w:t>, K., 1991. Analysis of field tracers for reservoir description. </w:t>
      </w:r>
      <w:r w:rsidRPr="00671F77">
        <w:rPr>
          <w:rFonts w:cstheme="minorHAnsi"/>
          <w:i/>
          <w:iCs/>
        </w:rPr>
        <w:t>Journal of Petroleum Science and Engineering</w:t>
      </w:r>
      <w:r w:rsidRPr="00671F77">
        <w:rPr>
          <w:rFonts w:cstheme="minorHAnsi"/>
        </w:rPr>
        <w:t>, </w:t>
      </w:r>
      <w:r w:rsidRPr="0013011D">
        <w:rPr>
          <w:rFonts w:cstheme="minorHAnsi"/>
          <w:b/>
          <w:iCs/>
        </w:rPr>
        <w:t>5</w:t>
      </w:r>
      <w:r w:rsidRPr="00671F77">
        <w:rPr>
          <w:rFonts w:cstheme="minorHAnsi"/>
        </w:rPr>
        <w:t>(2), pp.173-186.</w:t>
      </w:r>
    </w:p>
    <w:p w14:paraId="41486FFB" w14:textId="6B38A7A4" w:rsidR="0033703C" w:rsidRPr="00671F77" w:rsidRDefault="00594037" w:rsidP="003274DA">
      <w:pPr>
        <w:autoSpaceDE w:val="0"/>
        <w:autoSpaceDN w:val="0"/>
        <w:adjustRightInd w:val="0"/>
        <w:spacing w:line="360" w:lineRule="auto"/>
        <w:ind w:left="720" w:hanging="720"/>
        <w:jc w:val="both"/>
        <w:rPr>
          <w:rFonts w:cstheme="minorHAnsi"/>
          <w:lang w:val="en"/>
        </w:rPr>
      </w:pPr>
      <w:proofErr w:type="spellStart"/>
      <w:r w:rsidRPr="00671F77">
        <w:rPr>
          <w:rFonts w:cstheme="minorHAnsi"/>
          <w:lang w:val="en"/>
        </w:rPr>
        <w:t>Asakawa</w:t>
      </w:r>
      <w:proofErr w:type="spellEnd"/>
      <w:r w:rsidRPr="00671F77">
        <w:rPr>
          <w:rFonts w:cstheme="minorHAnsi"/>
          <w:lang w:val="en"/>
        </w:rPr>
        <w:t xml:space="preserve">. K 2005, </w:t>
      </w:r>
      <w:r w:rsidR="0033703C" w:rsidRPr="00671F77">
        <w:rPr>
          <w:rFonts w:cstheme="minorHAnsi"/>
          <w:i/>
          <w:lang w:val="en"/>
        </w:rPr>
        <w:t xml:space="preserve">A </w:t>
      </w:r>
      <w:r w:rsidR="009D7FB7" w:rsidRPr="00671F77">
        <w:rPr>
          <w:rFonts w:cstheme="minorHAnsi"/>
          <w:i/>
          <w:lang w:val="en"/>
        </w:rPr>
        <w:t>generalized</w:t>
      </w:r>
      <w:r w:rsidR="0033703C" w:rsidRPr="00671F77">
        <w:rPr>
          <w:rFonts w:cstheme="minorHAnsi"/>
          <w:i/>
          <w:lang w:val="en"/>
        </w:rPr>
        <w:t xml:space="preserve"> Analysis of Partitioning </w:t>
      </w:r>
      <w:proofErr w:type="spellStart"/>
      <w:r w:rsidR="0033703C" w:rsidRPr="00671F77">
        <w:rPr>
          <w:rFonts w:cstheme="minorHAnsi"/>
          <w:i/>
          <w:lang w:val="en"/>
        </w:rPr>
        <w:t>Interwell</w:t>
      </w:r>
      <w:proofErr w:type="spellEnd"/>
      <w:r w:rsidR="0033703C" w:rsidRPr="00671F77">
        <w:rPr>
          <w:rFonts w:cstheme="minorHAnsi"/>
          <w:i/>
          <w:lang w:val="en"/>
        </w:rPr>
        <w:t xml:space="preserve"> Tracer Tests</w:t>
      </w:r>
      <w:r w:rsidRPr="00671F77">
        <w:rPr>
          <w:rFonts w:cstheme="minorHAnsi"/>
          <w:lang w:val="en"/>
        </w:rPr>
        <w:t>,</w:t>
      </w:r>
      <w:r w:rsidR="0033703C" w:rsidRPr="00671F77">
        <w:rPr>
          <w:rFonts w:cstheme="minorHAnsi"/>
          <w:lang w:val="en"/>
        </w:rPr>
        <w:t xml:space="preserve"> PhD dissertation, The University of Texas Austin</w:t>
      </w:r>
      <w:r w:rsidR="0013011D">
        <w:rPr>
          <w:rFonts w:cstheme="minorHAnsi"/>
          <w:lang w:val="en"/>
        </w:rPr>
        <w:t>, Austin, Texas (December 2005)</w:t>
      </w:r>
    </w:p>
    <w:p w14:paraId="08BF2442" w14:textId="77777777" w:rsidR="00E77C14" w:rsidRPr="00671F77" w:rsidRDefault="009D7FB7" w:rsidP="003274DA">
      <w:pPr>
        <w:autoSpaceDE w:val="0"/>
        <w:autoSpaceDN w:val="0"/>
        <w:adjustRightInd w:val="0"/>
        <w:spacing w:line="360" w:lineRule="auto"/>
        <w:ind w:left="720" w:hanging="720"/>
        <w:jc w:val="both"/>
        <w:rPr>
          <w:rFonts w:cstheme="minorHAnsi"/>
          <w:lang w:val="en"/>
        </w:rPr>
      </w:pPr>
      <w:r w:rsidRPr="00671F77">
        <w:rPr>
          <w:rFonts w:cstheme="minorHAnsi"/>
          <w:color w:val="222222"/>
          <w:shd w:val="clear" w:color="auto" w:fill="FFFFFF"/>
        </w:rPr>
        <w:t>Barnes, E.W., 1908. A new development of the theory of the hypergeometric functions.</w:t>
      </w:r>
      <w:r w:rsidRPr="00671F77">
        <w:rPr>
          <w:rStyle w:val="apple-converted-space"/>
          <w:rFonts w:cstheme="minorHAnsi"/>
          <w:color w:val="222222"/>
          <w:shd w:val="clear" w:color="auto" w:fill="FFFFFF"/>
        </w:rPr>
        <w:t> </w:t>
      </w:r>
      <w:r w:rsidRPr="00671F77">
        <w:rPr>
          <w:rFonts w:cstheme="minorHAnsi"/>
          <w:i/>
          <w:iCs/>
          <w:color w:val="222222"/>
          <w:shd w:val="clear" w:color="auto" w:fill="FFFFFF"/>
        </w:rPr>
        <w:t>Proceedings of the London Mathematical Society</w:t>
      </w:r>
      <w:r w:rsidRPr="00671F77">
        <w:rPr>
          <w:rFonts w:cstheme="minorHAnsi"/>
          <w:color w:val="222222"/>
          <w:shd w:val="clear" w:color="auto" w:fill="FFFFFF"/>
        </w:rPr>
        <w:t>,</w:t>
      </w:r>
      <w:r w:rsidRPr="00671F77">
        <w:rPr>
          <w:rStyle w:val="apple-converted-space"/>
          <w:rFonts w:cstheme="minorHAnsi"/>
          <w:color w:val="222222"/>
          <w:shd w:val="clear" w:color="auto" w:fill="FFFFFF"/>
        </w:rPr>
        <w:t> </w:t>
      </w:r>
      <w:r w:rsidRPr="0013011D">
        <w:rPr>
          <w:rFonts w:cstheme="minorHAnsi"/>
          <w:b/>
          <w:iCs/>
          <w:color w:val="222222"/>
          <w:shd w:val="clear" w:color="auto" w:fill="FFFFFF"/>
        </w:rPr>
        <w:t>2</w:t>
      </w:r>
      <w:r w:rsidRPr="00671F77">
        <w:rPr>
          <w:rFonts w:cstheme="minorHAnsi"/>
          <w:color w:val="222222"/>
          <w:shd w:val="clear" w:color="auto" w:fill="FFFFFF"/>
        </w:rPr>
        <w:t>(1), pp.141-177.</w:t>
      </w:r>
    </w:p>
    <w:p w14:paraId="268909F0" w14:textId="7B179678" w:rsidR="009D7FB7" w:rsidRPr="00671F77" w:rsidRDefault="009D7FB7" w:rsidP="003274DA">
      <w:pPr>
        <w:autoSpaceDE w:val="0"/>
        <w:autoSpaceDN w:val="0"/>
        <w:adjustRightInd w:val="0"/>
        <w:spacing w:line="360" w:lineRule="auto"/>
        <w:ind w:left="720" w:hanging="720"/>
        <w:jc w:val="both"/>
        <w:rPr>
          <w:rFonts w:cstheme="minorHAnsi"/>
          <w:color w:val="222222"/>
          <w:shd w:val="clear" w:color="auto" w:fill="FFFFFF"/>
        </w:rPr>
      </w:pPr>
      <w:r w:rsidRPr="00671F77">
        <w:rPr>
          <w:rFonts w:cstheme="minorHAnsi"/>
          <w:color w:val="222222"/>
          <w:shd w:val="clear" w:color="auto" w:fill="FFFFFF"/>
        </w:rPr>
        <w:t>Brigham,</w:t>
      </w:r>
      <w:r w:rsidR="00B72F2D">
        <w:rPr>
          <w:rFonts w:cstheme="minorHAnsi"/>
          <w:color w:val="222222"/>
          <w:shd w:val="clear" w:color="auto" w:fill="FFFFFF"/>
        </w:rPr>
        <w:t xml:space="preserve"> W.E. and Smith Jr, D.H., 1965</w:t>
      </w:r>
      <w:r w:rsidRPr="00671F77">
        <w:rPr>
          <w:rFonts w:cstheme="minorHAnsi"/>
          <w:color w:val="222222"/>
          <w:shd w:val="clear" w:color="auto" w:fill="FFFFFF"/>
        </w:rPr>
        <w:t xml:space="preserve">. Prediction of tracer behavior in five-spot flow. </w:t>
      </w:r>
      <w:r w:rsidR="00B72F2D">
        <w:rPr>
          <w:rFonts w:cstheme="minorHAnsi"/>
          <w:color w:val="222222"/>
          <w:shd w:val="clear" w:color="auto" w:fill="FFFFFF"/>
        </w:rPr>
        <w:t xml:space="preserve">Presented at SPE symposium </w:t>
      </w:r>
      <w:r w:rsidR="00B72F2D" w:rsidRPr="00B72F2D">
        <w:rPr>
          <w:rFonts w:cstheme="minorHAnsi"/>
          <w:color w:val="222222"/>
          <w:shd w:val="clear" w:color="auto" w:fill="FFFFFF"/>
        </w:rPr>
        <w:t xml:space="preserve">on </w:t>
      </w:r>
      <w:r w:rsidRPr="00B72F2D">
        <w:rPr>
          <w:rFonts w:cstheme="minorHAnsi"/>
          <w:iCs/>
          <w:color w:val="222222"/>
          <w:shd w:val="clear" w:color="auto" w:fill="FFFFFF"/>
        </w:rPr>
        <w:t>Production Research and Engineering</w:t>
      </w:r>
      <w:r w:rsidR="00B72F2D">
        <w:rPr>
          <w:rFonts w:cstheme="minorHAnsi"/>
          <w:color w:val="222222"/>
          <w:shd w:val="clear" w:color="auto" w:fill="FFFFFF"/>
        </w:rPr>
        <w:t xml:space="preserve">, Tulsa, Oklahoma, 3-4 May. SPE-1130-MS. </w:t>
      </w:r>
    </w:p>
    <w:p w14:paraId="6D83E6EC" w14:textId="77777777" w:rsidR="00E77C14" w:rsidRPr="00671F77" w:rsidRDefault="009D7FB7" w:rsidP="003274DA">
      <w:pPr>
        <w:spacing w:line="360" w:lineRule="auto"/>
        <w:ind w:left="720" w:hanging="720"/>
        <w:jc w:val="both"/>
        <w:rPr>
          <w:rFonts w:cstheme="minorHAnsi"/>
          <w:color w:val="222222"/>
          <w:shd w:val="clear" w:color="auto" w:fill="FFFFFF"/>
        </w:rPr>
      </w:pPr>
      <w:r w:rsidRPr="00671F77">
        <w:rPr>
          <w:rFonts w:cstheme="minorHAnsi"/>
          <w:color w:val="222222"/>
          <w:shd w:val="clear" w:color="auto" w:fill="FFFFFF"/>
        </w:rPr>
        <w:t xml:space="preserve">Buckley, S.E. and </w:t>
      </w:r>
      <w:proofErr w:type="spellStart"/>
      <w:r w:rsidRPr="00671F77">
        <w:rPr>
          <w:rFonts w:cstheme="minorHAnsi"/>
          <w:color w:val="222222"/>
          <w:shd w:val="clear" w:color="auto" w:fill="FFFFFF"/>
        </w:rPr>
        <w:t>Leverett</w:t>
      </w:r>
      <w:proofErr w:type="spellEnd"/>
      <w:r w:rsidRPr="00671F77">
        <w:rPr>
          <w:rFonts w:cstheme="minorHAnsi"/>
          <w:color w:val="222222"/>
          <w:shd w:val="clear" w:color="auto" w:fill="FFFFFF"/>
        </w:rPr>
        <w:t>, M., 1942. Mechanism of fluid displacement in sands.</w:t>
      </w:r>
      <w:r w:rsidRPr="00671F77">
        <w:rPr>
          <w:rStyle w:val="apple-converted-space"/>
          <w:rFonts w:cstheme="minorHAnsi"/>
          <w:color w:val="222222"/>
          <w:shd w:val="clear" w:color="auto" w:fill="FFFFFF"/>
        </w:rPr>
        <w:t> </w:t>
      </w:r>
      <w:r w:rsidRPr="00671F77">
        <w:rPr>
          <w:rFonts w:cstheme="minorHAnsi"/>
          <w:i/>
          <w:iCs/>
          <w:color w:val="222222"/>
          <w:shd w:val="clear" w:color="auto" w:fill="FFFFFF"/>
        </w:rPr>
        <w:t>Transactions of the AIME</w:t>
      </w:r>
      <w:r w:rsidRPr="00671F77">
        <w:rPr>
          <w:rFonts w:cstheme="minorHAnsi"/>
          <w:color w:val="222222"/>
          <w:shd w:val="clear" w:color="auto" w:fill="FFFFFF"/>
        </w:rPr>
        <w:t>,</w:t>
      </w:r>
      <w:r w:rsidRPr="00671F77">
        <w:rPr>
          <w:rStyle w:val="apple-converted-space"/>
          <w:rFonts w:cstheme="minorHAnsi"/>
          <w:color w:val="222222"/>
          <w:shd w:val="clear" w:color="auto" w:fill="FFFFFF"/>
        </w:rPr>
        <w:t> </w:t>
      </w:r>
      <w:r w:rsidRPr="00B72F2D">
        <w:rPr>
          <w:rFonts w:cstheme="minorHAnsi"/>
          <w:b/>
          <w:iCs/>
          <w:color w:val="222222"/>
          <w:shd w:val="clear" w:color="auto" w:fill="FFFFFF"/>
        </w:rPr>
        <w:t>146</w:t>
      </w:r>
      <w:r w:rsidRPr="00671F77">
        <w:rPr>
          <w:rFonts w:cstheme="minorHAnsi"/>
          <w:color w:val="222222"/>
          <w:shd w:val="clear" w:color="auto" w:fill="FFFFFF"/>
        </w:rPr>
        <w:t>(01), pp.107-116.</w:t>
      </w:r>
    </w:p>
    <w:p w14:paraId="1EE8BF37" w14:textId="77777777" w:rsidR="00E77C14" w:rsidRPr="00671F77" w:rsidRDefault="009D7FB7" w:rsidP="003274DA">
      <w:pPr>
        <w:autoSpaceDE w:val="0"/>
        <w:autoSpaceDN w:val="0"/>
        <w:adjustRightInd w:val="0"/>
        <w:spacing w:line="360" w:lineRule="auto"/>
        <w:ind w:left="720" w:hanging="720"/>
        <w:jc w:val="both"/>
        <w:rPr>
          <w:rFonts w:cstheme="minorHAnsi"/>
          <w:color w:val="222222"/>
          <w:shd w:val="clear" w:color="auto" w:fill="FFFFFF"/>
        </w:rPr>
      </w:pPr>
      <w:r w:rsidRPr="00671F77">
        <w:rPr>
          <w:rFonts w:cstheme="minorHAnsi"/>
          <w:color w:val="222222"/>
          <w:shd w:val="clear" w:color="auto" w:fill="FFFFFF"/>
        </w:rPr>
        <w:t xml:space="preserve">Castiglione, P., </w:t>
      </w:r>
      <w:proofErr w:type="spellStart"/>
      <w:r w:rsidRPr="00671F77">
        <w:rPr>
          <w:rFonts w:cstheme="minorHAnsi"/>
          <w:color w:val="222222"/>
          <w:shd w:val="clear" w:color="auto" w:fill="FFFFFF"/>
        </w:rPr>
        <w:t>Mazzino</w:t>
      </w:r>
      <w:proofErr w:type="spellEnd"/>
      <w:r w:rsidRPr="00671F77">
        <w:rPr>
          <w:rFonts w:cstheme="minorHAnsi"/>
          <w:color w:val="222222"/>
          <w:shd w:val="clear" w:color="auto" w:fill="FFFFFF"/>
        </w:rPr>
        <w:t xml:space="preserve">, A., </w:t>
      </w:r>
      <w:proofErr w:type="spellStart"/>
      <w:r w:rsidRPr="00671F77">
        <w:rPr>
          <w:rFonts w:cstheme="minorHAnsi"/>
          <w:color w:val="222222"/>
          <w:shd w:val="clear" w:color="auto" w:fill="FFFFFF"/>
        </w:rPr>
        <w:t>Muratore-Ginanneschi</w:t>
      </w:r>
      <w:proofErr w:type="spellEnd"/>
      <w:r w:rsidRPr="00671F77">
        <w:rPr>
          <w:rFonts w:cstheme="minorHAnsi"/>
          <w:color w:val="222222"/>
          <w:shd w:val="clear" w:color="auto" w:fill="FFFFFF"/>
        </w:rPr>
        <w:t xml:space="preserve">, P. and </w:t>
      </w:r>
      <w:proofErr w:type="spellStart"/>
      <w:r w:rsidRPr="00671F77">
        <w:rPr>
          <w:rFonts w:cstheme="minorHAnsi"/>
          <w:color w:val="222222"/>
          <w:shd w:val="clear" w:color="auto" w:fill="FFFFFF"/>
        </w:rPr>
        <w:t>Vulpiani</w:t>
      </w:r>
      <w:proofErr w:type="spellEnd"/>
      <w:r w:rsidRPr="00671F77">
        <w:rPr>
          <w:rFonts w:cstheme="minorHAnsi"/>
          <w:color w:val="222222"/>
          <w:shd w:val="clear" w:color="auto" w:fill="FFFFFF"/>
        </w:rPr>
        <w:t>, A., 1999. On strong anomalous diffusion.</w:t>
      </w:r>
      <w:r w:rsidRPr="00671F77">
        <w:rPr>
          <w:rStyle w:val="apple-converted-space"/>
          <w:rFonts w:cstheme="minorHAnsi"/>
          <w:color w:val="222222"/>
          <w:shd w:val="clear" w:color="auto" w:fill="FFFFFF"/>
        </w:rPr>
        <w:t> </w:t>
      </w:r>
      <w:proofErr w:type="spellStart"/>
      <w:r w:rsidRPr="00671F77">
        <w:rPr>
          <w:rFonts w:cstheme="minorHAnsi"/>
          <w:i/>
          <w:iCs/>
          <w:color w:val="222222"/>
          <w:shd w:val="clear" w:color="auto" w:fill="FFFFFF"/>
        </w:rPr>
        <w:t>Physica</w:t>
      </w:r>
      <w:proofErr w:type="spellEnd"/>
      <w:r w:rsidRPr="00671F77">
        <w:rPr>
          <w:rFonts w:cstheme="minorHAnsi"/>
          <w:i/>
          <w:iCs/>
          <w:color w:val="222222"/>
          <w:shd w:val="clear" w:color="auto" w:fill="FFFFFF"/>
        </w:rPr>
        <w:t xml:space="preserve"> D: Nonlinear Phenomena</w:t>
      </w:r>
      <w:r w:rsidRPr="00671F77">
        <w:rPr>
          <w:rFonts w:cstheme="minorHAnsi"/>
          <w:color w:val="222222"/>
          <w:shd w:val="clear" w:color="auto" w:fill="FFFFFF"/>
        </w:rPr>
        <w:t>,</w:t>
      </w:r>
      <w:r w:rsidRPr="00671F77">
        <w:rPr>
          <w:rStyle w:val="apple-converted-space"/>
          <w:rFonts w:cstheme="minorHAnsi"/>
          <w:color w:val="222222"/>
          <w:shd w:val="clear" w:color="auto" w:fill="FFFFFF"/>
        </w:rPr>
        <w:t> </w:t>
      </w:r>
      <w:r w:rsidRPr="00B72F2D">
        <w:rPr>
          <w:rFonts w:cstheme="minorHAnsi"/>
          <w:b/>
          <w:iCs/>
          <w:color w:val="222222"/>
          <w:shd w:val="clear" w:color="auto" w:fill="FFFFFF"/>
        </w:rPr>
        <w:t>134</w:t>
      </w:r>
      <w:r w:rsidRPr="00671F77">
        <w:rPr>
          <w:rFonts w:cstheme="minorHAnsi"/>
          <w:color w:val="222222"/>
          <w:shd w:val="clear" w:color="auto" w:fill="FFFFFF"/>
        </w:rPr>
        <w:t>(1), pp.75-93.</w:t>
      </w:r>
    </w:p>
    <w:p w14:paraId="2B2C3C8D" w14:textId="77E90437" w:rsidR="00E77C14" w:rsidRPr="00671F77" w:rsidRDefault="009D7FB7" w:rsidP="003274DA">
      <w:pPr>
        <w:autoSpaceDE w:val="0"/>
        <w:autoSpaceDN w:val="0"/>
        <w:adjustRightInd w:val="0"/>
        <w:spacing w:line="360" w:lineRule="auto"/>
        <w:ind w:left="720" w:hanging="720"/>
        <w:jc w:val="both"/>
        <w:rPr>
          <w:rFonts w:cstheme="minorHAnsi"/>
          <w:color w:val="222222"/>
          <w:shd w:val="clear" w:color="auto" w:fill="FFFFFF"/>
        </w:rPr>
      </w:pPr>
      <w:r w:rsidRPr="00671F77">
        <w:rPr>
          <w:rFonts w:cstheme="minorHAnsi"/>
          <w:color w:val="222222"/>
          <w:shd w:val="clear" w:color="auto" w:fill="FFFFFF"/>
        </w:rPr>
        <w:t>Crank, J., 1979.</w:t>
      </w:r>
      <w:r w:rsidRPr="00671F77">
        <w:rPr>
          <w:rStyle w:val="apple-converted-space"/>
          <w:rFonts w:cstheme="minorHAnsi"/>
          <w:color w:val="222222"/>
          <w:shd w:val="clear" w:color="auto" w:fill="FFFFFF"/>
        </w:rPr>
        <w:t> </w:t>
      </w:r>
      <w:r w:rsidRPr="00671F77">
        <w:rPr>
          <w:rFonts w:cstheme="minorHAnsi"/>
          <w:i/>
          <w:iCs/>
          <w:color w:val="222222"/>
          <w:shd w:val="clear" w:color="auto" w:fill="FFFFFF"/>
        </w:rPr>
        <w:t>The mathematics of diffusion</w:t>
      </w:r>
      <w:r w:rsidR="0084591C">
        <w:rPr>
          <w:rFonts w:cstheme="minorHAnsi"/>
          <w:color w:val="222222"/>
          <w:shd w:val="clear" w:color="auto" w:fill="FFFFFF"/>
        </w:rPr>
        <w:t xml:space="preserve">, second edition. </w:t>
      </w:r>
      <w:r w:rsidRPr="00671F77">
        <w:rPr>
          <w:rFonts w:cstheme="minorHAnsi"/>
          <w:color w:val="222222"/>
          <w:shd w:val="clear" w:color="auto" w:fill="FFFFFF"/>
        </w:rPr>
        <w:t>Oxford university press.</w:t>
      </w:r>
    </w:p>
    <w:p w14:paraId="5406BE9B" w14:textId="72247D48" w:rsidR="00E77C14" w:rsidRPr="00671F77" w:rsidRDefault="009D7FB7" w:rsidP="003274DA">
      <w:pPr>
        <w:spacing w:line="360" w:lineRule="auto"/>
        <w:ind w:left="720" w:hanging="720"/>
        <w:jc w:val="both"/>
        <w:rPr>
          <w:rFonts w:cstheme="minorHAnsi"/>
          <w:color w:val="222222"/>
          <w:shd w:val="clear" w:color="auto" w:fill="FFFFFF"/>
        </w:rPr>
      </w:pPr>
      <w:r w:rsidRPr="00671F77">
        <w:rPr>
          <w:rFonts w:cstheme="minorHAnsi"/>
          <w:color w:val="222222"/>
          <w:shd w:val="clear" w:color="auto" w:fill="FFFFFF"/>
        </w:rPr>
        <w:t>Coats, K.H., Whitson, C.H. and Thomas, K., 2009. Modeling conformance as dispersion.</w:t>
      </w:r>
      <w:r w:rsidRPr="00671F77">
        <w:rPr>
          <w:rStyle w:val="apple-converted-space"/>
          <w:rFonts w:cstheme="minorHAnsi"/>
          <w:color w:val="222222"/>
          <w:shd w:val="clear" w:color="auto" w:fill="FFFFFF"/>
        </w:rPr>
        <w:t> </w:t>
      </w:r>
      <w:r w:rsidRPr="00671F77">
        <w:rPr>
          <w:rFonts w:cstheme="minorHAnsi"/>
          <w:i/>
          <w:iCs/>
          <w:color w:val="222222"/>
          <w:shd w:val="clear" w:color="auto" w:fill="FFFFFF"/>
        </w:rPr>
        <w:t xml:space="preserve">SPE Res </w:t>
      </w:r>
      <w:proofErr w:type="spellStart"/>
      <w:r w:rsidRPr="00671F77">
        <w:rPr>
          <w:rFonts w:cstheme="minorHAnsi"/>
          <w:i/>
          <w:iCs/>
          <w:color w:val="222222"/>
          <w:shd w:val="clear" w:color="auto" w:fill="FFFFFF"/>
        </w:rPr>
        <w:t>Eval</w:t>
      </w:r>
      <w:proofErr w:type="spellEnd"/>
      <w:r w:rsidRPr="00671F77">
        <w:rPr>
          <w:rFonts w:cstheme="minorHAnsi"/>
          <w:i/>
          <w:iCs/>
          <w:color w:val="222222"/>
          <w:shd w:val="clear" w:color="auto" w:fill="FFFFFF"/>
        </w:rPr>
        <w:t xml:space="preserve"> &amp; </w:t>
      </w:r>
      <w:proofErr w:type="spellStart"/>
      <w:r w:rsidRPr="00671F77">
        <w:rPr>
          <w:rFonts w:cstheme="minorHAnsi"/>
          <w:i/>
          <w:iCs/>
          <w:color w:val="222222"/>
          <w:shd w:val="clear" w:color="auto" w:fill="FFFFFF"/>
        </w:rPr>
        <w:t>Eng</w:t>
      </w:r>
      <w:proofErr w:type="spellEnd"/>
      <w:r w:rsidRPr="00671F77">
        <w:rPr>
          <w:rFonts w:cstheme="minorHAnsi"/>
          <w:color w:val="222222"/>
          <w:shd w:val="clear" w:color="auto" w:fill="FFFFFF"/>
        </w:rPr>
        <w:t>,</w:t>
      </w:r>
      <w:r w:rsidRPr="00671F77">
        <w:rPr>
          <w:rStyle w:val="apple-converted-space"/>
          <w:rFonts w:cstheme="minorHAnsi"/>
          <w:color w:val="222222"/>
          <w:shd w:val="clear" w:color="auto" w:fill="FFFFFF"/>
        </w:rPr>
        <w:t> </w:t>
      </w:r>
      <w:r w:rsidRPr="009D36B1">
        <w:rPr>
          <w:rFonts w:cstheme="minorHAnsi"/>
          <w:b/>
          <w:iCs/>
          <w:color w:val="222222"/>
          <w:shd w:val="clear" w:color="auto" w:fill="FFFFFF"/>
        </w:rPr>
        <w:t>12</w:t>
      </w:r>
      <w:r w:rsidRPr="00671F77">
        <w:rPr>
          <w:rFonts w:cstheme="minorHAnsi"/>
          <w:color w:val="222222"/>
          <w:shd w:val="clear" w:color="auto" w:fill="FFFFFF"/>
        </w:rPr>
        <w:t>(01), pp.33-47.</w:t>
      </w:r>
    </w:p>
    <w:p w14:paraId="29EE434B" w14:textId="77777777" w:rsidR="00E77C14" w:rsidRPr="00671F77" w:rsidRDefault="001E05F0" w:rsidP="003274DA">
      <w:pPr>
        <w:spacing w:line="360" w:lineRule="auto"/>
        <w:ind w:left="720" w:hanging="720"/>
        <w:jc w:val="both"/>
        <w:rPr>
          <w:rFonts w:cstheme="minorHAnsi"/>
          <w:color w:val="222222"/>
          <w:shd w:val="clear" w:color="auto" w:fill="FFFFFF"/>
        </w:rPr>
      </w:pPr>
      <w:r w:rsidRPr="00671F77">
        <w:rPr>
          <w:rFonts w:cstheme="minorHAnsi"/>
          <w:color w:val="222222"/>
          <w:shd w:val="clear" w:color="auto" w:fill="FFFFFF"/>
        </w:rPr>
        <w:t>Dagan, G., 2012.</w:t>
      </w:r>
      <w:r w:rsidRPr="00671F77">
        <w:rPr>
          <w:rStyle w:val="apple-converted-space"/>
          <w:rFonts w:cstheme="minorHAnsi"/>
          <w:color w:val="222222"/>
          <w:shd w:val="clear" w:color="auto" w:fill="FFFFFF"/>
        </w:rPr>
        <w:t> </w:t>
      </w:r>
      <w:r w:rsidRPr="00671F77">
        <w:rPr>
          <w:rFonts w:cstheme="minorHAnsi"/>
          <w:i/>
          <w:iCs/>
          <w:color w:val="222222"/>
          <w:shd w:val="clear" w:color="auto" w:fill="FFFFFF"/>
        </w:rPr>
        <w:t>Flow and transport in porous formations</w:t>
      </w:r>
      <w:r w:rsidRPr="00671F77">
        <w:rPr>
          <w:rFonts w:cstheme="minorHAnsi"/>
          <w:color w:val="222222"/>
          <w:shd w:val="clear" w:color="auto" w:fill="FFFFFF"/>
        </w:rPr>
        <w:t>. Springer Science &amp; Business Media.</w:t>
      </w:r>
    </w:p>
    <w:p w14:paraId="55CCDEC9" w14:textId="77777777" w:rsidR="0033703C" w:rsidRPr="00671F77" w:rsidRDefault="001E05F0" w:rsidP="003274DA">
      <w:pPr>
        <w:autoSpaceDE w:val="0"/>
        <w:autoSpaceDN w:val="0"/>
        <w:adjustRightInd w:val="0"/>
        <w:spacing w:line="360" w:lineRule="auto"/>
        <w:ind w:left="720" w:hanging="720"/>
        <w:jc w:val="both"/>
        <w:rPr>
          <w:rFonts w:cstheme="minorHAnsi"/>
          <w:color w:val="222222"/>
          <w:shd w:val="clear" w:color="auto" w:fill="FFFFFF"/>
        </w:rPr>
      </w:pPr>
      <w:r w:rsidRPr="00671F77">
        <w:rPr>
          <w:rFonts w:cstheme="minorHAnsi"/>
          <w:color w:val="222222"/>
          <w:shd w:val="clear" w:color="auto" w:fill="FFFFFF"/>
        </w:rPr>
        <w:t>Dagan, G., 1982. Stochastic modeling of groundwater flow by unconditional and conditional probabilities: 1. Conditional simulation and the direct problem.</w:t>
      </w:r>
      <w:r w:rsidRPr="00671F77">
        <w:rPr>
          <w:rStyle w:val="apple-converted-space"/>
          <w:rFonts w:cstheme="minorHAnsi"/>
          <w:color w:val="222222"/>
          <w:shd w:val="clear" w:color="auto" w:fill="FFFFFF"/>
        </w:rPr>
        <w:t> </w:t>
      </w:r>
      <w:r w:rsidRPr="00671F77">
        <w:rPr>
          <w:rFonts w:cstheme="minorHAnsi"/>
          <w:i/>
          <w:iCs/>
          <w:color w:val="222222"/>
          <w:shd w:val="clear" w:color="auto" w:fill="FFFFFF"/>
        </w:rPr>
        <w:t>Water Resources Research</w:t>
      </w:r>
      <w:r w:rsidRPr="00671F77">
        <w:rPr>
          <w:rFonts w:cstheme="minorHAnsi"/>
          <w:color w:val="222222"/>
          <w:shd w:val="clear" w:color="auto" w:fill="FFFFFF"/>
        </w:rPr>
        <w:t>,</w:t>
      </w:r>
      <w:r w:rsidRPr="00671F77">
        <w:rPr>
          <w:rStyle w:val="apple-converted-space"/>
          <w:rFonts w:cstheme="minorHAnsi"/>
          <w:color w:val="222222"/>
          <w:shd w:val="clear" w:color="auto" w:fill="FFFFFF"/>
        </w:rPr>
        <w:t> </w:t>
      </w:r>
      <w:r w:rsidRPr="00B20916">
        <w:rPr>
          <w:rFonts w:cstheme="minorHAnsi"/>
          <w:b/>
          <w:iCs/>
          <w:color w:val="222222"/>
          <w:shd w:val="clear" w:color="auto" w:fill="FFFFFF"/>
        </w:rPr>
        <w:t>18</w:t>
      </w:r>
      <w:r w:rsidRPr="00671F77">
        <w:rPr>
          <w:rFonts w:cstheme="minorHAnsi"/>
          <w:color w:val="222222"/>
          <w:shd w:val="clear" w:color="auto" w:fill="FFFFFF"/>
        </w:rPr>
        <w:t>(4), pp.813-833.</w:t>
      </w:r>
    </w:p>
    <w:p w14:paraId="15EB8D6C" w14:textId="77777777" w:rsidR="00E77C14" w:rsidRPr="00671F77" w:rsidRDefault="001E05F0" w:rsidP="003274DA">
      <w:pPr>
        <w:spacing w:line="360" w:lineRule="auto"/>
        <w:ind w:left="720" w:hanging="720"/>
        <w:jc w:val="both"/>
        <w:rPr>
          <w:rFonts w:cstheme="minorHAnsi"/>
        </w:rPr>
      </w:pPr>
      <w:proofErr w:type="spellStart"/>
      <w:r w:rsidRPr="00671F77">
        <w:rPr>
          <w:rFonts w:cstheme="minorHAnsi"/>
          <w:color w:val="222222"/>
          <w:shd w:val="clear" w:color="auto" w:fill="FFFFFF"/>
        </w:rPr>
        <w:t>Datta</w:t>
      </w:r>
      <w:proofErr w:type="spellEnd"/>
      <w:r w:rsidRPr="00671F77">
        <w:rPr>
          <w:rFonts w:ascii="Cambria Math" w:eastAsia="Microsoft YaHei" w:hAnsi="Cambria Math" w:cs="Cambria Math"/>
          <w:color w:val="222222"/>
          <w:shd w:val="clear" w:color="auto" w:fill="FFFFFF"/>
        </w:rPr>
        <w:t>‐</w:t>
      </w:r>
      <w:r w:rsidRPr="00671F77">
        <w:rPr>
          <w:rFonts w:cstheme="minorHAnsi"/>
          <w:color w:val="222222"/>
          <w:shd w:val="clear" w:color="auto" w:fill="FFFFFF"/>
        </w:rPr>
        <w:t xml:space="preserve">Gupta, A., Yoon, S., Vasco, D.W. and Pope, G.A., 2002. Inverse modeling of partitioning </w:t>
      </w:r>
      <w:proofErr w:type="spellStart"/>
      <w:r w:rsidRPr="00671F77">
        <w:rPr>
          <w:rFonts w:cstheme="minorHAnsi"/>
          <w:color w:val="222222"/>
          <w:shd w:val="clear" w:color="auto" w:fill="FFFFFF"/>
        </w:rPr>
        <w:t>interwell</w:t>
      </w:r>
      <w:proofErr w:type="spellEnd"/>
      <w:r w:rsidRPr="00671F77">
        <w:rPr>
          <w:rFonts w:cstheme="minorHAnsi"/>
          <w:color w:val="222222"/>
          <w:shd w:val="clear" w:color="auto" w:fill="FFFFFF"/>
        </w:rPr>
        <w:t xml:space="preserve"> tracer tests: A streamline approach.</w:t>
      </w:r>
      <w:r w:rsidRPr="00671F77">
        <w:rPr>
          <w:rStyle w:val="apple-converted-space"/>
          <w:rFonts w:cstheme="minorHAnsi"/>
          <w:color w:val="222222"/>
          <w:shd w:val="clear" w:color="auto" w:fill="FFFFFF"/>
        </w:rPr>
        <w:t> </w:t>
      </w:r>
      <w:r w:rsidRPr="00671F77">
        <w:rPr>
          <w:rFonts w:cstheme="minorHAnsi"/>
          <w:i/>
          <w:iCs/>
          <w:color w:val="222222"/>
          <w:shd w:val="clear" w:color="auto" w:fill="FFFFFF"/>
        </w:rPr>
        <w:t>Water Resources Research</w:t>
      </w:r>
      <w:r w:rsidRPr="00671F77">
        <w:rPr>
          <w:rFonts w:cstheme="minorHAnsi"/>
          <w:color w:val="222222"/>
          <w:shd w:val="clear" w:color="auto" w:fill="FFFFFF"/>
        </w:rPr>
        <w:t>,</w:t>
      </w:r>
      <w:r w:rsidRPr="00671F77">
        <w:rPr>
          <w:rStyle w:val="apple-converted-space"/>
          <w:rFonts w:cstheme="minorHAnsi"/>
          <w:color w:val="222222"/>
          <w:shd w:val="clear" w:color="auto" w:fill="FFFFFF"/>
        </w:rPr>
        <w:t> </w:t>
      </w:r>
      <w:r w:rsidRPr="00B20916">
        <w:rPr>
          <w:rFonts w:cstheme="minorHAnsi"/>
          <w:b/>
          <w:iCs/>
          <w:color w:val="222222"/>
          <w:shd w:val="clear" w:color="auto" w:fill="FFFFFF"/>
        </w:rPr>
        <w:t>38</w:t>
      </w:r>
      <w:r w:rsidRPr="00671F77">
        <w:rPr>
          <w:rFonts w:cstheme="minorHAnsi"/>
          <w:color w:val="222222"/>
          <w:shd w:val="clear" w:color="auto" w:fill="FFFFFF"/>
        </w:rPr>
        <w:t>(6).</w:t>
      </w:r>
    </w:p>
    <w:p w14:paraId="0E25E7D4" w14:textId="5A5DBB25" w:rsidR="0033703C" w:rsidRPr="00671F77" w:rsidRDefault="001E05F0" w:rsidP="003274DA">
      <w:pPr>
        <w:autoSpaceDE w:val="0"/>
        <w:autoSpaceDN w:val="0"/>
        <w:adjustRightInd w:val="0"/>
        <w:spacing w:line="360" w:lineRule="auto"/>
        <w:ind w:left="720" w:hanging="720"/>
        <w:jc w:val="both"/>
        <w:rPr>
          <w:rFonts w:cstheme="minorHAnsi"/>
          <w:color w:val="222222"/>
          <w:shd w:val="clear" w:color="auto" w:fill="FFFFFF"/>
        </w:rPr>
      </w:pPr>
      <w:r w:rsidRPr="00671F77">
        <w:rPr>
          <w:rFonts w:cstheme="minorHAnsi"/>
          <w:color w:val="222222"/>
          <w:shd w:val="clear" w:color="auto" w:fill="FFFFFF"/>
        </w:rPr>
        <w:t xml:space="preserve">Dean, R.M., Walker, D.L., </w:t>
      </w:r>
      <w:proofErr w:type="spellStart"/>
      <w:r w:rsidRPr="00671F77">
        <w:rPr>
          <w:rFonts w:cstheme="minorHAnsi"/>
          <w:color w:val="222222"/>
          <w:shd w:val="clear" w:color="auto" w:fill="FFFFFF"/>
        </w:rPr>
        <w:t>Dwarakanath</w:t>
      </w:r>
      <w:proofErr w:type="spellEnd"/>
      <w:r w:rsidRPr="00671F77">
        <w:rPr>
          <w:rFonts w:cstheme="minorHAnsi"/>
          <w:color w:val="222222"/>
          <w:shd w:val="clear" w:color="auto" w:fill="FFFFFF"/>
        </w:rPr>
        <w:t>, V., M</w:t>
      </w:r>
      <w:r w:rsidR="00B20916">
        <w:rPr>
          <w:rFonts w:cstheme="minorHAnsi"/>
          <w:color w:val="222222"/>
          <w:shd w:val="clear" w:color="auto" w:fill="FFFFFF"/>
        </w:rPr>
        <w:t xml:space="preserve">alik, T. and </w:t>
      </w:r>
      <w:proofErr w:type="spellStart"/>
      <w:r w:rsidR="00B20916">
        <w:rPr>
          <w:rFonts w:cstheme="minorHAnsi"/>
          <w:color w:val="222222"/>
          <w:shd w:val="clear" w:color="auto" w:fill="FFFFFF"/>
        </w:rPr>
        <w:t>Spilker</w:t>
      </w:r>
      <w:proofErr w:type="spellEnd"/>
      <w:r w:rsidR="00B20916">
        <w:rPr>
          <w:rFonts w:cstheme="minorHAnsi"/>
          <w:color w:val="222222"/>
          <w:shd w:val="clear" w:color="auto" w:fill="FFFFFF"/>
        </w:rPr>
        <w:t xml:space="preserve">, K., 2016. </w:t>
      </w:r>
      <w:r w:rsidRPr="00671F77">
        <w:rPr>
          <w:rFonts w:cstheme="minorHAnsi"/>
          <w:color w:val="222222"/>
          <w:shd w:val="clear" w:color="auto" w:fill="FFFFFF"/>
        </w:rPr>
        <w:t xml:space="preserve">Use of Partitioning Tracers to Estimate Oil Saturation Distribution in Heterogeneous Reservoirs. </w:t>
      </w:r>
      <w:r w:rsidR="00B20916">
        <w:rPr>
          <w:rFonts w:cstheme="minorHAnsi"/>
          <w:color w:val="222222"/>
          <w:shd w:val="clear" w:color="auto" w:fill="FFFFFF"/>
        </w:rPr>
        <w:t xml:space="preserve">Presented at SPE symposium on </w:t>
      </w:r>
      <w:r w:rsidR="00B20916">
        <w:rPr>
          <w:rFonts w:cstheme="minorHAnsi"/>
          <w:iCs/>
          <w:color w:val="222222"/>
          <w:shd w:val="clear" w:color="auto" w:fill="FFFFFF"/>
        </w:rPr>
        <w:t>Improved Oil Recovery</w:t>
      </w:r>
      <w:r w:rsidR="00B20916">
        <w:rPr>
          <w:rFonts w:cstheme="minorHAnsi"/>
          <w:color w:val="222222"/>
          <w:shd w:val="clear" w:color="auto" w:fill="FFFFFF"/>
        </w:rPr>
        <w:t>, Tulsa, Oklahoma, 11-13 April. SPE-179655-MS.</w:t>
      </w:r>
      <w:r w:rsidR="00B20916" w:rsidRPr="00B20916">
        <w:t xml:space="preserve"> </w:t>
      </w:r>
    </w:p>
    <w:p w14:paraId="0B776D56" w14:textId="4DE30170" w:rsidR="001E05F0" w:rsidRPr="00B20916" w:rsidRDefault="001E05F0" w:rsidP="003274DA">
      <w:pPr>
        <w:autoSpaceDE w:val="0"/>
        <w:autoSpaceDN w:val="0"/>
        <w:adjustRightInd w:val="0"/>
        <w:spacing w:line="360" w:lineRule="auto"/>
        <w:ind w:left="720" w:hanging="720"/>
        <w:jc w:val="both"/>
      </w:pPr>
      <w:r w:rsidRPr="00671F77">
        <w:rPr>
          <w:rFonts w:cstheme="minorHAnsi"/>
          <w:color w:val="222222"/>
          <w:shd w:val="clear" w:color="auto" w:fill="FFFFFF"/>
        </w:rPr>
        <w:lastRenderedPageBreak/>
        <w:t xml:space="preserve">Deans, H.A., 1978. Using chemical tracers to measure fractional flow and saturation in-situ. </w:t>
      </w:r>
      <w:r w:rsidR="00B20916">
        <w:rPr>
          <w:rFonts w:cstheme="minorHAnsi"/>
          <w:color w:val="222222"/>
          <w:shd w:val="clear" w:color="auto" w:fill="FFFFFF"/>
        </w:rPr>
        <w:t xml:space="preserve">Presented at SPE symposium on </w:t>
      </w:r>
      <w:r w:rsidR="00B20916" w:rsidRPr="00B20916">
        <w:rPr>
          <w:rFonts w:cstheme="minorHAnsi"/>
          <w:iCs/>
          <w:color w:val="222222"/>
          <w:shd w:val="clear" w:color="auto" w:fill="FFFFFF"/>
        </w:rPr>
        <w:t>Improved</w:t>
      </w:r>
      <w:r w:rsidR="00B20916">
        <w:rPr>
          <w:rFonts w:cstheme="minorHAnsi"/>
          <w:iCs/>
          <w:color w:val="222222"/>
          <w:shd w:val="clear" w:color="auto" w:fill="FFFFFF"/>
        </w:rPr>
        <w:t xml:space="preserve"> methods of Oil Recovery</w:t>
      </w:r>
      <w:r w:rsidR="00B20916">
        <w:rPr>
          <w:rFonts w:cstheme="minorHAnsi"/>
          <w:color w:val="222222"/>
          <w:shd w:val="clear" w:color="auto" w:fill="FFFFFF"/>
        </w:rPr>
        <w:t xml:space="preserve">, Tulsa, Oklahoma, 16-17 April. SPE-7076-MS. </w:t>
      </w:r>
    </w:p>
    <w:p w14:paraId="7FAA2D3E" w14:textId="77777777" w:rsidR="00E77C14" w:rsidRPr="00671F77" w:rsidRDefault="001E05F0" w:rsidP="003274DA">
      <w:pPr>
        <w:spacing w:line="360" w:lineRule="auto"/>
        <w:ind w:left="720" w:hanging="720"/>
        <w:jc w:val="both"/>
        <w:rPr>
          <w:rFonts w:cstheme="minorHAnsi"/>
        </w:rPr>
      </w:pPr>
      <w:proofErr w:type="spellStart"/>
      <w:r w:rsidRPr="00671F77">
        <w:rPr>
          <w:rFonts w:cstheme="minorHAnsi"/>
          <w:color w:val="222222"/>
          <w:shd w:val="clear" w:color="auto" w:fill="FFFFFF"/>
        </w:rPr>
        <w:t>Dentz</w:t>
      </w:r>
      <w:proofErr w:type="spellEnd"/>
      <w:r w:rsidRPr="00671F77">
        <w:rPr>
          <w:rFonts w:cstheme="minorHAnsi"/>
          <w:color w:val="222222"/>
          <w:shd w:val="clear" w:color="auto" w:fill="FFFFFF"/>
        </w:rPr>
        <w:t>, M. and Carrera, J., 2007. Mixing and spreading in stratified flow.</w:t>
      </w:r>
      <w:r w:rsidRPr="00671F77">
        <w:rPr>
          <w:rStyle w:val="apple-converted-space"/>
          <w:rFonts w:cstheme="minorHAnsi"/>
          <w:color w:val="222222"/>
          <w:shd w:val="clear" w:color="auto" w:fill="FFFFFF"/>
        </w:rPr>
        <w:t> </w:t>
      </w:r>
      <w:r w:rsidRPr="00671F77">
        <w:rPr>
          <w:rFonts w:cstheme="minorHAnsi"/>
          <w:i/>
          <w:iCs/>
          <w:color w:val="222222"/>
          <w:shd w:val="clear" w:color="auto" w:fill="FFFFFF"/>
        </w:rPr>
        <w:t>Physics of Fluids</w:t>
      </w:r>
      <w:r w:rsidRPr="00671F77">
        <w:rPr>
          <w:rFonts w:cstheme="minorHAnsi"/>
          <w:color w:val="222222"/>
          <w:shd w:val="clear" w:color="auto" w:fill="FFFFFF"/>
        </w:rPr>
        <w:t>,</w:t>
      </w:r>
      <w:r w:rsidRPr="00671F77">
        <w:rPr>
          <w:rStyle w:val="apple-converted-space"/>
          <w:rFonts w:cstheme="minorHAnsi"/>
          <w:color w:val="222222"/>
          <w:shd w:val="clear" w:color="auto" w:fill="FFFFFF"/>
        </w:rPr>
        <w:t> </w:t>
      </w:r>
      <w:r w:rsidRPr="00B20916">
        <w:rPr>
          <w:rFonts w:cstheme="minorHAnsi"/>
          <w:b/>
          <w:iCs/>
          <w:color w:val="222222"/>
          <w:shd w:val="clear" w:color="auto" w:fill="FFFFFF"/>
        </w:rPr>
        <w:t>19</w:t>
      </w:r>
      <w:r w:rsidRPr="00671F77">
        <w:rPr>
          <w:rFonts w:cstheme="minorHAnsi"/>
          <w:color w:val="222222"/>
          <w:shd w:val="clear" w:color="auto" w:fill="FFFFFF"/>
        </w:rPr>
        <w:t>(1), p.017107.</w:t>
      </w:r>
    </w:p>
    <w:p w14:paraId="32E33607" w14:textId="4686103E" w:rsidR="0033703C" w:rsidRPr="00671F77" w:rsidRDefault="001E05F0" w:rsidP="003274DA">
      <w:pPr>
        <w:spacing w:line="360" w:lineRule="auto"/>
        <w:ind w:left="720" w:hanging="720"/>
        <w:jc w:val="both"/>
        <w:rPr>
          <w:rFonts w:cstheme="minorHAnsi"/>
          <w:color w:val="222222"/>
          <w:shd w:val="clear" w:color="auto" w:fill="FFFFFF"/>
        </w:rPr>
      </w:pPr>
      <w:r w:rsidRPr="00671F77">
        <w:rPr>
          <w:rFonts w:cstheme="minorHAnsi"/>
          <w:color w:val="222222"/>
          <w:shd w:val="clear" w:color="auto" w:fill="FFFFFF"/>
        </w:rPr>
        <w:t xml:space="preserve">Devegowda, D., </w:t>
      </w:r>
      <w:proofErr w:type="spellStart"/>
      <w:r w:rsidRPr="00671F77">
        <w:rPr>
          <w:rFonts w:cstheme="minorHAnsi"/>
          <w:color w:val="222222"/>
          <w:shd w:val="clear" w:color="auto" w:fill="FFFFFF"/>
        </w:rPr>
        <w:t>Akella</w:t>
      </w:r>
      <w:proofErr w:type="spellEnd"/>
      <w:r w:rsidRPr="00671F77">
        <w:rPr>
          <w:rFonts w:cstheme="minorHAnsi"/>
          <w:color w:val="222222"/>
          <w:shd w:val="clear" w:color="auto" w:fill="FFFFFF"/>
        </w:rPr>
        <w:t xml:space="preserve">, S., </w:t>
      </w:r>
      <w:proofErr w:type="spellStart"/>
      <w:r w:rsidRPr="00671F77">
        <w:rPr>
          <w:rFonts w:cstheme="minorHAnsi"/>
          <w:color w:val="222222"/>
          <w:shd w:val="clear" w:color="auto" w:fill="FFFFFF"/>
        </w:rPr>
        <w:t>Datta</w:t>
      </w:r>
      <w:proofErr w:type="spellEnd"/>
      <w:r w:rsidRPr="00671F77">
        <w:rPr>
          <w:rFonts w:cstheme="minorHAnsi"/>
          <w:color w:val="222222"/>
          <w:shd w:val="clear" w:color="auto" w:fill="FFFFFF"/>
        </w:rPr>
        <w:t>-Gupta, A. a</w:t>
      </w:r>
      <w:r w:rsidR="00B20916">
        <w:rPr>
          <w:rFonts w:cstheme="minorHAnsi"/>
          <w:color w:val="222222"/>
          <w:shd w:val="clear" w:color="auto" w:fill="FFFFFF"/>
        </w:rPr>
        <w:t xml:space="preserve">nd </w:t>
      </w:r>
      <w:proofErr w:type="spellStart"/>
      <w:r w:rsidR="00B20916">
        <w:rPr>
          <w:rFonts w:cstheme="minorHAnsi"/>
          <w:color w:val="222222"/>
          <w:shd w:val="clear" w:color="auto" w:fill="FFFFFF"/>
        </w:rPr>
        <w:t>Efendiev</w:t>
      </w:r>
      <w:proofErr w:type="spellEnd"/>
      <w:r w:rsidR="00B20916">
        <w:rPr>
          <w:rFonts w:cstheme="minorHAnsi"/>
          <w:color w:val="222222"/>
          <w:shd w:val="clear" w:color="auto" w:fill="FFFFFF"/>
        </w:rPr>
        <w:t>, Y., 2009</w:t>
      </w:r>
      <w:r w:rsidRPr="00671F77">
        <w:rPr>
          <w:rFonts w:cstheme="minorHAnsi"/>
          <w:color w:val="222222"/>
          <w:shd w:val="clear" w:color="auto" w:fill="FFFFFF"/>
        </w:rPr>
        <w:t xml:space="preserve">. Interpretation of Partitioning </w:t>
      </w:r>
      <w:proofErr w:type="spellStart"/>
      <w:r w:rsidRPr="00671F77">
        <w:rPr>
          <w:rFonts w:cstheme="minorHAnsi"/>
          <w:color w:val="222222"/>
          <w:shd w:val="clear" w:color="auto" w:fill="FFFFFF"/>
        </w:rPr>
        <w:t>Interwell</w:t>
      </w:r>
      <w:proofErr w:type="spellEnd"/>
      <w:r w:rsidRPr="00671F77">
        <w:rPr>
          <w:rFonts w:cstheme="minorHAnsi"/>
          <w:color w:val="222222"/>
          <w:shd w:val="clear" w:color="auto" w:fill="FFFFFF"/>
        </w:rPr>
        <w:t xml:space="preserve"> Tracer Tests Using </w:t>
      </w:r>
      <w:proofErr w:type="spellStart"/>
      <w:r w:rsidRPr="00671F77">
        <w:rPr>
          <w:rFonts w:cstheme="minorHAnsi"/>
          <w:color w:val="222222"/>
          <w:shd w:val="clear" w:color="auto" w:fill="FFFFFF"/>
        </w:rPr>
        <w:t>EnKF</w:t>
      </w:r>
      <w:proofErr w:type="spellEnd"/>
      <w:r w:rsidRPr="00671F77">
        <w:rPr>
          <w:rFonts w:cstheme="minorHAnsi"/>
          <w:color w:val="222222"/>
          <w:shd w:val="clear" w:color="auto" w:fill="FFFFFF"/>
        </w:rPr>
        <w:t xml:space="preserve"> with Coarse Scale Constraints. </w:t>
      </w:r>
      <w:r w:rsidR="00B20916">
        <w:rPr>
          <w:rFonts w:cstheme="minorHAnsi"/>
          <w:color w:val="222222"/>
          <w:shd w:val="clear" w:color="auto" w:fill="FFFFFF"/>
        </w:rPr>
        <w:t>Presented i</w:t>
      </w:r>
      <w:r w:rsidR="00B20916" w:rsidRPr="00B20916">
        <w:rPr>
          <w:rFonts w:cstheme="minorHAnsi"/>
          <w:color w:val="222222"/>
          <w:shd w:val="clear" w:color="auto" w:fill="FFFFFF"/>
        </w:rPr>
        <w:t>n</w:t>
      </w:r>
      <w:r w:rsidRPr="00B20916">
        <w:rPr>
          <w:rStyle w:val="apple-converted-space"/>
          <w:rFonts w:cstheme="minorHAnsi"/>
          <w:color w:val="222222"/>
          <w:shd w:val="clear" w:color="auto" w:fill="FFFFFF"/>
        </w:rPr>
        <w:t> </w:t>
      </w:r>
      <w:r w:rsidRPr="00B20916">
        <w:rPr>
          <w:rFonts w:cstheme="minorHAnsi"/>
          <w:iCs/>
          <w:color w:val="222222"/>
          <w:shd w:val="clear" w:color="auto" w:fill="FFFFFF"/>
        </w:rPr>
        <w:t>SPE</w:t>
      </w:r>
      <w:r w:rsidR="00B20916" w:rsidRPr="00B20916">
        <w:rPr>
          <w:rFonts w:cstheme="minorHAnsi"/>
          <w:iCs/>
          <w:color w:val="222222"/>
          <w:shd w:val="clear" w:color="auto" w:fill="FFFFFF"/>
        </w:rPr>
        <w:t xml:space="preserve"> symposium on</w:t>
      </w:r>
      <w:r w:rsidR="00B20916">
        <w:rPr>
          <w:rFonts w:cstheme="minorHAnsi"/>
          <w:iCs/>
          <w:color w:val="222222"/>
          <w:shd w:val="clear" w:color="auto" w:fill="FFFFFF"/>
        </w:rPr>
        <w:t xml:space="preserve"> Reservoir Simulation. </w:t>
      </w:r>
      <w:r w:rsidR="00DD5076">
        <w:rPr>
          <w:rFonts w:cstheme="minorHAnsi"/>
          <w:iCs/>
          <w:color w:val="222222"/>
          <w:shd w:val="clear" w:color="auto" w:fill="FFFFFF"/>
        </w:rPr>
        <w:t xml:space="preserve">The </w:t>
      </w:r>
      <w:r w:rsidR="00B20916">
        <w:rPr>
          <w:rFonts w:cstheme="minorHAnsi"/>
          <w:iCs/>
          <w:color w:val="222222"/>
          <w:shd w:val="clear" w:color="auto" w:fill="FFFFFF"/>
        </w:rPr>
        <w:t xml:space="preserve">Woodlands, Texas, 2-4 February. SPE-119125-MS. </w:t>
      </w:r>
    </w:p>
    <w:p w14:paraId="7A02F2A1" w14:textId="77777777" w:rsidR="0033703C" w:rsidRPr="00671F77" w:rsidRDefault="001E05F0" w:rsidP="003274DA">
      <w:pPr>
        <w:spacing w:line="360" w:lineRule="auto"/>
        <w:ind w:left="720" w:hanging="720"/>
        <w:jc w:val="both"/>
        <w:rPr>
          <w:rFonts w:cstheme="minorHAnsi"/>
          <w:color w:val="222222"/>
          <w:shd w:val="clear" w:color="auto" w:fill="FFFFFF"/>
        </w:rPr>
      </w:pPr>
      <w:r w:rsidRPr="00671F77">
        <w:rPr>
          <w:rFonts w:cstheme="minorHAnsi"/>
          <w:color w:val="222222"/>
          <w:shd w:val="clear" w:color="auto" w:fill="FFFFFF"/>
        </w:rPr>
        <w:t>Divine, C.E. and McDonnell, J.J., 2005. The future of applied tracers in hydrogeology.</w:t>
      </w:r>
      <w:r w:rsidRPr="00671F77">
        <w:rPr>
          <w:rStyle w:val="apple-converted-space"/>
          <w:rFonts w:cstheme="minorHAnsi"/>
          <w:color w:val="222222"/>
          <w:shd w:val="clear" w:color="auto" w:fill="FFFFFF"/>
        </w:rPr>
        <w:t> </w:t>
      </w:r>
      <w:r w:rsidRPr="00671F77">
        <w:rPr>
          <w:rFonts w:cstheme="minorHAnsi"/>
          <w:i/>
          <w:iCs/>
          <w:color w:val="222222"/>
          <w:shd w:val="clear" w:color="auto" w:fill="FFFFFF"/>
        </w:rPr>
        <w:t>Hydrogeology journal</w:t>
      </w:r>
      <w:r w:rsidRPr="00671F77">
        <w:rPr>
          <w:rFonts w:cstheme="minorHAnsi"/>
          <w:color w:val="222222"/>
          <w:shd w:val="clear" w:color="auto" w:fill="FFFFFF"/>
        </w:rPr>
        <w:t>,</w:t>
      </w:r>
      <w:r w:rsidRPr="00671F77">
        <w:rPr>
          <w:rStyle w:val="apple-converted-space"/>
          <w:rFonts w:cstheme="minorHAnsi"/>
          <w:color w:val="222222"/>
          <w:shd w:val="clear" w:color="auto" w:fill="FFFFFF"/>
        </w:rPr>
        <w:t> </w:t>
      </w:r>
      <w:r w:rsidRPr="00B20916">
        <w:rPr>
          <w:rFonts w:cstheme="minorHAnsi"/>
          <w:b/>
          <w:iCs/>
          <w:color w:val="222222"/>
          <w:shd w:val="clear" w:color="auto" w:fill="FFFFFF"/>
        </w:rPr>
        <w:t>13</w:t>
      </w:r>
      <w:r w:rsidRPr="00B20916">
        <w:rPr>
          <w:rFonts w:cstheme="minorHAnsi"/>
          <w:color w:val="222222"/>
          <w:shd w:val="clear" w:color="auto" w:fill="FFFFFF"/>
        </w:rPr>
        <w:t>(1),</w:t>
      </w:r>
      <w:r w:rsidRPr="00671F77">
        <w:rPr>
          <w:rFonts w:cstheme="minorHAnsi"/>
          <w:color w:val="222222"/>
          <w:shd w:val="clear" w:color="auto" w:fill="FFFFFF"/>
        </w:rPr>
        <w:t xml:space="preserve"> pp.255-258.</w:t>
      </w:r>
    </w:p>
    <w:p w14:paraId="7DC343A2" w14:textId="5FD99862" w:rsidR="00E77C14" w:rsidRPr="00671F77" w:rsidRDefault="00B20916" w:rsidP="003274DA">
      <w:pPr>
        <w:spacing w:line="360" w:lineRule="auto"/>
        <w:ind w:left="720" w:hanging="720"/>
        <w:jc w:val="both"/>
        <w:rPr>
          <w:rFonts w:cstheme="minorHAnsi"/>
          <w:color w:val="222222"/>
          <w:shd w:val="clear" w:color="auto" w:fill="FFFFFF"/>
        </w:rPr>
      </w:pPr>
      <w:r>
        <w:rPr>
          <w:rFonts w:cstheme="minorHAnsi"/>
          <w:color w:val="222222"/>
          <w:shd w:val="clear" w:color="auto" w:fill="FFFFFF"/>
        </w:rPr>
        <w:t>Du, Y. and Guan, L., 2005</w:t>
      </w:r>
      <w:r w:rsidR="001E05F0" w:rsidRPr="00671F77">
        <w:rPr>
          <w:rFonts w:cstheme="minorHAnsi"/>
          <w:color w:val="222222"/>
          <w:shd w:val="clear" w:color="auto" w:fill="FFFFFF"/>
        </w:rPr>
        <w:t xml:space="preserve">. </w:t>
      </w:r>
      <w:proofErr w:type="spellStart"/>
      <w:r w:rsidR="001E05F0" w:rsidRPr="00671F77">
        <w:rPr>
          <w:rFonts w:cstheme="minorHAnsi"/>
          <w:color w:val="222222"/>
          <w:shd w:val="clear" w:color="auto" w:fill="FFFFFF"/>
        </w:rPr>
        <w:t>Interwell</w:t>
      </w:r>
      <w:proofErr w:type="spellEnd"/>
      <w:r w:rsidR="001E05F0" w:rsidRPr="00671F77">
        <w:rPr>
          <w:rFonts w:cstheme="minorHAnsi"/>
          <w:color w:val="222222"/>
          <w:shd w:val="clear" w:color="auto" w:fill="FFFFFF"/>
        </w:rPr>
        <w:t xml:space="preserve"> tracer tests: lessons </w:t>
      </w:r>
      <w:proofErr w:type="spellStart"/>
      <w:r w:rsidR="001E05F0" w:rsidRPr="00671F77">
        <w:rPr>
          <w:rFonts w:cstheme="minorHAnsi"/>
          <w:color w:val="222222"/>
          <w:shd w:val="clear" w:color="auto" w:fill="FFFFFF"/>
        </w:rPr>
        <w:t>learnted</w:t>
      </w:r>
      <w:proofErr w:type="spellEnd"/>
      <w:r w:rsidR="001E05F0" w:rsidRPr="00671F77">
        <w:rPr>
          <w:rFonts w:cstheme="minorHAnsi"/>
          <w:color w:val="222222"/>
          <w:shd w:val="clear" w:color="auto" w:fill="FFFFFF"/>
        </w:rPr>
        <w:t xml:space="preserve"> from past field studies. </w:t>
      </w:r>
      <w:r>
        <w:rPr>
          <w:rFonts w:cstheme="minorHAnsi"/>
          <w:color w:val="222222"/>
          <w:shd w:val="clear" w:color="auto" w:fill="FFFFFF"/>
        </w:rPr>
        <w:t>Presented i</w:t>
      </w:r>
      <w:r w:rsidRPr="00B20916">
        <w:rPr>
          <w:rFonts w:cstheme="minorHAnsi"/>
          <w:color w:val="222222"/>
          <w:shd w:val="clear" w:color="auto" w:fill="FFFFFF"/>
        </w:rPr>
        <w:t>n</w:t>
      </w:r>
      <w:r w:rsidRPr="00B20916">
        <w:rPr>
          <w:rStyle w:val="apple-converted-space"/>
          <w:rFonts w:cstheme="minorHAnsi"/>
          <w:color w:val="222222"/>
          <w:shd w:val="clear" w:color="auto" w:fill="FFFFFF"/>
        </w:rPr>
        <w:t> </w:t>
      </w:r>
      <w:r w:rsidRPr="00B20916">
        <w:rPr>
          <w:rFonts w:cstheme="minorHAnsi"/>
          <w:iCs/>
          <w:color w:val="222222"/>
          <w:shd w:val="clear" w:color="auto" w:fill="FFFFFF"/>
        </w:rPr>
        <w:t>SPE symposium on</w:t>
      </w:r>
      <w:r w:rsidRPr="00671F77">
        <w:rPr>
          <w:rFonts w:cstheme="minorHAnsi"/>
          <w:color w:val="222222"/>
          <w:shd w:val="clear" w:color="auto" w:fill="FFFFFF"/>
        </w:rPr>
        <w:t xml:space="preserve"> </w:t>
      </w:r>
      <w:r w:rsidR="001E05F0" w:rsidRPr="00B20916">
        <w:rPr>
          <w:rFonts w:cstheme="minorHAnsi"/>
          <w:iCs/>
          <w:color w:val="222222"/>
          <w:shd w:val="clear" w:color="auto" w:fill="FFFFFF"/>
        </w:rPr>
        <w:t>Asia Pacific Oil and Gas Conference and Exhibition</w:t>
      </w:r>
      <w:r>
        <w:rPr>
          <w:rFonts w:cstheme="minorHAnsi"/>
          <w:iCs/>
          <w:color w:val="222222"/>
          <w:shd w:val="clear" w:color="auto" w:fill="FFFFFF"/>
        </w:rPr>
        <w:t xml:space="preserve">, </w:t>
      </w:r>
      <w:r>
        <w:rPr>
          <w:rFonts w:cstheme="minorHAnsi"/>
          <w:color w:val="222222"/>
          <w:shd w:val="clear" w:color="auto" w:fill="FFFFFF"/>
        </w:rPr>
        <w:t xml:space="preserve">Jakarta, Indonesia, 5-7 April. SPE-93140-MS. </w:t>
      </w:r>
      <w:r w:rsidRPr="00B20916">
        <w:rPr>
          <w:rFonts w:cstheme="minorHAnsi"/>
          <w:color w:val="222222"/>
          <w:shd w:val="clear" w:color="auto" w:fill="FFFFFF"/>
        </w:rPr>
        <w:t>https://doi-org.ezproxy.lib.ou.edu/10.2118/93140-MS</w:t>
      </w:r>
    </w:p>
    <w:p w14:paraId="62F5FBE6" w14:textId="5757E77D" w:rsidR="00671F77" w:rsidRPr="00671F77" w:rsidRDefault="00671F77" w:rsidP="003274DA">
      <w:pPr>
        <w:spacing w:line="360" w:lineRule="auto"/>
        <w:ind w:left="720" w:hanging="720"/>
        <w:jc w:val="both"/>
        <w:rPr>
          <w:rFonts w:cstheme="minorHAnsi"/>
          <w:color w:val="222222"/>
          <w:shd w:val="clear" w:color="auto" w:fill="FFFFFF"/>
        </w:rPr>
      </w:pPr>
      <w:proofErr w:type="spellStart"/>
      <w:r w:rsidRPr="00671F77">
        <w:rPr>
          <w:rFonts w:cstheme="minorHAnsi"/>
          <w:color w:val="222222"/>
          <w:shd w:val="clear" w:color="auto" w:fill="FFFFFF"/>
        </w:rPr>
        <w:t>Dugstad</w:t>
      </w:r>
      <w:proofErr w:type="spellEnd"/>
      <w:r w:rsidRPr="00671F77">
        <w:rPr>
          <w:rFonts w:cstheme="minorHAnsi"/>
          <w:color w:val="222222"/>
          <w:shd w:val="clear" w:color="auto" w:fill="FFFFFF"/>
        </w:rPr>
        <w:t xml:space="preserve">, O., </w:t>
      </w:r>
      <w:proofErr w:type="spellStart"/>
      <w:r w:rsidRPr="00671F77">
        <w:rPr>
          <w:rFonts w:cstheme="minorHAnsi"/>
          <w:color w:val="222222"/>
          <w:shd w:val="clear" w:color="auto" w:fill="FFFFFF"/>
        </w:rPr>
        <w:t>Krognes</w:t>
      </w:r>
      <w:proofErr w:type="spellEnd"/>
      <w:r w:rsidRPr="00671F77">
        <w:rPr>
          <w:rFonts w:cstheme="minorHAnsi"/>
          <w:color w:val="222222"/>
          <w:shd w:val="clear" w:color="auto" w:fill="FFFFFF"/>
        </w:rPr>
        <w:t xml:space="preserve">, B., </w:t>
      </w:r>
      <w:proofErr w:type="spellStart"/>
      <w:r w:rsidRPr="00671F77">
        <w:rPr>
          <w:rFonts w:cstheme="minorHAnsi"/>
          <w:color w:val="222222"/>
          <w:shd w:val="clear" w:color="auto" w:fill="FFFFFF"/>
        </w:rPr>
        <w:t>Juilla</w:t>
      </w:r>
      <w:proofErr w:type="spellEnd"/>
      <w:r w:rsidRPr="00671F77">
        <w:rPr>
          <w:rFonts w:cstheme="minorHAnsi"/>
          <w:color w:val="222222"/>
          <w:shd w:val="clear" w:color="auto" w:fill="FFFFFF"/>
        </w:rPr>
        <w:t xml:space="preserve">, H., </w:t>
      </w:r>
      <w:proofErr w:type="spellStart"/>
      <w:r w:rsidRPr="00671F77">
        <w:rPr>
          <w:rFonts w:cstheme="minorHAnsi"/>
          <w:color w:val="222222"/>
          <w:shd w:val="clear" w:color="auto" w:fill="FFFFFF"/>
        </w:rPr>
        <w:t>Kleven</w:t>
      </w:r>
      <w:proofErr w:type="spellEnd"/>
      <w:r w:rsidRPr="00671F77">
        <w:rPr>
          <w:rFonts w:cstheme="minorHAnsi"/>
          <w:color w:val="222222"/>
          <w:shd w:val="clear" w:color="auto" w:fill="FFFFFF"/>
        </w:rPr>
        <w:t xml:space="preserve">, R., </w:t>
      </w:r>
      <w:proofErr w:type="spellStart"/>
      <w:r w:rsidRPr="00671F77">
        <w:rPr>
          <w:rFonts w:cstheme="minorHAnsi"/>
          <w:color w:val="222222"/>
          <w:shd w:val="clear" w:color="auto" w:fill="FFFFFF"/>
        </w:rPr>
        <w:t>Renouf</w:t>
      </w:r>
      <w:proofErr w:type="spellEnd"/>
      <w:r w:rsidRPr="00671F77">
        <w:rPr>
          <w:rFonts w:cstheme="minorHAnsi"/>
          <w:color w:val="222222"/>
          <w:shd w:val="clear" w:color="auto" w:fill="FFFFFF"/>
        </w:rPr>
        <w:t xml:space="preserve">, P., </w:t>
      </w:r>
      <w:proofErr w:type="spellStart"/>
      <w:r w:rsidRPr="00671F77">
        <w:rPr>
          <w:rFonts w:cstheme="minorHAnsi"/>
          <w:color w:val="222222"/>
          <w:shd w:val="clear" w:color="auto" w:fill="FFFFFF"/>
        </w:rPr>
        <w:t>Vi</w:t>
      </w:r>
      <w:r w:rsidR="00DF1AC9">
        <w:rPr>
          <w:rFonts w:cstheme="minorHAnsi"/>
          <w:color w:val="222222"/>
          <w:shd w:val="clear" w:color="auto" w:fill="FFFFFF"/>
        </w:rPr>
        <w:t>ig</w:t>
      </w:r>
      <w:proofErr w:type="spellEnd"/>
      <w:r w:rsidR="00DF1AC9">
        <w:rPr>
          <w:rFonts w:cstheme="minorHAnsi"/>
          <w:color w:val="222222"/>
          <w:shd w:val="clear" w:color="auto" w:fill="FFFFFF"/>
        </w:rPr>
        <w:t xml:space="preserve">, S.O. and </w:t>
      </w:r>
      <w:proofErr w:type="spellStart"/>
      <w:r w:rsidR="00DF1AC9">
        <w:rPr>
          <w:rFonts w:cstheme="minorHAnsi"/>
          <w:color w:val="222222"/>
          <w:shd w:val="clear" w:color="auto" w:fill="FFFFFF"/>
        </w:rPr>
        <w:t>Huseby</w:t>
      </w:r>
      <w:proofErr w:type="spellEnd"/>
      <w:r w:rsidR="00DF1AC9">
        <w:rPr>
          <w:rFonts w:cstheme="minorHAnsi"/>
          <w:color w:val="222222"/>
          <w:shd w:val="clear" w:color="auto" w:fill="FFFFFF"/>
        </w:rPr>
        <w:t>, O.K., 2013</w:t>
      </w:r>
      <w:r w:rsidRPr="00671F77">
        <w:rPr>
          <w:rFonts w:cstheme="minorHAnsi"/>
          <w:color w:val="222222"/>
          <w:shd w:val="clear" w:color="auto" w:fill="FFFFFF"/>
        </w:rPr>
        <w:t xml:space="preserve">. Application of a new class of chemical tracers to measure oil saturation in partitioning </w:t>
      </w:r>
      <w:proofErr w:type="spellStart"/>
      <w:r w:rsidRPr="00671F77">
        <w:rPr>
          <w:rFonts w:cstheme="minorHAnsi"/>
          <w:color w:val="222222"/>
          <w:shd w:val="clear" w:color="auto" w:fill="FFFFFF"/>
        </w:rPr>
        <w:t>interwell</w:t>
      </w:r>
      <w:proofErr w:type="spellEnd"/>
      <w:r w:rsidRPr="00671F77">
        <w:rPr>
          <w:rFonts w:cstheme="minorHAnsi"/>
          <w:color w:val="222222"/>
          <w:shd w:val="clear" w:color="auto" w:fill="FFFFFF"/>
        </w:rPr>
        <w:t xml:space="preserve"> tracer tests. </w:t>
      </w:r>
      <w:r w:rsidR="00DF1AC9">
        <w:rPr>
          <w:rFonts w:cstheme="minorHAnsi"/>
          <w:color w:val="222222"/>
          <w:shd w:val="clear" w:color="auto" w:fill="FFFFFF"/>
        </w:rPr>
        <w:t>Presented i</w:t>
      </w:r>
      <w:r w:rsidR="00DF1AC9" w:rsidRPr="00B20916">
        <w:rPr>
          <w:rFonts w:cstheme="minorHAnsi"/>
          <w:color w:val="222222"/>
          <w:shd w:val="clear" w:color="auto" w:fill="FFFFFF"/>
        </w:rPr>
        <w:t>n</w:t>
      </w:r>
      <w:r w:rsidR="00DF1AC9" w:rsidRPr="00B20916">
        <w:rPr>
          <w:rStyle w:val="apple-converted-space"/>
          <w:rFonts w:cstheme="minorHAnsi"/>
          <w:color w:val="222222"/>
          <w:shd w:val="clear" w:color="auto" w:fill="FFFFFF"/>
        </w:rPr>
        <w:t> </w:t>
      </w:r>
      <w:r w:rsidR="00DF1AC9" w:rsidRPr="00B20916">
        <w:rPr>
          <w:rFonts w:cstheme="minorHAnsi"/>
          <w:iCs/>
          <w:color w:val="222222"/>
          <w:shd w:val="clear" w:color="auto" w:fill="FFFFFF"/>
        </w:rPr>
        <w:t>SPE symposium on</w:t>
      </w:r>
      <w:r w:rsidR="00DF1AC9" w:rsidRPr="00671F77">
        <w:rPr>
          <w:rFonts w:cstheme="minorHAnsi"/>
          <w:color w:val="222222"/>
          <w:shd w:val="clear" w:color="auto" w:fill="FFFFFF"/>
        </w:rPr>
        <w:t xml:space="preserve"> </w:t>
      </w:r>
      <w:r w:rsidR="00DF1AC9">
        <w:rPr>
          <w:rFonts w:cstheme="minorHAnsi"/>
          <w:iCs/>
          <w:color w:val="222222"/>
          <w:shd w:val="clear" w:color="auto" w:fill="FFFFFF"/>
        </w:rPr>
        <w:t xml:space="preserve">Oilfield Chemistry, </w:t>
      </w:r>
      <w:r w:rsidR="00DD5076">
        <w:rPr>
          <w:rFonts w:cstheme="minorHAnsi"/>
          <w:iCs/>
          <w:color w:val="222222"/>
          <w:shd w:val="clear" w:color="auto" w:fill="FFFFFF"/>
        </w:rPr>
        <w:t xml:space="preserve">The </w:t>
      </w:r>
      <w:r w:rsidR="00DF1AC9">
        <w:rPr>
          <w:rFonts w:cstheme="minorHAnsi"/>
          <w:iCs/>
          <w:color w:val="222222"/>
          <w:shd w:val="clear" w:color="auto" w:fill="FFFFFF"/>
        </w:rPr>
        <w:t xml:space="preserve">Woodlands, Texas, 8-10 April. SPE-164059-MS. </w:t>
      </w:r>
      <w:r w:rsidR="00DF1AC9" w:rsidRPr="00DF1AC9">
        <w:rPr>
          <w:rFonts w:cstheme="minorHAnsi"/>
          <w:iCs/>
          <w:color w:val="222222"/>
          <w:shd w:val="clear" w:color="auto" w:fill="FFFFFF"/>
        </w:rPr>
        <w:t>https://doi-org.ezproxy.lib.ou.edu/10.2118/164059-MS</w:t>
      </w:r>
    </w:p>
    <w:p w14:paraId="1689746C" w14:textId="77777777" w:rsidR="0033703C" w:rsidRPr="00671F77" w:rsidRDefault="001E05F0" w:rsidP="003274DA">
      <w:pPr>
        <w:spacing w:line="360" w:lineRule="auto"/>
        <w:ind w:left="720" w:hanging="720"/>
        <w:jc w:val="both"/>
        <w:rPr>
          <w:rFonts w:cstheme="minorHAnsi"/>
          <w:color w:val="222222"/>
          <w:shd w:val="clear" w:color="auto" w:fill="FFFFFF"/>
        </w:rPr>
      </w:pPr>
      <w:r w:rsidRPr="00671F77">
        <w:rPr>
          <w:rFonts w:cstheme="minorHAnsi"/>
          <w:color w:val="222222"/>
          <w:shd w:val="clear" w:color="auto" w:fill="FFFFFF"/>
        </w:rPr>
        <w:t>Dykstra, H. and Parsons, R.L., 1950. The prediction of oil recovery by waterflood.</w:t>
      </w:r>
      <w:r w:rsidRPr="00671F77">
        <w:rPr>
          <w:rStyle w:val="apple-converted-space"/>
          <w:rFonts w:cstheme="minorHAnsi"/>
          <w:color w:val="222222"/>
          <w:shd w:val="clear" w:color="auto" w:fill="FFFFFF"/>
        </w:rPr>
        <w:t> </w:t>
      </w:r>
      <w:r w:rsidRPr="00671F77">
        <w:rPr>
          <w:rFonts w:cstheme="minorHAnsi"/>
          <w:i/>
          <w:iCs/>
          <w:color w:val="222222"/>
          <w:shd w:val="clear" w:color="auto" w:fill="FFFFFF"/>
        </w:rPr>
        <w:t>Secondary recovery of oil in the United States</w:t>
      </w:r>
      <w:r w:rsidRPr="00671F77">
        <w:rPr>
          <w:rFonts w:cstheme="minorHAnsi"/>
          <w:color w:val="222222"/>
          <w:shd w:val="clear" w:color="auto" w:fill="FFFFFF"/>
        </w:rPr>
        <w:t>,</w:t>
      </w:r>
      <w:r w:rsidRPr="00671F77">
        <w:rPr>
          <w:rStyle w:val="apple-converted-space"/>
          <w:rFonts w:cstheme="minorHAnsi"/>
          <w:color w:val="222222"/>
          <w:shd w:val="clear" w:color="auto" w:fill="FFFFFF"/>
        </w:rPr>
        <w:t> </w:t>
      </w:r>
      <w:r w:rsidRPr="00DF1AC9">
        <w:rPr>
          <w:rFonts w:cstheme="minorHAnsi"/>
          <w:b/>
          <w:iCs/>
          <w:color w:val="222222"/>
          <w:shd w:val="clear" w:color="auto" w:fill="FFFFFF"/>
        </w:rPr>
        <w:t>2</w:t>
      </w:r>
      <w:r w:rsidRPr="00671F77">
        <w:rPr>
          <w:rFonts w:cstheme="minorHAnsi"/>
          <w:color w:val="222222"/>
          <w:shd w:val="clear" w:color="auto" w:fill="FFFFFF"/>
        </w:rPr>
        <w:t>, pp.160-174.</w:t>
      </w:r>
    </w:p>
    <w:p w14:paraId="629A6C59" w14:textId="77777777" w:rsidR="00E77C14" w:rsidRPr="00671F77" w:rsidRDefault="00B14CFD" w:rsidP="003274DA">
      <w:pPr>
        <w:spacing w:line="360" w:lineRule="auto"/>
        <w:ind w:left="720" w:hanging="720"/>
        <w:jc w:val="both"/>
        <w:rPr>
          <w:rFonts w:cstheme="minorHAnsi"/>
          <w:color w:val="222222"/>
          <w:shd w:val="clear" w:color="auto" w:fill="FFFFFF"/>
        </w:rPr>
      </w:pPr>
      <w:r w:rsidRPr="00671F77">
        <w:rPr>
          <w:rFonts w:cstheme="minorHAnsi"/>
          <w:color w:val="222222"/>
          <w:shd w:val="clear" w:color="auto" w:fill="FFFFFF"/>
        </w:rPr>
        <w:t>Fiori, A. and Dagan, G., 2002. Transport of a passive scalar in a stratified porous medium.</w:t>
      </w:r>
      <w:r w:rsidRPr="00671F77">
        <w:rPr>
          <w:rStyle w:val="apple-converted-space"/>
          <w:rFonts w:cstheme="minorHAnsi"/>
          <w:color w:val="222222"/>
          <w:shd w:val="clear" w:color="auto" w:fill="FFFFFF"/>
        </w:rPr>
        <w:t> </w:t>
      </w:r>
      <w:r w:rsidRPr="00671F77">
        <w:rPr>
          <w:rFonts w:cstheme="minorHAnsi"/>
          <w:i/>
          <w:iCs/>
          <w:color w:val="222222"/>
          <w:shd w:val="clear" w:color="auto" w:fill="FFFFFF"/>
        </w:rPr>
        <w:t>Transport in porous media</w:t>
      </w:r>
      <w:r w:rsidRPr="00671F77">
        <w:rPr>
          <w:rFonts w:cstheme="minorHAnsi"/>
          <w:color w:val="222222"/>
          <w:shd w:val="clear" w:color="auto" w:fill="FFFFFF"/>
        </w:rPr>
        <w:t>,</w:t>
      </w:r>
      <w:r w:rsidRPr="00671F77">
        <w:rPr>
          <w:rStyle w:val="apple-converted-space"/>
          <w:rFonts w:cstheme="minorHAnsi"/>
          <w:color w:val="222222"/>
          <w:shd w:val="clear" w:color="auto" w:fill="FFFFFF"/>
        </w:rPr>
        <w:t> </w:t>
      </w:r>
      <w:r w:rsidRPr="00DF1AC9">
        <w:rPr>
          <w:rFonts w:cstheme="minorHAnsi"/>
          <w:b/>
          <w:iCs/>
          <w:color w:val="222222"/>
          <w:shd w:val="clear" w:color="auto" w:fill="FFFFFF"/>
        </w:rPr>
        <w:t>47</w:t>
      </w:r>
      <w:r w:rsidRPr="00671F77">
        <w:rPr>
          <w:rFonts w:cstheme="minorHAnsi"/>
          <w:color w:val="222222"/>
          <w:shd w:val="clear" w:color="auto" w:fill="FFFFFF"/>
        </w:rPr>
        <w:t>(1), pp.81-98.</w:t>
      </w:r>
    </w:p>
    <w:p w14:paraId="5A69465C" w14:textId="77777777" w:rsidR="00E77C14" w:rsidRPr="00671F77" w:rsidRDefault="00E15304" w:rsidP="003274DA">
      <w:pPr>
        <w:spacing w:line="360" w:lineRule="auto"/>
        <w:ind w:left="720" w:hanging="720"/>
        <w:jc w:val="both"/>
        <w:rPr>
          <w:rFonts w:cstheme="minorHAnsi"/>
          <w:color w:val="222222"/>
          <w:shd w:val="clear" w:color="auto" w:fill="FFFFFF"/>
        </w:rPr>
      </w:pPr>
      <w:r w:rsidRPr="00671F77">
        <w:rPr>
          <w:rFonts w:cstheme="minorHAnsi"/>
          <w:color w:val="222222"/>
          <w:shd w:val="clear" w:color="auto" w:fill="FFFFFF"/>
        </w:rPr>
        <w:t xml:space="preserve">Gelhar, L.W. and </w:t>
      </w:r>
      <w:proofErr w:type="spellStart"/>
      <w:r w:rsidRPr="00671F77">
        <w:rPr>
          <w:rFonts w:cstheme="minorHAnsi"/>
          <w:color w:val="222222"/>
          <w:shd w:val="clear" w:color="auto" w:fill="FFFFFF"/>
        </w:rPr>
        <w:t>Axness</w:t>
      </w:r>
      <w:proofErr w:type="spellEnd"/>
      <w:r w:rsidRPr="00671F77">
        <w:rPr>
          <w:rFonts w:cstheme="minorHAnsi"/>
          <w:color w:val="222222"/>
          <w:shd w:val="clear" w:color="auto" w:fill="FFFFFF"/>
        </w:rPr>
        <w:t>, C.L., 1983. Three</w:t>
      </w:r>
      <w:r w:rsidRPr="00671F77">
        <w:rPr>
          <w:rFonts w:ascii="Cambria Math" w:eastAsia="Microsoft YaHei" w:hAnsi="Cambria Math" w:cs="Cambria Math"/>
          <w:color w:val="222222"/>
          <w:shd w:val="clear" w:color="auto" w:fill="FFFFFF"/>
        </w:rPr>
        <w:t>‐</w:t>
      </w:r>
      <w:r w:rsidRPr="00671F77">
        <w:rPr>
          <w:rFonts w:cstheme="minorHAnsi"/>
          <w:color w:val="222222"/>
          <w:shd w:val="clear" w:color="auto" w:fill="FFFFFF"/>
        </w:rPr>
        <w:t xml:space="preserve">dimensional stochastic analysis of </w:t>
      </w:r>
      <w:proofErr w:type="spellStart"/>
      <w:r w:rsidRPr="00671F77">
        <w:rPr>
          <w:rFonts w:cstheme="minorHAnsi"/>
          <w:color w:val="222222"/>
          <w:shd w:val="clear" w:color="auto" w:fill="FFFFFF"/>
        </w:rPr>
        <w:t>macrodispersion</w:t>
      </w:r>
      <w:proofErr w:type="spellEnd"/>
      <w:r w:rsidRPr="00671F77">
        <w:rPr>
          <w:rFonts w:cstheme="minorHAnsi"/>
          <w:color w:val="222222"/>
          <w:shd w:val="clear" w:color="auto" w:fill="FFFFFF"/>
        </w:rPr>
        <w:t xml:space="preserve"> in aquifers.</w:t>
      </w:r>
      <w:r w:rsidRPr="00671F77">
        <w:rPr>
          <w:rStyle w:val="apple-converted-space"/>
          <w:rFonts w:cstheme="minorHAnsi"/>
          <w:color w:val="222222"/>
          <w:shd w:val="clear" w:color="auto" w:fill="FFFFFF"/>
        </w:rPr>
        <w:t> </w:t>
      </w:r>
      <w:r w:rsidRPr="00671F77">
        <w:rPr>
          <w:rFonts w:cstheme="minorHAnsi"/>
          <w:i/>
          <w:iCs/>
          <w:color w:val="222222"/>
          <w:shd w:val="clear" w:color="auto" w:fill="FFFFFF"/>
        </w:rPr>
        <w:t>Water Resources Research</w:t>
      </w:r>
      <w:r w:rsidRPr="00671F77">
        <w:rPr>
          <w:rFonts w:cstheme="minorHAnsi"/>
          <w:color w:val="222222"/>
          <w:shd w:val="clear" w:color="auto" w:fill="FFFFFF"/>
        </w:rPr>
        <w:t>,</w:t>
      </w:r>
      <w:r w:rsidRPr="00671F77">
        <w:rPr>
          <w:rStyle w:val="apple-converted-space"/>
          <w:rFonts w:cstheme="minorHAnsi"/>
          <w:color w:val="222222"/>
          <w:shd w:val="clear" w:color="auto" w:fill="FFFFFF"/>
        </w:rPr>
        <w:t> </w:t>
      </w:r>
      <w:r w:rsidRPr="00DF1AC9">
        <w:rPr>
          <w:rFonts w:cstheme="minorHAnsi"/>
          <w:b/>
          <w:iCs/>
          <w:color w:val="222222"/>
          <w:shd w:val="clear" w:color="auto" w:fill="FFFFFF"/>
        </w:rPr>
        <w:t>19</w:t>
      </w:r>
      <w:r w:rsidRPr="00671F77">
        <w:rPr>
          <w:rFonts w:cstheme="minorHAnsi"/>
          <w:color w:val="222222"/>
          <w:shd w:val="clear" w:color="auto" w:fill="FFFFFF"/>
        </w:rPr>
        <w:t>(1), pp.161-180.</w:t>
      </w:r>
    </w:p>
    <w:p w14:paraId="57408987" w14:textId="77777777" w:rsidR="00E77C14" w:rsidRPr="00671F77" w:rsidRDefault="00E77C14" w:rsidP="003274DA">
      <w:pPr>
        <w:spacing w:line="360" w:lineRule="auto"/>
        <w:ind w:left="720" w:hanging="720"/>
        <w:jc w:val="both"/>
        <w:rPr>
          <w:rFonts w:cstheme="minorHAnsi"/>
        </w:rPr>
      </w:pPr>
      <w:r w:rsidRPr="00671F77">
        <w:rPr>
          <w:rFonts w:cstheme="minorHAnsi"/>
        </w:rPr>
        <w:t xml:space="preserve">Gelhar, L.J., </w:t>
      </w:r>
      <w:proofErr w:type="spellStart"/>
      <w:r w:rsidRPr="00671F77">
        <w:rPr>
          <w:rFonts w:cstheme="minorHAnsi"/>
        </w:rPr>
        <w:t>Gutjahr</w:t>
      </w:r>
      <w:proofErr w:type="spellEnd"/>
      <w:r w:rsidRPr="00671F77">
        <w:rPr>
          <w:rFonts w:cstheme="minorHAnsi"/>
        </w:rPr>
        <w:t xml:space="preserve">, A.L. and </w:t>
      </w:r>
      <w:proofErr w:type="spellStart"/>
      <w:r w:rsidRPr="00671F77">
        <w:rPr>
          <w:rFonts w:cstheme="minorHAnsi"/>
        </w:rPr>
        <w:t>Naff</w:t>
      </w:r>
      <w:proofErr w:type="spellEnd"/>
      <w:r w:rsidRPr="00671F77">
        <w:rPr>
          <w:rFonts w:cstheme="minorHAnsi"/>
        </w:rPr>
        <w:t xml:space="preserve">, R.L. 1979. Stochastic Analysis of </w:t>
      </w:r>
      <w:proofErr w:type="spellStart"/>
      <w:r w:rsidRPr="00671F77">
        <w:rPr>
          <w:rFonts w:cstheme="minorHAnsi"/>
        </w:rPr>
        <w:t>Macrodispersion</w:t>
      </w:r>
      <w:proofErr w:type="spellEnd"/>
      <w:r w:rsidRPr="00671F77">
        <w:rPr>
          <w:rFonts w:cstheme="minorHAnsi"/>
        </w:rPr>
        <w:t xml:space="preserve"> in a Stratified Aquifer. </w:t>
      </w:r>
      <w:r w:rsidR="00E15304" w:rsidRPr="00671F77">
        <w:rPr>
          <w:rFonts w:cstheme="minorHAnsi"/>
          <w:i/>
          <w:iCs/>
        </w:rPr>
        <w:t>Water Resources Research</w:t>
      </w:r>
      <w:r w:rsidRPr="00671F77">
        <w:rPr>
          <w:rFonts w:cstheme="minorHAnsi"/>
          <w:i/>
          <w:iCs/>
        </w:rPr>
        <w:t xml:space="preserve"> </w:t>
      </w:r>
      <w:r w:rsidRPr="00DF1AC9">
        <w:rPr>
          <w:rFonts w:cstheme="minorHAnsi"/>
          <w:b/>
        </w:rPr>
        <w:t>15</w:t>
      </w:r>
      <w:r w:rsidRPr="00671F77">
        <w:rPr>
          <w:rFonts w:cstheme="minorHAnsi"/>
        </w:rPr>
        <w:t>: 1387–1397.</w:t>
      </w:r>
    </w:p>
    <w:p w14:paraId="3F62A919" w14:textId="4C089AB0" w:rsidR="00E77C14" w:rsidRPr="00671F77" w:rsidRDefault="00E15304" w:rsidP="003274DA">
      <w:pPr>
        <w:spacing w:line="360" w:lineRule="auto"/>
        <w:ind w:left="720" w:hanging="720"/>
        <w:jc w:val="both"/>
        <w:rPr>
          <w:rFonts w:cstheme="minorHAnsi"/>
          <w:color w:val="222222"/>
          <w:shd w:val="clear" w:color="auto" w:fill="FFFFFF"/>
        </w:rPr>
      </w:pPr>
      <w:proofErr w:type="spellStart"/>
      <w:r w:rsidRPr="00671F77">
        <w:rPr>
          <w:rFonts w:cstheme="minorHAnsi"/>
          <w:color w:val="222222"/>
          <w:shd w:val="clear" w:color="auto" w:fill="FFFFFF"/>
        </w:rPr>
        <w:t>Ghanbarnezhad</w:t>
      </w:r>
      <w:proofErr w:type="spellEnd"/>
      <w:r w:rsidRPr="00671F77">
        <w:rPr>
          <w:rFonts w:cstheme="minorHAnsi"/>
          <w:color w:val="222222"/>
          <w:shd w:val="clear" w:color="auto" w:fill="FFFFFF"/>
        </w:rPr>
        <w:t>, R. and Lake, L.W., 2012. Applying Fractional-Flow Theory Under the Loss of Miscibility.</w:t>
      </w:r>
      <w:r w:rsidRPr="00671F77">
        <w:rPr>
          <w:rStyle w:val="apple-converted-space"/>
          <w:rFonts w:cstheme="minorHAnsi"/>
          <w:color w:val="222222"/>
          <w:shd w:val="clear" w:color="auto" w:fill="FFFFFF"/>
        </w:rPr>
        <w:t> </w:t>
      </w:r>
      <w:r w:rsidR="00DF1AC9">
        <w:rPr>
          <w:rFonts w:cstheme="minorHAnsi"/>
          <w:i/>
          <w:iCs/>
          <w:color w:val="222222"/>
          <w:shd w:val="clear" w:color="auto" w:fill="FFFFFF"/>
        </w:rPr>
        <w:t>SPE J.</w:t>
      </w:r>
      <w:r w:rsidRPr="00671F77">
        <w:rPr>
          <w:rFonts w:cstheme="minorHAnsi"/>
          <w:color w:val="222222"/>
          <w:shd w:val="clear" w:color="auto" w:fill="FFFFFF"/>
        </w:rPr>
        <w:t>,</w:t>
      </w:r>
      <w:r w:rsidRPr="00671F77">
        <w:rPr>
          <w:rStyle w:val="apple-converted-space"/>
          <w:rFonts w:cstheme="minorHAnsi"/>
          <w:color w:val="222222"/>
          <w:shd w:val="clear" w:color="auto" w:fill="FFFFFF"/>
        </w:rPr>
        <w:t> </w:t>
      </w:r>
      <w:r w:rsidRPr="00DF1AC9">
        <w:rPr>
          <w:rFonts w:cstheme="minorHAnsi"/>
          <w:b/>
          <w:iCs/>
          <w:color w:val="222222"/>
          <w:shd w:val="clear" w:color="auto" w:fill="FFFFFF"/>
        </w:rPr>
        <w:t>17</w:t>
      </w:r>
      <w:r w:rsidRPr="00671F77">
        <w:rPr>
          <w:rFonts w:cstheme="minorHAnsi"/>
          <w:color w:val="222222"/>
          <w:shd w:val="clear" w:color="auto" w:fill="FFFFFF"/>
        </w:rPr>
        <w:t>(03), pp.661-670.</w:t>
      </w:r>
    </w:p>
    <w:p w14:paraId="1F61587E" w14:textId="77777777" w:rsidR="00E77C14" w:rsidRPr="00671F77" w:rsidRDefault="00E77C14" w:rsidP="003274DA">
      <w:pPr>
        <w:spacing w:line="360" w:lineRule="auto"/>
        <w:ind w:left="720" w:hanging="720"/>
        <w:jc w:val="both"/>
        <w:rPr>
          <w:rFonts w:cstheme="minorHAnsi"/>
        </w:rPr>
      </w:pPr>
      <w:proofErr w:type="spellStart"/>
      <w:r w:rsidRPr="00671F77">
        <w:rPr>
          <w:rFonts w:cstheme="minorHAnsi"/>
        </w:rPr>
        <w:lastRenderedPageBreak/>
        <w:t>Ghanbarnezhad</w:t>
      </w:r>
      <w:proofErr w:type="spellEnd"/>
      <w:r w:rsidRPr="00671F77">
        <w:rPr>
          <w:rFonts w:cstheme="minorHAnsi"/>
        </w:rPr>
        <w:t xml:space="preserve"> </w:t>
      </w:r>
      <w:proofErr w:type="spellStart"/>
      <w:r w:rsidRPr="00671F77">
        <w:rPr>
          <w:rFonts w:cstheme="minorHAnsi"/>
        </w:rPr>
        <w:t>Moghanloo</w:t>
      </w:r>
      <w:proofErr w:type="spellEnd"/>
      <w:r w:rsidRPr="00671F77">
        <w:rPr>
          <w:rFonts w:cstheme="minorHAnsi"/>
        </w:rPr>
        <w:t xml:space="preserve">, R. 2012. </w:t>
      </w:r>
      <w:r w:rsidRPr="00671F77">
        <w:rPr>
          <w:rFonts w:cstheme="minorHAnsi"/>
          <w:i/>
        </w:rPr>
        <w:t>Modeling the Fluid Flow of Carbon Dioxide through Permeable Media</w:t>
      </w:r>
      <w:r w:rsidRPr="00671F77">
        <w:rPr>
          <w:rFonts w:cstheme="minorHAnsi"/>
        </w:rPr>
        <w:t>. PhD dissertation, University of Texas, Austin, Texas.</w:t>
      </w:r>
    </w:p>
    <w:p w14:paraId="51DB11EA" w14:textId="66B7B3AC" w:rsidR="00E77C14" w:rsidRPr="00671F77" w:rsidRDefault="00E15304" w:rsidP="003274DA">
      <w:pPr>
        <w:spacing w:line="360" w:lineRule="auto"/>
        <w:ind w:left="720" w:hanging="720"/>
        <w:jc w:val="both"/>
        <w:rPr>
          <w:rFonts w:cstheme="minorHAnsi"/>
          <w:color w:val="222222"/>
          <w:shd w:val="clear" w:color="auto" w:fill="FFFFFF"/>
        </w:rPr>
      </w:pPr>
      <w:proofErr w:type="spellStart"/>
      <w:r w:rsidRPr="00671F77">
        <w:rPr>
          <w:rFonts w:cstheme="minorHAnsi"/>
          <w:color w:val="222222"/>
          <w:shd w:val="clear" w:color="auto" w:fill="FFFFFF"/>
        </w:rPr>
        <w:t>Gh</w:t>
      </w:r>
      <w:r w:rsidR="002A4AF5">
        <w:rPr>
          <w:rFonts w:cstheme="minorHAnsi"/>
          <w:color w:val="222222"/>
          <w:shd w:val="clear" w:color="auto" w:fill="FFFFFF"/>
        </w:rPr>
        <w:t>anbarnezhad</w:t>
      </w:r>
      <w:proofErr w:type="spellEnd"/>
      <w:r w:rsidR="002A4AF5">
        <w:rPr>
          <w:rFonts w:cstheme="minorHAnsi"/>
          <w:color w:val="222222"/>
          <w:shd w:val="clear" w:color="auto" w:fill="FFFFFF"/>
        </w:rPr>
        <w:t xml:space="preserve"> </w:t>
      </w:r>
      <w:proofErr w:type="spellStart"/>
      <w:r w:rsidR="002A4AF5">
        <w:rPr>
          <w:rFonts w:cstheme="minorHAnsi"/>
          <w:color w:val="222222"/>
          <w:shd w:val="clear" w:color="auto" w:fill="FFFFFF"/>
        </w:rPr>
        <w:t>Moghanloo</w:t>
      </w:r>
      <w:proofErr w:type="spellEnd"/>
      <w:r w:rsidR="002A4AF5">
        <w:rPr>
          <w:rFonts w:cstheme="minorHAnsi"/>
          <w:color w:val="222222"/>
          <w:shd w:val="clear" w:color="auto" w:fill="FFFFFF"/>
        </w:rPr>
        <w:t>, R., 2012</w:t>
      </w:r>
      <w:r w:rsidRPr="00671F77">
        <w:rPr>
          <w:rFonts w:cstheme="minorHAnsi"/>
          <w:color w:val="222222"/>
          <w:shd w:val="clear" w:color="auto" w:fill="FFFFFF"/>
        </w:rPr>
        <w:t xml:space="preserve">. A New Formulation </w:t>
      </w:r>
      <w:r w:rsidR="002A4AF5" w:rsidRPr="00671F77">
        <w:rPr>
          <w:rFonts w:cstheme="minorHAnsi"/>
          <w:color w:val="222222"/>
          <w:shd w:val="clear" w:color="auto" w:fill="FFFFFF"/>
        </w:rPr>
        <w:t>for</w:t>
      </w:r>
      <w:r w:rsidRPr="00671F77">
        <w:rPr>
          <w:rFonts w:cstheme="minorHAnsi"/>
          <w:color w:val="222222"/>
          <w:shd w:val="clear" w:color="auto" w:fill="FFFFFF"/>
        </w:rPr>
        <w:t xml:space="preserve"> Decoupling of Large and Small Scale Heterogeneities in Multi Layered Reservoirs. </w:t>
      </w:r>
      <w:r w:rsidR="00DA253E">
        <w:rPr>
          <w:rFonts w:cstheme="minorHAnsi"/>
          <w:color w:val="222222"/>
          <w:shd w:val="clear" w:color="auto" w:fill="FFFFFF"/>
        </w:rPr>
        <w:t>Presented i</w:t>
      </w:r>
      <w:r w:rsidR="00DA253E" w:rsidRPr="00B20916">
        <w:rPr>
          <w:rFonts w:cstheme="minorHAnsi"/>
          <w:color w:val="222222"/>
          <w:shd w:val="clear" w:color="auto" w:fill="FFFFFF"/>
        </w:rPr>
        <w:t>n</w:t>
      </w:r>
      <w:r w:rsidR="00DA253E" w:rsidRPr="00B20916">
        <w:rPr>
          <w:rStyle w:val="apple-converted-space"/>
          <w:rFonts w:cstheme="minorHAnsi"/>
          <w:color w:val="222222"/>
          <w:shd w:val="clear" w:color="auto" w:fill="FFFFFF"/>
        </w:rPr>
        <w:t> </w:t>
      </w:r>
      <w:r w:rsidR="00DA253E" w:rsidRPr="00B20916">
        <w:rPr>
          <w:rFonts w:cstheme="minorHAnsi"/>
          <w:iCs/>
          <w:color w:val="222222"/>
          <w:shd w:val="clear" w:color="auto" w:fill="FFFFFF"/>
        </w:rPr>
        <w:t>SPE symposium on</w:t>
      </w:r>
      <w:r w:rsidR="00DA253E" w:rsidRPr="00671F77">
        <w:rPr>
          <w:rFonts w:cstheme="minorHAnsi"/>
          <w:color w:val="222222"/>
          <w:shd w:val="clear" w:color="auto" w:fill="FFFFFF"/>
        </w:rPr>
        <w:t xml:space="preserve"> </w:t>
      </w:r>
      <w:r w:rsidR="00DA253E" w:rsidRPr="00DA253E">
        <w:rPr>
          <w:rFonts w:cstheme="minorHAnsi"/>
          <w:iCs/>
          <w:color w:val="222222"/>
          <w:shd w:val="clear" w:color="auto" w:fill="FFFFFF"/>
        </w:rPr>
        <w:t>Improved Oil Recovery</w:t>
      </w:r>
      <w:r w:rsidR="00DA253E">
        <w:rPr>
          <w:rFonts w:cstheme="minorHAnsi"/>
          <w:color w:val="222222"/>
          <w:shd w:val="clear" w:color="auto" w:fill="FFFFFF"/>
        </w:rPr>
        <w:t xml:space="preserve">, Tulsa, Oklahoma, 14-18 April. SPE-154113-MS. </w:t>
      </w:r>
      <w:r w:rsidR="00DA253E" w:rsidRPr="00DA253E">
        <w:rPr>
          <w:rFonts w:cstheme="minorHAnsi"/>
          <w:color w:val="222222"/>
          <w:shd w:val="clear" w:color="auto" w:fill="FFFFFF"/>
        </w:rPr>
        <w:t>https://doi-org.ezproxy.lib.ou.edu/10.2118/154113-MS</w:t>
      </w:r>
    </w:p>
    <w:p w14:paraId="474EF7F8" w14:textId="5199F527" w:rsidR="00E77C14" w:rsidRPr="00DA253E" w:rsidRDefault="00E15304" w:rsidP="003274DA">
      <w:pPr>
        <w:spacing w:line="360" w:lineRule="auto"/>
        <w:ind w:left="720" w:hanging="720"/>
        <w:jc w:val="both"/>
        <w:rPr>
          <w:rFonts w:cstheme="minorHAnsi"/>
          <w:i/>
          <w:color w:val="222222"/>
          <w:shd w:val="clear" w:color="auto" w:fill="FFFFFF"/>
        </w:rPr>
      </w:pPr>
      <w:proofErr w:type="spellStart"/>
      <w:r w:rsidRPr="00671F77">
        <w:rPr>
          <w:rFonts w:cstheme="minorHAnsi"/>
          <w:color w:val="222222"/>
          <w:shd w:val="clear" w:color="auto" w:fill="FFFFFF"/>
        </w:rPr>
        <w:t>Greenkorn</w:t>
      </w:r>
      <w:proofErr w:type="spellEnd"/>
      <w:r w:rsidRPr="00671F77">
        <w:rPr>
          <w:rFonts w:cstheme="minorHAnsi"/>
          <w:color w:val="222222"/>
          <w:shd w:val="clear" w:color="auto" w:fill="FFFFFF"/>
        </w:rPr>
        <w:t xml:space="preserve">, R.A., 1983. </w:t>
      </w:r>
      <w:r w:rsidRPr="00DA253E">
        <w:rPr>
          <w:rFonts w:cstheme="minorHAnsi"/>
          <w:i/>
          <w:color w:val="222222"/>
          <w:shd w:val="clear" w:color="auto" w:fill="FFFFFF"/>
        </w:rPr>
        <w:t>Flow phenomena in porous media: fundamentals and applications in petroleum, water and food production.</w:t>
      </w:r>
      <w:r w:rsidR="00DA253E">
        <w:rPr>
          <w:rFonts w:cstheme="minorHAnsi"/>
          <w:i/>
          <w:color w:val="222222"/>
          <w:shd w:val="clear" w:color="auto" w:fill="FFFFFF"/>
        </w:rPr>
        <w:t xml:space="preserve"> </w:t>
      </w:r>
      <w:r w:rsidR="00DA253E" w:rsidRPr="00DA253E">
        <w:rPr>
          <w:rFonts w:cstheme="minorHAnsi"/>
          <w:color w:val="222222"/>
          <w:shd w:val="clear" w:color="auto" w:fill="FFFFFF"/>
        </w:rPr>
        <w:t>New York: Marcel Dekker</w:t>
      </w:r>
    </w:p>
    <w:p w14:paraId="1EE953A8" w14:textId="3784473A" w:rsidR="00E77C14" w:rsidRPr="00671F77" w:rsidRDefault="00F37B31" w:rsidP="003274DA">
      <w:pPr>
        <w:spacing w:line="360" w:lineRule="auto"/>
        <w:ind w:left="720" w:hanging="720"/>
        <w:jc w:val="both"/>
        <w:rPr>
          <w:rFonts w:cstheme="minorHAnsi"/>
          <w:color w:val="222222"/>
          <w:shd w:val="clear" w:color="auto" w:fill="FFFFFF"/>
        </w:rPr>
      </w:pPr>
      <w:proofErr w:type="spellStart"/>
      <w:r w:rsidRPr="00671F77">
        <w:rPr>
          <w:rFonts w:cstheme="minorHAnsi"/>
          <w:color w:val="222222"/>
          <w:shd w:val="clear" w:color="auto" w:fill="FFFFFF"/>
        </w:rPr>
        <w:t>Iliassov</w:t>
      </w:r>
      <w:proofErr w:type="spellEnd"/>
      <w:r w:rsidRPr="00671F77">
        <w:rPr>
          <w:rFonts w:cstheme="minorHAnsi"/>
          <w:color w:val="222222"/>
          <w:shd w:val="clear" w:color="auto" w:fill="FFFFFF"/>
        </w:rPr>
        <w:t>, P.A., 2000.</w:t>
      </w:r>
      <w:r w:rsidRPr="00671F77">
        <w:rPr>
          <w:rStyle w:val="apple-converted-space"/>
          <w:rFonts w:cstheme="minorHAnsi"/>
          <w:color w:val="222222"/>
          <w:shd w:val="clear" w:color="auto" w:fill="FFFFFF"/>
        </w:rPr>
        <w:t> </w:t>
      </w:r>
      <w:r w:rsidRPr="00671F77">
        <w:rPr>
          <w:rFonts w:cstheme="minorHAnsi"/>
          <w:i/>
          <w:iCs/>
          <w:color w:val="222222"/>
          <w:shd w:val="clear" w:color="auto" w:fill="FFFFFF"/>
        </w:rPr>
        <w:t>Inversion of field-scale partitioning tracer response for characterizing oil saturation distribution: a streamline approach</w:t>
      </w:r>
      <w:r w:rsidRPr="00671F77">
        <w:rPr>
          <w:rStyle w:val="apple-converted-space"/>
          <w:rFonts w:cstheme="minorHAnsi"/>
          <w:color w:val="222222"/>
          <w:shd w:val="clear" w:color="auto" w:fill="FFFFFF"/>
        </w:rPr>
        <w:t xml:space="preserve">. PhD </w:t>
      </w:r>
      <w:r w:rsidRPr="00671F77">
        <w:rPr>
          <w:rFonts w:cstheme="minorHAnsi"/>
          <w:color w:val="222222"/>
          <w:shd w:val="clear" w:color="auto" w:fill="FFFFFF"/>
        </w:rPr>
        <w:t>dis</w:t>
      </w:r>
      <w:r w:rsidR="00DA253E">
        <w:rPr>
          <w:rFonts w:cstheme="minorHAnsi"/>
          <w:color w:val="222222"/>
          <w:shd w:val="clear" w:color="auto" w:fill="FFFFFF"/>
        </w:rPr>
        <w:t>sertation, Texas A&amp;M University, College Station, Texas.</w:t>
      </w:r>
    </w:p>
    <w:p w14:paraId="0B2BBCF2" w14:textId="2EEEAB54" w:rsidR="00E77C14" w:rsidRPr="00671F77" w:rsidRDefault="004124C7" w:rsidP="003274DA">
      <w:pPr>
        <w:spacing w:line="360" w:lineRule="auto"/>
        <w:ind w:left="720" w:hanging="720"/>
        <w:jc w:val="both"/>
        <w:rPr>
          <w:rFonts w:cstheme="minorHAnsi"/>
          <w:color w:val="222222"/>
          <w:shd w:val="clear" w:color="auto" w:fill="FFFFFF"/>
        </w:rPr>
      </w:pPr>
      <w:r w:rsidRPr="00671F77">
        <w:rPr>
          <w:rFonts w:cstheme="minorHAnsi"/>
          <w:color w:val="222222"/>
          <w:shd w:val="clear" w:color="auto" w:fill="FFFFFF"/>
        </w:rPr>
        <w:t>Jennings Jr, J.W. and Ward, W.B., 2000. Geostatistical analysis of permeability data and modeling of fluid-flow effects in carbonate outcrops.</w:t>
      </w:r>
      <w:r w:rsidRPr="00671F77">
        <w:rPr>
          <w:rStyle w:val="apple-converted-space"/>
          <w:rFonts w:cstheme="minorHAnsi"/>
          <w:color w:val="222222"/>
          <w:shd w:val="clear" w:color="auto" w:fill="FFFFFF"/>
        </w:rPr>
        <w:t> </w:t>
      </w:r>
      <w:r w:rsidR="00DA253E">
        <w:rPr>
          <w:rFonts w:cstheme="minorHAnsi"/>
          <w:i/>
          <w:iCs/>
          <w:color w:val="222222"/>
          <w:shd w:val="clear" w:color="auto" w:fill="FFFFFF"/>
        </w:rPr>
        <w:t>SPE Res</w:t>
      </w:r>
      <w:r w:rsidRPr="00671F77">
        <w:rPr>
          <w:rFonts w:cstheme="minorHAnsi"/>
          <w:i/>
          <w:iCs/>
          <w:color w:val="222222"/>
          <w:shd w:val="clear" w:color="auto" w:fill="FFFFFF"/>
        </w:rPr>
        <w:t xml:space="preserve"> </w:t>
      </w:r>
      <w:proofErr w:type="spellStart"/>
      <w:r w:rsidRPr="00671F77">
        <w:rPr>
          <w:rFonts w:cstheme="minorHAnsi"/>
          <w:i/>
          <w:iCs/>
          <w:color w:val="222222"/>
          <w:shd w:val="clear" w:color="auto" w:fill="FFFFFF"/>
        </w:rPr>
        <w:t>Eval</w:t>
      </w:r>
      <w:proofErr w:type="spellEnd"/>
      <w:r w:rsidRPr="00671F77">
        <w:rPr>
          <w:rFonts w:cstheme="minorHAnsi"/>
          <w:i/>
          <w:iCs/>
          <w:color w:val="222222"/>
          <w:shd w:val="clear" w:color="auto" w:fill="FFFFFF"/>
        </w:rPr>
        <w:t xml:space="preserve"> &amp; </w:t>
      </w:r>
      <w:proofErr w:type="spellStart"/>
      <w:r w:rsidRPr="00671F77">
        <w:rPr>
          <w:rFonts w:cstheme="minorHAnsi"/>
          <w:i/>
          <w:iCs/>
          <w:color w:val="222222"/>
          <w:shd w:val="clear" w:color="auto" w:fill="FFFFFF"/>
        </w:rPr>
        <w:t>Eng</w:t>
      </w:r>
      <w:proofErr w:type="spellEnd"/>
      <w:r w:rsidRPr="00671F77">
        <w:rPr>
          <w:rFonts w:cstheme="minorHAnsi"/>
          <w:color w:val="222222"/>
          <w:shd w:val="clear" w:color="auto" w:fill="FFFFFF"/>
        </w:rPr>
        <w:t>,</w:t>
      </w:r>
      <w:r w:rsidRPr="00671F77">
        <w:rPr>
          <w:rStyle w:val="apple-converted-space"/>
          <w:rFonts w:cstheme="minorHAnsi"/>
          <w:color w:val="222222"/>
          <w:shd w:val="clear" w:color="auto" w:fill="FFFFFF"/>
        </w:rPr>
        <w:t> </w:t>
      </w:r>
      <w:r w:rsidRPr="00DA253E">
        <w:rPr>
          <w:rFonts w:cstheme="minorHAnsi"/>
          <w:b/>
          <w:iCs/>
          <w:color w:val="222222"/>
          <w:shd w:val="clear" w:color="auto" w:fill="FFFFFF"/>
        </w:rPr>
        <w:t>3</w:t>
      </w:r>
      <w:r w:rsidRPr="00671F77">
        <w:rPr>
          <w:rFonts w:cstheme="minorHAnsi"/>
          <w:color w:val="222222"/>
          <w:shd w:val="clear" w:color="auto" w:fill="FFFFFF"/>
        </w:rPr>
        <w:t>(04), pp.292-303.</w:t>
      </w:r>
    </w:p>
    <w:p w14:paraId="14BA991B" w14:textId="77777777" w:rsidR="0033703C" w:rsidRPr="00671F77" w:rsidRDefault="00985DBF" w:rsidP="003274DA">
      <w:pPr>
        <w:autoSpaceDE w:val="0"/>
        <w:autoSpaceDN w:val="0"/>
        <w:adjustRightInd w:val="0"/>
        <w:spacing w:line="360" w:lineRule="auto"/>
        <w:ind w:left="720" w:hanging="720"/>
        <w:jc w:val="both"/>
        <w:rPr>
          <w:rFonts w:cstheme="minorHAnsi"/>
          <w:color w:val="222222"/>
          <w:shd w:val="clear" w:color="auto" w:fill="FFFFFF"/>
        </w:rPr>
      </w:pPr>
      <w:r w:rsidRPr="00671F77">
        <w:rPr>
          <w:rFonts w:cstheme="minorHAnsi"/>
          <w:color w:val="222222"/>
          <w:shd w:val="clear" w:color="auto" w:fill="FFFFFF"/>
        </w:rPr>
        <w:t xml:space="preserve">Jin, M., </w:t>
      </w:r>
      <w:proofErr w:type="spellStart"/>
      <w:r w:rsidRPr="00671F77">
        <w:rPr>
          <w:rFonts w:cstheme="minorHAnsi"/>
          <w:color w:val="222222"/>
          <w:shd w:val="clear" w:color="auto" w:fill="FFFFFF"/>
        </w:rPr>
        <w:t>Delshad</w:t>
      </w:r>
      <w:proofErr w:type="spellEnd"/>
      <w:r w:rsidRPr="00671F77">
        <w:rPr>
          <w:rFonts w:cstheme="minorHAnsi"/>
          <w:color w:val="222222"/>
          <w:shd w:val="clear" w:color="auto" w:fill="FFFFFF"/>
        </w:rPr>
        <w:t xml:space="preserve">, M., </w:t>
      </w:r>
      <w:proofErr w:type="spellStart"/>
      <w:r w:rsidRPr="00671F77">
        <w:rPr>
          <w:rFonts w:cstheme="minorHAnsi"/>
          <w:color w:val="222222"/>
          <w:shd w:val="clear" w:color="auto" w:fill="FFFFFF"/>
        </w:rPr>
        <w:t>Dwarakanath</w:t>
      </w:r>
      <w:proofErr w:type="spellEnd"/>
      <w:r w:rsidRPr="00671F77">
        <w:rPr>
          <w:rFonts w:cstheme="minorHAnsi"/>
          <w:color w:val="222222"/>
          <w:shd w:val="clear" w:color="auto" w:fill="FFFFFF"/>
        </w:rPr>
        <w:t xml:space="preserve">, V., McKinney, D.C., Pope, G.A., </w:t>
      </w:r>
      <w:proofErr w:type="spellStart"/>
      <w:r w:rsidRPr="00671F77">
        <w:rPr>
          <w:rFonts w:cstheme="minorHAnsi"/>
          <w:color w:val="222222"/>
          <w:shd w:val="clear" w:color="auto" w:fill="FFFFFF"/>
        </w:rPr>
        <w:t>Sepehrnoori</w:t>
      </w:r>
      <w:proofErr w:type="spellEnd"/>
      <w:r w:rsidRPr="00671F77">
        <w:rPr>
          <w:rFonts w:cstheme="minorHAnsi"/>
          <w:color w:val="222222"/>
          <w:shd w:val="clear" w:color="auto" w:fill="FFFFFF"/>
        </w:rPr>
        <w:t xml:space="preserve">, K., Tilburg, C.E. and Jackson, R.E., 1995. Partitioning tracer test for detection, estimation, and remediation performance assessment of subsurface </w:t>
      </w:r>
      <w:proofErr w:type="spellStart"/>
      <w:r w:rsidRPr="00671F77">
        <w:rPr>
          <w:rFonts w:cstheme="minorHAnsi"/>
          <w:color w:val="222222"/>
          <w:shd w:val="clear" w:color="auto" w:fill="FFFFFF"/>
        </w:rPr>
        <w:t>nonaqueous</w:t>
      </w:r>
      <w:proofErr w:type="spellEnd"/>
      <w:r w:rsidRPr="00671F77">
        <w:rPr>
          <w:rFonts w:cstheme="minorHAnsi"/>
          <w:color w:val="222222"/>
          <w:shd w:val="clear" w:color="auto" w:fill="FFFFFF"/>
        </w:rPr>
        <w:t xml:space="preserve"> phase liquids.</w:t>
      </w:r>
      <w:r w:rsidRPr="00671F77">
        <w:rPr>
          <w:rStyle w:val="apple-converted-space"/>
          <w:rFonts w:cstheme="minorHAnsi"/>
          <w:color w:val="222222"/>
          <w:shd w:val="clear" w:color="auto" w:fill="FFFFFF"/>
        </w:rPr>
        <w:t> </w:t>
      </w:r>
      <w:r w:rsidRPr="00671F77">
        <w:rPr>
          <w:rFonts w:cstheme="minorHAnsi"/>
          <w:i/>
          <w:iCs/>
          <w:color w:val="222222"/>
          <w:shd w:val="clear" w:color="auto" w:fill="FFFFFF"/>
        </w:rPr>
        <w:t>Water Resources Research</w:t>
      </w:r>
      <w:r w:rsidRPr="00671F77">
        <w:rPr>
          <w:rFonts w:cstheme="minorHAnsi"/>
          <w:color w:val="222222"/>
          <w:shd w:val="clear" w:color="auto" w:fill="FFFFFF"/>
        </w:rPr>
        <w:t>,</w:t>
      </w:r>
      <w:r w:rsidRPr="00671F77">
        <w:rPr>
          <w:rStyle w:val="apple-converted-space"/>
          <w:rFonts w:cstheme="minorHAnsi"/>
          <w:color w:val="222222"/>
          <w:shd w:val="clear" w:color="auto" w:fill="FFFFFF"/>
        </w:rPr>
        <w:t> </w:t>
      </w:r>
      <w:r w:rsidRPr="00DA253E">
        <w:rPr>
          <w:rFonts w:cstheme="minorHAnsi"/>
          <w:b/>
          <w:iCs/>
          <w:color w:val="222222"/>
          <w:shd w:val="clear" w:color="auto" w:fill="FFFFFF"/>
        </w:rPr>
        <w:t>31</w:t>
      </w:r>
      <w:r w:rsidRPr="00671F77">
        <w:rPr>
          <w:rFonts w:cstheme="minorHAnsi"/>
          <w:color w:val="222222"/>
          <w:shd w:val="clear" w:color="auto" w:fill="FFFFFF"/>
        </w:rPr>
        <w:t>(5), pp.1201-1211.</w:t>
      </w:r>
    </w:p>
    <w:p w14:paraId="1D997F36" w14:textId="77777777" w:rsidR="00B14CFD" w:rsidRPr="00671F77" w:rsidRDefault="00B14CFD" w:rsidP="003274DA">
      <w:pPr>
        <w:autoSpaceDE w:val="0"/>
        <w:autoSpaceDN w:val="0"/>
        <w:adjustRightInd w:val="0"/>
        <w:spacing w:line="360" w:lineRule="auto"/>
        <w:ind w:left="720" w:hanging="720"/>
        <w:jc w:val="both"/>
        <w:rPr>
          <w:rFonts w:cstheme="minorHAnsi"/>
          <w:color w:val="222222"/>
          <w:shd w:val="clear" w:color="auto" w:fill="FFFFFF"/>
        </w:rPr>
      </w:pPr>
      <w:r w:rsidRPr="00671F77">
        <w:rPr>
          <w:rFonts w:cstheme="minorHAnsi"/>
          <w:color w:val="222222"/>
          <w:shd w:val="clear" w:color="auto" w:fill="FFFFFF"/>
        </w:rPr>
        <w:t xml:space="preserve">Johns, R.T. and </w:t>
      </w:r>
      <w:proofErr w:type="spellStart"/>
      <w:r w:rsidRPr="00671F77">
        <w:rPr>
          <w:rFonts w:cstheme="minorHAnsi"/>
          <w:color w:val="222222"/>
          <w:shd w:val="clear" w:color="auto" w:fill="FFFFFF"/>
        </w:rPr>
        <w:t>Garmeh</w:t>
      </w:r>
      <w:proofErr w:type="spellEnd"/>
      <w:r w:rsidRPr="00671F77">
        <w:rPr>
          <w:rFonts w:cstheme="minorHAnsi"/>
          <w:color w:val="222222"/>
          <w:shd w:val="clear" w:color="auto" w:fill="FFFFFF"/>
        </w:rPr>
        <w:t>, G., 2010. Upscaling of miscible floods in heterogeneous reservoirs considering reservoir mixing.</w:t>
      </w:r>
      <w:r w:rsidRPr="00671F77">
        <w:rPr>
          <w:rStyle w:val="apple-converted-space"/>
          <w:rFonts w:cstheme="minorHAnsi"/>
          <w:color w:val="222222"/>
          <w:shd w:val="clear" w:color="auto" w:fill="FFFFFF"/>
        </w:rPr>
        <w:t> </w:t>
      </w:r>
      <w:r w:rsidRPr="00671F77">
        <w:rPr>
          <w:rFonts w:cstheme="minorHAnsi"/>
          <w:i/>
          <w:iCs/>
          <w:color w:val="222222"/>
          <w:shd w:val="clear" w:color="auto" w:fill="FFFFFF"/>
        </w:rPr>
        <w:t>SPE Reservoir Evaluation &amp; Engineering</w:t>
      </w:r>
      <w:r w:rsidRPr="00671F77">
        <w:rPr>
          <w:rFonts w:cstheme="minorHAnsi"/>
          <w:color w:val="222222"/>
          <w:shd w:val="clear" w:color="auto" w:fill="FFFFFF"/>
        </w:rPr>
        <w:t>,</w:t>
      </w:r>
      <w:r w:rsidRPr="00671F77">
        <w:rPr>
          <w:rStyle w:val="apple-converted-space"/>
          <w:rFonts w:cstheme="minorHAnsi"/>
          <w:color w:val="222222"/>
          <w:shd w:val="clear" w:color="auto" w:fill="FFFFFF"/>
        </w:rPr>
        <w:t> </w:t>
      </w:r>
      <w:r w:rsidRPr="00DA253E">
        <w:rPr>
          <w:rFonts w:cstheme="minorHAnsi"/>
          <w:b/>
          <w:iCs/>
          <w:color w:val="222222"/>
          <w:shd w:val="clear" w:color="auto" w:fill="FFFFFF"/>
        </w:rPr>
        <w:t>13</w:t>
      </w:r>
      <w:r w:rsidRPr="00671F77">
        <w:rPr>
          <w:rFonts w:cstheme="minorHAnsi"/>
          <w:color w:val="222222"/>
          <w:shd w:val="clear" w:color="auto" w:fill="FFFFFF"/>
        </w:rPr>
        <w:t>(05), pp.747-763.</w:t>
      </w:r>
    </w:p>
    <w:p w14:paraId="5A1BD3F9" w14:textId="77777777" w:rsidR="00E77C14" w:rsidRPr="00671F77" w:rsidRDefault="00E77C14" w:rsidP="003274DA">
      <w:pPr>
        <w:spacing w:line="360" w:lineRule="auto"/>
        <w:ind w:left="720" w:hanging="720"/>
        <w:jc w:val="both"/>
        <w:rPr>
          <w:rFonts w:cstheme="minorHAnsi"/>
        </w:rPr>
      </w:pPr>
      <w:r w:rsidRPr="00671F77">
        <w:rPr>
          <w:rFonts w:cstheme="minorHAnsi"/>
        </w:rPr>
        <w:t xml:space="preserve">John, A.K. 2008. </w:t>
      </w:r>
      <w:r w:rsidRPr="00671F77">
        <w:rPr>
          <w:rFonts w:cstheme="minorHAnsi"/>
          <w:i/>
        </w:rPr>
        <w:t>Dispersion in Large Scale Permeable Media</w:t>
      </w:r>
      <w:r w:rsidRPr="00671F77">
        <w:rPr>
          <w:rFonts w:cstheme="minorHAnsi"/>
        </w:rPr>
        <w:t>. PhD dissertation, University of Texas, Austin, Texas.</w:t>
      </w:r>
    </w:p>
    <w:p w14:paraId="2A0FB589" w14:textId="59E5F87F" w:rsidR="0033703C" w:rsidRPr="00671F77" w:rsidRDefault="00985DBF" w:rsidP="003274DA">
      <w:pPr>
        <w:autoSpaceDE w:val="0"/>
        <w:autoSpaceDN w:val="0"/>
        <w:adjustRightInd w:val="0"/>
        <w:spacing w:line="360" w:lineRule="auto"/>
        <w:ind w:left="720" w:hanging="720"/>
        <w:jc w:val="both"/>
        <w:rPr>
          <w:rFonts w:cstheme="minorHAnsi"/>
          <w:color w:val="222222"/>
          <w:shd w:val="clear" w:color="auto" w:fill="FFFFFF"/>
        </w:rPr>
      </w:pPr>
      <w:r w:rsidRPr="00671F77">
        <w:rPr>
          <w:rFonts w:cstheme="minorHAnsi"/>
          <w:color w:val="222222"/>
          <w:shd w:val="clear" w:color="auto" w:fill="FFFFFF"/>
        </w:rPr>
        <w:t>Lichtenberger, G.J., 19</w:t>
      </w:r>
      <w:r w:rsidR="00DA253E">
        <w:rPr>
          <w:rFonts w:cstheme="minorHAnsi"/>
          <w:color w:val="222222"/>
          <w:shd w:val="clear" w:color="auto" w:fill="FFFFFF"/>
        </w:rPr>
        <w:t>91</w:t>
      </w:r>
      <w:r w:rsidRPr="00671F77">
        <w:rPr>
          <w:rFonts w:cstheme="minorHAnsi"/>
          <w:color w:val="222222"/>
          <w:shd w:val="clear" w:color="auto" w:fill="FFFFFF"/>
        </w:rPr>
        <w:t xml:space="preserve">. Field applications of </w:t>
      </w:r>
      <w:proofErr w:type="spellStart"/>
      <w:r w:rsidRPr="00671F77">
        <w:rPr>
          <w:rFonts w:cstheme="minorHAnsi"/>
          <w:color w:val="222222"/>
          <w:shd w:val="clear" w:color="auto" w:fill="FFFFFF"/>
        </w:rPr>
        <w:t>interwell</w:t>
      </w:r>
      <w:proofErr w:type="spellEnd"/>
      <w:r w:rsidRPr="00671F77">
        <w:rPr>
          <w:rFonts w:cstheme="minorHAnsi"/>
          <w:color w:val="222222"/>
          <w:shd w:val="clear" w:color="auto" w:fill="FFFFFF"/>
        </w:rPr>
        <w:t xml:space="preserve"> tracers for reservoir characterization of enhanced oil recovery pilot areas.</w:t>
      </w:r>
      <w:r w:rsidR="00DA253E" w:rsidRPr="00DA253E">
        <w:rPr>
          <w:rFonts w:cstheme="minorHAnsi"/>
          <w:color w:val="222222"/>
          <w:shd w:val="clear" w:color="auto" w:fill="FFFFFF"/>
        </w:rPr>
        <w:t xml:space="preserve"> </w:t>
      </w:r>
      <w:r w:rsidR="00DA253E">
        <w:rPr>
          <w:rFonts w:cstheme="minorHAnsi"/>
          <w:color w:val="222222"/>
          <w:shd w:val="clear" w:color="auto" w:fill="FFFFFF"/>
        </w:rPr>
        <w:t>Presented i</w:t>
      </w:r>
      <w:r w:rsidR="00DA253E" w:rsidRPr="00B20916">
        <w:rPr>
          <w:rFonts w:cstheme="minorHAnsi"/>
          <w:color w:val="222222"/>
          <w:shd w:val="clear" w:color="auto" w:fill="FFFFFF"/>
        </w:rPr>
        <w:t>n</w:t>
      </w:r>
      <w:r w:rsidR="00DA253E" w:rsidRPr="00B20916">
        <w:rPr>
          <w:rStyle w:val="apple-converted-space"/>
          <w:rFonts w:cstheme="minorHAnsi"/>
          <w:color w:val="222222"/>
          <w:shd w:val="clear" w:color="auto" w:fill="FFFFFF"/>
        </w:rPr>
        <w:t> </w:t>
      </w:r>
      <w:r w:rsidR="00DA253E" w:rsidRPr="00B20916">
        <w:rPr>
          <w:rFonts w:cstheme="minorHAnsi"/>
          <w:iCs/>
          <w:color w:val="222222"/>
          <w:shd w:val="clear" w:color="auto" w:fill="FFFFFF"/>
        </w:rPr>
        <w:t>SPE symposium on</w:t>
      </w:r>
      <w:r w:rsidRPr="00671F77">
        <w:rPr>
          <w:rFonts w:cstheme="minorHAnsi"/>
          <w:color w:val="222222"/>
          <w:shd w:val="clear" w:color="auto" w:fill="FFFFFF"/>
        </w:rPr>
        <w:t xml:space="preserve"> </w:t>
      </w:r>
      <w:r w:rsidRPr="00671F77">
        <w:rPr>
          <w:rFonts w:cstheme="minorHAnsi"/>
          <w:i/>
          <w:iCs/>
          <w:color w:val="222222"/>
          <w:shd w:val="clear" w:color="auto" w:fill="FFFFFF"/>
        </w:rPr>
        <w:t>Production Operations</w:t>
      </w:r>
      <w:r w:rsidR="00DA253E">
        <w:rPr>
          <w:rFonts w:cstheme="minorHAnsi"/>
          <w:color w:val="222222"/>
          <w:shd w:val="clear" w:color="auto" w:fill="FFFFFF"/>
        </w:rPr>
        <w:t xml:space="preserve">, Oklahoma City, Oklahoma, 7-9 April. SPE-21652-MS. </w:t>
      </w:r>
      <w:r w:rsidR="00DA253E" w:rsidRPr="00DA253E">
        <w:rPr>
          <w:rFonts w:cstheme="minorHAnsi"/>
          <w:color w:val="222222"/>
          <w:shd w:val="clear" w:color="auto" w:fill="FFFFFF"/>
        </w:rPr>
        <w:t>https://doi-org.ezproxy.lib.ou.edu/10.2118/21652-MS</w:t>
      </w:r>
    </w:p>
    <w:p w14:paraId="1398183F" w14:textId="77777777" w:rsidR="00E77C14" w:rsidRPr="00671F77" w:rsidRDefault="00E77C14" w:rsidP="003274DA">
      <w:pPr>
        <w:spacing w:line="360" w:lineRule="auto"/>
        <w:ind w:left="720" w:hanging="720"/>
        <w:jc w:val="both"/>
        <w:rPr>
          <w:rFonts w:cstheme="minorHAnsi"/>
        </w:rPr>
      </w:pPr>
      <w:r w:rsidRPr="00671F77">
        <w:rPr>
          <w:rFonts w:cstheme="minorHAnsi"/>
        </w:rPr>
        <w:t xml:space="preserve">Lake, L.W. 1989. </w:t>
      </w:r>
      <w:r w:rsidRPr="00671F77">
        <w:rPr>
          <w:rFonts w:cstheme="minorHAnsi"/>
          <w:i/>
          <w:iCs/>
        </w:rPr>
        <w:t>Enhanced Oil Recovery</w:t>
      </w:r>
      <w:r w:rsidRPr="00671F77">
        <w:rPr>
          <w:rFonts w:cstheme="minorHAnsi"/>
        </w:rPr>
        <w:t xml:space="preserve">. Englewood Cliffs, New Jersey: Prentice Hall. </w:t>
      </w:r>
    </w:p>
    <w:p w14:paraId="4EE2F5FE" w14:textId="77777777" w:rsidR="00E77C14" w:rsidRPr="00671F77" w:rsidRDefault="00985DBF" w:rsidP="003274DA">
      <w:pPr>
        <w:spacing w:line="360" w:lineRule="auto"/>
        <w:ind w:left="720" w:hanging="720"/>
        <w:jc w:val="both"/>
        <w:rPr>
          <w:rFonts w:cstheme="minorHAnsi"/>
          <w:color w:val="222222"/>
          <w:shd w:val="clear" w:color="auto" w:fill="FFFFFF"/>
        </w:rPr>
      </w:pPr>
      <w:r w:rsidRPr="00671F77">
        <w:rPr>
          <w:rFonts w:cstheme="minorHAnsi"/>
          <w:color w:val="222222"/>
          <w:shd w:val="clear" w:color="auto" w:fill="FFFFFF"/>
        </w:rPr>
        <w:t xml:space="preserve">Lake, L.W. and </w:t>
      </w:r>
      <w:proofErr w:type="spellStart"/>
      <w:r w:rsidRPr="00671F77">
        <w:rPr>
          <w:rFonts w:cstheme="minorHAnsi"/>
          <w:color w:val="222222"/>
          <w:shd w:val="clear" w:color="auto" w:fill="FFFFFF"/>
        </w:rPr>
        <w:t>Hirasaki</w:t>
      </w:r>
      <w:proofErr w:type="spellEnd"/>
      <w:r w:rsidRPr="00671F77">
        <w:rPr>
          <w:rFonts w:cstheme="minorHAnsi"/>
          <w:color w:val="222222"/>
          <w:shd w:val="clear" w:color="auto" w:fill="FFFFFF"/>
        </w:rPr>
        <w:t>, G.J., 1981. Taylor's dispersion in stratified porous media.</w:t>
      </w:r>
      <w:r w:rsidRPr="00671F77">
        <w:rPr>
          <w:rStyle w:val="apple-converted-space"/>
          <w:rFonts w:cstheme="minorHAnsi"/>
          <w:color w:val="222222"/>
          <w:shd w:val="clear" w:color="auto" w:fill="FFFFFF"/>
        </w:rPr>
        <w:t> </w:t>
      </w:r>
      <w:r w:rsidRPr="00671F77">
        <w:rPr>
          <w:rFonts w:cstheme="minorHAnsi"/>
          <w:i/>
          <w:iCs/>
          <w:color w:val="222222"/>
          <w:shd w:val="clear" w:color="auto" w:fill="FFFFFF"/>
        </w:rPr>
        <w:t>Society of Petroleum Engineers Journal</w:t>
      </w:r>
      <w:r w:rsidRPr="00671F77">
        <w:rPr>
          <w:rFonts w:cstheme="minorHAnsi"/>
          <w:color w:val="222222"/>
          <w:shd w:val="clear" w:color="auto" w:fill="FFFFFF"/>
        </w:rPr>
        <w:t>,</w:t>
      </w:r>
      <w:r w:rsidRPr="00671F77">
        <w:rPr>
          <w:rStyle w:val="apple-converted-space"/>
          <w:rFonts w:cstheme="minorHAnsi"/>
          <w:color w:val="222222"/>
          <w:shd w:val="clear" w:color="auto" w:fill="FFFFFF"/>
        </w:rPr>
        <w:t> </w:t>
      </w:r>
      <w:r w:rsidRPr="00DA253E">
        <w:rPr>
          <w:rFonts w:cstheme="minorHAnsi"/>
          <w:b/>
          <w:iCs/>
          <w:color w:val="222222"/>
          <w:shd w:val="clear" w:color="auto" w:fill="FFFFFF"/>
        </w:rPr>
        <w:t>21</w:t>
      </w:r>
      <w:r w:rsidRPr="00671F77">
        <w:rPr>
          <w:rFonts w:cstheme="minorHAnsi"/>
          <w:color w:val="222222"/>
          <w:shd w:val="clear" w:color="auto" w:fill="FFFFFF"/>
        </w:rPr>
        <w:t>(04), pp.459-468.</w:t>
      </w:r>
    </w:p>
    <w:p w14:paraId="55D28408" w14:textId="19DFA4E6" w:rsidR="0033703C" w:rsidRPr="00671F77" w:rsidRDefault="00985DBF" w:rsidP="003274DA">
      <w:pPr>
        <w:spacing w:line="360" w:lineRule="auto"/>
        <w:ind w:left="720" w:hanging="720"/>
        <w:jc w:val="both"/>
        <w:rPr>
          <w:rFonts w:cstheme="minorHAnsi"/>
          <w:color w:val="222222"/>
          <w:shd w:val="clear" w:color="auto" w:fill="FFFFFF"/>
        </w:rPr>
      </w:pPr>
      <w:r w:rsidRPr="00671F77">
        <w:rPr>
          <w:rFonts w:cstheme="minorHAnsi"/>
          <w:color w:val="222222"/>
          <w:shd w:val="clear" w:color="auto" w:fill="FFFFFF"/>
        </w:rPr>
        <w:lastRenderedPageBreak/>
        <w:t xml:space="preserve">Liu, J., Parker, E.D. and Camilleri, D., 1999. A new particle tracking algorithm for tracer flow simulation. </w:t>
      </w:r>
      <w:r w:rsidR="00DA253E">
        <w:rPr>
          <w:rFonts w:cstheme="minorHAnsi"/>
          <w:color w:val="222222"/>
          <w:shd w:val="clear" w:color="auto" w:fill="FFFFFF"/>
        </w:rPr>
        <w:t>Presented i</w:t>
      </w:r>
      <w:r w:rsidR="00DA253E" w:rsidRPr="00B20916">
        <w:rPr>
          <w:rFonts w:cstheme="minorHAnsi"/>
          <w:color w:val="222222"/>
          <w:shd w:val="clear" w:color="auto" w:fill="FFFFFF"/>
        </w:rPr>
        <w:t>n</w:t>
      </w:r>
      <w:r w:rsidR="00DA253E" w:rsidRPr="00B20916">
        <w:rPr>
          <w:rStyle w:val="apple-converted-space"/>
          <w:rFonts w:cstheme="minorHAnsi"/>
          <w:color w:val="222222"/>
          <w:shd w:val="clear" w:color="auto" w:fill="FFFFFF"/>
        </w:rPr>
        <w:t> </w:t>
      </w:r>
      <w:r w:rsidR="00DA253E" w:rsidRPr="00B20916">
        <w:rPr>
          <w:rFonts w:cstheme="minorHAnsi"/>
          <w:iCs/>
          <w:color w:val="222222"/>
          <w:shd w:val="clear" w:color="auto" w:fill="FFFFFF"/>
        </w:rPr>
        <w:t>SPE symposium on</w:t>
      </w:r>
      <w:r w:rsidR="00DA253E" w:rsidRPr="00671F77">
        <w:rPr>
          <w:rFonts w:cstheme="minorHAnsi"/>
          <w:color w:val="222222"/>
          <w:shd w:val="clear" w:color="auto" w:fill="FFFFFF"/>
        </w:rPr>
        <w:t xml:space="preserve"> </w:t>
      </w:r>
      <w:r w:rsidRPr="00DA253E">
        <w:rPr>
          <w:rFonts w:cstheme="minorHAnsi"/>
          <w:iCs/>
          <w:color w:val="222222"/>
          <w:shd w:val="clear" w:color="auto" w:fill="FFFFFF"/>
        </w:rPr>
        <w:t>reservoir simulation</w:t>
      </w:r>
      <w:r w:rsidR="00DD5076">
        <w:t xml:space="preserve">, Houston, Texas, 14-17 February. SPE-51905-MS. </w:t>
      </w:r>
    </w:p>
    <w:p w14:paraId="52C8C305" w14:textId="5D143EDC" w:rsidR="0033703C" w:rsidRPr="00671F77" w:rsidRDefault="00594037" w:rsidP="003274DA">
      <w:pPr>
        <w:spacing w:line="360" w:lineRule="auto"/>
        <w:ind w:left="720" w:hanging="720"/>
        <w:jc w:val="both"/>
        <w:rPr>
          <w:rFonts w:cstheme="minorHAnsi"/>
          <w:color w:val="222222"/>
          <w:shd w:val="clear" w:color="auto" w:fill="FFFFFF"/>
        </w:rPr>
      </w:pPr>
      <w:r w:rsidRPr="00671F77">
        <w:rPr>
          <w:rFonts w:cstheme="minorHAnsi"/>
          <w:color w:val="222222"/>
          <w:shd w:val="clear" w:color="auto" w:fill="FFFFFF"/>
        </w:rPr>
        <w:t xml:space="preserve">Mahadevan, J., Lake, L.W. and Johns, R.T., 2003. Estimation of true </w:t>
      </w:r>
      <w:proofErr w:type="spellStart"/>
      <w:r w:rsidRPr="00671F77">
        <w:rPr>
          <w:rFonts w:cstheme="minorHAnsi"/>
          <w:color w:val="222222"/>
          <w:shd w:val="clear" w:color="auto" w:fill="FFFFFF"/>
        </w:rPr>
        <w:t>dispersivity</w:t>
      </w:r>
      <w:proofErr w:type="spellEnd"/>
      <w:r w:rsidRPr="00671F77">
        <w:rPr>
          <w:rFonts w:cstheme="minorHAnsi"/>
          <w:color w:val="222222"/>
          <w:shd w:val="clear" w:color="auto" w:fill="FFFFFF"/>
        </w:rPr>
        <w:t xml:space="preserve"> in field-scale permeable media.</w:t>
      </w:r>
      <w:r w:rsidRPr="00671F77">
        <w:rPr>
          <w:rStyle w:val="apple-converted-space"/>
          <w:rFonts w:cstheme="minorHAnsi"/>
          <w:color w:val="222222"/>
          <w:shd w:val="clear" w:color="auto" w:fill="FFFFFF"/>
        </w:rPr>
        <w:t> </w:t>
      </w:r>
      <w:r w:rsidRPr="00671F77">
        <w:rPr>
          <w:rFonts w:cstheme="minorHAnsi"/>
          <w:i/>
          <w:iCs/>
          <w:color w:val="222222"/>
          <w:shd w:val="clear" w:color="auto" w:fill="FFFFFF"/>
        </w:rPr>
        <w:t>SPE J</w:t>
      </w:r>
      <w:r w:rsidR="00DD5076">
        <w:rPr>
          <w:rFonts w:cstheme="minorHAnsi"/>
          <w:i/>
          <w:iCs/>
          <w:color w:val="222222"/>
          <w:shd w:val="clear" w:color="auto" w:fill="FFFFFF"/>
        </w:rPr>
        <w:t>.</w:t>
      </w:r>
      <w:r w:rsidRPr="00671F77">
        <w:rPr>
          <w:rFonts w:cstheme="minorHAnsi"/>
          <w:color w:val="222222"/>
          <w:shd w:val="clear" w:color="auto" w:fill="FFFFFF"/>
        </w:rPr>
        <w:t>,</w:t>
      </w:r>
      <w:r w:rsidRPr="00671F77">
        <w:rPr>
          <w:rStyle w:val="apple-converted-space"/>
          <w:rFonts w:cstheme="minorHAnsi"/>
          <w:color w:val="222222"/>
          <w:shd w:val="clear" w:color="auto" w:fill="FFFFFF"/>
        </w:rPr>
        <w:t> </w:t>
      </w:r>
      <w:r w:rsidRPr="00DD5076">
        <w:rPr>
          <w:rFonts w:cstheme="minorHAnsi"/>
          <w:b/>
          <w:iCs/>
          <w:color w:val="222222"/>
          <w:shd w:val="clear" w:color="auto" w:fill="FFFFFF"/>
        </w:rPr>
        <w:t>8</w:t>
      </w:r>
      <w:r w:rsidRPr="00671F77">
        <w:rPr>
          <w:rFonts w:cstheme="minorHAnsi"/>
          <w:color w:val="222222"/>
          <w:shd w:val="clear" w:color="auto" w:fill="FFFFFF"/>
        </w:rPr>
        <w:t>(03), pp.272-279.</w:t>
      </w:r>
    </w:p>
    <w:p w14:paraId="26EEFF84" w14:textId="3BC2F215" w:rsidR="0033703C" w:rsidRPr="00671F77" w:rsidRDefault="00594037" w:rsidP="003274DA">
      <w:pPr>
        <w:autoSpaceDE w:val="0"/>
        <w:autoSpaceDN w:val="0"/>
        <w:adjustRightInd w:val="0"/>
        <w:spacing w:line="360" w:lineRule="auto"/>
        <w:ind w:left="720" w:hanging="720"/>
        <w:jc w:val="both"/>
        <w:rPr>
          <w:rFonts w:cstheme="minorHAnsi"/>
          <w:lang w:val="en"/>
        </w:rPr>
      </w:pPr>
      <w:proofErr w:type="spellStart"/>
      <w:r w:rsidRPr="00671F77">
        <w:rPr>
          <w:rFonts w:cstheme="minorHAnsi"/>
          <w:lang w:val="en"/>
        </w:rPr>
        <w:t>Maroongroge</w:t>
      </w:r>
      <w:proofErr w:type="spellEnd"/>
      <w:r w:rsidRPr="00671F77">
        <w:rPr>
          <w:rFonts w:cstheme="minorHAnsi"/>
          <w:lang w:val="en"/>
        </w:rPr>
        <w:t xml:space="preserve">, V., 1994. </w:t>
      </w:r>
      <w:r w:rsidR="0033703C" w:rsidRPr="00671F77">
        <w:rPr>
          <w:rFonts w:cstheme="minorHAnsi"/>
          <w:i/>
          <w:lang w:val="en"/>
        </w:rPr>
        <w:t>Modeling and Application of Tracers</w:t>
      </w:r>
      <w:r w:rsidRPr="00671F77">
        <w:rPr>
          <w:rFonts w:cstheme="minorHAnsi"/>
          <w:i/>
          <w:lang w:val="en"/>
        </w:rPr>
        <w:t xml:space="preserve"> for Reservoir Characterization</w:t>
      </w:r>
      <w:r w:rsidR="0033703C" w:rsidRPr="00671F77">
        <w:rPr>
          <w:rFonts w:cstheme="minorHAnsi"/>
          <w:lang w:val="en"/>
        </w:rPr>
        <w:t>, PhD Dissertat</w:t>
      </w:r>
      <w:r w:rsidR="00DD5076">
        <w:rPr>
          <w:rFonts w:cstheme="minorHAnsi"/>
          <w:lang w:val="en"/>
        </w:rPr>
        <w:t>ion, University of Texas Austin, Austin, Texas.</w:t>
      </w:r>
    </w:p>
    <w:p w14:paraId="128FF486" w14:textId="77777777" w:rsidR="0033703C" w:rsidRPr="00671F77" w:rsidRDefault="00594037" w:rsidP="003274DA">
      <w:pPr>
        <w:autoSpaceDE w:val="0"/>
        <w:autoSpaceDN w:val="0"/>
        <w:adjustRightInd w:val="0"/>
        <w:spacing w:line="360" w:lineRule="auto"/>
        <w:ind w:left="720" w:hanging="720"/>
        <w:jc w:val="both"/>
        <w:rPr>
          <w:rFonts w:cstheme="minorHAnsi"/>
          <w:color w:val="222222"/>
          <w:shd w:val="clear" w:color="auto" w:fill="FFFFFF"/>
        </w:rPr>
      </w:pPr>
      <w:proofErr w:type="spellStart"/>
      <w:r w:rsidRPr="00671F77">
        <w:rPr>
          <w:rFonts w:cstheme="minorHAnsi"/>
          <w:color w:val="222222"/>
          <w:shd w:val="clear" w:color="auto" w:fill="FFFFFF"/>
        </w:rPr>
        <w:t>Matheron</w:t>
      </w:r>
      <w:proofErr w:type="spellEnd"/>
      <w:r w:rsidRPr="00671F77">
        <w:rPr>
          <w:rFonts w:cstheme="minorHAnsi"/>
          <w:color w:val="222222"/>
          <w:shd w:val="clear" w:color="auto" w:fill="FFFFFF"/>
        </w:rPr>
        <w:t xml:space="preserve">, G. and De </w:t>
      </w:r>
      <w:proofErr w:type="spellStart"/>
      <w:r w:rsidRPr="00671F77">
        <w:rPr>
          <w:rFonts w:cstheme="minorHAnsi"/>
          <w:color w:val="222222"/>
          <w:shd w:val="clear" w:color="auto" w:fill="FFFFFF"/>
        </w:rPr>
        <w:t>Marsily</w:t>
      </w:r>
      <w:proofErr w:type="spellEnd"/>
      <w:r w:rsidRPr="00671F77">
        <w:rPr>
          <w:rFonts w:cstheme="minorHAnsi"/>
          <w:color w:val="222222"/>
          <w:shd w:val="clear" w:color="auto" w:fill="FFFFFF"/>
        </w:rPr>
        <w:t>, G., 1980. Is transport in porous media always diffusive? A counterexample.</w:t>
      </w:r>
      <w:r w:rsidRPr="00671F77">
        <w:rPr>
          <w:rStyle w:val="apple-converted-space"/>
          <w:rFonts w:cstheme="minorHAnsi"/>
          <w:color w:val="222222"/>
          <w:shd w:val="clear" w:color="auto" w:fill="FFFFFF"/>
        </w:rPr>
        <w:t> </w:t>
      </w:r>
      <w:r w:rsidRPr="00671F77">
        <w:rPr>
          <w:rFonts w:cstheme="minorHAnsi"/>
          <w:i/>
          <w:iCs/>
          <w:color w:val="222222"/>
          <w:shd w:val="clear" w:color="auto" w:fill="FFFFFF"/>
        </w:rPr>
        <w:t>Water Resources Research</w:t>
      </w:r>
      <w:r w:rsidRPr="00671F77">
        <w:rPr>
          <w:rFonts w:cstheme="minorHAnsi"/>
          <w:color w:val="222222"/>
          <w:shd w:val="clear" w:color="auto" w:fill="FFFFFF"/>
        </w:rPr>
        <w:t>,</w:t>
      </w:r>
      <w:r w:rsidRPr="00671F77">
        <w:rPr>
          <w:rStyle w:val="apple-converted-space"/>
          <w:rFonts w:cstheme="minorHAnsi"/>
          <w:color w:val="222222"/>
          <w:shd w:val="clear" w:color="auto" w:fill="FFFFFF"/>
        </w:rPr>
        <w:t> </w:t>
      </w:r>
      <w:r w:rsidRPr="00DD5076">
        <w:rPr>
          <w:rFonts w:cstheme="minorHAnsi"/>
          <w:b/>
          <w:iCs/>
          <w:color w:val="222222"/>
          <w:shd w:val="clear" w:color="auto" w:fill="FFFFFF"/>
        </w:rPr>
        <w:t>16</w:t>
      </w:r>
      <w:r w:rsidRPr="00671F77">
        <w:rPr>
          <w:rFonts w:cstheme="minorHAnsi"/>
          <w:color w:val="222222"/>
          <w:shd w:val="clear" w:color="auto" w:fill="FFFFFF"/>
        </w:rPr>
        <w:t>(5), pp.901-917.</w:t>
      </w:r>
    </w:p>
    <w:p w14:paraId="0A454D48" w14:textId="0A3CA73A" w:rsidR="001C1CFB" w:rsidRPr="00671F77" w:rsidRDefault="00DD5076" w:rsidP="003274DA">
      <w:pPr>
        <w:spacing w:line="360" w:lineRule="auto"/>
        <w:ind w:left="720" w:hanging="720"/>
        <w:jc w:val="both"/>
        <w:rPr>
          <w:rFonts w:cstheme="minorHAnsi"/>
          <w:color w:val="222222"/>
          <w:shd w:val="clear" w:color="auto" w:fill="FFFFFF"/>
        </w:rPr>
      </w:pPr>
      <w:proofErr w:type="spellStart"/>
      <w:r>
        <w:rPr>
          <w:rFonts w:cstheme="minorHAnsi"/>
          <w:color w:val="222222"/>
          <w:shd w:val="clear" w:color="auto" w:fill="FFFFFF"/>
        </w:rPr>
        <w:t>Moghanloo</w:t>
      </w:r>
      <w:proofErr w:type="spellEnd"/>
      <w:r>
        <w:rPr>
          <w:rFonts w:cstheme="minorHAnsi"/>
          <w:color w:val="222222"/>
          <w:shd w:val="clear" w:color="auto" w:fill="FFFFFF"/>
        </w:rPr>
        <w:t>, R.G., 2011</w:t>
      </w:r>
      <w:r w:rsidR="001C1CFB" w:rsidRPr="00671F77">
        <w:rPr>
          <w:rFonts w:cstheme="minorHAnsi"/>
          <w:color w:val="222222"/>
          <w:shd w:val="clear" w:color="auto" w:fill="FFFFFF"/>
        </w:rPr>
        <w:t xml:space="preserve">. Numerical Dispersion Impact on Local Mixing in Heterogeneous Reservoirs. </w:t>
      </w:r>
      <w:r>
        <w:rPr>
          <w:rFonts w:cstheme="minorHAnsi"/>
          <w:color w:val="222222"/>
          <w:shd w:val="clear" w:color="auto" w:fill="FFFFFF"/>
        </w:rPr>
        <w:t>Presented i</w:t>
      </w:r>
      <w:r w:rsidRPr="00B20916">
        <w:rPr>
          <w:rFonts w:cstheme="minorHAnsi"/>
          <w:color w:val="222222"/>
          <w:shd w:val="clear" w:color="auto" w:fill="FFFFFF"/>
        </w:rPr>
        <w:t>n</w:t>
      </w:r>
      <w:r w:rsidRPr="00B20916">
        <w:rPr>
          <w:rStyle w:val="apple-converted-space"/>
          <w:rFonts w:cstheme="minorHAnsi"/>
          <w:color w:val="222222"/>
          <w:shd w:val="clear" w:color="auto" w:fill="FFFFFF"/>
        </w:rPr>
        <w:t> </w:t>
      </w:r>
      <w:r w:rsidRPr="00B20916">
        <w:rPr>
          <w:rFonts w:cstheme="minorHAnsi"/>
          <w:iCs/>
          <w:color w:val="222222"/>
          <w:shd w:val="clear" w:color="auto" w:fill="FFFFFF"/>
        </w:rPr>
        <w:t>SPE symposium on</w:t>
      </w:r>
      <w:r w:rsidRPr="00671F77">
        <w:rPr>
          <w:rFonts w:cstheme="minorHAnsi"/>
          <w:color w:val="222222"/>
          <w:shd w:val="clear" w:color="auto" w:fill="FFFFFF"/>
        </w:rPr>
        <w:t xml:space="preserve"> </w:t>
      </w:r>
      <w:r w:rsidR="001C1CFB" w:rsidRPr="00671F77">
        <w:rPr>
          <w:rFonts w:cstheme="minorHAnsi"/>
          <w:i/>
          <w:iCs/>
          <w:color w:val="222222"/>
          <w:shd w:val="clear" w:color="auto" w:fill="FFFFFF"/>
        </w:rPr>
        <w:t>Eastern Regional Meeting</w:t>
      </w:r>
      <w:r>
        <w:rPr>
          <w:rFonts w:cstheme="minorHAnsi"/>
          <w:color w:val="222222"/>
          <w:shd w:val="clear" w:color="auto" w:fill="FFFFFF"/>
        </w:rPr>
        <w:t xml:space="preserve">, Columbus, Ohio, 17-19 August. SPE-149420-MS. </w:t>
      </w:r>
      <w:r w:rsidRPr="00DD5076">
        <w:rPr>
          <w:rFonts w:cstheme="minorHAnsi"/>
          <w:color w:val="222222"/>
          <w:shd w:val="clear" w:color="auto" w:fill="FFFFFF"/>
        </w:rPr>
        <w:t>https://doi-org.ezproxy.lib.ou.edu/10.2118/149420-MS</w:t>
      </w:r>
    </w:p>
    <w:p w14:paraId="1A111276" w14:textId="283FE468" w:rsidR="001C1CFB" w:rsidRPr="00671F77" w:rsidRDefault="001C1CFB" w:rsidP="003274DA">
      <w:pPr>
        <w:spacing w:line="360" w:lineRule="auto"/>
        <w:ind w:left="720" w:hanging="720"/>
        <w:jc w:val="both"/>
        <w:rPr>
          <w:rFonts w:cstheme="minorHAnsi"/>
          <w:color w:val="222222"/>
          <w:shd w:val="clear" w:color="auto" w:fill="FFFFFF"/>
        </w:rPr>
      </w:pPr>
      <w:proofErr w:type="spellStart"/>
      <w:r w:rsidRPr="00671F77">
        <w:rPr>
          <w:rFonts w:cstheme="minorHAnsi"/>
          <w:color w:val="222222"/>
          <w:shd w:val="clear" w:color="auto" w:fill="FFFFFF"/>
        </w:rPr>
        <w:t>Mogha</w:t>
      </w:r>
      <w:r w:rsidR="00DD5076">
        <w:rPr>
          <w:rFonts w:cstheme="minorHAnsi"/>
          <w:color w:val="222222"/>
          <w:shd w:val="clear" w:color="auto" w:fill="FFFFFF"/>
        </w:rPr>
        <w:t>nloo</w:t>
      </w:r>
      <w:proofErr w:type="spellEnd"/>
      <w:r w:rsidR="00DD5076">
        <w:rPr>
          <w:rFonts w:cstheme="minorHAnsi"/>
          <w:color w:val="222222"/>
          <w:shd w:val="clear" w:color="auto" w:fill="FFFFFF"/>
        </w:rPr>
        <w:t>, R.G. and Lake, L.W., 2011</w:t>
      </w:r>
      <w:r w:rsidRPr="00671F77">
        <w:rPr>
          <w:rFonts w:cstheme="minorHAnsi"/>
          <w:color w:val="222222"/>
          <w:shd w:val="clear" w:color="auto" w:fill="FFFFFF"/>
        </w:rPr>
        <w:t xml:space="preserve">. A Regime Indicator for Flow Through Heterogeneous Permeable Media. </w:t>
      </w:r>
      <w:r w:rsidR="00DD5076" w:rsidRPr="00DD5076">
        <w:rPr>
          <w:rFonts w:cstheme="minorHAnsi"/>
          <w:color w:val="222222"/>
          <w:shd w:val="clear" w:color="auto" w:fill="FFFFFF"/>
        </w:rPr>
        <w:t>Presented in</w:t>
      </w:r>
      <w:r w:rsidRPr="00DD5076">
        <w:rPr>
          <w:rStyle w:val="apple-converted-space"/>
          <w:rFonts w:cstheme="minorHAnsi"/>
          <w:color w:val="222222"/>
          <w:shd w:val="clear" w:color="auto" w:fill="FFFFFF"/>
        </w:rPr>
        <w:t> </w:t>
      </w:r>
      <w:r w:rsidRPr="00DD5076">
        <w:rPr>
          <w:rFonts w:cstheme="minorHAnsi"/>
          <w:iCs/>
          <w:color w:val="222222"/>
          <w:shd w:val="clear" w:color="auto" w:fill="FFFFFF"/>
        </w:rPr>
        <w:t>SPE Annual Technical Conference and Exhibition</w:t>
      </w:r>
      <w:r w:rsidR="00DD5076">
        <w:rPr>
          <w:rFonts w:cstheme="minorHAnsi"/>
          <w:color w:val="222222"/>
          <w:shd w:val="clear" w:color="auto" w:fill="FFFFFF"/>
        </w:rPr>
        <w:t xml:space="preserve">, Denver, Colorado, 30 October- 2 November. SPE-146370-MS. </w:t>
      </w:r>
      <w:r w:rsidR="00DD5076" w:rsidRPr="00DD5076">
        <w:rPr>
          <w:rFonts w:cstheme="minorHAnsi"/>
          <w:color w:val="222222"/>
          <w:shd w:val="clear" w:color="auto" w:fill="FFFFFF"/>
        </w:rPr>
        <w:t>https://doi-org.ezproxy.lib.ou.edu/10.2118/146370-MS</w:t>
      </w:r>
    </w:p>
    <w:p w14:paraId="17474044" w14:textId="77777777" w:rsidR="00DD5076" w:rsidRDefault="00594037" w:rsidP="003274DA">
      <w:pPr>
        <w:spacing w:line="360" w:lineRule="auto"/>
        <w:ind w:left="720" w:hanging="720"/>
        <w:jc w:val="both"/>
        <w:rPr>
          <w:rFonts w:cstheme="minorHAnsi"/>
          <w:color w:val="222222"/>
          <w:shd w:val="clear" w:color="auto" w:fill="FFFFFF"/>
        </w:rPr>
      </w:pPr>
      <w:r w:rsidRPr="00671F77">
        <w:rPr>
          <w:rFonts w:cstheme="minorHAnsi"/>
          <w:color w:val="222222"/>
          <w:shd w:val="clear" w:color="auto" w:fill="FFFFFF"/>
        </w:rPr>
        <w:t xml:space="preserve">Neuman, S.P. and </w:t>
      </w:r>
      <w:proofErr w:type="spellStart"/>
      <w:r w:rsidRPr="00671F77">
        <w:rPr>
          <w:rFonts w:cstheme="minorHAnsi"/>
          <w:color w:val="222222"/>
          <w:shd w:val="clear" w:color="auto" w:fill="FFFFFF"/>
        </w:rPr>
        <w:t>Tartakovsky</w:t>
      </w:r>
      <w:proofErr w:type="spellEnd"/>
      <w:r w:rsidRPr="00671F77">
        <w:rPr>
          <w:rFonts w:cstheme="minorHAnsi"/>
          <w:color w:val="222222"/>
          <w:shd w:val="clear" w:color="auto" w:fill="FFFFFF"/>
        </w:rPr>
        <w:t>, D.M., 2009. Perspective on theories of non-</w:t>
      </w:r>
      <w:proofErr w:type="spellStart"/>
      <w:r w:rsidRPr="00671F77">
        <w:rPr>
          <w:rFonts w:cstheme="minorHAnsi"/>
          <w:color w:val="222222"/>
          <w:shd w:val="clear" w:color="auto" w:fill="FFFFFF"/>
        </w:rPr>
        <w:t>Fickian</w:t>
      </w:r>
      <w:proofErr w:type="spellEnd"/>
      <w:r w:rsidRPr="00671F77">
        <w:rPr>
          <w:rFonts w:cstheme="minorHAnsi"/>
          <w:color w:val="222222"/>
          <w:shd w:val="clear" w:color="auto" w:fill="FFFFFF"/>
        </w:rPr>
        <w:t xml:space="preserve"> transport in heterogeneous media.</w:t>
      </w:r>
      <w:r w:rsidRPr="00671F77">
        <w:rPr>
          <w:rStyle w:val="apple-converted-space"/>
          <w:rFonts w:cstheme="minorHAnsi"/>
          <w:color w:val="222222"/>
          <w:shd w:val="clear" w:color="auto" w:fill="FFFFFF"/>
        </w:rPr>
        <w:t> </w:t>
      </w:r>
      <w:r w:rsidRPr="00671F77">
        <w:rPr>
          <w:rFonts w:cstheme="minorHAnsi"/>
          <w:i/>
          <w:iCs/>
          <w:color w:val="222222"/>
          <w:shd w:val="clear" w:color="auto" w:fill="FFFFFF"/>
        </w:rPr>
        <w:t>Advances in Water Resources</w:t>
      </w:r>
      <w:r w:rsidRPr="00671F77">
        <w:rPr>
          <w:rFonts w:cstheme="minorHAnsi"/>
          <w:color w:val="222222"/>
          <w:shd w:val="clear" w:color="auto" w:fill="FFFFFF"/>
        </w:rPr>
        <w:t>,</w:t>
      </w:r>
      <w:r w:rsidRPr="00671F77">
        <w:rPr>
          <w:rStyle w:val="apple-converted-space"/>
          <w:rFonts w:cstheme="minorHAnsi"/>
          <w:color w:val="222222"/>
          <w:shd w:val="clear" w:color="auto" w:fill="FFFFFF"/>
        </w:rPr>
        <w:t> </w:t>
      </w:r>
      <w:r w:rsidRPr="00DD5076">
        <w:rPr>
          <w:rFonts w:cstheme="minorHAnsi"/>
          <w:b/>
          <w:iCs/>
          <w:color w:val="222222"/>
          <w:shd w:val="clear" w:color="auto" w:fill="FFFFFF"/>
        </w:rPr>
        <w:t>32</w:t>
      </w:r>
      <w:r w:rsidRPr="00671F77">
        <w:rPr>
          <w:rFonts w:cstheme="minorHAnsi"/>
          <w:color w:val="222222"/>
          <w:shd w:val="clear" w:color="auto" w:fill="FFFFFF"/>
        </w:rPr>
        <w:t>(5), pp.670-680.</w:t>
      </w:r>
    </w:p>
    <w:p w14:paraId="224D7330" w14:textId="15A8287B" w:rsidR="00E77C14" w:rsidRPr="00671F77" w:rsidRDefault="00E77C14" w:rsidP="003274DA">
      <w:pPr>
        <w:spacing w:line="360" w:lineRule="auto"/>
        <w:ind w:left="720" w:hanging="720"/>
        <w:jc w:val="both"/>
        <w:rPr>
          <w:rFonts w:cstheme="minorHAnsi"/>
        </w:rPr>
      </w:pPr>
      <w:r w:rsidRPr="00671F77">
        <w:rPr>
          <w:rFonts w:cstheme="minorHAnsi"/>
        </w:rPr>
        <w:t xml:space="preserve">Orr, F.M.J. 2007. </w:t>
      </w:r>
      <w:r w:rsidRPr="00671F77">
        <w:rPr>
          <w:rFonts w:cstheme="minorHAnsi"/>
          <w:i/>
        </w:rPr>
        <w:t>The Theory of Gas Injection Processes</w:t>
      </w:r>
      <w:r w:rsidRPr="00671F77">
        <w:rPr>
          <w:rFonts w:cstheme="minorHAnsi"/>
        </w:rPr>
        <w:t>. Copenhagen, Denmark: Tie-Line Publications.</w:t>
      </w:r>
    </w:p>
    <w:p w14:paraId="4F0940E7" w14:textId="25C97021" w:rsidR="005A2026" w:rsidRPr="00671F77" w:rsidRDefault="003274DA" w:rsidP="003274DA">
      <w:pPr>
        <w:autoSpaceDE w:val="0"/>
        <w:autoSpaceDN w:val="0"/>
        <w:adjustRightInd w:val="0"/>
        <w:spacing w:line="360" w:lineRule="auto"/>
        <w:ind w:left="720" w:hanging="720"/>
        <w:jc w:val="both"/>
        <w:rPr>
          <w:rFonts w:cstheme="minorHAnsi"/>
          <w:color w:val="222222"/>
          <w:shd w:val="clear" w:color="auto" w:fill="FFFFFF"/>
        </w:rPr>
      </w:pPr>
      <w:proofErr w:type="spellStart"/>
      <w:r>
        <w:rPr>
          <w:rFonts w:cstheme="minorHAnsi"/>
          <w:color w:val="222222"/>
          <w:shd w:val="clear" w:color="auto" w:fill="FFFFFF"/>
        </w:rPr>
        <w:t>Oyerinde</w:t>
      </w:r>
      <w:proofErr w:type="spellEnd"/>
      <w:r>
        <w:rPr>
          <w:rFonts w:cstheme="minorHAnsi"/>
          <w:color w:val="222222"/>
          <w:shd w:val="clear" w:color="auto" w:fill="FFFFFF"/>
        </w:rPr>
        <w:t>, A. S.</w:t>
      </w:r>
      <w:r w:rsidR="00594037" w:rsidRPr="00671F77">
        <w:rPr>
          <w:rFonts w:cstheme="minorHAnsi"/>
          <w:color w:val="222222"/>
          <w:shd w:val="clear" w:color="auto" w:fill="FFFFFF"/>
        </w:rPr>
        <w:t xml:space="preserve"> 2004.</w:t>
      </w:r>
      <w:r w:rsidR="00594037" w:rsidRPr="00671F77">
        <w:rPr>
          <w:rStyle w:val="apple-converted-space"/>
          <w:rFonts w:cstheme="minorHAnsi"/>
          <w:color w:val="222222"/>
          <w:shd w:val="clear" w:color="auto" w:fill="FFFFFF"/>
        </w:rPr>
        <w:t> </w:t>
      </w:r>
      <w:r w:rsidR="00594037" w:rsidRPr="00671F77">
        <w:rPr>
          <w:rFonts w:cstheme="minorHAnsi"/>
          <w:i/>
          <w:iCs/>
          <w:color w:val="222222"/>
          <w:shd w:val="clear" w:color="auto" w:fill="FFFFFF"/>
        </w:rPr>
        <w:t>A composite tracer analysis approach to reservoir characterization</w:t>
      </w:r>
      <w:r w:rsidR="00594037" w:rsidRPr="00671F77">
        <w:rPr>
          <w:rStyle w:val="apple-converted-space"/>
          <w:rFonts w:cstheme="minorHAnsi"/>
          <w:color w:val="222222"/>
          <w:shd w:val="clear" w:color="auto" w:fill="FFFFFF"/>
        </w:rPr>
        <w:t xml:space="preserve">. </w:t>
      </w:r>
      <w:r w:rsidR="00C2325C">
        <w:rPr>
          <w:rStyle w:val="apple-converted-space"/>
          <w:rFonts w:cstheme="minorHAnsi"/>
          <w:color w:val="222222"/>
          <w:shd w:val="clear" w:color="auto" w:fill="FFFFFF"/>
        </w:rPr>
        <w:t>M.S. Thesis</w:t>
      </w:r>
      <w:r w:rsidR="00594037" w:rsidRPr="00671F77">
        <w:rPr>
          <w:rFonts w:cstheme="minorHAnsi"/>
          <w:color w:val="222222"/>
          <w:shd w:val="clear" w:color="auto" w:fill="FFFFFF"/>
        </w:rPr>
        <w:t>, Texas A&amp;M University</w:t>
      </w:r>
      <w:r w:rsidR="00DD5076">
        <w:rPr>
          <w:rFonts w:cstheme="minorHAnsi"/>
          <w:color w:val="222222"/>
          <w:shd w:val="clear" w:color="auto" w:fill="FFFFFF"/>
        </w:rPr>
        <w:t>, College Station, Texas.</w:t>
      </w:r>
    </w:p>
    <w:p w14:paraId="44548613" w14:textId="69A6A004" w:rsidR="0033703C" w:rsidRPr="00671F77" w:rsidRDefault="00594037" w:rsidP="003274DA">
      <w:pPr>
        <w:spacing w:line="360" w:lineRule="auto"/>
        <w:ind w:left="720" w:hanging="720"/>
        <w:jc w:val="both"/>
        <w:rPr>
          <w:rFonts w:cstheme="minorHAnsi"/>
          <w:color w:val="222222"/>
          <w:shd w:val="clear" w:color="auto" w:fill="FFFFFF"/>
        </w:rPr>
      </w:pPr>
      <w:proofErr w:type="spellStart"/>
      <w:r w:rsidRPr="00671F77">
        <w:rPr>
          <w:rFonts w:cstheme="minorHAnsi"/>
          <w:color w:val="222222"/>
          <w:shd w:val="clear" w:color="auto" w:fill="FFFFFF"/>
        </w:rPr>
        <w:t>Rahmani</w:t>
      </w:r>
      <w:proofErr w:type="spellEnd"/>
      <w:r w:rsidRPr="00671F77">
        <w:rPr>
          <w:rFonts w:cstheme="minorHAnsi"/>
          <w:color w:val="222222"/>
          <w:shd w:val="clear" w:color="auto" w:fill="FFFFFF"/>
        </w:rPr>
        <w:t xml:space="preserve">, A.R., Bryant, S.L., Huh, C., </w:t>
      </w:r>
      <w:proofErr w:type="spellStart"/>
      <w:r w:rsidRPr="00671F77">
        <w:rPr>
          <w:rFonts w:cstheme="minorHAnsi"/>
          <w:color w:val="222222"/>
          <w:shd w:val="clear" w:color="auto" w:fill="FFFFFF"/>
        </w:rPr>
        <w:t>Ahmadian</w:t>
      </w:r>
      <w:proofErr w:type="spellEnd"/>
      <w:r w:rsidRPr="00671F77">
        <w:rPr>
          <w:rFonts w:cstheme="minorHAnsi"/>
          <w:color w:val="222222"/>
          <w:shd w:val="clear" w:color="auto" w:fill="FFFFFF"/>
        </w:rPr>
        <w:t>, M.</w:t>
      </w:r>
      <w:r w:rsidR="008C1A0B">
        <w:rPr>
          <w:rFonts w:cstheme="minorHAnsi"/>
          <w:color w:val="222222"/>
          <w:shd w:val="clear" w:color="auto" w:fill="FFFFFF"/>
        </w:rPr>
        <w:t>, Zhang, W. and Liu, Q.H., 2015</w:t>
      </w:r>
      <w:r w:rsidRPr="00671F77">
        <w:rPr>
          <w:rFonts w:cstheme="minorHAnsi"/>
          <w:color w:val="222222"/>
          <w:shd w:val="clear" w:color="auto" w:fill="FFFFFF"/>
        </w:rPr>
        <w:t xml:space="preserve">. Characterizing reservoir heterogeneities using magnetic nanoparticles. </w:t>
      </w:r>
      <w:r w:rsidR="00DD5076">
        <w:rPr>
          <w:rFonts w:cstheme="minorHAnsi"/>
          <w:color w:val="222222"/>
          <w:shd w:val="clear" w:color="auto" w:fill="FFFFFF"/>
        </w:rPr>
        <w:t>Presented i</w:t>
      </w:r>
      <w:r w:rsidR="00DD5076" w:rsidRPr="00B20916">
        <w:rPr>
          <w:rFonts w:cstheme="minorHAnsi"/>
          <w:color w:val="222222"/>
          <w:shd w:val="clear" w:color="auto" w:fill="FFFFFF"/>
        </w:rPr>
        <w:t>n</w:t>
      </w:r>
      <w:r w:rsidR="00DD5076" w:rsidRPr="00B20916">
        <w:rPr>
          <w:rStyle w:val="apple-converted-space"/>
          <w:rFonts w:cstheme="minorHAnsi"/>
          <w:color w:val="222222"/>
          <w:shd w:val="clear" w:color="auto" w:fill="FFFFFF"/>
        </w:rPr>
        <w:t> </w:t>
      </w:r>
      <w:r w:rsidR="00DD5076" w:rsidRPr="00B20916">
        <w:rPr>
          <w:rFonts w:cstheme="minorHAnsi"/>
          <w:iCs/>
          <w:color w:val="222222"/>
          <w:shd w:val="clear" w:color="auto" w:fill="FFFFFF"/>
        </w:rPr>
        <w:t>SPE symposium on</w:t>
      </w:r>
      <w:r w:rsidR="00DD5076" w:rsidRPr="00671F77">
        <w:rPr>
          <w:rFonts w:cstheme="minorHAnsi"/>
          <w:i/>
          <w:iCs/>
          <w:color w:val="222222"/>
          <w:shd w:val="clear" w:color="auto" w:fill="FFFFFF"/>
        </w:rPr>
        <w:t xml:space="preserve"> </w:t>
      </w:r>
      <w:r w:rsidR="00DD5076">
        <w:rPr>
          <w:rFonts w:cstheme="minorHAnsi"/>
          <w:iCs/>
          <w:color w:val="222222"/>
          <w:shd w:val="clear" w:color="auto" w:fill="FFFFFF"/>
        </w:rPr>
        <w:t xml:space="preserve">Reservoir Simulation, Houston, Texas, 23-25 February. SPE-173195-MS. </w:t>
      </w:r>
      <w:r w:rsidR="00DD5076" w:rsidRPr="00DD5076">
        <w:rPr>
          <w:rFonts w:cstheme="minorHAnsi"/>
          <w:iCs/>
          <w:color w:val="222222"/>
          <w:shd w:val="clear" w:color="auto" w:fill="FFFFFF"/>
        </w:rPr>
        <w:t>https://doi-org.ezproxy.lib.ou.edu/10.2118/173195-MS</w:t>
      </w:r>
    </w:p>
    <w:p w14:paraId="2C7D727B" w14:textId="3C59C2DE" w:rsidR="0033703C" w:rsidRPr="00671F77" w:rsidRDefault="00594037" w:rsidP="003274DA">
      <w:pPr>
        <w:spacing w:line="360" w:lineRule="auto"/>
        <w:ind w:left="720" w:hanging="720"/>
        <w:jc w:val="both"/>
        <w:rPr>
          <w:rFonts w:cstheme="minorHAnsi"/>
          <w:color w:val="222222"/>
          <w:shd w:val="clear" w:color="auto" w:fill="FFFFFF"/>
        </w:rPr>
      </w:pPr>
      <w:proofErr w:type="spellStart"/>
      <w:r w:rsidRPr="00671F77">
        <w:rPr>
          <w:rFonts w:cstheme="minorHAnsi"/>
          <w:color w:val="222222"/>
          <w:shd w:val="clear" w:color="auto" w:fill="FFFFFF"/>
        </w:rPr>
        <w:t>Sanni</w:t>
      </w:r>
      <w:proofErr w:type="spellEnd"/>
      <w:r w:rsidRPr="00671F77">
        <w:rPr>
          <w:rFonts w:cstheme="minorHAnsi"/>
          <w:color w:val="222222"/>
          <w:shd w:val="clear" w:color="auto" w:fill="FFFFFF"/>
        </w:rPr>
        <w:t>, M.L., Al-</w:t>
      </w:r>
      <w:proofErr w:type="spellStart"/>
      <w:r w:rsidRPr="00671F77">
        <w:rPr>
          <w:rFonts w:cstheme="minorHAnsi"/>
          <w:color w:val="222222"/>
          <w:shd w:val="clear" w:color="auto" w:fill="FFFFFF"/>
        </w:rPr>
        <w:t>Abbad</w:t>
      </w:r>
      <w:proofErr w:type="spellEnd"/>
      <w:r w:rsidRPr="00671F77">
        <w:rPr>
          <w:rFonts w:cstheme="minorHAnsi"/>
          <w:color w:val="222222"/>
          <w:shd w:val="clear" w:color="auto" w:fill="FFFFFF"/>
        </w:rPr>
        <w:t xml:space="preserve">, M.A., </w:t>
      </w:r>
      <w:proofErr w:type="spellStart"/>
      <w:r w:rsidRPr="00671F77">
        <w:rPr>
          <w:rFonts w:cstheme="minorHAnsi"/>
          <w:color w:val="222222"/>
          <w:shd w:val="clear" w:color="auto" w:fill="FFFFFF"/>
        </w:rPr>
        <w:t>Kokal</w:t>
      </w:r>
      <w:proofErr w:type="spellEnd"/>
      <w:r w:rsidRPr="00671F77">
        <w:rPr>
          <w:rFonts w:cstheme="minorHAnsi"/>
          <w:color w:val="222222"/>
          <w:shd w:val="clear" w:color="auto" w:fill="FFFFFF"/>
        </w:rPr>
        <w:t xml:space="preserve">, S.L., </w:t>
      </w:r>
      <w:proofErr w:type="spellStart"/>
      <w:r w:rsidRPr="00671F77">
        <w:rPr>
          <w:rFonts w:cstheme="minorHAnsi"/>
          <w:color w:val="222222"/>
          <w:shd w:val="clear" w:color="auto" w:fill="FFFFFF"/>
        </w:rPr>
        <w:t>Hartvig</w:t>
      </w:r>
      <w:proofErr w:type="spellEnd"/>
      <w:r w:rsidRPr="00671F77">
        <w:rPr>
          <w:rFonts w:cstheme="minorHAnsi"/>
          <w:color w:val="222222"/>
          <w:shd w:val="clear" w:color="auto" w:fill="FFFFFF"/>
        </w:rPr>
        <w:t xml:space="preserve">, S., Olaf, H. and </w:t>
      </w:r>
      <w:proofErr w:type="spellStart"/>
      <w:r w:rsidRPr="00671F77">
        <w:rPr>
          <w:rFonts w:cstheme="minorHAnsi"/>
          <w:color w:val="222222"/>
          <w:shd w:val="clear" w:color="auto" w:fill="FFFFFF"/>
        </w:rPr>
        <w:t>Jevanord</w:t>
      </w:r>
      <w:proofErr w:type="spellEnd"/>
      <w:r w:rsidRPr="00671F77">
        <w:rPr>
          <w:rFonts w:cstheme="minorHAnsi"/>
          <w:color w:val="222222"/>
          <w:shd w:val="clear" w:color="auto" w:fill="FFFFFF"/>
        </w:rPr>
        <w:t xml:space="preserve">, K., 2015, April. A Field Case Study of Inter-well Chemical Tracer Test. </w:t>
      </w:r>
      <w:r w:rsidR="00DD5076">
        <w:rPr>
          <w:rFonts w:cstheme="minorHAnsi"/>
          <w:color w:val="222222"/>
          <w:shd w:val="clear" w:color="auto" w:fill="FFFFFF"/>
        </w:rPr>
        <w:t>Presented i</w:t>
      </w:r>
      <w:r w:rsidR="00DD5076" w:rsidRPr="00B20916">
        <w:rPr>
          <w:rFonts w:cstheme="minorHAnsi"/>
          <w:color w:val="222222"/>
          <w:shd w:val="clear" w:color="auto" w:fill="FFFFFF"/>
        </w:rPr>
        <w:t>n</w:t>
      </w:r>
      <w:r w:rsidR="00DD5076" w:rsidRPr="00B20916">
        <w:rPr>
          <w:rStyle w:val="apple-converted-space"/>
          <w:rFonts w:cstheme="minorHAnsi"/>
          <w:color w:val="222222"/>
          <w:shd w:val="clear" w:color="auto" w:fill="FFFFFF"/>
        </w:rPr>
        <w:t> </w:t>
      </w:r>
      <w:r w:rsidR="00DD5076" w:rsidRPr="00B20916">
        <w:rPr>
          <w:rFonts w:cstheme="minorHAnsi"/>
          <w:iCs/>
          <w:color w:val="222222"/>
          <w:shd w:val="clear" w:color="auto" w:fill="FFFFFF"/>
        </w:rPr>
        <w:t xml:space="preserve">SPE </w:t>
      </w:r>
      <w:r w:rsidRPr="00DD5076">
        <w:rPr>
          <w:rFonts w:cstheme="minorHAnsi"/>
          <w:iCs/>
          <w:color w:val="222222"/>
          <w:shd w:val="clear" w:color="auto" w:fill="FFFFFF"/>
        </w:rPr>
        <w:lastRenderedPageBreak/>
        <w:t>International Symposium on Oilfield Chemistry</w:t>
      </w:r>
      <w:r w:rsidR="00DD5076">
        <w:rPr>
          <w:rFonts w:cstheme="minorHAnsi"/>
          <w:color w:val="222222"/>
          <w:shd w:val="clear" w:color="auto" w:fill="FFFFFF"/>
        </w:rPr>
        <w:t>, The Woodlands, Texas, 13-15 April. SPE-173760-MS.</w:t>
      </w:r>
      <w:r w:rsidR="00DD5076" w:rsidRPr="00DD5076">
        <w:t xml:space="preserve"> </w:t>
      </w:r>
      <w:r w:rsidR="00DD5076" w:rsidRPr="00DD5076">
        <w:rPr>
          <w:rFonts w:cstheme="minorHAnsi"/>
          <w:color w:val="222222"/>
          <w:shd w:val="clear" w:color="auto" w:fill="FFFFFF"/>
        </w:rPr>
        <w:t>https://doi-org.ezproxy.lib.ou.edu/10.2118/173760-MS</w:t>
      </w:r>
    </w:p>
    <w:p w14:paraId="3358160B" w14:textId="77777777" w:rsidR="0033703C" w:rsidRPr="00671F77" w:rsidRDefault="00594037" w:rsidP="003274DA">
      <w:pPr>
        <w:spacing w:line="360" w:lineRule="auto"/>
        <w:ind w:left="720" w:hanging="720"/>
        <w:jc w:val="both"/>
        <w:rPr>
          <w:rFonts w:cstheme="minorHAnsi"/>
          <w:color w:val="222222"/>
          <w:shd w:val="clear" w:color="auto" w:fill="FFFFFF"/>
        </w:rPr>
      </w:pPr>
      <w:proofErr w:type="spellStart"/>
      <w:r w:rsidRPr="00671F77">
        <w:rPr>
          <w:rFonts w:cstheme="minorHAnsi"/>
          <w:color w:val="222222"/>
          <w:shd w:val="clear" w:color="auto" w:fill="FFFFFF"/>
        </w:rPr>
        <w:t>Serres-Piole</w:t>
      </w:r>
      <w:proofErr w:type="spellEnd"/>
      <w:r w:rsidRPr="00671F77">
        <w:rPr>
          <w:rFonts w:cstheme="minorHAnsi"/>
          <w:color w:val="222222"/>
          <w:shd w:val="clear" w:color="auto" w:fill="FFFFFF"/>
        </w:rPr>
        <w:t xml:space="preserve">, C., </w:t>
      </w:r>
      <w:proofErr w:type="spellStart"/>
      <w:r w:rsidRPr="00671F77">
        <w:rPr>
          <w:rFonts w:cstheme="minorHAnsi"/>
          <w:color w:val="222222"/>
          <w:shd w:val="clear" w:color="auto" w:fill="FFFFFF"/>
        </w:rPr>
        <w:t>Preud'Homme</w:t>
      </w:r>
      <w:proofErr w:type="spellEnd"/>
      <w:r w:rsidRPr="00671F77">
        <w:rPr>
          <w:rFonts w:cstheme="minorHAnsi"/>
          <w:color w:val="222222"/>
          <w:shd w:val="clear" w:color="auto" w:fill="FFFFFF"/>
        </w:rPr>
        <w:t xml:space="preserve">, H., </w:t>
      </w:r>
      <w:proofErr w:type="spellStart"/>
      <w:r w:rsidRPr="00671F77">
        <w:rPr>
          <w:rFonts w:cstheme="minorHAnsi"/>
          <w:color w:val="222222"/>
          <w:shd w:val="clear" w:color="auto" w:fill="FFFFFF"/>
        </w:rPr>
        <w:t>Moradi</w:t>
      </w:r>
      <w:proofErr w:type="spellEnd"/>
      <w:r w:rsidRPr="00671F77">
        <w:rPr>
          <w:rFonts w:cstheme="minorHAnsi"/>
          <w:color w:val="222222"/>
          <w:shd w:val="clear" w:color="auto" w:fill="FFFFFF"/>
        </w:rPr>
        <w:t xml:space="preserve">-Tehrani, N., </w:t>
      </w:r>
      <w:proofErr w:type="spellStart"/>
      <w:r w:rsidRPr="00671F77">
        <w:rPr>
          <w:rFonts w:cstheme="minorHAnsi"/>
          <w:color w:val="222222"/>
          <w:shd w:val="clear" w:color="auto" w:fill="FFFFFF"/>
        </w:rPr>
        <w:t>Allanic</w:t>
      </w:r>
      <w:proofErr w:type="spellEnd"/>
      <w:r w:rsidRPr="00671F77">
        <w:rPr>
          <w:rFonts w:cstheme="minorHAnsi"/>
          <w:color w:val="222222"/>
          <w:shd w:val="clear" w:color="auto" w:fill="FFFFFF"/>
        </w:rPr>
        <w:t xml:space="preserve">, C., </w:t>
      </w:r>
      <w:proofErr w:type="spellStart"/>
      <w:r w:rsidRPr="00671F77">
        <w:rPr>
          <w:rFonts w:cstheme="minorHAnsi"/>
          <w:color w:val="222222"/>
          <w:shd w:val="clear" w:color="auto" w:fill="FFFFFF"/>
        </w:rPr>
        <w:t>Jullia</w:t>
      </w:r>
      <w:proofErr w:type="spellEnd"/>
      <w:r w:rsidRPr="00671F77">
        <w:rPr>
          <w:rFonts w:cstheme="minorHAnsi"/>
          <w:color w:val="222222"/>
          <w:shd w:val="clear" w:color="auto" w:fill="FFFFFF"/>
        </w:rPr>
        <w:t xml:space="preserve">, H. and </w:t>
      </w:r>
      <w:proofErr w:type="spellStart"/>
      <w:r w:rsidRPr="00671F77">
        <w:rPr>
          <w:rFonts w:cstheme="minorHAnsi"/>
          <w:color w:val="222222"/>
          <w:shd w:val="clear" w:color="auto" w:fill="FFFFFF"/>
        </w:rPr>
        <w:t>Lobinski</w:t>
      </w:r>
      <w:proofErr w:type="spellEnd"/>
      <w:r w:rsidRPr="00671F77">
        <w:rPr>
          <w:rFonts w:cstheme="minorHAnsi"/>
          <w:color w:val="222222"/>
          <w:shd w:val="clear" w:color="auto" w:fill="FFFFFF"/>
        </w:rPr>
        <w:t>, R., 2012. Water tracers in oilfield applications: guidelines.</w:t>
      </w:r>
      <w:r w:rsidRPr="00671F77">
        <w:rPr>
          <w:rStyle w:val="apple-converted-space"/>
          <w:rFonts w:cstheme="minorHAnsi"/>
          <w:color w:val="222222"/>
          <w:shd w:val="clear" w:color="auto" w:fill="FFFFFF"/>
        </w:rPr>
        <w:t> </w:t>
      </w:r>
      <w:r w:rsidRPr="00671F77">
        <w:rPr>
          <w:rFonts w:cstheme="minorHAnsi"/>
          <w:i/>
          <w:iCs/>
          <w:color w:val="222222"/>
          <w:shd w:val="clear" w:color="auto" w:fill="FFFFFF"/>
        </w:rPr>
        <w:t>Journal of Petroleum Science and Engineering</w:t>
      </w:r>
      <w:r w:rsidRPr="00671F77">
        <w:rPr>
          <w:rFonts w:cstheme="minorHAnsi"/>
          <w:color w:val="222222"/>
          <w:shd w:val="clear" w:color="auto" w:fill="FFFFFF"/>
        </w:rPr>
        <w:t>,</w:t>
      </w:r>
      <w:r w:rsidRPr="00671F77">
        <w:rPr>
          <w:rStyle w:val="apple-converted-space"/>
          <w:rFonts w:cstheme="minorHAnsi"/>
          <w:color w:val="222222"/>
          <w:shd w:val="clear" w:color="auto" w:fill="FFFFFF"/>
        </w:rPr>
        <w:t> </w:t>
      </w:r>
      <w:r w:rsidRPr="00A272C1">
        <w:rPr>
          <w:rFonts w:cstheme="minorHAnsi"/>
          <w:b/>
          <w:iCs/>
          <w:color w:val="222222"/>
          <w:shd w:val="clear" w:color="auto" w:fill="FFFFFF"/>
        </w:rPr>
        <w:t>98</w:t>
      </w:r>
      <w:r w:rsidRPr="00671F77">
        <w:rPr>
          <w:rFonts w:cstheme="minorHAnsi"/>
          <w:color w:val="222222"/>
          <w:shd w:val="clear" w:color="auto" w:fill="FFFFFF"/>
        </w:rPr>
        <w:t>, pp.22-39.</w:t>
      </w:r>
    </w:p>
    <w:p w14:paraId="67535089" w14:textId="73BFB796" w:rsidR="00594037" w:rsidRDefault="00594037" w:rsidP="003274DA">
      <w:pPr>
        <w:autoSpaceDE w:val="0"/>
        <w:autoSpaceDN w:val="0"/>
        <w:adjustRightInd w:val="0"/>
        <w:spacing w:line="360" w:lineRule="auto"/>
        <w:ind w:left="720" w:hanging="720"/>
        <w:jc w:val="both"/>
        <w:rPr>
          <w:rFonts w:cstheme="minorHAnsi"/>
          <w:iCs/>
          <w:color w:val="222222"/>
          <w:shd w:val="clear" w:color="auto" w:fill="FFFFFF"/>
        </w:rPr>
      </w:pPr>
      <w:r w:rsidRPr="00671F77">
        <w:rPr>
          <w:rFonts w:cstheme="minorHAnsi"/>
          <w:color w:val="222222"/>
          <w:shd w:val="clear" w:color="auto" w:fill="FFFFFF"/>
        </w:rPr>
        <w:t>Sharma, A., S</w:t>
      </w:r>
      <w:r w:rsidR="008C1A0B">
        <w:rPr>
          <w:rFonts w:cstheme="minorHAnsi"/>
          <w:color w:val="222222"/>
          <w:shd w:val="clear" w:color="auto" w:fill="FFFFFF"/>
        </w:rPr>
        <w:t>hook, G.M. and Pope, G.A., 2014</w:t>
      </w:r>
      <w:r w:rsidRPr="00671F77">
        <w:rPr>
          <w:rFonts w:cstheme="minorHAnsi"/>
          <w:color w:val="222222"/>
          <w:shd w:val="clear" w:color="auto" w:fill="FFFFFF"/>
        </w:rPr>
        <w:t xml:space="preserve">. Rapid analysis of tracers for use in EOR flood optimization. </w:t>
      </w:r>
      <w:r w:rsidR="008C1A0B">
        <w:rPr>
          <w:rFonts w:cstheme="minorHAnsi"/>
          <w:color w:val="222222"/>
          <w:shd w:val="clear" w:color="auto" w:fill="FFFFFF"/>
        </w:rPr>
        <w:t>Presented i</w:t>
      </w:r>
      <w:r w:rsidR="008C1A0B" w:rsidRPr="00B20916">
        <w:rPr>
          <w:rFonts w:cstheme="minorHAnsi"/>
          <w:color w:val="222222"/>
          <w:shd w:val="clear" w:color="auto" w:fill="FFFFFF"/>
        </w:rPr>
        <w:t>n</w:t>
      </w:r>
      <w:r w:rsidR="008C1A0B" w:rsidRPr="00B20916">
        <w:rPr>
          <w:rStyle w:val="apple-converted-space"/>
          <w:rFonts w:cstheme="minorHAnsi"/>
          <w:color w:val="222222"/>
          <w:shd w:val="clear" w:color="auto" w:fill="FFFFFF"/>
        </w:rPr>
        <w:t> </w:t>
      </w:r>
      <w:r w:rsidR="008C1A0B" w:rsidRPr="00B20916">
        <w:rPr>
          <w:rFonts w:cstheme="minorHAnsi"/>
          <w:iCs/>
          <w:color w:val="222222"/>
          <w:shd w:val="clear" w:color="auto" w:fill="FFFFFF"/>
        </w:rPr>
        <w:t xml:space="preserve">SPE symposium </w:t>
      </w:r>
      <w:r w:rsidR="008C1A0B" w:rsidRPr="008C1A0B">
        <w:rPr>
          <w:rFonts w:cstheme="minorHAnsi"/>
          <w:iCs/>
          <w:color w:val="222222"/>
          <w:shd w:val="clear" w:color="auto" w:fill="FFFFFF"/>
        </w:rPr>
        <w:t>on</w:t>
      </w:r>
      <w:r w:rsidR="008C1A0B" w:rsidRPr="008C1A0B">
        <w:rPr>
          <w:rFonts w:cstheme="minorHAnsi"/>
          <w:color w:val="222222"/>
          <w:shd w:val="clear" w:color="auto" w:fill="FFFFFF"/>
        </w:rPr>
        <w:t xml:space="preserve"> </w:t>
      </w:r>
      <w:r w:rsidR="008C1A0B" w:rsidRPr="008C1A0B">
        <w:rPr>
          <w:rFonts w:cstheme="minorHAnsi"/>
          <w:iCs/>
          <w:color w:val="222222"/>
          <w:shd w:val="clear" w:color="auto" w:fill="FFFFFF"/>
        </w:rPr>
        <w:t>Improved Oil Recovery,</w:t>
      </w:r>
      <w:r w:rsidR="008C1A0B">
        <w:rPr>
          <w:rFonts w:cstheme="minorHAnsi"/>
          <w:iCs/>
          <w:color w:val="222222"/>
          <w:shd w:val="clear" w:color="auto" w:fill="FFFFFF"/>
        </w:rPr>
        <w:t xml:space="preserve"> Tulsa, Oklahoma, 12-16 April. SPE-169109-MS. </w:t>
      </w:r>
      <w:r w:rsidR="008C1A0B" w:rsidRPr="008C1A0B">
        <w:rPr>
          <w:rFonts w:cstheme="minorHAnsi"/>
          <w:iCs/>
          <w:color w:val="222222"/>
          <w:shd w:val="clear" w:color="auto" w:fill="FFFFFF"/>
        </w:rPr>
        <w:t>https://doi-org.ezproxy.lib.ou.edu/10.2118/169109-MS</w:t>
      </w:r>
    </w:p>
    <w:p w14:paraId="41146733" w14:textId="413B3F6E" w:rsidR="00E451B9" w:rsidRPr="00E451B9" w:rsidRDefault="00E451B9" w:rsidP="003274DA">
      <w:pPr>
        <w:autoSpaceDE w:val="0"/>
        <w:autoSpaceDN w:val="0"/>
        <w:adjustRightInd w:val="0"/>
        <w:spacing w:line="360" w:lineRule="auto"/>
        <w:ind w:left="720" w:hanging="720"/>
        <w:jc w:val="both"/>
        <w:rPr>
          <w:rFonts w:cstheme="minorHAnsi"/>
          <w:iCs/>
          <w:color w:val="222222"/>
          <w:shd w:val="clear" w:color="auto" w:fill="FFFFFF"/>
        </w:rPr>
      </w:pPr>
      <w:r w:rsidRPr="00E451B9">
        <w:rPr>
          <w:rFonts w:cstheme="minorHAnsi"/>
          <w:iCs/>
          <w:color w:val="222222"/>
          <w:shd w:val="clear" w:color="auto" w:fill="FFFFFF"/>
        </w:rPr>
        <w:t xml:space="preserve">Shen, T., Rouzbeh, G. M., and Tian, W. 2016. </w:t>
      </w:r>
      <w:r w:rsidRPr="00E451B9">
        <w:rPr>
          <w:rFonts w:cstheme="minorHAnsi"/>
          <w:iCs/>
          <w:color w:val="222222"/>
          <w:shd w:val="clear" w:color="auto" w:fill="FFFFFF"/>
        </w:rPr>
        <w:fldChar w:fldCharType="begin"/>
      </w:r>
      <w:r w:rsidRPr="00E451B9">
        <w:rPr>
          <w:rFonts w:cstheme="minorHAnsi"/>
          <w:iCs/>
          <w:color w:val="222222"/>
          <w:shd w:val="clear" w:color="auto" w:fill="FFFFFF"/>
        </w:rPr>
        <w:instrText xml:space="preserve"> FILLIN "What is your paper title?" \* CHARFORMAT </w:instrText>
      </w:r>
      <w:r w:rsidRPr="00E451B9">
        <w:rPr>
          <w:rFonts w:cstheme="minorHAnsi"/>
          <w:iCs/>
          <w:color w:val="222222"/>
          <w:shd w:val="clear" w:color="auto" w:fill="FFFFFF"/>
        </w:rPr>
        <w:fldChar w:fldCharType="separate"/>
      </w:r>
      <w:r w:rsidRPr="00E451B9">
        <w:rPr>
          <w:rFonts w:cstheme="minorHAnsi"/>
          <w:iCs/>
          <w:color w:val="222222"/>
          <w:shd w:val="clear" w:color="auto" w:fill="FFFFFF"/>
        </w:rPr>
        <w:t>Contribution of Dispersion and Permeability Variation on Propagation of Tracer Concentration in Permeable Media</w:t>
      </w:r>
      <w:r w:rsidRPr="00E451B9">
        <w:rPr>
          <w:rFonts w:cstheme="minorHAnsi"/>
          <w:iCs/>
          <w:color w:val="222222"/>
          <w:shd w:val="clear" w:color="auto" w:fill="FFFFFF"/>
        </w:rPr>
        <w:fldChar w:fldCharType="end"/>
      </w:r>
      <w:r w:rsidRPr="00E451B9">
        <w:rPr>
          <w:rFonts w:cstheme="minorHAnsi"/>
          <w:iCs/>
          <w:color w:val="222222"/>
          <w:shd w:val="clear" w:color="auto" w:fill="FFFFFF"/>
        </w:rPr>
        <w:t xml:space="preserve"> . IPTC-18954-MS. Presented at the International Petroleum Technology Conference, 13-16 November, Bangkok, Thailand</w:t>
      </w:r>
      <w:r>
        <w:rPr>
          <w:rFonts w:cstheme="minorHAnsi"/>
          <w:iCs/>
          <w:color w:val="222222"/>
          <w:shd w:val="clear" w:color="auto" w:fill="FFFFFF"/>
        </w:rPr>
        <w:t xml:space="preserve">. IPTC-18954-MS. </w:t>
      </w:r>
      <w:r w:rsidRPr="00E451B9">
        <w:rPr>
          <w:rFonts w:cstheme="minorHAnsi"/>
          <w:iCs/>
          <w:color w:val="222222"/>
          <w:shd w:val="clear" w:color="auto" w:fill="FFFFFF"/>
        </w:rPr>
        <w:t>https://doi-org.ezproxy.lib.ou.edu/10.2523/IPTC-18954-MS</w:t>
      </w:r>
    </w:p>
    <w:p w14:paraId="72EA8E6B" w14:textId="2F66569E" w:rsidR="00295271" w:rsidRPr="00295271" w:rsidRDefault="00295271" w:rsidP="003274DA">
      <w:pPr>
        <w:autoSpaceDE w:val="0"/>
        <w:autoSpaceDN w:val="0"/>
        <w:adjustRightInd w:val="0"/>
        <w:spacing w:line="360" w:lineRule="auto"/>
        <w:ind w:left="720" w:hanging="720"/>
        <w:jc w:val="both"/>
        <w:rPr>
          <w:rFonts w:cstheme="minorHAnsi"/>
          <w:color w:val="222222"/>
          <w:shd w:val="clear" w:color="auto" w:fill="FFFFFF"/>
        </w:rPr>
      </w:pPr>
      <w:r w:rsidRPr="00295271">
        <w:rPr>
          <w:rFonts w:cstheme="minorHAnsi"/>
          <w:color w:val="222222"/>
          <w:shd w:val="clear" w:color="auto" w:fill="FFFFFF"/>
        </w:rPr>
        <w:t>Shen, T., Tian, W., and Rouzbeh, G. M. 2017. Interpretation of Inter-Well Chemical Tracer Tests in Layered Heterogen</w:t>
      </w:r>
      <w:r>
        <w:rPr>
          <w:rFonts w:cstheme="minorHAnsi"/>
          <w:color w:val="222222"/>
          <w:shd w:val="clear" w:color="auto" w:fill="FFFFFF"/>
        </w:rPr>
        <w:t>eous Reservoirs with Crossflow. P</w:t>
      </w:r>
      <w:r w:rsidRPr="00295271">
        <w:rPr>
          <w:rFonts w:cstheme="minorHAnsi"/>
          <w:color w:val="222222"/>
          <w:shd w:val="clear" w:color="auto" w:fill="FFFFFF"/>
        </w:rPr>
        <w:t>resented at SPE Annual Technical Conference and Exhibition, 09-11 October, San Antonio, TX. USA. SPE-187400-MS.</w:t>
      </w:r>
    </w:p>
    <w:p w14:paraId="024573C9" w14:textId="1A82ECE8" w:rsidR="0033703C" w:rsidRPr="00671F77" w:rsidRDefault="00594037" w:rsidP="003274DA">
      <w:pPr>
        <w:autoSpaceDE w:val="0"/>
        <w:autoSpaceDN w:val="0"/>
        <w:adjustRightInd w:val="0"/>
        <w:spacing w:line="360" w:lineRule="auto"/>
        <w:ind w:left="720" w:hanging="720"/>
        <w:jc w:val="both"/>
        <w:rPr>
          <w:rFonts w:cstheme="minorHAnsi"/>
          <w:color w:val="222222"/>
          <w:shd w:val="clear" w:color="auto" w:fill="FFFFFF"/>
        </w:rPr>
      </w:pPr>
      <w:r w:rsidRPr="00671F77">
        <w:rPr>
          <w:rFonts w:cstheme="minorHAnsi"/>
          <w:color w:val="222222"/>
          <w:shd w:val="clear" w:color="auto" w:fill="FFFFFF"/>
        </w:rPr>
        <w:t xml:space="preserve">Shook, G.M., Pope, G.A. and </w:t>
      </w:r>
      <w:proofErr w:type="spellStart"/>
      <w:r w:rsidRPr="00671F77">
        <w:rPr>
          <w:rFonts w:cstheme="minorHAnsi"/>
          <w:color w:val="222222"/>
          <w:shd w:val="clear" w:color="auto" w:fill="FFFFFF"/>
        </w:rPr>
        <w:t>Asakawa</w:t>
      </w:r>
      <w:proofErr w:type="spellEnd"/>
      <w:r w:rsidRPr="00671F77">
        <w:rPr>
          <w:rFonts w:cstheme="minorHAnsi"/>
          <w:color w:val="222222"/>
          <w:shd w:val="clear" w:color="auto" w:fill="FFFFFF"/>
        </w:rPr>
        <w:t xml:space="preserve">, K., 2009, January. Determining reservoir properties and flood performance from tracer test analysis. </w:t>
      </w:r>
      <w:r w:rsidR="008C1A0B">
        <w:rPr>
          <w:rFonts w:cstheme="minorHAnsi"/>
          <w:color w:val="222222"/>
          <w:shd w:val="clear" w:color="auto" w:fill="FFFFFF"/>
        </w:rPr>
        <w:t>Presented i</w:t>
      </w:r>
      <w:r w:rsidR="008C1A0B" w:rsidRPr="00B20916">
        <w:rPr>
          <w:rFonts w:cstheme="minorHAnsi"/>
          <w:color w:val="222222"/>
          <w:shd w:val="clear" w:color="auto" w:fill="FFFFFF"/>
        </w:rPr>
        <w:t>n</w:t>
      </w:r>
      <w:r w:rsidRPr="00671F77">
        <w:rPr>
          <w:rStyle w:val="apple-converted-space"/>
          <w:rFonts w:cstheme="minorHAnsi"/>
          <w:color w:val="222222"/>
          <w:shd w:val="clear" w:color="auto" w:fill="FFFFFF"/>
        </w:rPr>
        <w:t> </w:t>
      </w:r>
      <w:r w:rsidRPr="008C1A0B">
        <w:rPr>
          <w:rFonts w:cstheme="minorHAnsi"/>
          <w:iCs/>
          <w:color w:val="222222"/>
          <w:shd w:val="clear" w:color="auto" w:fill="FFFFFF"/>
        </w:rPr>
        <w:t>SPE Annual Technical Conference and Exhibition</w:t>
      </w:r>
      <w:r w:rsidR="008C1A0B">
        <w:rPr>
          <w:rFonts w:cstheme="minorHAnsi"/>
          <w:iCs/>
          <w:color w:val="222222"/>
          <w:shd w:val="clear" w:color="auto" w:fill="FFFFFF"/>
        </w:rPr>
        <w:t xml:space="preserve">, New Orleans, Louisiana, 4-7 October. SPE-124614-MS. </w:t>
      </w:r>
      <w:r w:rsidR="008C1A0B" w:rsidRPr="008C1A0B">
        <w:rPr>
          <w:rFonts w:cstheme="minorHAnsi"/>
          <w:iCs/>
          <w:color w:val="222222"/>
          <w:shd w:val="clear" w:color="auto" w:fill="FFFFFF"/>
        </w:rPr>
        <w:t>https://doi-org.ezproxy.lib.ou.edu/10.2118/124614-MS</w:t>
      </w:r>
    </w:p>
    <w:p w14:paraId="3098EB31" w14:textId="77777777" w:rsidR="0033703C" w:rsidRPr="00671F77" w:rsidRDefault="00594037" w:rsidP="003274DA">
      <w:pPr>
        <w:spacing w:line="360" w:lineRule="auto"/>
        <w:ind w:left="720" w:hanging="720"/>
        <w:jc w:val="both"/>
        <w:rPr>
          <w:rFonts w:cstheme="minorHAnsi"/>
          <w:color w:val="222222"/>
          <w:shd w:val="clear" w:color="auto" w:fill="FFFFFF"/>
        </w:rPr>
      </w:pPr>
      <w:r w:rsidRPr="00671F77">
        <w:rPr>
          <w:rFonts w:cstheme="minorHAnsi"/>
          <w:color w:val="222222"/>
          <w:shd w:val="clear" w:color="auto" w:fill="FFFFFF"/>
        </w:rPr>
        <w:t>Shook, G.M., 2003. A simple, fast method of estimating fractured reservoir geometry from tracer tests.</w:t>
      </w:r>
      <w:r w:rsidRPr="00671F77">
        <w:rPr>
          <w:rStyle w:val="apple-converted-space"/>
          <w:rFonts w:cstheme="minorHAnsi"/>
          <w:color w:val="222222"/>
          <w:shd w:val="clear" w:color="auto" w:fill="FFFFFF"/>
        </w:rPr>
        <w:t> </w:t>
      </w:r>
      <w:r w:rsidRPr="00671F77">
        <w:rPr>
          <w:rFonts w:cstheme="minorHAnsi"/>
          <w:i/>
          <w:iCs/>
          <w:color w:val="222222"/>
          <w:shd w:val="clear" w:color="auto" w:fill="FFFFFF"/>
        </w:rPr>
        <w:t>Geothermal Resources Council Transactions</w:t>
      </w:r>
      <w:r w:rsidRPr="00671F77">
        <w:rPr>
          <w:rFonts w:cstheme="minorHAnsi"/>
          <w:color w:val="222222"/>
          <w:shd w:val="clear" w:color="auto" w:fill="FFFFFF"/>
        </w:rPr>
        <w:t>,</w:t>
      </w:r>
      <w:r w:rsidRPr="00671F77">
        <w:rPr>
          <w:rStyle w:val="apple-converted-space"/>
          <w:rFonts w:cstheme="minorHAnsi"/>
          <w:color w:val="222222"/>
          <w:shd w:val="clear" w:color="auto" w:fill="FFFFFF"/>
        </w:rPr>
        <w:t> </w:t>
      </w:r>
      <w:r w:rsidRPr="008C1A0B">
        <w:rPr>
          <w:rFonts w:cstheme="minorHAnsi"/>
          <w:b/>
          <w:iCs/>
          <w:color w:val="222222"/>
          <w:shd w:val="clear" w:color="auto" w:fill="FFFFFF"/>
        </w:rPr>
        <w:t>27</w:t>
      </w:r>
      <w:r w:rsidRPr="00671F77">
        <w:rPr>
          <w:rFonts w:cstheme="minorHAnsi"/>
          <w:color w:val="222222"/>
          <w:shd w:val="clear" w:color="auto" w:fill="FFFFFF"/>
        </w:rPr>
        <w:t>, pp.407-411.</w:t>
      </w:r>
    </w:p>
    <w:p w14:paraId="50E6B10E" w14:textId="77777777" w:rsidR="0033703C" w:rsidRPr="00671F77" w:rsidRDefault="00594037" w:rsidP="003274DA">
      <w:pPr>
        <w:spacing w:line="360" w:lineRule="auto"/>
        <w:ind w:left="720" w:hanging="720"/>
        <w:jc w:val="both"/>
        <w:rPr>
          <w:rFonts w:cstheme="minorHAnsi"/>
          <w:color w:val="222222"/>
          <w:shd w:val="clear" w:color="auto" w:fill="FFFFFF"/>
        </w:rPr>
      </w:pPr>
      <w:r w:rsidRPr="00671F77">
        <w:rPr>
          <w:rFonts w:cstheme="minorHAnsi"/>
          <w:color w:val="222222"/>
          <w:shd w:val="clear" w:color="auto" w:fill="FFFFFF"/>
        </w:rPr>
        <w:t xml:space="preserve">Shook, G.M. and </w:t>
      </w:r>
      <w:proofErr w:type="spellStart"/>
      <w:r w:rsidRPr="00671F77">
        <w:rPr>
          <w:rFonts w:cstheme="minorHAnsi"/>
          <w:color w:val="222222"/>
          <w:shd w:val="clear" w:color="auto" w:fill="FFFFFF"/>
        </w:rPr>
        <w:t>Forsmann</w:t>
      </w:r>
      <w:proofErr w:type="spellEnd"/>
      <w:r w:rsidRPr="00671F77">
        <w:rPr>
          <w:rFonts w:cstheme="minorHAnsi"/>
          <w:color w:val="222222"/>
          <w:shd w:val="clear" w:color="auto" w:fill="FFFFFF"/>
        </w:rPr>
        <w:t>, J.H., 2005.</w:t>
      </w:r>
      <w:r w:rsidRPr="00671F77">
        <w:rPr>
          <w:rStyle w:val="apple-converted-space"/>
          <w:rFonts w:cstheme="minorHAnsi"/>
          <w:color w:val="222222"/>
          <w:shd w:val="clear" w:color="auto" w:fill="FFFFFF"/>
        </w:rPr>
        <w:t> </w:t>
      </w:r>
      <w:r w:rsidRPr="00671F77">
        <w:rPr>
          <w:rFonts w:cstheme="minorHAnsi"/>
          <w:i/>
          <w:iCs/>
          <w:color w:val="222222"/>
          <w:shd w:val="clear" w:color="auto" w:fill="FFFFFF"/>
        </w:rPr>
        <w:t>Tracer interpretation using temporal moments on a spreadsheet</w:t>
      </w:r>
      <w:r w:rsidRPr="00671F77">
        <w:rPr>
          <w:rFonts w:cstheme="minorHAnsi"/>
          <w:color w:val="222222"/>
          <w:shd w:val="clear" w:color="auto" w:fill="FFFFFF"/>
        </w:rPr>
        <w:t>. Idaho National Laboratory.</w:t>
      </w:r>
    </w:p>
    <w:p w14:paraId="0CD6B315" w14:textId="27E547EB" w:rsidR="00E06C1A" w:rsidRPr="00671F77" w:rsidRDefault="00E06C1A" w:rsidP="003274DA">
      <w:pPr>
        <w:spacing w:line="360" w:lineRule="auto"/>
        <w:ind w:left="720" w:hanging="720"/>
        <w:jc w:val="both"/>
        <w:rPr>
          <w:rStyle w:val="Hyperlink"/>
          <w:rFonts w:cstheme="minorHAnsi"/>
          <w:color w:val="222222"/>
          <w:u w:val="none"/>
          <w:shd w:val="clear" w:color="auto" w:fill="FFFFFF"/>
        </w:rPr>
      </w:pPr>
      <w:r w:rsidRPr="00671F77">
        <w:rPr>
          <w:rFonts w:cstheme="minorHAnsi"/>
          <w:color w:val="222222"/>
          <w:shd w:val="clear" w:color="auto" w:fill="FFFFFF"/>
        </w:rPr>
        <w:t>Shook, G.M., Sharma, A. and Pope, G., 2016. Early-Time Analysis of Tracers for Use in Enhanced-Oil-Recovery Flood Optimization.</w:t>
      </w:r>
      <w:r w:rsidRPr="00671F77">
        <w:rPr>
          <w:rStyle w:val="apple-converted-space"/>
          <w:rFonts w:cstheme="minorHAnsi"/>
          <w:color w:val="222222"/>
          <w:shd w:val="clear" w:color="auto" w:fill="FFFFFF"/>
        </w:rPr>
        <w:t> </w:t>
      </w:r>
      <w:r w:rsidRPr="00671F77">
        <w:rPr>
          <w:rFonts w:cstheme="minorHAnsi"/>
          <w:i/>
          <w:iCs/>
          <w:color w:val="222222"/>
          <w:shd w:val="clear" w:color="auto" w:fill="FFFFFF"/>
        </w:rPr>
        <w:t xml:space="preserve">SPE Res </w:t>
      </w:r>
      <w:proofErr w:type="spellStart"/>
      <w:r w:rsidRPr="00671F77">
        <w:rPr>
          <w:rFonts w:cstheme="minorHAnsi"/>
          <w:i/>
          <w:iCs/>
          <w:color w:val="222222"/>
          <w:shd w:val="clear" w:color="auto" w:fill="FFFFFF"/>
        </w:rPr>
        <w:t>Eval</w:t>
      </w:r>
      <w:proofErr w:type="spellEnd"/>
      <w:r w:rsidRPr="00671F77">
        <w:rPr>
          <w:rFonts w:cstheme="minorHAnsi"/>
          <w:i/>
          <w:iCs/>
          <w:color w:val="222222"/>
          <w:shd w:val="clear" w:color="auto" w:fill="FFFFFF"/>
        </w:rPr>
        <w:t xml:space="preserve"> &amp; Eng</w:t>
      </w:r>
      <w:r w:rsidRPr="00671F77">
        <w:rPr>
          <w:rFonts w:cstheme="minorHAnsi"/>
          <w:color w:val="222222"/>
          <w:shd w:val="clear" w:color="auto" w:fill="FFFFFF"/>
        </w:rPr>
        <w:t>.</w:t>
      </w:r>
    </w:p>
    <w:p w14:paraId="23A0EA26" w14:textId="18991E01" w:rsidR="0033703C" w:rsidRPr="00671F77" w:rsidRDefault="00E06C1A" w:rsidP="003274DA">
      <w:pPr>
        <w:autoSpaceDE w:val="0"/>
        <w:autoSpaceDN w:val="0"/>
        <w:adjustRightInd w:val="0"/>
        <w:spacing w:line="360" w:lineRule="auto"/>
        <w:ind w:left="720" w:hanging="720"/>
        <w:jc w:val="both"/>
        <w:rPr>
          <w:rFonts w:cstheme="minorHAnsi"/>
          <w:color w:val="222222"/>
          <w:shd w:val="clear" w:color="auto" w:fill="FFFFFF"/>
        </w:rPr>
      </w:pPr>
      <w:r w:rsidRPr="00671F77">
        <w:rPr>
          <w:rFonts w:cstheme="minorHAnsi"/>
          <w:color w:val="222222"/>
          <w:shd w:val="clear" w:color="auto" w:fill="FFFFFF"/>
        </w:rPr>
        <w:t xml:space="preserve">Sinha, R., </w:t>
      </w:r>
      <w:proofErr w:type="spellStart"/>
      <w:r w:rsidRPr="00671F77">
        <w:rPr>
          <w:rFonts w:cstheme="minorHAnsi"/>
          <w:color w:val="222222"/>
          <w:shd w:val="clear" w:color="auto" w:fill="FFFFFF"/>
        </w:rPr>
        <w:t>Asakawa</w:t>
      </w:r>
      <w:proofErr w:type="spellEnd"/>
      <w:r w:rsidRPr="00671F77">
        <w:rPr>
          <w:rFonts w:cstheme="minorHAnsi"/>
          <w:color w:val="222222"/>
          <w:shd w:val="clear" w:color="auto" w:fill="FFFFFF"/>
        </w:rPr>
        <w:t>, K., Pope,</w:t>
      </w:r>
      <w:r w:rsidR="008C1A0B">
        <w:rPr>
          <w:rFonts w:cstheme="minorHAnsi"/>
          <w:color w:val="222222"/>
          <w:shd w:val="clear" w:color="auto" w:fill="FFFFFF"/>
        </w:rPr>
        <w:t xml:space="preserve"> G.A. and </w:t>
      </w:r>
      <w:proofErr w:type="spellStart"/>
      <w:r w:rsidR="008C1A0B">
        <w:rPr>
          <w:rFonts w:cstheme="minorHAnsi"/>
          <w:color w:val="222222"/>
          <w:shd w:val="clear" w:color="auto" w:fill="FFFFFF"/>
        </w:rPr>
        <w:t>Sepehrnoori</w:t>
      </w:r>
      <w:proofErr w:type="spellEnd"/>
      <w:r w:rsidR="008C1A0B">
        <w:rPr>
          <w:rFonts w:cstheme="minorHAnsi"/>
          <w:color w:val="222222"/>
          <w:shd w:val="clear" w:color="auto" w:fill="FFFFFF"/>
        </w:rPr>
        <w:t>, K., 2004</w:t>
      </w:r>
      <w:r w:rsidRPr="00671F77">
        <w:rPr>
          <w:rFonts w:cstheme="minorHAnsi"/>
          <w:color w:val="222222"/>
          <w:shd w:val="clear" w:color="auto" w:fill="FFFFFF"/>
        </w:rPr>
        <w:t xml:space="preserve">. Simulation of natural and partitioning </w:t>
      </w:r>
      <w:proofErr w:type="spellStart"/>
      <w:r w:rsidRPr="00671F77">
        <w:rPr>
          <w:rFonts w:cstheme="minorHAnsi"/>
          <w:color w:val="222222"/>
          <w:shd w:val="clear" w:color="auto" w:fill="FFFFFF"/>
        </w:rPr>
        <w:t>interwell</w:t>
      </w:r>
      <w:proofErr w:type="spellEnd"/>
      <w:r w:rsidRPr="00671F77">
        <w:rPr>
          <w:rFonts w:cstheme="minorHAnsi"/>
          <w:color w:val="222222"/>
          <w:shd w:val="clear" w:color="auto" w:fill="FFFFFF"/>
        </w:rPr>
        <w:t xml:space="preserve"> tracers to calculate saturation and swept volumes in oil </w:t>
      </w:r>
      <w:r w:rsidRPr="00671F77">
        <w:rPr>
          <w:rFonts w:cstheme="minorHAnsi"/>
          <w:color w:val="222222"/>
          <w:shd w:val="clear" w:color="auto" w:fill="FFFFFF"/>
        </w:rPr>
        <w:lastRenderedPageBreak/>
        <w:t xml:space="preserve">reservoirs. </w:t>
      </w:r>
      <w:r w:rsidR="008C1A0B">
        <w:rPr>
          <w:rFonts w:cstheme="minorHAnsi"/>
          <w:color w:val="222222"/>
          <w:shd w:val="clear" w:color="auto" w:fill="FFFFFF"/>
        </w:rPr>
        <w:t>Presented i</w:t>
      </w:r>
      <w:r w:rsidR="008C1A0B" w:rsidRPr="00B20916">
        <w:rPr>
          <w:rFonts w:cstheme="minorHAnsi"/>
          <w:color w:val="222222"/>
          <w:shd w:val="clear" w:color="auto" w:fill="FFFFFF"/>
        </w:rPr>
        <w:t>n</w:t>
      </w:r>
      <w:r w:rsidR="008C1A0B" w:rsidRPr="00B20916">
        <w:rPr>
          <w:rStyle w:val="apple-converted-space"/>
          <w:rFonts w:cstheme="minorHAnsi"/>
          <w:color w:val="222222"/>
          <w:shd w:val="clear" w:color="auto" w:fill="FFFFFF"/>
        </w:rPr>
        <w:t> </w:t>
      </w:r>
      <w:r w:rsidR="008C1A0B" w:rsidRPr="00B20916">
        <w:rPr>
          <w:rFonts w:cstheme="minorHAnsi"/>
          <w:iCs/>
          <w:color w:val="222222"/>
          <w:shd w:val="clear" w:color="auto" w:fill="FFFFFF"/>
        </w:rPr>
        <w:t xml:space="preserve">SPE symposium </w:t>
      </w:r>
      <w:r w:rsidR="008C1A0B" w:rsidRPr="008C1A0B">
        <w:rPr>
          <w:rFonts w:cstheme="minorHAnsi"/>
          <w:iCs/>
          <w:color w:val="222222"/>
          <w:shd w:val="clear" w:color="auto" w:fill="FFFFFF"/>
        </w:rPr>
        <w:t>on</w:t>
      </w:r>
      <w:r w:rsidR="008C1A0B" w:rsidRPr="00671F77">
        <w:rPr>
          <w:rFonts w:cstheme="minorHAnsi"/>
          <w:i/>
          <w:iCs/>
          <w:color w:val="222222"/>
          <w:shd w:val="clear" w:color="auto" w:fill="FFFFFF"/>
        </w:rPr>
        <w:t xml:space="preserve"> </w:t>
      </w:r>
      <w:r w:rsidRPr="008C1A0B">
        <w:rPr>
          <w:rFonts w:cstheme="minorHAnsi"/>
          <w:iCs/>
          <w:color w:val="222222"/>
          <w:shd w:val="clear" w:color="auto" w:fill="FFFFFF"/>
        </w:rPr>
        <w:t>Improved Oil Recovery</w:t>
      </w:r>
      <w:r w:rsidR="008C1A0B">
        <w:rPr>
          <w:rFonts w:cstheme="minorHAnsi"/>
          <w:color w:val="222222"/>
          <w:shd w:val="clear" w:color="auto" w:fill="FFFFFF"/>
        </w:rPr>
        <w:t xml:space="preserve">, Tulsa, Oklahoma, 17-21 April. SPE-89458-MS. </w:t>
      </w:r>
    </w:p>
    <w:p w14:paraId="0898DE6D" w14:textId="77777777" w:rsidR="009D7FB7" w:rsidRPr="00671F77" w:rsidRDefault="009D7FB7" w:rsidP="003274DA">
      <w:pPr>
        <w:autoSpaceDE w:val="0"/>
        <w:autoSpaceDN w:val="0"/>
        <w:adjustRightInd w:val="0"/>
        <w:spacing w:line="360" w:lineRule="auto"/>
        <w:ind w:left="720" w:hanging="720"/>
        <w:jc w:val="both"/>
        <w:rPr>
          <w:rFonts w:cstheme="minorHAnsi"/>
          <w:color w:val="222222"/>
          <w:shd w:val="clear" w:color="auto" w:fill="FFFFFF"/>
        </w:rPr>
      </w:pPr>
      <w:proofErr w:type="spellStart"/>
      <w:r w:rsidRPr="00671F77">
        <w:rPr>
          <w:rFonts w:cstheme="minorHAnsi"/>
          <w:color w:val="222222"/>
          <w:shd w:val="clear" w:color="auto" w:fill="FFFFFF"/>
        </w:rPr>
        <w:t>Sposito</w:t>
      </w:r>
      <w:proofErr w:type="spellEnd"/>
      <w:r w:rsidRPr="00671F77">
        <w:rPr>
          <w:rFonts w:cstheme="minorHAnsi"/>
          <w:color w:val="222222"/>
          <w:shd w:val="clear" w:color="auto" w:fill="FFFFFF"/>
        </w:rPr>
        <w:t>, G. and Dagan, G., 1994. Predicting solute plume evolution in heterogeneous porous formations.</w:t>
      </w:r>
      <w:r w:rsidRPr="00671F77">
        <w:rPr>
          <w:rStyle w:val="apple-converted-space"/>
          <w:rFonts w:cstheme="minorHAnsi"/>
          <w:color w:val="222222"/>
          <w:shd w:val="clear" w:color="auto" w:fill="FFFFFF"/>
        </w:rPr>
        <w:t> </w:t>
      </w:r>
      <w:r w:rsidRPr="00671F77">
        <w:rPr>
          <w:rFonts w:cstheme="minorHAnsi"/>
          <w:i/>
          <w:iCs/>
          <w:color w:val="222222"/>
          <w:shd w:val="clear" w:color="auto" w:fill="FFFFFF"/>
        </w:rPr>
        <w:t>Water resources research</w:t>
      </w:r>
      <w:r w:rsidRPr="00671F77">
        <w:rPr>
          <w:rFonts w:cstheme="minorHAnsi"/>
          <w:color w:val="222222"/>
          <w:shd w:val="clear" w:color="auto" w:fill="FFFFFF"/>
        </w:rPr>
        <w:t>,</w:t>
      </w:r>
      <w:r w:rsidRPr="00671F77">
        <w:rPr>
          <w:rStyle w:val="apple-converted-space"/>
          <w:rFonts w:cstheme="minorHAnsi"/>
          <w:color w:val="222222"/>
          <w:shd w:val="clear" w:color="auto" w:fill="FFFFFF"/>
        </w:rPr>
        <w:t> </w:t>
      </w:r>
      <w:r w:rsidRPr="008C1A0B">
        <w:rPr>
          <w:rFonts w:cstheme="minorHAnsi"/>
          <w:b/>
          <w:iCs/>
          <w:color w:val="222222"/>
          <w:shd w:val="clear" w:color="auto" w:fill="FFFFFF"/>
        </w:rPr>
        <w:t>30</w:t>
      </w:r>
      <w:r w:rsidRPr="00671F77">
        <w:rPr>
          <w:rFonts w:cstheme="minorHAnsi"/>
          <w:color w:val="222222"/>
          <w:shd w:val="clear" w:color="auto" w:fill="FFFFFF"/>
        </w:rPr>
        <w:t>(2), pp.585-589.</w:t>
      </w:r>
    </w:p>
    <w:p w14:paraId="01E9BD10" w14:textId="48F22B51" w:rsidR="0033703C" w:rsidRPr="00671F77" w:rsidRDefault="00E06C1A" w:rsidP="003274DA">
      <w:pPr>
        <w:spacing w:line="360" w:lineRule="auto"/>
        <w:ind w:left="720" w:hanging="720"/>
        <w:jc w:val="both"/>
        <w:rPr>
          <w:rFonts w:cstheme="minorHAnsi"/>
          <w:color w:val="222222"/>
          <w:shd w:val="clear" w:color="auto" w:fill="FFFFFF"/>
        </w:rPr>
      </w:pPr>
      <w:proofErr w:type="spellStart"/>
      <w:r w:rsidRPr="00671F77">
        <w:rPr>
          <w:rFonts w:cstheme="minorHAnsi"/>
          <w:color w:val="222222"/>
          <w:shd w:val="clear" w:color="auto" w:fill="FFFFFF"/>
        </w:rPr>
        <w:t>Stalgorova</w:t>
      </w:r>
      <w:proofErr w:type="spellEnd"/>
      <w:r w:rsidRPr="00671F77">
        <w:rPr>
          <w:rFonts w:cstheme="minorHAnsi"/>
          <w:color w:val="222222"/>
          <w:shd w:val="clear" w:color="auto" w:fill="FFFFFF"/>
        </w:rPr>
        <w:t xml:space="preserve">, E., 2011. </w:t>
      </w:r>
      <w:r w:rsidRPr="008C1A0B">
        <w:rPr>
          <w:rFonts w:cstheme="minorHAnsi"/>
          <w:i/>
          <w:color w:val="222222"/>
          <w:shd w:val="clear" w:color="auto" w:fill="FFFFFF"/>
        </w:rPr>
        <w:t>Core and field scale modeling of miscible injection processes in fractured porous media using Random Walk and Particle Tracking methods</w:t>
      </w:r>
      <w:r w:rsidRPr="00671F77">
        <w:rPr>
          <w:rFonts w:cstheme="minorHAnsi"/>
          <w:color w:val="222222"/>
          <w:shd w:val="clear" w:color="auto" w:fill="FFFFFF"/>
        </w:rPr>
        <w:t>.</w:t>
      </w:r>
      <w:r w:rsidR="008C1A0B">
        <w:rPr>
          <w:rFonts w:cstheme="minorHAnsi"/>
          <w:color w:val="222222"/>
          <w:shd w:val="clear" w:color="auto" w:fill="FFFFFF"/>
        </w:rPr>
        <w:t xml:space="preserve"> MS thesis, University of Alberta, Edmonton, Canada (November 2011)</w:t>
      </w:r>
    </w:p>
    <w:p w14:paraId="3ED47F87" w14:textId="21678926" w:rsidR="0033703C" w:rsidRPr="00671F77" w:rsidRDefault="00E06C1A" w:rsidP="003274DA">
      <w:pPr>
        <w:spacing w:line="360" w:lineRule="auto"/>
        <w:ind w:left="720" w:hanging="720"/>
        <w:jc w:val="both"/>
        <w:rPr>
          <w:rFonts w:cstheme="minorHAnsi"/>
          <w:color w:val="222222"/>
          <w:shd w:val="clear" w:color="auto" w:fill="FFFFFF"/>
        </w:rPr>
      </w:pPr>
      <w:proofErr w:type="spellStart"/>
      <w:r w:rsidRPr="00671F77">
        <w:rPr>
          <w:rFonts w:cstheme="minorHAnsi"/>
          <w:color w:val="222222"/>
          <w:shd w:val="clear" w:color="auto" w:fill="FFFFFF"/>
        </w:rPr>
        <w:t>Stalgorov</w:t>
      </w:r>
      <w:r w:rsidR="008C1A0B">
        <w:rPr>
          <w:rFonts w:cstheme="minorHAnsi"/>
          <w:color w:val="222222"/>
          <w:shd w:val="clear" w:color="auto" w:fill="FFFFFF"/>
        </w:rPr>
        <w:t>a</w:t>
      </w:r>
      <w:proofErr w:type="spellEnd"/>
      <w:r w:rsidR="008C1A0B">
        <w:rPr>
          <w:rFonts w:cstheme="minorHAnsi"/>
          <w:color w:val="222222"/>
          <w:shd w:val="clear" w:color="auto" w:fill="FFFFFF"/>
        </w:rPr>
        <w:t xml:space="preserve">, E. and </w:t>
      </w:r>
      <w:proofErr w:type="spellStart"/>
      <w:r w:rsidR="008C1A0B">
        <w:rPr>
          <w:rFonts w:cstheme="minorHAnsi"/>
          <w:color w:val="222222"/>
          <w:shd w:val="clear" w:color="auto" w:fill="FFFFFF"/>
        </w:rPr>
        <w:t>Babadagli</w:t>
      </w:r>
      <w:proofErr w:type="spellEnd"/>
      <w:r w:rsidR="008C1A0B">
        <w:rPr>
          <w:rFonts w:cstheme="minorHAnsi"/>
          <w:color w:val="222222"/>
          <w:shd w:val="clear" w:color="auto" w:fill="FFFFFF"/>
        </w:rPr>
        <w:t xml:space="preserve">, T., 2010. </w:t>
      </w:r>
      <w:r w:rsidRPr="00671F77">
        <w:rPr>
          <w:rFonts w:cstheme="minorHAnsi"/>
          <w:color w:val="222222"/>
          <w:shd w:val="clear" w:color="auto" w:fill="FFFFFF"/>
        </w:rPr>
        <w:t xml:space="preserve"> Modeling miscible injection in fractured porous media using non-classical simulation approaches. </w:t>
      </w:r>
      <w:r w:rsidR="008C1A0B">
        <w:rPr>
          <w:rFonts w:cstheme="minorHAnsi"/>
          <w:color w:val="222222"/>
          <w:shd w:val="clear" w:color="auto" w:fill="FFFFFF"/>
        </w:rPr>
        <w:t xml:space="preserve">Presented </w:t>
      </w:r>
      <w:r w:rsidR="008C1A0B" w:rsidRPr="008C1A0B">
        <w:rPr>
          <w:rFonts w:cstheme="minorHAnsi"/>
          <w:color w:val="222222"/>
          <w:shd w:val="clear" w:color="auto" w:fill="FFFFFF"/>
        </w:rPr>
        <w:t>i</w:t>
      </w:r>
      <w:r w:rsidRPr="008C1A0B">
        <w:rPr>
          <w:rFonts w:cstheme="minorHAnsi"/>
          <w:color w:val="222222"/>
          <w:shd w:val="clear" w:color="auto" w:fill="FFFFFF"/>
        </w:rPr>
        <w:t>n</w:t>
      </w:r>
      <w:r w:rsidRPr="008C1A0B">
        <w:rPr>
          <w:rStyle w:val="apple-converted-space"/>
          <w:rFonts w:cstheme="minorHAnsi"/>
          <w:color w:val="222222"/>
          <w:shd w:val="clear" w:color="auto" w:fill="FFFFFF"/>
        </w:rPr>
        <w:t> </w:t>
      </w:r>
      <w:r w:rsidRPr="008C1A0B">
        <w:rPr>
          <w:rFonts w:cstheme="minorHAnsi"/>
          <w:iCs/>
          <w:color w:val="222222"/>
          <w:shd w:val="clear" w:color="auto" w:fill="FFFFFF"/>
        </w:rPr>
        <w:t>SPE Russian Oil and Gas Conference and Exhibition</w:t>
      </w:r>
      <w:r w:rsidR="00214B12">
        <w:rPr>
          <w:rFonts w:cstheme="minorHAnsi"/>
          <w:color w:val="222222"/>
          <w:shd w:val="clear" w:color="auto" w:fill="FFFFFF"/>
        </w:rPr>
        <w:t xml:space="preserve">, Moscow, Russia, 26-28 October. SPE-135903-MS. </w:t>
      </w:r>
      <w:r w:rsidR="00214B12" w:rsidRPr="00214B12">
        <w:rPr>
          <w:rFonts w:cstheme="minorHAnsi"/>
          <w:color w:val="222222"/>
          <w:shd w:val="clear" w:color="auto" w:fill="FFFFFF"/>
        </w:rPr>
        <w:t>https://doi-org.ezproxy.lib.ou.edu/10.2118/135903-MS</w:t>
      </w:r>
    </w:p>
    <w:p w14:paraId="63EE1EEB" w14:textId="77777777" w:rsidR="00E77C14" w:rsidRPr="00671F77" w:rsidRDefault="00E06C1A" w:rsidP="003274DA">
      <w:pPr>
        <w:spacing w:line="360" w:lineRule="auto"/>
        <w:ind w:left="720" w:hanging="720"/>
        <w:jc w:val="both"/>
        <w:rPr>
          <w:rFonts w:cstheme="minorHAnsi"/>
          <w:color w:val="222222"/>
          <w:shd w:val="clear" w:color="auto" w:fill="FFFFFF"/>
        </w:rPr>
      </w:pPr>
      <w:r w:rsidRPr="00671F77">
        <w:rPr>
          <w:rFonts w:cstheme="minorHAnsi"/>
          <w:color w:val="222222"/>
          <w:shd w:val="clear" w:color="auto" w:fill="FFFFFF"/>
        </w:rPr>
        <w:t xml:space="preserve">Su, N., Sander, G.C., Liu, F., Anh, V. and Barry, D.A., 2005. Similarity solutions for solute transport in fractal porous media using a time-and scale-dependent </w:t>
      </w:r>
      <w:proofErr w:type="spellStart"/>
      <w:r w:rsidRPr="00671F77">
        <w:rPr>
          <w:rFonts w:cstheme="minorHAnsi"/>
          <w:color w:val="222222"/>
          <w:shd w:val="clear" w:color="auto" w:fill="FFFFFF"/>
        </w:rPr>
        <w:t>dispersivity</w:t>
      </w:r>
      <w:proofErr w:type="spellEnd"/>
      <w:r w:rsidRPr="00671F77">
        <w:rPr>
          <w:rFonts w:cstheme="minorHAnsi"/>
          <w:color w:val="222222"/>
          <w:shd w:val="clear" w:color="auto" w:fill="FFFFFF"/>
        </w:rPr>
        <w:t>.</w:t>
      </w:r>
      <w:r w:rsidRPr="00671F77">
        <w:rPr>
          <w:rStyle w:val="apple-converted-space"/>
          <w:rFonts w:cstheme="minorHAnsi"/>
          <w:color w:val="222222"/>
          <w:shd w:val="clear" w:color="auto" w:fill="FFFFFF"/>
        </w:rPr>
        <w:t> </w:t>
      </w:r>
      <w:r w:rsidRPr="00671F77">
        <w:rPr>
          <w:rFonts w:cstheme="minorHAnsi"/>
          <w:i/>
          <w:iCs/>
          <w:color w:val="222222"/>
          <w:shd w:val="clear" w:color="auto" w:fill="FFFFFF"/>
        </w:rPr>
        <w:t>Applied mathematical modelling</w:t>
      </w:r>
      <w:r w:rsidRPr="00671F77">
        <w:rPr>
          <w:rFonts w:cstheme="minorHAnsi"/>
          <w:color w:val="222222"/>
          <w:shd w:val="clear" w:color="auto" w:fill="FFFFFF"/>
        </w:rPr>
        <w:t>,</w:t>
      </w:r>
      <w:r w:rsidRPr="00671F77">
        <w:rPr>
          <w:rStyle w:val="apple-converted-space"/>
          <w:rFonts w:cstheme="minorHAnsi"/>
          <w:color w:val="222222"/>
          <w:shd w:val="clear" w:color="auto" w:fill="FFFFFF"/>
        </w:rPr>
        <w:t> </w:t>
      </w:r>
      <w:r w:rsidRPr="00214B12">
        <w:rPr>
          <w:rFonts w:cstheme="minorHAnsi"/>
          <w:b/>
          <w:iCs/>
          <w:color w:val="222222"/>
          <w:shd w:val="clear" w:color="auto" w:fill="FFFFFF"/>
        </w:rPr>
        <w:t>29</w:t>
      </w:r>
      <w:r w:rsidRPr="00671F77">
        <w:rPr>
          <w:rFonts w:cstheme="minorHAnsi"/>
          <w:color w:val="222222"/>
          <w:shd w:val="clear" w:color="auto" w:fill="FFFFFF"/>
        </w:rPr>
        <w:t>(9), pp.852-870.</w:t>
      </w:r>
    </w:p>
    <w:p w14:paraId="47C423E2" w14:textId="77777777" w:rsidR="0033703C" w:rsidRPr="00671F77" w:rsidRDefault="00E06C1A" w:rsidP="003274DA">
      <w:pPr>
        <w:spacing w:line="360" w:lineRule="auto"/>
        <w:ind w:left="720" w:hanging="720"/>
        <w:jc w:val="both"/>
        <w:rPr>
          <w:rFonts w:cstheme="minorHAnsi"/>
          <w:color w:val="222222"/>
          <w:shd w:val="clear" w:color="auto" w:fill="FFFFFF"/>
        </w:rPr>
      </w:pPr>
      <w:r w:rsidRPr="00671F77">
        <w:rPr>
          <w:rFonts w:cstheme="minorHAnsi"/>
          <w:color w:val="222222"/>
          <w:shd w:val="clear" w:color="auto" w:fill="FFFFFF"/>
        </w:rPr>
        <w:t xml:space="preserve">Tang, J.S., 1992. </w:t>
      </w:r>
      <w:proofErr w:type="spellStart"/>
      <w:r w:rsidRPr="00671F77">
        <w:rPr>
          <w:rFonts w:cstheme="minorHAnsi"/>
          <w:color w:val="222222"/>
          <w:shd w:val="clear" w:color="auto" w:fill="FFFFFF"/>
        </w:rPr>
        <w:t>Interwell</w:t>
      </w:r>
      <w:proofErr w:type="spellEnd"/>
      <w:r w:rsidRPr="00671F77">
        <w:rPr>
          <w:rFonts w:cstheme="minorHAnsi"/>
          <w:color w:val="222222"/>
          <w:shd w:val="clear" w:color="auto" w:fill="FFFFFF"/>
        </w:rPr>
        <w:t xml:space="preserve"> Tracer Tests to Determine Residual Oil Saturation to Waterflood at Judy Creek </w:t>
      </w:r>
      <w:proofErr w:type="spellStart"/>
      <w:r w:rsidRPr="00671F77">
        <w:rPr>
          <w:rFonts w:cstheme="minorHAnsi"/>
          <w:color w:val="222222"/>
          <w:shd w:val="clear" w:color="auto" w:fill="FFFFFF"/>
        </w:rPr>
        <w:t>Bhl'a'pool</w:t>
      </w:r>
      <w:proofErr w:type="spellEnd"/>
      <w:r w:rsidRPr="00671F77">
        <w:rPr>
          <w:rFonts w:cstheme="minorHAnsi"/>
          <w:color w:val="222222"/>
          <w:shd w:val="clear" w:color="auto" w:fill="FFFFFF"/>
        </w:rPr>
        <w:t>.</w:t>
      </w:r>
      <w:r w:rsidRPr="00671F77">
        <w:rPr>
          <w:rStyle w:val="apple-converted-space"/>
          <w:rFonts w:cstheme="minorHAnsi"/>
          <w:color w:val="222222"/>
          <w:shd w:val="clear" w:color="auto" w:fill="FFFFFF"/>
        </w:rPr>
        <w:t> </w:t>
      </w:r>
      <w:r w:rsidRPr="00671F77">
        <w:rPr>
          <w:rFonts w:cstheme="minorHAnsi"/>
          <w:i/>
          <w:iCs/>
          <w:color w:val="222222"/>
          <w:shd w:val="clear" w:color="auto" w:fill="FFFFFF"/>
        </w:rPr>
        <w:t>Journal of Canadian Petroleum Technology</w:t>
      </w:r>
      <w:r w:rsidRPr="00671F77">
        <w:rPr>
          <w:rFonts w:cstheme="minorHAnsi"/>
          <w:color w:val="222222"/>
          <w:shd w:val="clear" w:color="auto" w:fill="FFFFFF"/>
        </w:rPr>
        <w:t>,</w:t>
      </w:r>
      <w:r w:rsidRPr="00671F77">
        <w:rPr>
          <w:rStyle w:val="apple-converted-space"/>
          <w:rFonts w:cstheme="minorHAnsi"/>
          <w:color w:val="222222"/>
          <w:shd w:val="clear" w:color="auto" w:fill="FFFFFF"/>
        </w:rPr>
        <w:t> </w:t>
      </w:r>
      <w:r w:rsidRPr="00655606">
        <w:rPr>
          <w:rFonts w:cstheme="minorHAnsi"/>
          <w:b/>
          <w:iCs/>
          <w:color w:val="222222"/>
          <w:shd w:val="clear" w:color="auto" w:fill="FFFFFF"/>
        </w:rPr>
        <w:t>31</w:t>
      </w:r>
      <w:r w:rsidRPr="00671F77">
        <w:rPr>
          <w:rFonts w:cstheme="minorHAnsi"/>
          <w:color w:val="222222"/>
          <w:shd w:val="clear" w:color="auto" w:fill="FFFFFF"/>
        </w:rPr>
        <w:t>(08).</w:t>
      </w:r>
    </w:p>
    <w:p w14:paraId="30FE44A2" w14:textId="77777777" w:rsidR="0033703C" w:rsidRPr="00671F77" w:rsidRDefault="00E06C1A" w:rsidP="003274DA">
      <w:pPr>
        <w:spacing w:line="360" w:lineRule="auto"/>
        <w:ind w:left="720" w:hanging="720"/>
        <w:jc w:val="both"/>
        <w:rPr>
          <w:rFonts w:cstheme="minorHAnsi"/>
          <w:color w:val="222222"/>
          <w:shd w:val="clear" w:color="auto" w:fill="FFFFFF"/>
        </w:rPr>
      </w:pPr>
      <w:r w:rsidRPr="00671F77">
        <w:rPr>
          <w:rFonts w:cstheme="minorHAnsi"/>
          <w:color w:val="222222"/>
          <w:shd w:val="clear" w:color="auto" w:fill="FFFFFF"/>
        </w:rPr>
        <w:t>Tang, J.S., 1995. Partitioning tracers and in-situ fluid saturation measurements.</w:t>
      </w:r>
      <w:r w:rsidRPr="00671F77">
        <w:rPr>
          <w:rStyle w:val="apple-converted-space"/>
          <w:rFonts w:cstheme="minorHAnsi"/>
          <w:color w:val="222222"/>
          <w:shd w:val="clear" w:color="auto" w:fill="FFFFFF"/>
        </w:rPr>
        <w:t> </w:t>
      </w:r>
      <w:r w:rsidRPr="00671F77">
        <w:rPr>
          <w:rFonts w:cstheme="minorHAnsi"/>
          <w:i/>
          <w:iCs/>
          <w:color w:val="222222"/>
          <w:shd w:val="clear" w:color="auto" w:fill="FFFFFF"/>
        </w:rPr>
        <w:t>SPE Formation Evaluation</w:t>
      </w:r>
      <w:r w:rsidRPr="00671F77">
        <w:rPr>
          <w:rFonts w:cstheme="minorHAnsi"/>
          <w:color w:val="222222"/>
          <w:shd w:val="clear" w:color="auto" w:fill="FFFFFF"/>
        </w:rPr>
        <w:t>,</w:t>
      </w:r>
      <w:r w:rsidRPr="00671F77">
        <w:rPr>
          <w:rStyle w:val="apple-converted-space"/>
          <w:rFonts w:cstheme="minorHAnsi"/>
          <w:color w:val="222222"/>
          <w:shd w:val="clear" w:color="auto" w:fill="FFFFFF"/>
        </w:rPr>
        <w:t> </w:t>
      </w:r>
      <w:r w:rsidRPr="00655606">
        <w:rPr>
          <w:rFonts w:cstheme="minorHAnsi"/>
          <w:b/>
          <w:iCs/>
          <w:color w:val="222222"/>
          <w:shd w:val="clear" w:color="auto" w:fill="FFFFFF"/>
        </w:rPr>
        <w:t>10</w:t>
      </w:r>
      <w:r w:rsidRPr="00671F77">
        <w:rPr>
          <w:rFonts w:cstheme="minorHAnsi"/>
          <w:color w:val="222222"/>
          <w:shd w:val="clear" w:color="auto" w:fill="FFFFFF"/>
        </w:rPr>
        <w:t>(01), pp.33-39.</w:t>
      </w:r>
    </w:p>
    <w:p w14:paraId="65C2A167" w14:textId="271D5A78" w:rsidR="0033703C" w:rsidRPr="00671F77" w:rsidRDefault="00E06C1A" w:rsidP="003274DA">
      <w:pPr>
        <w:autoSpaceDE w:val="0"/>
        <w:autoSpaceDN w:val="0"/>
        <w:adjustRightInd w:val="0"/>
        <w:spacing w:line="360" w:lineRule="auto"/>
        <w:ind w:left="720" w:hanging="720"/>
        <w:jc w:val="both"/>
        <w:rPr>
          <w:rFonts w:cstheme="minorHAnsi"/>
          <w:color w:val="222222"/>
          <w:shd w:val="clear" w:color="auto" w:fill="FFFFFF"/>
        </w:rPr>
      </w:pPr>
      <w:r w:rsidRPr="00671F77">
        <w:rPr>
          <w:rFonts w:cstheme="minorHAnsi"/>
          <w:color w:val="222222"/>
          <w:shd w:val="clear" w:color="auto" w:fill="FFFFFF"/>
        </w:rPr>
        <w:t>T</w:t>
      </w:r>
      <w:r w:rsidR="00655606">
        <w:rPr>
          <w:rFonts w:cstheme="minorHAnsi"/>
          <w:color w:val="222222"/>
          <w:shd w:val="clear" w:color="auto" w:fill="FFFFFF"/>
        </w:rPr>
        <w:t>ang, J.S. and Zhang, P.X., 2000</w:t>
      </w:r>
      <w:r w:rsidRPr="00671F77">
        <w:rPr>
          <w:rFonts w:cstheme="minorHAnsi"/>
          <w:color w:val="222222"/>
          <w:shd w:val="clear" w:color="auto" w:fill="FFFFFF"/>
        </w:rPr>
        <w:t xml:space="preserve">. Effect of mobile oil on residual oil saturation measurement by </w:t>
      </w:r>
      <w:proofErr w:type="spellStart"/>
      <w:r w:rsidRPr="00671F77">
        <w:rPr>
          <w:rFonts w:cstheme="minorHAnsi"/>
          <w:color w:val="222222"/>
          <w:shd w:val="clear" w:color="auto" w:fill="FFFFFF"/>
        </w:rPr>
        <w:t>interwell</w:t>
      </w:r>
      <w:proofErr w:type="spellEnd"/>
      <w:r w:rsidRPr="00671F77">
        <w:rPr>
          <w:rFonts w:cstheme="minorHAnsi"/>
          <w:color w:val="222222"/>
          <w:shd w:val="clear" w:color="auto" w:fill="FFFFFF"/>
        </w:rPr>
        <w:t xml:space="preserve"> tracing method. </w:t>
      </w:r>
      <w:r w:rsidR="00655606">
        <w:rPr>
          <w:rFonts w:cstheme="minorHAnsi"/>
          <w:color w:val="222222"/>
          <w:shd w:val="clear" w:color="auto" w:fill="FFFFFF"/>
        </w:rPr>
        <w:t xml:space="preserve">Presented </w:t>
      </w:r>
      <w:r w:rsidR="00655606" w:rsidRPr="00655606">
        <w:rPr>
          <w:rFonts w:cstheme="minorHAnsi"/>
          <w:color w:val="222222"/>
          <w:shd w:val="clear" w:color="auto" w:fill="FFFFFF"/>
        </w:rPr>
        <w:t>i</w:t>
      </w:r>
      <w:r w:rsidRPr="00655606">
        <w:rPr>
          <w:rFonts w:cstheme="minorHAnsi"/>
          <w:color w:val="222222"/>
          <w:shd w:val="clear" w:color="auto" w:fill="FFFFFF"/>
        </w:rPr>
        <w:t>n</w:t>
      </w:r>
      <w:r w:rsidRPr="00655606">
        <w:rPr>
          <w:rStyle w:val="apple-converted-space"/>
          <w:rFonts w:cstheme="minorHAnsi"/>
          <w:color w:val="222222"/>
          <w:shd w:val="clear" w:color="auto" w:fill="FFFFFF"/>
        </w:rPr>
        <w:t> </w:t>
      </w:r>
      <w:r w:rsidRPr="00655606">
        <w:rPr>
          <w:rFonts w:cstheme="minorHAnsi"/>
          <w:iCs/>
          <w:color w:val="222222"/>
          <w:shd w:val="clear" w:color="auto" w:fill="FFFFFF"/>
        </w:rPr>
        <w:t>International Oil an</w:t>
      </w:r>
      <w:r w:rsidR="00655606">
        <w:rPr>
          <w:rFonts w:cstheme="minorHAnsi"/>
          <w:iCs/>
          <w:color w:val="222222"/>
          <w:shd w:val="clear" w:color="auto" w:fill="FFFFFF"/>
        </w:rPr>
        <w:t xml:space="preserve">d Gas Conference and Exhibition, Beijing China, 7-19 November. SPE-64627-MS. </w:t>
      </w:r>
      <w:r w:rsidR="00655606" w:rsidRPr="00655606">
        <w:rPr>
          <w:rFonts w:cstheme="minorHAnsi"/>
          <w:iCs/>
          <w:color w:val="222222"/>
          <w:shd w:val="clear" w:color="auto" w:fill="FFFFFF"/>
        </w:rPr>
        <w:t>https://doi-org.ezproxy.lib.ou.edu/10.2118/64627-MS</w:t>
      </w:r>
    </w:p>
    <w:p w14:paraId="5FC0828A" w14:textId="77777777" w:rsidR="0033703C" w:rsidRPr="00671F77" w:rsidRDefault="00E06C1A" w:rsidP="003274DA">
      <w:pPr>
        <w:spacing w:line="360" w:lineRule="auto"/>
        <w:ind w:left="720" w:hanging="720"/>
        <w:jc w:val="both"/>
        <w:rPr>
          <w:rFonts w:cstheme="minorHAnsi"/>
          <w:color w:val="222222"/>
          <w:shd w:val="clear" w:color="auto" w:fill="FFFFFF"/>
        </w:rPr>
      </w:pPr>
      <w:r w:rsidRPr="00671F77">
        <w:rPr>
          <w:rFonts w:cstheme="minorHAnsi"/>
          <w:color w:val="222222"/>
          <w:shd w:val="clear" w:color="auto" w:fill="FFFFFF"/>
        </w:rPr>
        <w:t xml:space="preserve">Tang, J.S. and Harker, B., 1991. </w:t>
      </w:r>
      <w:proofErr w:type="spellStart"/>
      <w:r w:rsidRPr="00671F77">
        <w:rPr>
          <w:rFonts w:cstheme="minorHAnsi"/>
          <w:color w:val="222222"/>
          <w:shd w:val="clear" w:color="auto" w:fill="FFFFFF"/>
        </w:rPr>
        <w:t>Interwell</w:t>
      </w:r>
      <w:proofErr w:type="spellEnd"/>
      <w:r w:rsidRPr="00671F77">
        <w:rPr>
          <w:rFonts w:cstheme="minorHAnsi"/>
          <w:color w:val="222222"/>
          <w:shd w:val="clear" w:color="auto" w:fill="FFFFFF"/>
        </w:rPr>
        <w:t xml:space="preserve"> tracer test to determine residual oil saturation in a gas-saturated reservoir. Part II: Field applications.</w:t>
      </w:r>
      <w:r w:rsidRPr="00671F77">
        <w:rPr>
          <w:rStyle w:val="apple-converted-space"/>
          <w:rFonts w:cstheme="minorHAnsi"/>
          <w:color w:val="222222"/>
          <w:shd w:val="clear" w:color="auto" w:fill="FFFFFF"/>
        </w:rPr>
        <w:t> </w:t>
      </w:r>
      <w:r w:rsidRPr="00671F77">
        <w:rPr>
          <w:rFonts w:cstheme="minorHAnsi"/>
          <w:i/>
          <w:iCs/>
          <w:color w:val="222222"/>
          <w:shd w:val="clear" w:color="auto" w:fill="FFFFFF"/>
        </w:rPr>
        <w:t>Journal of Canadian Petroleum Technology</w:t>
      </w:r>
      <w:r w:rsidRPr="00671F77">
        <w:rPr>
          <w:rFonts w:cstheme="minorHAnsi"/>
          <w:color w:val="222222"/>
          <w:shd w:val="clear" w:color="auto" w:fill="FFFFFF"/>
        </w:rPr>
        <w:t>,</w:t>
      </w:r>
      <w:r w:rsidRPr="00671F77">
        <w:rPr>
          <w:rStyle w:val="apple-converted-space"/>
          <w:rFonts w:cstheme="minorHAnsi"/>
          <w:color w:val="222222"/>
          <w:shd w:val="clear" w:color="auto" w:fill="FFFFFF"/>
        </w:rPr>
        <w:t> </w:t>
      </w:r>
      <w:r w:rsidRPr="00655606">
        <w:rPr>
          <w:rFonts w:cstheme="minorHAnsi"/>
          <w:b/>
          <w:iCs/>
          <w:color w:val="222222"/>
          <w:shd w:val="clear" w:color="auto" w:fill="FFFFFF"/>
        </w:rPr>
        <w:t>30</w:t>
      </w:r>
      <w:r w:rsidRPr="00671F77">
        <w:rPr>
          <w:rFonts w:cstheme="minorHAnsi"/>
          <w:color w:val="222222"/>
          <w:shd w:val="clear" w:color="auto" w:fill="FFFFFF"/>
        </w:rPr>
        <w:t>(04).</w:t>
      </w:r>
    </w:p>
    <w:p w14:paraId="2BF4EAFA" w14:textId="60A1381B" w:rsidR="0033703C" w:rsidRDefault="00E06C1A" w:rsidP="003274DA">
      <w:pPr>
        <w:spacing w:line="360" w:lineRule="auto"/>
        <w:ind w:left="720" w:hanging="720"/>
        <w:jc w:val="both"/>
        <w:rPr>
          <w:rFonts w:cstheme="minorHAnsi"/>
          <w:color w:val="222222"/>
          <w:shd w:val="clear" w:color="auto" w:fill="FFFFFF"/>
        </w:rPr>
      </w:pPr>
      <w:r w:rsidRPr="00671F77">
        <w:rPr>
          <w:rFonts w:cstheme="minorHAnsi"/>
          <w:color w:val="222222"/>
          <w:shd w:val="clear" w:color="auto" w:fill="FFFFFF"/>
        </w:rPr>
        <w:t xml:space="preserve">Tang, J.S., 2003, January. Extended Brigham model for residual oil saturation measurement by partitioning tracer tests. </w:t>
      </w:r>
      <w:r w:rsidR="00655606">
        <w:rPr>
          <w:rFonts w:cstheme="minorHAnsi"/>
          <w:color w:val="222222"/>
          <w:shd w:val="clear" w:color="auto" w:fill="FFFFFF"/>
        </w:rPr>
        <w:t>Presented i</w:t>
      </w:r>
      <w:r w:rsidRPr="00671F77">
        <w:rPr>
          <w:rFonts w:cstheme="minorHAnsi"/>
          <w:color w:val="222222"/>
          <w:shd w:val="clear" w:color="auto" w:fill="FFFFFF"/>
        </w:rPr>
        <w:t>n</w:t>
      </w:r>
      <w:r w:rsidRPr="00671F77">
        <w:rPr>
          <w:rStyle w:val="apple-converted-space"/>
          <w:rFonts w:cstheme="minorHAnsi"/>
          <w:color w:val="222222"/>
          <w:shd w:val="clear" w:color="auto" w:fill="FFFFFF"/>
        </w:rPr>
        <w:t> </w:t>
      </w:r>
      <w:r w:rsidRPr="00655606">
        <w:rPr>
          <w:rFonts w:cstheme="minorHAnsi"/>
          <w:iCs/>
          <w:color w:val="222222"/>
          <w:shd w:val="clear" w:color="auto" w:fill="FFFFFF"/>
        </w:rPr>
        <w:t>SPE International Improved Oil Recovery Conference in Asia Pacific</w:t>
      </w:r>
      <w:r w:rsidR="00655606">
        <w:rPr>
          <w:rFonts w:cstheme="minorHAnsi"/>
          <w:color w:val="222222"/>
          <w:shd w:val="clear" w:color="auto" w:fill="FFFFFF"/>
        </w:rPr>
        <w:t xml:space="preserve">, Kuala Lumpur, Malaysia, 20-21 October. SPE-84874-MS. </w:t>
      </w:r>
      <w:r w:rsidR="00655606" w:rsidRPr="00655606">
        <w:rPr>
          <w:rFonts w:cstheme="minorHAnsi"/>
          <w:color w:val="222222"/>
          <w:shd w:val="clear" w:color="auto" w:fill="FFFFFF"/>
        </w:rPr>
        <w:t>https://doi-org.ezproxy.lib.ou.edu/10.2118/84874-MS</w:t>
      </w:r>
    </w:p>
    <w:p w14:paraId="4C03F034" w14:textId="11BEDED0" w:rsidR="00E451B9" w:rsidRPr="00E451B9" w:rsidRDefault="00E451B9" w:rsidP="003274DA">
      <w:pPr>
        <w:spacing w:line="360" w:lineRule="auto"/>
        <w:ind w:left="720" w:hanging="720"/>
        <w:jc w:val="both"/>
        <w:rPr>
          <w:rFonts w:cstheme="minorHAnsi"/>
        </w:rPr>
      </w:pPr>
      <w:r w:rsidRPr="00E451B9">
        <w:rPr>
          <w:rFonts w:cstheme="minorHAnsi"/>
        </w:rPr>
        <w:lastRenderedPageBreak/>
        <w:t xml:space="preserve">Tian, W., Wu, X., Shen, T., et al. 2016. Estimation of hydraulic fracture volume utilizing partitioning chemical tracer in shale gas formation. </w:t>
      </w:r>
      <w:r w:rsidRPr="00E451B9">
        <w:rPr>
          <w:rFonts w:cstheme="minorHAnsi"/>
          <w:i/>
        </w:rPr>
        <w:t xml:space="preserve">Journal of Natural Gas Science and Engineering, </w:t>
      </w:r>
      <w:r w:rsidRPr="00E451B9">
        <w:rPr>
          <w:rFonts w:cstheme="minorHAnsi"/>
          <w:b/>
        </w:rPr>
        <w:t>33</w:t>
      </w:r>
      <w:r w:rsidRPr="00E451B9">
        <w:rPr>
          <w:rFonts w:cstheme="minorHAnsi"/>
        </w:rPr>
        <w:t>: 1069-1077</w:t>
      </w:r>
      <w:r w:rsidRPr="00E451B9">
        <w:rPr>
          <w:rFonts w:cstheme="minorHAnsi"/>
          <w:i/>
        </w:rPr>
        <w:t xml:space="preserve">. </w:t>
      </w:r>
    </w:p>
    <w:p w14:paraId="12E1FB15" w14:textId="472A7636" w:rsidR="00E451B9" w:rsidRDefault="00E451B9" w:rsidP="003274DA">
      <w:pPr>
        <w:spacing w:line="360" w:lineRule="auto"/>
        <w:ind w:left="720" w:hanging="720"/>
        <w:jc w:val="both"/>
        <w:rPr>
          <w:rFonts w:cstheme="minorHAnsi"/>
        </w:rPr>
      </w:pPr>
      <w:r w:rsidRPr="00E451B9">
        <w:rPr>
          <w:rFonts w:cstheme="minorHAnsi"/>
        </w:rPr>
        <w:t>Tian, W. 2017. Improved Method of Moments to Determine Mobile Phase Saturations w</w:t>
      </w:r>
      <w:r w:rsidRPr="00E451B9">
        <w:rPr>
          <w:rFonts w:cstheme="minorHAnsi"/>
          <w:bCs/>
        </w:rPr>
        <w:t xml:space="preserve">ith Single Well Chemical Tracer Test. Presented at SPE Annual Technical Conference and Exhibition, San Antonio, Texas, 9-11 October. </w:t>
      </w:r>
    </w:p>
    <w:p w14:paraId="582EE16D" w14:textId="77777777" w:rsidR="009171B2" w:rsidRPr="00671F77" w:rsidRDefault="009171B2" w:rsidP="003274DA">
      <w:pPr>
        <w:spacing w:line="360" w:lineRule="auto"/>
        <w:ind w:left="720" w:hanging="720"/>
        <w:jc w:val="both"/>
        <w:rPr>
          <w:rFonts w:cstheme="minorHAnsi"/>
          <w:color w:val="222222"/>
          <w:shd w:val="clear" w:color="auto" w:fill="FFFFFF"/>
        </w:rPr>
      </w:pPr>
      <w:proofErr w:type="spellStart"/>
      <w:r w:rsidRPr="00671F77">
        <w:rPr>
          <w:rFonts w:cstheme="minorHAnsi"/>
          <w:color w:val="222222"/>
          <w:shd w:val="clear" w:color="auto" w:fill="FFFFFF"/>
        </w:rPr>
        <w:t>Thierrin</w:t>
      </w:r>
      <w:proofErr w:type="spellEnd"/>
      <w:r w:rsidRPr="00671F77">
        <w:rPr>
          <w:rFonts w:cstheme="minorHAnsi"/>
          <w:color w:val="222222"/>
          <w:shd w:val="clear" w:color="auto" w:fill="FFFFFF"/>
        </w:rPr>
        <w:t xml:space="preserve">, J. and </w:t>
      </w:r>
      <w:proofErr w:type="spellStart"/>
      <w:r w:rsidRPr="00671F77">
        <w:rPr>
          <w:rFonts w:cstheme="minorHAnsi"/>
          <w:color w:val="222222"/>
          <w:shd w:val="clear" w:color="auto" w:fill="FFFFFF"/>
        </w:rPr>
        <w:t>Kitanidis</w:t>
      </w:r>
      <w:proofErr w:type="spellEnd"/>
      <w:r w:rsidRPr="00671F77">
        <w:rPr>
          <w:rFonts w:cstheme="minorHAnsi"/>
          <w:color w:val="222222"/>
          <w:shd w:val="clear" w:color="auto" w:fill="FFFFFF"/>
        </w:rPr>
        <w:t>, P.K., 1994. Solute dilution at the Borden and Cape Cod groundwater tracer tests.</w:t>
      </w:r>
      <w:r w:rsidRPr="00671F77">
        <w:rPr>
          <w:rStyle w:val="apple-converted-space"/>
          <w:rFonts w:cstheme="minorHAnsi"/>
          <w:color w:val="222222"/>
          <w:shd w:val="clear" w:color="auto" w:fill="FFFFFF"/>
        </w:rPr>
        <w:t> </w:t>
      </w:r>
      <w:r w:rsidRPr="00671F77">
        <w:rPr>
          <w:rFonts w:cstheme="minorHAnsi"/>
          <w:i/>
          <w:iCs/>
          <w:color w:val="222222"/>
          <w:shd w:val="clear" w:color="auto" w:fill="FFFFFF"/>
        </w:rPr>
        <w:t>Water resources research</w:t>
      </w:r>
      <w:r w:rsidRPr="00671F77">
        <w:rPr>
          <w:rFonts w:cstheme="minorHAnsi"/>
          <w:color w:val="222222"/>
          <w:shd w:val="clear" w:color="auto" w:fill="FFFFFF"/>
        </w:rPr>
        <w:t>,</w:t>
      </w:r>
      <w:r w:rsidRPr="00671F77">
        <w:rPr>
          <w:rStyle w:val="apple-converted-space"/>
          <w:rFonts w:cstheme="minorHAnsi"/>
          <w:color w:val="222222"/>
          <w:shd w:val="clear" w:color="auto" w:fill="FFFFFF"/>
        </w:rPr>
        <w:t> </w:t>
      </w:r>
      <w:r w:rsidRPr="00655606">
        <w:rPr>
          <w:rFonts w:cstheme="minorHAnsi"/>
          <w:b/>
          <w:iCs/>
          <w:color w:val="222222"/>
          <w:shd w:val="clear" w:color="auto" w:fill="FFFFFF"/>
        </w:rPr>
        <w:t>30</w:t>
      </w:r>
      <w:r w:rsidRPr="00671F77">
        <w:rPr>
          <w:rFonts w:cstheme="minorHAnsi"/>
          <w:color w:val="222222"/>
          <w:shd w:val="clear" w:color="auto" w:fill="FFFFFF"/>
        </w:rPr>
        <w:t>(11), pp.2883-2890.</w:t>
      </w:r>
    </w:p>
    <w:p w14:paraId="04691629" w14:textId="34897127" w:rsidR="00E77C14" w:rsidRPr="00671F77" w:rsidRDefault="00E06C1A" w:rsidP="003274DA">
      <w:pPr>
        <w:spacing w:line="360" w:lineRule="auto"/>
        <w:ind w:left="720" w:hanging="720"/>
        <w:jc w:val="both"/>
        <w:rPr>
          <w:rFonts w:cstheme="minorHAnsi"/>
        </w:rPr>
      </w:pPr>
      <w:r w:rsidRPr="00671F77">
        <w:rPr>
          <w:rFonts w:cstheme="minorHAnsi"/>
          <w:color w:val="222222"/>
          <w:shd w:val="clear" w:color="auto" w:fill="FFFFFF"/>
        </w:rPr>
        <w:t xml:space="preserve">Thiele, M.R., </w:t>
      </w:r>
      <w:proofErr w:type="spellStart"/>
      <w:r w:rsidRPr="00671F77">
        <w:rPr>
          <w:rFonts w:cstheme="minorHAnsi"/>
          <w:color w:val="222222"/>
          <w:shd w:val="clear" w:color="auto" w:fill="FFFFFF"/>
        </w:rPr>
        <w:t>Batycky</w:t>
      </w:r>
      <w:proofErr w:type="spellEnd"/>
      <w:r w:rsidRPr="00671F77">
        <w:rPr>
          <w:rFonts w:cstheme="minorHAnsi"/>
          <w:color w:val="222222"/>
          <w:shd w:val="clear" w:color="auto" w:fill="FFFFFF"/>
        </w:rPr>
        <w:t>, R.P. and Fenwick, D.H., 2010. Streamline simulation for modern reservoir-engineering workflows.</w:t>
      </w:r>
      <w:r w:rsidRPr="00671F77">
        <w:rPr>
          <w:rStyle w:val="apple-converted-space"/>
          <w:rFonts w:cstheme="minorHAnsi"/>
          <w:color w:val="222222"/>
          <w:shd w:val="clear" w:color="auto" w:fill="FFFFFF"/>
        </w:rPr>
        <w:t> </w:t>
      </w:r>
      <w:r w:rsidRPr="00671F77">
        <w:rPr>
          <w:rFonts w:cstheme="minorHAnsi"/>
          <w:i/>
          <w:iCs/>
          <w:color w:val="222222"/>
          <w:shd w:val="clear" w:color="auto" w:fill="FFFFFF"/>
        </w:rPr>
        <w:t xml:space="preserve">J Pet </w:t>
      </w:r>
      <w:proofErr w:type="spellStart"/>
      <w:r w:rsidRPr="00671F77">
        <w:rPr>
          <w:rFonts w:cstheme="minorHAnsi"/>
          <w:i/>
          <w:iCs/>
          <w:color w:val="222222"/>
          <w:shd w:val="clear" w:color="auto" w:fill="FFFFFF"/>
        </w:rPr>
        <w:t>Technol</w:t>
      </w:r>
      <w:proofErr w:type="spellEnd"/>
      <w:r w:rsidRPr="00671F77">
        <w:rPr>
          <w:rFonts w:cstheme="minorHAnsi"/>
          <w:color w:val="222222"/>
          <w:shd w:val="clear" w:color="auto" w:fill="FFFFFF"/>
        </w:rPr>
        <w:t>,</w:t>
      </w:r>
      <w:r w:rsidRPr="00671F77">
        <w:rPr>
          <w:rStyle w:val="apple-converted-space"/>
          <w:rFonts w:cstheme="minorHAnsi"/>
          <w:color w:val="222222"/>
          <w:shd w:val="clear" w:color="auto" w:fill="FFFFFF"/>
        </w:rPr>
        <w:t> </w:t>
      </w:r>
      <w:r w:rsidRPr="00655606">
        <w:rPr>
          <w:rFonts w:cstheme="minorHAnsi"/>
          <w:b/>
          <w:iCs/>
          <w:color w:val="222222"/>
          <w:shd w:val="clear" w:color="auto" w:fill="FFFFFF"/>
        </w:rPr>
        <w:t>62</w:t>
      </w:r>
      <w:r w:rsidRPr="00671F77">
        <w:rPr>
          <w:rFonts w:cstheme="minorHAnsi"/>
          <w:color w:val="222222"/>
          <w:shd w:val="clear" w:color="auto" w:fill="FFFFFF"/>
        </w:rPr>
        <w:t>(01), pp.64-70.</w:t>
      </w:r>
    </w:p>
    <w:p w14:paraId="2B337A86" w14:textId="57979543" w:rsidR="0033703C" w:rsidRPr="00671F77" w:rsidRDefault="00671F77" w:rsidP="003274DA">
      <w:pPr>
        <w:spacing w:line="360" w:lineRule="auto"/>
        <w:ind w:left="720" w:hanging="720"/>
        <w:jc w:val="both"/>
        <w:rPr>
          <w:rFonts w:cstheme="minorHAnsi"/>
          <w:color w:val="222222"/>
          <w:shd w:val="clear" w:color="auto" w:fill="FFFFFF"/>
        </w:rPr>
      </w:pPr>
      <w:r w:rsidRPr="00671F77">
        <w:rPr>
          <w:rFonts w:cstheme="minorHAnsi"/>
          <w:color w:val="222222"/>
          <w:shd w:val="clear" w:color="auto" w:fill="FFFFFF"/>
        </w:rPr>
        <w:t xml:space="preserve">Yi, T., </w:t>
      </w:r>
      <w:proofErr w:type="spellStart"/>
      <w:r w:rsidRPr="00671F77">
        <w:rPr>
          <w:rFonts w:cstheme="minorHAnsi"/>
          <w:color w:val="222222"/>
          <w:shd w:val="clear" w:color="auto" w:fill="FFFFFF"/>
        </w:rPr>
        <w:t>Daltab</w:t>
      </w:r>
      <w:r w:rsidR="00655606">
        <w:rPr>
          <w:rFonts w:cstheme="minorHAnsi"/>
          <w:color w:val="222222"/>
          <w:shd w:val="clear" w:color="auto" w:fill="FFFFFF"/>
        </w:rPr>
        <w:t>an</w:t>
      </w:r>
      <w:proofErr w:type="spellEnd"/>
      <w:r w:rsidR="00655606">
        <w:rPr>
          <w:rFonts w:cstheme="minorHAnsi"/>
          <w:color w:val="222222"/>
          <w:shd w:val="clear" w:color="auto" w:fill="FFFFFF"/>
        </w:rPr>
        <w:t>, T.S. and Archer, J.S., 1994</w:t>
      </w:r>
      <w:r w:rsidRPr="00671F77">
        <w:rPr>
          <w:rFonts w:cstheme="minorHAnsi"/>
          <w:color w:val="222222"/>
          <w:shd w:val="clear" w:color="auto" w:fill="FFFFFF"/>
        </w:rPr>
        <w:t xml:space="preserve">. Analysis of </w:t>
      </w:r>
      <w:proofErr w:type="spellStart"/>
      <w:r w:rsidRPr="00671F77">
        <w:rPr>
          <w:rFonts w:cstheme="minorHAnsi"/>
          <w:color w:val="222222"/>
          <w:shd w:val="clear" w:color="auto" w:fill="FFFFFF"/>
        </w:rPr>
        <w:t>Interwell</w:t>
      </w:r>
      <w:proofErr w:type="spellEnd"/>
      <w:r w:rsidRPr="00671F77">
        <w:rPr>
          <w:rFonts w:cstheme="minorHAnsi"/>
          <w:color w:val="222222"/>
          <w:shd w:val="clear" w:color="auto" w:fill="FFFFFF"/>
        </w:rPr>
        <w:t xml:space="preserve"> Tracer Flow </w:t>
      </w:r>
      <w:proofErr w:type="spellStart"/>
      <w:r w:rsidRPr="00671F77">
        <w:rPr>
          <w:rFonts w:cstheme="minorHAnsi"/>
          <w:color w:val="222222"/>
          <w:shd w:val="clear" w:color="auto" w:fill="FFFFFF"/>
        </w:rPr>
        <w:t>Behaviour</w:t>
      </w:r>
      <w:proofErr w:type="spellEnd"/>
      <w:r w:rsidRPr="00671F77">
        <w:rPr>
          <w:rFonts w:cstheme="minorHAnsi"/>
          <w:color w:val="222222"/>
          <w:shd w:val="clear" w:color="auto" w:fill="FFFFFF"/>
        </w:rPr>
        <w:t xml:space="preserve"> </w:t>
      </w:r>
      <w:r w:rsidRPr="00655606">
        <w:rPr>
          <w:rFonts w:cstheme="minorHAnsi"/>
          <w:color w:val="222222"/>
          <w:shd w:val="clear" w:color="auto" w:fill="FFFFFF"/>
        </w:rPr>
        <w:t xml:space="preserve">in Transient Two-phase Heterogeneous Reservoirs Using Mixed Finite Element Methods and the Random Walk Approach. </w:t>
      </w:r>
      <w:r w:rsidR="00655606" w:rsidRPr="00655606">
        <w:rPr>
          <w:rFonts w:cstheme="minorHAnsi"/>
          <w:color w:val="222222"/>
          <w:shd w:val="clear" w:color="auto" w:fill="FFFFFF"/>
        </w:rPr>
        <w:t>Presented i</w:t>
      </w:r>
      <w:r w:rsidRPr="00655606">
        <w:rPr>
          <w:rFonts w:cstheme="minorHAnsi"/>
          <w:color w:val="222222"/>
          <w:shd w:val="clear" w:color="auto" w:fill="FFFFFF"/>
        </w:rPr>
        <w:t>n</w:t>
      </w:r>
      <w:r w:rsidRPr="00655606">
        <w:rPr>
          <w:rStyle w:val="apple-converted-space"/>
          <w:rFonts w:cstheme="minorHAnsi"/>
          <w:color w:val="222222"/>
          <w:shd w:val="clear" w:color="auto" w:fill="FFFFFF"/>
        </w:rPr>
        <w:t> </w:t>
      </w:r>
      <w:r w:rsidRPr="00655606">
        <w:rPr>
          <w:rFonts w:cstheme="minorHAnsi"/>
          <w:iCs/>
          <w:color w:val="222222"/>
          <w:shd w:val="clear" w:color="auto" w:fill="FFFFFF"/>
        </w:rPr>
        <w:t>European Petroleum Conference</w:t>
      </w:r>
      <w:r w:rsidR="00655606">
        <w:rPr>
          <w:rFonts w:cstheme="minorHAnsi"/>
          <w:color w:val="222222"/>
          <w:shd w:val="clear" w:color="auto" w:fill="FFFFFF"/>
        </w:rPr>
        <w:t xml:space="preserve">, London, United Kingdom, 25-27 October. SPE-28901-MS. </w:t>
      </w:r>
      <w:r w:rsidR="00655606" w:rsidRPr="00655606">
        <w:rPr>
          <w:rFonts w:cstheme="minorHAnsi"/>
          <w:color w:val="222222"/>
          <w:shd w:val="clear" w:color="auto" w:fill="FFFFFF"/>
        </w:rPr>
        <w:t>https://doi-org.ezproxy.lib.ou.edu/10.2118/28901-MS</w:t>
      </w:r>
    </w:p>
    <w:p w14:paraId="2AB6A7B1" w14:textId="26C52C35" w:rsidR="00671F77" w:rsidRPr="00671F77" w:rsidRDefault="00671F77" w:rsidP="003274DA">
      <w:pPr>
        <w:spacing w:line="360" w:lineRule="auto"/>
        <w:ind w:left="720" w:hanging="720"/>
        <w:jc w:val="both"/>
        <w:rPr>
          <w:rFonts w:cstheme="minorHAnsi"/>
        </w:rPr>
      </w:pPr>
    </w:p>
    <w:p w14:paraId="07B888FC" w14:textId="77777777" w:rsidR="005A2026" w:rsidRPr="00671F77" w:rsidRDefault="00671F77" w:rsidP="003274DA">
      <w:pPr>
        <w:spacing w:line="360" w:lineRule="auto"/>
        <w:ind w:left="720" w:hanging="720"/>
        <w:jc w:val="both"/>
        <w:rPr>
          <w:rFonts w:cstheme="minorHAnsi"/>
          <w:color w:val="222222"/>
          <w:shd w:val="clear" w:color="auto" w:fill="FFFFFF"/>
        </w:rPr>
      </w:pPr>
      <w:r w:rsidRPr="00671F77">
        <w:rPr>
          <w:rFonts w:cstheme="minorHAnsi"/>
          <w:color w:val="222222"/>
          <w:shd w:val="clear" w:color="auto" w:fill="FFFFFF"/>
        </w:rPr>
        <w:t xml:space="preserve">Zavala-Sanchez, V., </w:t>
      </w:r>
      <w:proofErr w:type="spellStart"/>
      <w:r w:rsidRPr="00671F77">
        <w:rPr>
          <w:rFonts w:cstheme="minorHAnsi"/>
          <w:color w:val="222222"/>
          <w:shd w:val="clear" w:color="auto" w:fill="FFFFFF"/>
        </w:rPr>
        <w:t>Dentz</w:t>
      </w:r>
      <w:proofErr w:type="spellEnd"/>
      <w:r w:rsidRPr="00671F77">
        <w:rPr>
          <w:rFonts w:cstheme="minorHAnsi"/>
          <w:color w:val="222222"/>
          <w:shd w:val="clear" w:color="auto" w:fill="FFFFFF"/>
        </w:rPr>
        <w:t>, M. and Sanchez-Vila, X., 2009. Characterization of mixing and spreading in a bounded stratified medium.</w:t>
      </w:r>
      <w:r w:rsidRPr="00671F77">
        <w:rPr>
          <w:rStyle w:val="apple-converted-space"/>
          <w:rFonts w:cstheme="minorHAnsi"/>
          <w:color w:val="222222"/>
          <w:shd w:val="clear" w:color="auto" w:fill="FFFFFF"/>
        </w:rPr>
        <w:t> </w:t>
      </w:r>
      <w:r w:rsidRPr="00671F77">
        <w:rPr>
          <w:rFonts w:cstheme="minorHAnsi"/>
          <w:i/>
          <w:iCs/>
          <w:color w:val="222222"/>
          <w:shd w:val="clear" w:color="auto" w:fill="FFFFFF"/>
        </w:rPr>
        <w:t>Advances in water resources</w:t>
      </w:r>
      <w:r w:rsidRPr="00671F77">
        <w:rPr>
          <w:rFonts w:cstheme="minorHAnsi"/>
          <w:color w:val="222222"/>
          <w:shd w:val="clear" w:color="auto" w:fill="FFFFFF"/>
        </w:rPr>
        <w:t>,</w:t>
      </w:r>
      <w:r w:rsidRPr="00671F77">
        <w:rPr>
          <w:rStyle w:val="apple-converted-space"/>
          <w:rFonts w:cstheme="minorHAnsi"/>
          <w:color w:val="222222"/>
          <w:shd w:val="clear" w:color="auto" w:fill="FFFFFF"/>
        </w:rPr>
        <w:t> </w:t>
      </w:r>
      <w:r w:rsidRPr="00655606">
        <w:rPr>
          <w:rFonts w:cstheme="minorHAnsi"/>
          <w:b/>
          <w:iCs/>
          <w:color w:val="222222"/>
          <w:shd w:val="clear" w:color="auto" w:fill="FFFFFF"/>
        </w:rPr>
        <w:t>32</w:t>
      </w:r>
      <w:r w:rsidRPr="00671F77">
        <w:rPr>
          <w:rFonts w:cstheme="minorHAnsi"/>
          <w:color w:val="222222"/>
          <w:shd w:val="clear" w:color="auto" w:fill="FFFFFF"/>
        </w:rPr>
        <w:t>(5), pp.635-648.</w:t>
      </w:r>
    </w:p>
    <w:p w14:paraId="415056F0" w14:textId="77777777" w:rsidR="00E77C14" w:rsidRPr="00671F77" w:rsidRDefault="00671F77" w:rsidP="003274DA">
      <w:pPr>
        <w:spacing w:line="360" w:lineRule="auto"/>
        <w:ind w:left="720" w:hanging="720"/>
        <w:jc w:val="both"/>
        <w:rPr>
          <w:rFonts w:cstheme="minorHAnsi"/>
        </w:rPr>
      </w:pPr>
      <w:r w:rsidRPr="00671F77">
        <w:rPr>
          <w:rFonts w:cstheme="minorHAnsi"/>
          <w:color w:val="222222"/>
          <w:shd w:val="clear" w:color="auto" w:fill="FFFFFF"/>
        </w:rPr>
        <w:t xml:space="preserve">Zhou, Q., Liu, H.H., </w:t>
      </w:r>
      <w:proofErr w:type="spellStart"/>
      <w:r w:rsidRPr="00671F77">
        <w:rPr>
          <w:rFonts w:cstheme="minorHAnsi"/>
          <w:color w:val="222222"/>
          <w:shd w:val="clear" w:color="auto" w:fill="FFFFFF"/>
        </w:rPr>
        <w:t>Molz</w:t>
      </w:r>
      <w:proofErr w:type="spellEnd"/>
      <w:r w:rsidRPr="00671F77">
        <w:rPr>
          <w:rFonts w:cstheme="minorHAnsi"/>
          <w:color w:val="222222"/>
          <w:shd w:val="clear" w:color="auto" w:fill="FFFFFF"/>
        </w:rPr>
        <w:t xml:space="preserve">, F.J., Zhang, Y. and </w:t>
      </w:r>
      <w:proofErr w:type="spellStart"/>
      <w:r w:rsidRPr="00671F77">
        <w:rPr>
          <w:rFonts w:cstheme="minorHAnsi"/>
          <w:color w:val="222222"/>
          <w:shd w:val="clear" w:color="auto" w:fill="FFFFFF"/>
        </w:rPr>
        <w:t>Bodvarsson</w:t>
      </w:r>
      <w:proofErr w:type="spellEnd"/>
      <w:r w:rsidRPr="00671F77">
        <w:rPr>
          <w:rFonts w:cstheme="minorHAnsi"/>
          <w:color w:val="222222"/>
          <w:shd w:val="clear" w:color="auto" w:fill="FFFFFF"/>
        </w:rPr>
        <w:t>, G.S., 2007. Field-scale effective matrix diffusion coefficient for fractured rock: Results from literature survey.</w:t>
      </w:r>
      <w:r w:rsidRPr="00671F77">
        <w:rPr>
          <w:rStyle w:val="apple-converted-space"/>
          <w:rFonts w:cstheme="minorHAnsi"/>
          <w:color w:val="222222"/>
          <w:shd w:val="clear" w:color="auto" w:fill="FFFFFF"/>
        </w:rPr>
        <w:t> </w:t>
      </w:r>
      <w:r w:rsidRPr="00671F77">
        <w:rPr>
          <w:rFonts w:cstheme="minorHAnsi"/>
          <w:i/>
          <w:iCs/>
          <w:color w:val="222222"/>
          <w:shd w:val="clear" w:color="auto" w:fill="FFFFFF"/>
        </w:rPr>
        <w:t>Journal of Contaminant Hydrology</w:t>
      </w:r>
      <w:r w:rsidRPr="00671F77">
        <w:rPr>
          <w:rFonts w:cstheme="minorHAnsi"/>
          <w:color w:val="222222"/>
          <w:shd w:val="clear" w:color="auto" w:fill="FFFFFF"/>
        </w:rPr>
        <w:t>,</w:t>
      </w:r>
      <w:r w:rsidRPr="00671F77">
        <w:rPr>
          <w:rStyle w:val="apple-converted-space"/>
          <w:rFonts w:cstheme="minorHAnsi"/>
          <w:color w:val="222222"/>
          <w:shd w:val="clear" w:color="auto" w:fill="FFFFFF"/>
        </w:rPr>
        <w:t> </w:t>
      </w:r>
      <w:r w:rsidRPr="00655606">
        <w:rPr>
          <w:rFonts w:cstheme="minorHAnsi"/>
          <w:b/>
          <w:iCs/>
          <w:color w:val="222222"/>
          <w:shd w:val="clear" w:color="auto" w:fill="FFFFFF"/>
        </w:rPr>
        <w:t>93</w:t>
      </w:r>
      <w:r w:rsidRPr="00671F77">
        <w:rPr>
          <w:rFonts w:cstheme="minorHAnsi"/>
          <w:color w:val="222222"/>
          <w:shd w:val="clear" w:color="auto" w:fill="FFFFFF"/>
        </w:rPr>
        <w:t>(1), pp.161-187.</w:t>
      </w:r>
    </w:p>
    <w:p w14:paraId="42241A1E" w14:textId="77777777" w:rsidR="00A00C2E" w:rsidRPr="00671F77" w:rsidRDefault="00A00C2E" w:rsidP="00A00C2E">
      <w:pPr>
        <w:jc w:val="both"/>
        <w:rPr>
          <w:rFonts w:cstheme="minorHAnsi"/>
        </w:rPr>
      </w:pPr>
    </w:p>
    <w:p w14:paraId="7E0ABE12" w14:textId="0927C95C" w:rsidR="00AA0B13" w:rsidRDefault="00AA0B13" w:rsidP="007C3519">
      <w:pPr>
        <w:pStyle w:val="Heading1"/>
        <w:numPr>
          <w:ilvl w:val="0"/>
          <w:numId w:val="0"/>
        </w:numPr>
        <w:ind w:left="360"/>
      </w:pPr>
      <w:r w:rsidRPr="0033703C">
        <w:br w:type="page"/>
      </w:r>
      <w:bookmarkStart w:id="156" w:name="_Toc310579475"/>
      <w:bookmarkStart w:id="157" w:name="_Toc485217969"/>
      <w:r>
        <w:lastRenderedPageBreak/>
        <w:t xml:space="preserve">Appendix A: </w:t>
      </w:r>
      <w:bookmarkEnd w:id="156"/>
      <w:r w:rsidR="00210050">
        <w:t xml:space="preserve">Analytic </w:t>
      </w:r>
      <w:r w:rsidR="004D2301">
        <w:t>S</w:t>
      </w:r>
      <w:r w:rsidR="00210050">
        <w:t xml:space="preserve">olution </w:t>
      </w:r>
      <w:r w:rsidR="004D2301">
        <w:t>D</w:t>
      </w:r>
      <w:r w:rsidR="00210050">
        <w:t>erivative</w:t>
      </w:r>
      <w:bookmarkEnd w:id="157"/>
      <w:r w:rsidR="00210050">
        <w:t xml:space="preserve"> </w:t>
      </w:r>
    </w:p>
    <w:p w14:paraId="7D2ABC2F" w14:textId="77777777" w:rsidR="00BC255B" w:rsidRPr="00D71175" w:rsidRDefault="00BC255B" w:rsidP="00BC255B">
      <w:pPr>
        <w:jc w:val="both"/>
      </w:pPr>
      <w:r w:rsidRPr="00D71175">
        <w:t xml:space="preserve">In this appendix, an analytic solution is derived to determine the vertically averaged dimensionless concentration as a function of </w:t>
      </w:r>
      <w:r w:rsidR="009274FB">
        <w:t>X</w:t>
      </w:r>
      <w:r w:rsidRPr="00D71175">
        <w:rPr>
          <w:vertAlign w:val="subscript"/>
        </w:rPr>
        <w:t>D</w:t>
      </w:r>
      <w:r w:rsidRPr="00D71175">
        <w:t xml:space="preserve">, </w:t>
      </w:r>
      <w:proofErr w:type="spellStart"/>
      <w:r w:rsidRPr="00D71175">
        <w:t>t</w:t>
      </w:r>
      <w:r w:rsidRPr="00D71175">
        <w:rPr>
          <w:vertAlign w:val="subscript"/>
        </w:rPr>
        <w:t>D</w:t>
      </w:r>
      <w:proofErr w:type="spellEnd"/>
      <w:r w:rsidRPr="00D71175">
        <w:t>, H</w:t>
      </w:r>
      <w:r w:rsidRPr="00D71175">
        <w:rPr>
          <w:vertAlign w:val="subscript"/>
        </w:rPr>
        <w:t>K</w:t>
      </w:r>
      <w:r w:rsidRPr="00D71175">
        <w:t>, and α</w:t>
      </w:r>
      <w:r w:rsidRPr="00D71175">
        <w:rPr>
          <w:vertAlign w:val="subscript"/>
        </w:rPr>
        <w:t>D</w:t>
      </w:r>
      <w:r w:rsidRPr="00D71175">
        <w:t xml:space="preserve">. The integration of </w:t>
      </w:r>
      <w:r w:rsidRPr="00D71175">
        <w:rPr>
          <w:noProof/>
          <w:position w:val="-12"/>
          <w:lang w:eastAsia="zh-CN" w:bidi="ar-SA"/>
        </w:rPr>
        <w:drawing>
          <wp:inline distT="0" distB="0" distL="0" distR="0" wp14:anchorId="0501CC21" wp14:editId="3100C5A9">
            <wp:extent cx="342900" cy="200025"/>
            <wp:effectExtent l="0" t="0" r="0" b="0"/>
            <wp:docPr id="28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342900" cy="200025"/>
                    </a:xfrm>
                    <a:prstGeom prst="rect">
                      <a:avLst/>
                    </a:prstGeom>
                    <a:noFill/>
                    <a:ln>
                      <a:noFill/>
                    </a:ln>
                  </pic:spPr>
                </pic:pic>
              </a:graphicData>
            </a:graphic>
          </wp:inline>
        </w:drawing>
      </w:r>
      <w:r w:rsidRPr="00D71175">
        <w:t>over an interval [C</w:t>
      </w:r>
      <w:r w:rsidRPr="00D71175">
        <w:rPr>
          <w:vertAlign w:val="subscript"/>
        </w:rPr>
        <w:t>1</w:t>
      </w:r>
      <w:r w:rsidRPr="00D71175">
        <w:t>, C</w:t>
      </w:r>
      <w:r w:rsidRPr="00D71175">
        <w:rPr>
          <w:vertAlign w:val="subscript"/>
        </w:rPr>
        <w:t>2</w:t>
      </w:r>
      <w:r w:rsidRPr="00D71175">
        <w:t>] yields the vertically averaged concentration (according to the integral mean value theorem):</w:t>
      </w:r>
    </w:p>
    <w:p w14:paraId="6B825CD2" w14:textId="77777777" w:rsidR="00BC255B" w:rsidRPr="00D71175" w:rsidRDefault="00BC255B" w:rsidP="00BC255B">
      <w:pPr>
        <w:jc w:val="both"/>
      </w:pPr>
      <w:r w:rsidRPr="00D71175">
        <w:rPr>
          <w:noProof/>
          <w:lang w:eastAsia="zh-CN" w:bidi="ar-SA"/>
        </w:rPr>
        <w:drawing>
          <wp:anchor distT="0" distB="0" distL="114300" distR="114300" simplePos="0" relativeHeight="251650048" behindDoc="0" locked="0" layoutInCell="1" allowOverlap="1" wp14:anchorId="05ABBCAA" wp14:editId="28717830">
            <wp:simplePos x="0" y="0"/>
            <wp:positionH relativeFrom="column">
              <wp:posOffset>-9525</wp:posOffset>
            </wp:positionH>
            <wp:positionV relativeFrom="paragraph">
              <wp:posOffset>45720</wp:posOffset>
            </wp:positionV>
            <wp:extent cx="876300" cy="622300"/>
            <wp:effectExtent l="0" t="0" r="0" b="0"/>
            <wp:wrapNone/>
            <wp:docPr id="257" name="Objec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ject 4"/>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876300" cy="622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32FC6F9" w14:textId="77777777" w:rsidR="00BC255B" w:rsidRPr="00D71175" w:rsidRDefault="00210050" w:rsidP="00BC255B">
      <w:pPr>
        <w:jc w:val="both"/>
      </w:pPr>
      <w:r>
        <w:tab/>
      </w:r>
      <w:r>
        <w:tab/>
        <w:t>.</w:t>
      </w:r>
      <w:r>
        <w:tab/>
      </w:r>
      <w:r>
        <w:tab/>
      </w:r>
      <w:r>
        <w:tab/>
      </w:r>
      <w:r>
        <w:tab/>
      </w:r>
      <w:r>
        <w:tab/>
      </w:r>
      <w:r>
        <w:tab/>
      </w:r>
      <w:r>
        <w:tab/>
      </w:r>
      <w:r>
        <w:tab/>
      </w:r>
      <w:r>
        <w:tab/>
      </w:r>
      <w:r w:rsidR="00BC255B" w:rsidRPr="00D71175">
        <w:t>(A.1)</w:t>
      </w:r>
    </w:p>
    <w:p w14:paraId="69C5E0C1" w14:textId="77777777" w:rsidR="00BC255B" w:rsidRPr="00D71175" w:rsidRDefault="00BC255B" w:rsidP="00282073">
      <w:pPr>
        <w:ind w:firstLine="720"/>
        <w:jc w:val="both"/>
      </w:pPr>
      <w:r w:rsidRPr="00D71175">
        <w:t>Thus, the first step to solve Eq. (A.1) is to determine the derivative of F with respect to C,</w:t>
      </w:r>
      <w:r w:rsidRPr="00D71175">
        <w:rPr>
          <w:noProof/>
          <w:position w:val="-24"/>
          <w:lang w:eastAsia="zh-CN" w:bidi="ar-SA"/>
        </w:rPr>
        <w:drawing>
          <wp:inline distT="0" distB="0" distL="0" distR="0" wp14:anchorId="241C8648" wp14:editId="75583E83">
            <wp:extent cx="276225" cy="390525"/>
            <wp:effectExtent l="0" t="0" r="0" b="0"/>
            <wp:docPr id="282"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276225" cy="390525"/>
                    </a:xfrm>
                    <a:prstGeom prst="rect">
                      <a:avLst/>
                    </a:prstGeom>
                    <a:noFill/>
                    <a:ln>
                      <a:noFill/>
                    </a:ln>
                  </pic:spPr>
                </pic:pic>
              </a:graphicData>
            </a:graphic>
          </wp:inline>
        </w:drawing>
      </w:r>
      <w:r w:rsidRPr="00D71175">
        <w:t xml:space="preserve">. Using the </w:t>
      </w:r>
      <w:proofErr w:type="spellStart"/>
      <w:r w:rsidRPr="00D71175">
        <w:t>Koval</w:t>
      </w:r>
      <w:proofErr w:type="spellEnd"/>
      <w:r w:rsidRPr="00D71175">
        <w:t xml:space="preserve"> (1963) heterogeneity factor, the following relationship between F and C holds true:</w:t>
      </w:r>
    </w:p>
    <w:p w14:paraId="674C3310" w14:textId="77777777" w:rsidR="00BC255B" w:rsidRPr="00D71175" w:rsidRDefault="00BC255B" w:rsidP="00BC255B">
      <w:pPr>
        <w:jc w:val="both"/>
      </w:pPr>
      <w:r w:rsidRPr="00D71175">
        <w:rPr>
          <w:noProof/>
          <w:lang w:eastAsia="zh-CN" w:bidi="ar-SA"/>
        </w:rPr>
        <w:drawing>
          <wp:anchor distT="0" distB="0" distL="114300" distR="114300" simplePos="0" relativeHeight="251651072" behindDoc="0" locked="0" layoutInCell="1" allowOverlap="1" wp14:anchorId="556316EF" wp14:editId="5573A5AA">
            <wp:simplePos x="0" y="0"/>
            <wp:positionH relativeFrom="column">
              <wp:posOffset>-9525</wp:posOffset>
            </wp:positionH>
            <wp:positionV relativeFrom="paragraph">
              <wp:posOffset>19685</wp:posOffset>
            </wp:positionV>
            <wp:extent cx="927100" cy="342900"/>
            <wp:effectExtent l="0" t="0" r="0" b="0"/>
            <wp:wrapNone/>
            <wp:docPr id="256" name="Object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ject 10"/>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927100" cy="342900"/>
                    </a:xfrm>
                    <a:prstGeom prst="rect">
                      <a:avLst/>
                    </a:prstGeom>
                    <a:noFill/>
                    <a:ln>
                      <a:noFill/>
                    </a:ln>
                  </pic:spPr>
                </pic:pic>
              </a:graphicData>
            </a:graphic>
            <wp14:sizeRelH relativeFrom="page">
              <wp14:pctWidth>0</wp14:pctWidth>
            </wp14:sizeRelH>
            <wp14:sizeRelV relativeFrom="page">
              <wp14:pctHeight>0</wp14:pctHeight>
            </wp14:sizeRelV>
          </wp:anchor>
        </w:drawing>
      </w:r>
      <w:r w:rsidR="00210050">
        <w:tab/>
      </w:r>
      <w:r w:rsidR="00210050">
        <w:tab/>
        <w:t>.</w:t>
      </w:r>
      <w:r w:rsidR="00210050">
        <w:tab/>
      </w:r>
      <w:r w:rsidR="00210050">
        <w:tab/>
      </w:r>
      <w:r w:rsidR="00210050">
        <w:tab/>
      </w:r>
      <w:r w:rsidR="00210050">
        <w:tab/>
      </w:r>
      <w:r w:rsidR="00210050">
        <w:tab/>
      </w:r>
      <w:r w:rsidR="00210050">
        <w:tab/>
      </w:r>
      <w:r w:rsidR="00210050">
        <w:tab/>
      </w:r>
      <w:r w:rsidR="00210050">
        <w:tab/>
      </w:r>
      <w:r w:rsidR="00210050">
        <w:tab/>
      </w:r>
      <w:r w:rsidRPr="00D71175">
        <w:t>(A.2)</w:t>
      </w:r>
    </w:p>
    <w:p w14:paraId="714FDCAE" w14:textId="56B827ED" w:rsidR="00BC255B" w:rsidRPr="00D71175" w:rsidRDefault="0094694F" w:rsidP="00282073">
      <w:pPr>
        <w:ind w:firstLine="720"/>
        <w:jc w:val="both"/>
      </w:pPr>
      <w:r>
        <w:t>W</w:t>
      </w:r>
      <w:r w:rsidRPr="00D71175">
        <w:t xml:space="preserve">here </w:t>
      </w:r>
      <w:proofErr w:type="spellStart"/>
      <w:r w:rsidR="00BC255B" w:rsidRPr="00D71175">
        <w:t>H</w:t>
      </w:r>
      <w:r w:rsidR="00BC255B" w:rsidRPr="00D71175">
        <w:rPr>
          <w:vertAlign w:val="subscript"/>
        </w:rPr>
        <w:t>k</w:t>
      </w:r>
      <w:proofErr w:type="spellEnd"/>
      <w:r w:rsidR="00BC255B" w:rsidRPr="00D71175">
        <w:t xml:space="preserve"> is the </w:t>
      </w:r>
      <w:proofErr w:type="spellStart"/>
      <w:r w:rsidR="00BC255B" w:rsidRPr="00D71175">
        <w:t>Koval</w:t>
      </w:r>
      <w:proofErr w:type="spellEnd"/>
      <w:r w:rsidR="00BC255B" w:rsidRPr="00D71175">
        <w:t xml:space="preserve"> heterogeneity factor. Inverting Eq. (A.2) gives</w:t>
      </w:r>
      <w:r>
        <w:t>:</w:t>
      </w:r>
    </w:p>
    <w:p w14:paraId="1FD1E052" w14:textId="71E08CC1" w:rsidR="00BC255B" w:rsidRDefault="00BC255B" w:rsidP="00BC255B">
      <w:pPr>
        <w:jc w:val="both"/>
      </w:pPr>
      <w:r w:rsidRPr="00D71175">
        <w:rPr>
          <w:noProof/>
          <w:lang w:eastAsia="zh-CN" w:bidi="ar-SA"/>
        </w:rPr>
        <w:drawing>
          <wp:anchor distT="0" distB="0" distL="114300" distR="114300" simplePos="0" relativeHeight="251652096" behindDoc="0" locked="0" layoutInCell="1" allowOverlap="1" wp14:anchorId="50A7589A" wp14:editId="3EFEF0B9">
            <wp:simplePos x="0" y="0"/>
            <wp:positionH relativeFrom="column">
              <wp:posOffset>13335</wp:posOffset>
            </wp:positionH>
            <wp:positionV relativeFrom="paragraph">
              <wp:posOffset>-35560</wp:posOffset>
            </wp:positionV>
            <wp:extent cx="1028700" cy="355600"/>
            <wp:effectExtent l="0" t="0" r="0" b="0"/>
            <wp:wrapNone/>
            <wp:docPr id="6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1028700" cy="355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71175">
        <w:tab/>
      </w:r>
      <w:r w:rsidRPr="00D71175">
        <w:tab/>
      </w:r>
      <w:r w:rsidRPr="00D71175">
        <w:tab/>
      </w:r>
      <w:r w:rsidRPr="00D71175">
        <w:tab/>
      </w:r>
      <w:r w:rsidRPr="00D71175">
        <w:tab/>
      </w:r>
      <w:r w:rsidRPr="00D71175">
        <w:tab/>
      </w:r>
      <w:r w:rsidRPr="00D71175">
        <w:tab/>
      </w:r>
      <w:r w:rsidRPr="00D71175">
        <w:tab/>
      </w:r>
      <w:r w:rsidRPr="00D71175">
        <w:tab/>
      </w:r>
      <w:r w:rsidRPr="00D71175">
        <w:tab/>
      </w:r>
      <w:r w:rsidRPr="00D71175">
        <w:tab/>
        <w:t>(A.3)</w:t>
      </w:r>
    </w:p>
    <w:p w14:paraId="51976CD9" w14:textId="6DF5D9D4" w:rsidR="00BC255B" w:rsidRPr="00D71175" w:rsidRDefault="00BC255B" w:rsidP="00282073">
      <w:pPr>
        <w:ind w:firstLine="720"/>
        <w:jc w:val="both"/>
      </w:pPr>
      <w:r w:rsidRPr="00D71175">
        <w:rPr>
          <w:noProof/>
          <w:lang w:eastAsia="zh-CN" w:bidi="ar-SA"/>
        </w:rPr>
        <w:drawing>
          <wp:anchor distT="0" distB="0" distL="114300" distR="114300" simplePos="0" relativeHeight="251653120" behindDoc="0" locked="0" layoutInCell="1" allowOverlap="1" wp14:anchorId="5565CECF" wp14:editId="3DBBC0BA">
            <wp:simplePos x="0" y="0"/>
            <wp:positionH relativeFrom="column">
              <wp:posOffset>44450</wp:posOffset>
            </wp:positionH>
            <wp:positionV relativeFrom="paragraph">
              <wp:posOffset>226060</wp:posOffset>
            </wp:positionV>
            <wp:extent cx="1130300" cy="368300"/>
            <wp:effectExtent l="0" t="0" r="0" b="0"/>
            <wp:wrapNone/>
            <wp:docPr id="62"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1130300" cy="3683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71175">
        <w:t>Hence, F can be expressed as</w:t>
      </w:r>
      <w:r w:rsidR="0094694F">
        <w:t>:</w:t>
      </w:r>
    </w:p>
    <w:p w14:paraId="3937B07A" w14:textId="77777777" w:rsidR="00BC255B" w:rsidRDefault="00210050" w:rsidP="00BC255B">
      <w:pPr>
        <w:jc w:val="both"/>
      </w:pPr>
      <w:r>
        <w:tab/>
      </w:r>
      <w:r>
        <w:tab/>
      </w:r>
      <w:r>
        <w:tab/>
      </w:r>
      <w:r>
        <w:tab/>
      </w:r>
      <w:r>
        <w:tab/>
      </w:r>
      <w:r>
        <w:tab/>
      </w:r>
      <w:r>
        <w:tab/>
      </w:r>
      <w:r>
        <w:tab/>
      </w:r>
      <w:r>
        <w:tab/>
      </w:r>
      <w:r>
        <w:tab/>
      </w:r>
      <w:r>
        <w:tab/>
      </w:r>
      <w:r w:rsidR="00BC255B" w:rsidRPr="00D71175">
        <w:t>(A.4)</w:t>
      </w:r>
    </w:p>
    <w:p w14:paraId="287A0486" w14:textId="7AA8F859" w:rsidR="00BC255B" w:rsidRDefault="00BC255B" w:rsidP="00282073">
      <w:pPr>
        <w:ind w:firstLine="720"/>
        <w:jc w:val="both"/>
      </w:pPr>
      <w:r w:rsidRPr="00D71175">
        <w:t xml:space="preserve">Differentiation of F with respect to C yields an expression for </w:t>
      </w:r>
      <w:r w:rsidRPr="00D71175">
        <w:rPr>
          <w:noProof/>
          <w:position w:val="-24"/>
          <w:lang w:eastAsia="zh-CN" w:bidi="ar-SA"/>
        </w:rPr>
        <w:drawing>
          <wp:inline distT="0" distB="0" distL="0" distR="0" wp14:anchorId="66DD7E21" wp14:editId="5A3C9AAB">
            <wp:extent cx="276225" cy="390525"/>
            <wp:effectExtent l="0" t="0" r="0" b="0"/>
            <wp:docPr id="281"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276225" cy="390525"/>
                    </a:xfrm>
                    <a:prstGeom prst="rect">
                      <a:avLst/>
                    </a:prstGeom>
                    <a:noFill/>
                    <a:ln>
                      <a:noFill/>
                    </a:ln>
                  </pic:spPr>
                </pic:pic>
              </a:graphicData>
            </a:graphic>
          </wp:inline>
        </w:drawing>
      </w:r>
      <w:r w:rsidRPr="00D71175">
        <w:t>as</w:t>
      </w:r>
      <w:r w:rsidR="0094694F">
        <w:t>:</w:t>
      </w:r>
    </w:p>
    <w:p w14:paraId="6C0C581A" w14:textId="77777777" w:rsidR="00BC255B" w:rsidRPr="00D71175" w:rsidRDefault="00BC255B" w:rsidP="00BC255B">
      <w:pPr>
        <w:jc w:val="both"/>
      </w:pPr>
      <w:r w:rsidRPr="00D71175">
        <w:rPr>
          <w:noProof/>
          <w:lang w:eastAsia="zh-CN" w:bidi="ar-SA"/>
        </w:rPr>
        <w:drawing>
          <wp:anchor distT="0" distB="0" distL="114300" distR="114300" simplePos="0" relativeHeight="251654144" behindDoc="0" locked="0" layoutInCell="1" allowOverlap="1" wp14:anchorId="6206746D" wp14:editId="58195869">
            <wp:simplePos x="0" y="0"/>
            <wp:positionH relativeFrom="column">
              <wp:posOffset>-9525</wp:posOffset>
            </wp:positionH>
            <wp:positionV relativeFrom="paragraph">
              <wp:posOffset>147955</wp:posOffset>
            </wp:positionV>
            <wp:extent cx="1168400" cy="393700"/>
            <wp:effectExtent l="0" t="0" r="0" b="0"/>
            <wp:wrapNone/>
            <wp:docPr id="61"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1168400" cy="393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09CCBF7" w14:textId="77777777" w:rsidR="00BC255B" w:rsidRPr="00D71175" w:rsidRDefault="00BC255B" w:rsidP="00BC255B">
      <w:pPr>
        <w:jc w:val="both"/>
      </w:pPr>
      <w:r w:rsidRPr="00D71175">
        <w:t xml:space="preserve">                                .       </w:t>
      </w:r>
      <w:r w:rsidR="00210050">
        <w:t xml:space="preserve">           </w:t>
      </w:r>
      <w:r w:rsidR="00210050">
        <w:tab/>
      </w:r>
      <w:r w:rsidR="00210050">
        <w:tab/>
      </w:r>
      <w:r w:rsidR="00210050">
        <w:tab/>
      </w:r>
      <w:r w:rsidR="00210050">
        <w:tab/>
      </w:r>
      <w:r w:rsidR="00210050">
        <w:tab/>
      </w:r>
      <w:r w:rsidR="00210050">
        <w:tab/>
      </w:r>
      <w:r w:rsidR="00210050">
        <w:tab/>
      </w:r>
      <w:r w:rsidRPr="00D71175">
        <w:t>(A.5)</w:t>
      </w:r>
    </w:p>
    <w:p w14:paraId="0A499993" w14:textId="68A09459" w:rsidR="00BC255B" w:rsidRPr="00D71175" w:rsidRDefault="00BC255B" w:rsidP="00282073">
      <w:pPr>
        <w:ind w:firstLine="720"/>
        <w:jc w:val="both"/>
      </w:pPr>
      <w:r w:rsidRPr="00D71175">
        <w:t xml:space="preserve">All terms on the right side of Eq. (A.5) are positive; hence, the square root of </w:t>
      </w:r>
      <w:r w:rsidRPr="00D71175">
        <w:rPr>
          <w:noProof/>
          <w:position w:val="-24"/>
          <w:lang w:eastAsia="zh-CN" w:bidi="ar-SA"/>
        </w:rPr>
        <w:drawing>
          <wp:inline distT="0" distB="0" distL="0" distR="0" wp14:anchorId="1232ACAC" wp14:editId="3D16EE51">
            <wp:extent cx="276225" cy="390525"/>
            <wp:effectExtent l="0" t="0" r="0" b="0"/>
            <wp:docPr id="280"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276225" cy="390525"/>
                    </a:xfrm>
                    <a:prstGeom prst="rect">
                      <a:avLst/>
                    </a:prstGeom>
                    <a:noFill/>
                    <a:ln>
                      <a:noFill/>
                    </a:ln>
                  </pic:spPr>
                </pic:pic>
              </a:graphicData>
            </a:graphic>
          </wp:inline>
        </w:drawing>
      </w:r>
      <w:r w:rsidRPr="00D71175">
        <w:t xml:space="preserve"> can be expressed as</w:t>
      </w:r>
      <w:r w:rsidR="0094694F">
        <w:t>:</w:t>
      </w:r>
    </w:p>
    <w:p w14:paraId="449563E2" w14:textId="77777777" w:rsidR="00BC255B" w:rsidRPr="00D71175" w:rsidRDefault="00BC255B" w:rsidP="00BC255B">
      <w:pPr>
        <w:jc w:val="both"/>
        <w:rPr>
          <w:position w:val="-30"/>
        </w:rPr>
      </w:pPr>
      <w:r w:rsidRPr="00D71175">
        <w:rPr>
          <w:noProof/>
          <w:position w:val="-32"/>
          <w:lang w:eastAsia="zh-CN" w:bidi="ar-SA"/>
        </w:rPr>
        <w:lastRenderedPageBreak/>
        <w:drawing>
          <wp:inline distT="0" distB="0" distL="0" distR="0" wp14:anchorId="33C17D3B" wp14:editId="20EE182D">
            <wp:extent cx="1285875" cy="485775"/>
            <wp:effectExtent l="0" t="0" r="0" b="0"/>
            <wp:docPr id="279"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1285875" cy="485775"/>
                    </a:xfrm>
                    <a:prstGeom prst="rect">
                      <a:avLst/>
                    </a:prstGeom>
                    <a:noFill/>
                    <a:ln>
                      <a:noFill/>
                    </a:ln>
                  </pic:spPr>
                </pic:pic>
              </a:graphicData>
            </a:graphic>
          </wp:inline>
        </w:drawing>
      </w:r>
      <w:r w:rsidRPr="00D71175">
        <w:rPr>
          <w:position w:val="-32"/>
        </w:rPr>
        <w:t>.</w:t>
      </w:r>
      <w:r w:rsidR="00210050">
        <w:rPr>
          <w:position w:val="-30"/>
        </w:rPr>
        <w:tab/>
      </w:r>
      <w:r w:rsidR="00210050">
        <w:rPr>
          <w:position w:val="-30"/>
        </w:rPr>
        <w:tab/>
      </w:r>
      <w:r w:rsidR="00210050">
        <w:rPr>
          <w:position w:val="-30"/>
        </w:rPr>
        <w:tab/>
      </w:r>
      <w:r w:rsidR="00210050">
        <w:rPr>
          <w:position w:val="-30"/>
        </w:rPr>
        <w:tab/>
      </w:r>
      <w:r w:rsidR="00210050">
        <w:rPr>
          <w:position w:val="-30"/>
        </w:rPr>
        <w:tab/>
      </w:r>
      <w:r w:rsidR="00210050">
        <w:rPr>
          <w:position w:val="-30"/>
        </w:rPr>
        <w:tab/>
      </w:r>
      <w:r w:rsidR="00210050">
        <w:rPr>
          <w:position w:val="-30"/>
        </w:rPr>
        <w:tab/>
      </w:r>
      <w:r w:rsidR="00210050">
        <w:rPr>
          <w:position w:val="-30"/>
        </w:rPr>
        <w:tab/>
      </w:r>
      <w:r w:rsidR="00210050">
        <w:rPr>
          <w:position w:val="-30"/>
        </w:rPr>
        <w:tab/>
      </w:r>
      <w:r w:rsidRPr="00D71175">
        <w:rPr>
          <w:position w:val="-30"/>
        </w:rPr>
        <w:t>(A.6)</w:t>
      </w:r>
    </w:p>
    <w:p w14:paraId="3225B9E2" w14:textId="77777777" w:rsidR="00BC255B" w:rsidRPr="00D71175" w:rsidRDefault="00BC255B" w:rsidP="00282073">
      <w:pPr>
        <w:ind w:firstLine="720"/>
        <w:jc w:val="both"/>
      </w:pPr>
      <w:r w:rsidRPr="00D71175">
        <w:t>The next step is to insert Eq. (A.6) into Eq. (5) to determine the integration of the numerator of Eq. (A.1). However, there is no analytic solution for Eq. (A.1) in the standard integral tables. Therefore, we use the method of variable transformation (the substitution rule) and consider the argument of the error function as interim variable z:</w:t>
      </w:r>
    </w:p>
    <w:p w14:paraId="6C58D257" w14:textId="77777777" w:rsidR="00BC255B" w:rsidRDefault="00BC255B" w:rsidP="00BC255B">
      <w:pPr>
        <w:jc w:val="both"/>
      </w:pPr>
      <w:r w:rsidRPr="00D71175">
        <w:rPr>
          <w:noProof/>
          <w:position w:val="-52"/>
          <w:lang w:eastAsia="zh-CN" w:bidi="ar-SA"/>
        </w:rPr>
        <w:drawing>
          <wp:inline distT="0" distB="0" distL="0" distR="0" wp14:anchorId="692244B8" wp14:editId="62B346E5">
            <wp:extent cx="1724025" cy="866775"/>
            <wp:effectExtent l="0" t="0" r="0" b="0"/>
            <wp:docPr id="27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1724025" cy="866775"/>
                    </a:xfrm>
                    <a:prstGeom prst="rect">
                      <a:avLst/>
                    </a:prstGeom>
                    <a:noFill/>
                    <a:ln>
                      <a:noFill/>
                    </a:ln>
                  </pic:spPr>
                </pic:pic>
              </a:graphicData>
            </a:graphic>
          </wp:inline>
        </w:drawing>
      </w:r>
      <w:r w:rsidR="00210050">
        <w:tab/>
        <w:t>.</w:t>
      </w:r>
      <w:r w:rsidR="00210050">
        <w:tab/>
      </w:r>
      <w:r w:rsidR="00210050">
        <w:tab/>
      </w:r>
      <w:r w:rsidR="00210050">
        <w:tab/>
      </w:r>
      <w:r w:rsidR="00210050">
        <w:tab/>
      </w:r>
      <w:r w:rsidR="00210050">
        <w:tab/>
      </w:r>
      <w:r w:rsidR="00210050">
        <w:tab/>
      </w:r>
      <w:r w:rsidR="00210050">
        <w:tab/>
      </w:r>
      <w:r w:rsidRPr="00D71175">
        <w:t>(A.7)</w:t>
      </w:r>
    </w:p>
    <w:p w14:paraId="268A3923" w14:textId="60CB007A" w:rsidR="00BC255B" w:rsidRPr="00D71175" w:rsidRDefault="00BC255B" w:rsidP="00282073">
      <w:pPr>
        <w:ind w:firstLine="720"/>
        <w:jc w:val="both"/>
      </w:pPr>
      <w:r w:rsidRPr="00D71175">
        <w:t>Rearranging Eq. (A.7) gives</w:t>
      </w:r>
      <w:r w:rsidR="0094694F">
        <w:t>:</w:t>
      </w:r>
    </w:p>
    <w:p w14:paraId="1FBEABFD" w14:textId="77777777" w:rsidR="00BC255B" w:rsidRPr="00D71175" w:rsidRDefault="00BC255B" w:rsidP="00BC255B">
      <w:pPr>
        <w:jc w:val="both"/>
      </w:pPr>
      <w:r w:rsidRPr="00D71175">
        <w:rPr>
          <w:noProof/>
          <w:position w:val="-28"/>
          <w:lang w:eastAsia="zh-CN" w:bidi="ar-SA"/>
        </w:rPr>
        <w:drawing>
          <wp:inline distT="0" distB="0" distL="0" distR="0" wp14:anchorId="12B3A94B" wp14:editId="11725D84">
            <wp:extent cx="2095500" cy="485775"/>
            <wp:effectExtent l="0" t="0" r="0" b="0"/>
            <wp:docPr id="277"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2095500" cy="485775"/>
                    </a:xfrm>
                    <a:prstGeom prst="rect">
                      <a:avLst/>
                    </a:prstGeom>
                    <a:noFill/>
                    <a:ln>
                      <a:noFill/>
                    </a:ln>
                  </pic:spPr>
                </pic:pic>
              </a:graphicData>
            </a:graphic>
          </wp:inline>
        </w:drawing>
      </w:r>
      <w:r w:rsidR="00210050">
        <w:tab/>
        <w:t>.</w:t>
      </w:r>
      <w:r w:rsidR="00210050">
        <w:tab/>
      </w:r>
      <w:r w:rsidR="00210050">
        <w:tab/>
      </w:r>
      <w:r w:rsidR="00210050">
        <w:tab/>
      </w:r>
      <w:r w:rsidR="00210050">
        <w:tab/>
      </w:r>
      <w:r w:rsidR="00210050">
        <w:tab/>
      </w:r>
      <w:r w:rsidR="00210050">
        <w:tab/>
      </w:r>
      <w:r w:rsidRPr="00D71175">
        <w:t>(A.8)</w:t>
      </w:r>
    </w:p>
    <w:p w14:paraId="70D8CC31" w14:textId="5C65A2F9" w:rsidR="00BC255B" w:rsidRPr="00D71175" w:rsidRDefault="00BC255B" w:rsidP="00282073">
      <w:pPr>
        <w:ind w:firstLine="720"/>
        <w:jc w:val="both"/>
      </w:pPr>
      <w:r w:rsidRPr="00D71175">
        <w:t xml:space="preserve">However, there are two roots (described below) and the non-negative solution of the quadratic equation (because </w:t>
      </w:r>
      <w:r w:rsidRPr="00D71175">
        <w:rPr>
          <w:noProof/>
          <w:position w:val="-26"/>
          <w:lang w:eastAsia="zh-CN" w:bidi="ar-SA"/>
        </w:rPr>
        <w:drawing>
          <wp:inline distT="0" distB="0" distL="0" distR="0" wp14:anchorId="6B7A5E6D" wp14:editId="508574C2">
            <wp:extent cx="342900" cy="447675"/>
            <wp:effectExtent l="0" t="0" r="0" b="0"/>
            <wp:docPr id="276"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342900" cy="447675"/>
                    </a:xfrm>
                    <a:prstGeom prst="rect">
                      <a:avLst/>
                    </a:prstGeom>
                    <a:noFill/>
                    <a:ln>
                      <a:noFill/>
                    </a:ln>
                  </pic:spPr>
                </pic:pic>
              </a:graphicData>
            </a:graphic>
          </wp:inline>
        </w:drawing>
      </w:r>
      <w:r w:rsidRPr="00D71175">
        <w:rPr>
          <w:position w:val="-26"/>
        </w:rPr>
        <w:t xml:space="preserve"> </w:t>
      </w:r>
      <w:r w:rsidRPr="00D71175">
        <w:t>is always positive) that represents a proper relation between the newly defined variable z and</w:t>
      </w:r>
      <w:r w:rsidRPr="00D71175">
        <w:rPr>
          <w:noProof/>
          <w:position w:val="-24"/>
          <w:lang w:eastAsia="zh-CN" w:bidi="ar-SA"/>
        </w:rPr>
        <w:drawing>
          <wp:inline distT="0" distB="0" distL="0" distR="0" wp14:anchorId="2ADD0561" wp14:editId="7C2417FA">
            <wp:extent cx="276225" cy="390525"/>
            <wp:effectExtent l="0" t="0" r="0" b="0"/>
            <wp:docPr id="275"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276225" cy="390525"/>
                    </a:xfrm>
                    <a:prstGeom prst="rect">
                      <a:avLst/>
                    </a:prstGeom>
                    <a:noFill/>
                    <a:ln>
                      <a:noFill/>
                    </a:ln>
                  </pic:spPr>
                </pic:pic>
              </a:graphicData>
            </a:graphic>
          </wp:inline>
        </w:drawing>
      </w:r>
      <w:r w:rsidRPr="00D71175">
        <w:t>. The general form of the solution of Eq. (A.8) is defined as</w:t>
      </w:r>
      <w:r w:rsidR="0094694F">
        <w:t>:</w:t>
      </w:r>
    </w:p>
    <w:p w14:paraId="481E7859" w14:textId="77777777" w:rsidR="00BC255B" w:rsidRPr="00D71175" w:rsidRDefault="00BC255B" w:rsidP="00BC255B">
      <w:pPr>
        <w:jc w:val="both"/>
      </w:pPr>
      <w:r w:rsidRPr="00D71175">
        <w:rPr>
          <w:noProof/>
          <w:position w:val="-22"/>
          <w:lang w:eastAsia="zh-CN" w:bidi="ar-SA"/>
        </w:rPr>
        <w:drawing>
          <wp:inline distT="0" distB="0" distL="0" distR="0" wp14:anchorId="0FB8C570" wp14:editId="3E7B17A7">
            <wp:extent cx="1857375" cy="447675"/>
            <wp:effectExtent l="0" t="0" r="0" b="0"/>
            <wp:docPr id="274"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1857375" cy="447675"/>
                    </a:xfrm>
                    <a:prstGeom prst="rect">
                      <a:avLst/>
                    </a:prstGeom>
                    <a:noFill/>
                    <a:ln>
                      <a:noFill/>
                    </a:ln>
                  </pic:spPr>
                </pic:pic>
              </a:graphicData>
            </a:graphic>
          </wp:inline>
        </w:drawing>
      </w:r>
      <w:r w:rsidRPr="00D71175">
        <w:rPr>
          <w:position w:val="-22"/>
        </w:rPr>
        <w:t>,</w:t>
      </w:r>
      <w:r w:rsidRPr="00D71175">
        <w:rPr>
          <w:position w:val="-22"/>
        </w:rPr>
        <w:tab/>
      </w:r>
      <w:r w:rsidR="00210050">
        <w:rPr>
          <w:position w:val="-22"/>
        </w:rPr>
        <w:tab/>
      </w:r>
      <w:r w:rsidR="00210050">
        <w:rPr>
          <w:position w:val="-22"/>
        </w:rPr>
        <w:tab/>
      </w:r>
      <w:r w:rsidR="00210050">
        <w:rPr>
          <w:position w:val="-22"/>
        </w:rPr>
        <w:tab/>
      </w:r>
      <w:r w:rsidR="00210050">
        <w:rPr>
          <w:position w:val="-22"/>
        </w:rPr>
        <w:tab/>
      </w:r>
      <w:r w:rsidR="00210050">
        <w:rPr>
          <w:position w:val="-22"/>
        </w:rPr>
        <w:tab/>
      </w:r>
      <w:r w:rsidR="00210050">
        <w:rPr>
          <w:position w:val="-22"/>
        </w:rPr>
        <w:tab/>
      </w:r>
      <w:r w:rsidRPr="00D71175">
        <w:rPr>
          <w:position w:val="-22"/>
        </w:rPr>
        <w:t>(A.9)</w:t>
      </w:r>
    </w:p>
    <w:p w14:paraId="53FBD49C" w14:textId="4E84CA43" w:rsidR="00BC255B" w:rsidRPr="00D71175" w:rsidRDefault="0094694F" w:rsidP="00282073">
      <w:pPr>
        <w:ind w:firstLine="720"/>
        <w:jc w:val="both"/>
      </w:pPr>
      <w:r>
        <w:t>W</w:t>
      </w:r>
      <w:r w:rsidRPr="00D71175">
        <w:t>here</w:t>
      </w:r>
    </w:p>
    <w:p w14:paraId="7F183C2F" w14:textId="77777777" w:rsidR="00BC255B" w:rsidRPr="00BC255B" w:rsidRDefault="00BC255B" w:rsidP="00BC255B">
      <w:pPr>
        <w:jc w:val="both"/>
        <w:rPr>
          <w:position w:val="-52"/>
        </w:rPr>
      </w:pPr>
      <w:r w:rsidRPr="00D71175">
        <w:rPr>
          <w:noProof/>
          <w:position w:val="-52"/>
          <w:lang w:eastAsia="zh-CN" w:bidi="ar-SA"/>
        </w:rPr>
        <w:drawing>
          <wp:inline distT="0" distB="0" distL="0" distR="0" wp14:anchorId="134743D4" wp14:editId="3001CD8B">
            <wp:extent cx="962025" cy="866775"/>
            <wp:effectExtent l="0" t="0" r="0" b="0"/>
            <wp:docPr id="27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962025" cy="866775"/>
                    </a:xfrm>
                    <a:prstGeom prst="rect">
                      <a:avLst/>
                    </a:prstGeom>
                    <a:noFill/>
                    <a:ln>
                      <a:noFill/>
                    </a:ln>
                  </pic:spPr>
                </pic:pic>
              </a:graphicData>
            </a:graphic>
          </wp:inline>
        </w:drawing>
      </w:r>
      <w:r w:rsidRPr="00D71175">
        <w:rPr>
          <w:position w:val="-52"/>
        </w:rPr>
        <w:t>.</w:t>
      </w:r>
    </w:p>
    <w:p w14:paraId="5FC9DD45" w14:textId="575059CF" w:rsidR="00BC255B" w:rsidRPr="00D71175" w:rsidRDefault="00BC255B" w:rsidP="00282073">
      <w:pPr>
        <w:ind w:firstLine="720"/>
        <w:jc w:val="both"/>
      </w:pPr>
      <w:r w:rsidRPr="00D71175">
        <w:lastRenderedPageBreak/>
        <w:t>Further investigation shows that the root with a positive square root of the discriminant always leads to the non-negative solution. Therefore</w:t>
      </w:r>
      <w:r w:rsidR="0094694F">
        <w:t>:</w:t>
      </w:r>
    </w:p>
    <w:p w14:paraId="5E3A8631" w14:textId="77777777" w:rsidR="00BC255B" w:rsidRPr="00D71175" w:rsidRDefault="00BC255B" w:rsidP="00BC255B">
      <w:pPr>
        <w:jc w:val="both"/>
        <w:rPr>
          <w:position w:val="-22"/>
        </w:rPr>
      </w:pPr>
      <w:r w:rsidRPr="00D71175">
        <w:rPr>
          <w:noProof/>
          <w:lang w:eastAsia="zh-CN" w:bidi="ar-SA"/>
        </w:rPr>
        <w:drawing>
          <wp:anchor distT="0" distB="0" distL="114300" distR="114300" simplePos="0" relativeHeight="251655168" behindDoc="0" locked="0" layoutInCell="1" allowOverlap="1" wp14:anchorId="503729CF" wp14:editId="6F4BBBA5">
            <wp:simplePos x="0" y="0"/>
            <wp:positionH relativeFrom="column">
              <wp:posOffset>-62865</wp:posOffset>
            </wp:positionH>
            <wp:positionV relativeFrom="paragraph">
              <wp:posOffset>189230</wp:posOffset>
            </wp:positionV>
            <wp:extent cx="2578100" cy="520700"/>
            <wp:effectExtent l="0" t="0" r="0" b="0"/>
            <wp:wrapSquare wrapText="bothSides"/>
            <wp:docPr id="60"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2578100" cy="520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63AF5BF" w14:textId="77777777" w:rsidR="00BC255B" w:rsidRPr="00D71175" w:rsidRDefault="00210050" w:rsidP="00BC255B">
      <w:pPr>
        <w:jc w:val="both"/>
      </w:pPr>
      <w:r>
        <w:tab/>
      </w:r>
      <w:r>
        <w:tab/>
      </w:r>
      <w:r>
        <w:tab/>
      </w:r>
      <w:r>
        <w:tab/>
      </w:r>
      <w:r>
        <w:tab/>
      </w:r>
      <w:r>
        <w:tab/>
      </w:r>
      <w:r>
        <w:tab/>
      </w:r>
      <w:r>
        <w:tab/>
      </w:r>
      <w:r>
        <w:tab/>
      </w:r>
      <w:r>
        <w:tab/>
      </w:r>
      <w:r>
        <w:tab/>
      </w:r>
      <w:r w:rsidR="00BC255B" w:rsidRPr="00D71175">
        <w:t>(A.10)</w:t>
      </w:r>
    </w:p>
    <w:p w14:paraId="1EF2621A" w14:textId="77777777" w:rsidR="00BC255B" w:rsidRPr="00D71175" w:rsidRDefault="00BC255B" w:rsidP="00282073">
      <w:pPr>
        <w:ind w:firstLine="720"/>
        <w:jc w:val="both"/>
        <w:rPr>
          <w:position w:val="-22"/>
        </w:rPr>
      </w:pPr>
      <w:r w:rsidRPr="00D71175">
        <w:t>Next, we insert Eq. (A.10) into Eq. (A.6) to determine the relation between cumulative storage capacity C and z:</w:t>
      </w:r>
    </w:p>
    <w:p w14:paraId="53AA3E62" w14:textId="77777777" w:rsidR="00BC255B" w:rsidRPr="00D71175" w:rsidRDefault="00BC255B" w:rsidP="00BC255B">
      <w:pPr>
        <w:jc w:val="both"/>
      </w:pPr>
      <w:r w:rsidRPr="00D71175">
        <w:rPr>
          <w:noProof/>
          <w:lang w:eastAsia="zh-CN" w:bidi="ar-SA"/>
        </w:rPr>
        <w:drawing>
          <wp:anchor distT="0" distB="0" distL="114300" distR="114300" simplePos="0" relativeHeight="251656192" behindDoc="0" locked="0" layoutInCell="1" allowOverlap="1" wp14:anchorId="476A93CA" wp14:editId="5EB4871F">
            <wp:simplePos x="0" y="0"/>
            <wp:positionH relativeFrom="column">
              <wp:posOffset>-62865</wp:posOffset>
            </wp:positionH>
            <wp:positionV relativeFrom="paragraph">
              <wp:posOffset>219075</wp:posOffset>
            </wp:positionV>
            <wp:extent cx="3124200" cy="545465"/>
            <wp:effectExtent l="0" t="0" r="0" b="0"/>
            <wp:wrapSquare wrapText="bothSides"/>
            <wp:docPr id="11"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3124200" cy="5454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528259F" w14:textId="77777777" w:rsidR="00BC255B" w:rsidRPr="00D71175" w:rsidRDefault="00210050" w:rsidP="00BC255B">
      <w:pPr>
        <w:jc w:val="both"/>
      </w:pPr>
      <w:r>
        <w:tab/>
        <w:t xml:space="preserve"> </w:t>
      </w:r>
      <w:r>
        <w:tab/>
      </w:r>
      <w:r>
        <w:tab/>
      </w:r>
      <w:r>
        <w:tab/>
      </w:r>
      <w:r>
        <w:tab/>
      </w:r>
      <w:r>
        <w:tab/>
      </w:r>
      <w:r>
        <w:tab/>
      </w:r>
      <w:r>
        <w:tab/>
      </w:r>
      <w:r>
        <w:tab/>
      </w:r>
      <w:r w:rsidR="00BC255B" w:rsidRPr="00D71175">
        <w:t xml:space="preserve">(A.11) </w:t>
      </w:r>
    </w:p>
    <w:p w14:paraId="30380D72" w14:textId="77777777" w:rsidR="00BC255B" w:rsidRPr="00D71175" w:rsidRDefault="00BC255B" w:rsidP="00282073">
      <w:pPr>
        <w:ind w:firstLine="720"/>
        <w:jc w:val="both"/>
      </w:pPr>
      <w:r w:rsidRPr="00D71175">
        <w:t xml:space="preserve">Rearranging Eq. (A.11) yields an expression for the cumulative storage capacity as a function of </w:t>
      </w:r>
      <w:r w:rsidR="009274FB">
        <w:t>X</w:t>
      </w:r>
      <w:r w:rsidRPr="00D71175">
        <w:rPr>
          <w:vertAlign w:val="subscript"/>
        </w:rPr>
        <w:t>D</w:t>
      </w:r>
      <w:r w:rsidRPr="00D71175">
        <w:t xml:space="preserve"> and </w:t>
      </w:r>
      <w:proofErr w:type="spellStart"/>
      <w:r w:rsidRPr="00D71175">
        <w:t>t</w:t>
      </w:r>
      <w:r w:rsidRPr="00D71175">
        <w:rPr>
          <w:vertAlign w:val="subscript"/>
        </w:rPr>
        <w:t>D</w:t>
      </w:r>
      <w:proofErr w:type="spellEnd"/>
      <w:r w:rsidRPr="00D71175">
        <w:t>:</w:t>
      </w:r>
    </w:p>
    <w:p w14:paraId="7168893B" w14:textId="77777777" w:rsidR="00BC255B" w:rsidRPr="00D71175" w:rsidRDefault="00BC255B" w:rsidP="00BC255B">
      <w:pPr>
        <w:jc w:val="both"/>
      </w:pPr>
      <w:r w:rsidRPr="00D71175">
        <w:rPr>
          <w:noProof/>
          <w:lang w:eastAsia="zh-CN" w:bidi="ar-SA"/>
        </w:rPr>
        <w:drawing>
          <wp:anchor distT="0" distB="0" distL="114300" distR="114300" simplePos="0" relativeHeight="251657216" behindDoc="0" locked="0" layoutInCell="1" allowOverlap="1" wp14:anchorId="4EB088D4" wp14:editId="657DFB50">
            <wp:simplePos x="0" y="0"/>
            <wp:positionH relativeFrom="column">
              <wp:posOffset>-62865</wp:posOffset>
            </wp:positionH>
            <wp:positionV relativeFrom="paragraph">
              <wp:posOffset>9525</wp:posOffset>
            </wp:positionV>
            <wp:extent cx="3225800" cy="800100"/>
            <wp:effectExtent l="0" t="0" r="0" b="0"/>
            <wp:wrapSquare wrapText="bothSides"/>
            <wp:docPr id="12"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3225800" cy="8001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2658CD3" w14:textId="77777777" w:rsidR="00BC255B" w:rsidRPr="00D71175" w:rsidRDefault="00210050" w:rsidP="00BC255B">
      <w:pPr>
        <w:jc w:val="both"/>
      </w:pPr>
      <w:r>
        <w:tab/>
      </w:r>
      <w:r>
        <w:tab/>
      </w:r>
      <w:r>
        <w:tab/>
      </w:r>
      <w:r>
        <w:tab/>
      </w:r>
      <w:r>
        <w:tab/>
      </w:r>
      <w:r>
        <w:tab/>
      </w:r>
      <w:r>
        <w:tab/>
      </w:r>
      <w:r w:rsidR="00BC255B" w:rsidRPr="00D71175">
        <w:t>(A.12)</w:t>
      </w:r>
    </w:p>
    <w:p w14:paraId="1CD8662D" w14:textId="77777777" w:rsidR="00BC255B" w:rsidRPr="00D71175" w:rsidRDefault="00BC255B" w:rsidP="00282073">
      <w:pPr>
        <w:ind w:firstLine="720"/>
        <w:jc w:val="both"/>
      </w:pPr>
      <w:r w:rsidRPr="00D71175">
        <w:t>Also, we recast the integral in the numerator of Eq. (A.1) using the variable transformation. To determine the derivative with respect to the newly defined variable, we use the chain rule as</w:t>
      </w:r>
    </w:p>
    <w:p w14:paraId="34D498ED" w14:textId="77777777" w:rsidR="00BC255B" w:rsidRPr="00D71175" w:rsidRDefault="00BC255B" w:rsidP="00BC255B">
      <w:pPr>
        <w:jc w:val="both"/>
      </w:pPr>
      <w:r w:rsidRPr="00D71175">
        <w:rPr>
          <w:noProof/>
          <w:lang w:eastAsia="zh-CN" w:bidi="ar-SA"/>
        </w:rPr>
        <w:drawing>
          <wp:anchor distT="0" distB="0" distL="114300" distR="114300" simplePos="0" relativeHeight="251658240" behindDoc="0" locked="0" layoutInCell="1" allowOverlap="1" wp14:anchorId="2D1F2526" wp14:editId="1EE0EAAA">
            <wp:simplePos x="0" y="0"/>
            <wp:positionH relativeFrom="column">
              <wp:posOffset>-9525</wp:posOffset>
            </wp:positionH>
            <wp:positionV relativeFrom="paragraph">
              <wp:posOffset>50800</wp:posOffset>
            </wp:positionV>
            <wp:extent cx="1701800" cy="622300"/>
            <wp:effectExtent l="0" t="0" r="0" b="0"/>
            <wp:wrapNone/>
            <wp:docPr id="13"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1701800" cy="622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AFB8800" w14:textId="77777777" w:rsidR="00BC255B" w:rsidRPr="00D71175" w:rsidRDefault="00BC255B" w:rsidP="00BC255B">
      <w:pPr>
        <w:jc w:val="both"/>
      </w:pPr>
      <w:r w:rsidRPr="00D71175">
        <w:t>.</w:t>
      </w:r>
      <w:r w:rsidRPr="00D71175">
        <w:tab/>
      </w:r>
      <w:r w:rsidRPr="00D71175">
        <w:tab/>
      </w:r>
      <w:r w:rsidRPr="00D71175">
        <w:tab/>
      </w:r>
      <w:r w:rsidRPr="00D71175">
        <w:tab/>
      </w:r>
      <w:r w:rsidRPr="00D71175">
        <w:tab/>
      </w:r>
      <w:r w:rsidRPr="00D71175">
        <w:tab/>
      </w:r>
      <w:r w:rsidRPr="00D71175">
        <w:tab/>
      </w:r>
      <w:r w:rsidRPr="00D71175">
        <w:tab/>
      </w:r>
      <w:r w:rsidRPr="00D71175">
        <w:tab/>
      </w:r>
      <w:r w:rsidR="00210050">
        <w:tab/>
      </w:r>
      <w:r w:rsidRPr="00D71175">
        <w:t>(A.13)</w:t>
      </w:r>
    </w:p>
    <w:p w14:paraId="7E9D41E9" w14:textId="6ADA9731" w:rsidR="00BC255B" w:rsidRPr="00D71175" w:rsidRDefault="00BC255B" w:rsidP="00282073">
      <w:pPr>
        <w:ind w:firstLine="720"/>
        <w:jc w:val="both"/>
      </w:pPr>
      <w:r w:rsidRPr="00D71175">
        <w:t>To evaluate the above equation, we must determine the derivative of C with respect to z,</w:t>
      </w:r>
      <w:r w:rsidRPr="00D71175">
        <w:rPr>
          <w:noProof/>
          <w:position w:val="-28"/>
          <w:lang w:eastAsia="zh-CN" w:bidi="ar-SA"/>
        </w:rPr>
        <w:drawing>
          <wp:inline distT="0" distB="0" distL="0" distR="0" wp14:anchorId="359736A7" wp14:editId="051875AB">
            <wp:extent cx="390525" cy="447675"/>
            <wp:effectExtent l="0" t="0" r="0" b="0"/>
            <wp:docPr id="272"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390525" cy="447675"/>
                    </a:xfrm>
                    <a:prstGeom prst="rect">
                      <a:avLst/>
                    </a:prstGeom>
                    <a:noFill/>
                    <a:ln>
                      <a:noFill/>
                    </a:ln>
                  </pic:spPr>
                </pic:pic>
              </a:graphicData>
            </a:graphic>
          </wp:inline>
        </w:drawing>
      </w:r>
      <w:r w:rsidRPr="00D71175">
        <w:t>, which can be expressed as</w:t>
      </w:r>
      <w:r w:rsidR="0094694F">
        <w:t>:</w:t>
      </w:r>
    </w:p>
    <w:p w14:paraId="71F686A5" w14:textId="77777777" w:rsidR="00BC255B" w:rsidRPr="00D71175" w:rsidRDefault="00BC255B" w:rsidP="00BC255B">
      <w:pPr>
        <w:jc w:val="both"/>
      </w:pPr>
      <w:r w:rsidRPr="00D71175">
        <w:rPr>
          <w:noProof/>
          <w:position w:val="-72"/>
          <w:lang w:eastAsia="zh-CN" w:bidi="ar-SA"/>
        </w:rPr>
        <w:lastRenderedPageBreak/>
        <w:drawing>
          <wp:inline distT="0" distB="0" distL="0" distR="0" wp14:anchorId="1666E229" wp14:editId="03FF0BDA">
            <wp:extent cx="3009900" cy="981075"/>
            <wp:effectExtent l="0" t="0" r="0" b="0"/>
            <wp:docPr id="271"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3009900" cy="981075"/>
                    </a:xfrm>
                    <a:prstGeom prst="rect">
                      <a:avLst/>
                    </a:prstGeom>
                    <a:noFill/>
                    <a:ln>
                      <a:noFill/>
                    </a:ln>
                  </pic:spPr>
                </pic:pic>
              </a:graphicData>
            </a:graphic>
          </wp:inline>
        </w:drawing>
      </w:r>
      <w:r w:rsidR="00210050">
        <w:tab/>
      </w:r>
      <w:r w:rsidR="00210050">
        <w:tab/>
      </w:r>
      <w:r w:rsidR="00210050">
        <w:tab/>
      </w:r>
      <w:r w:rsidR="00210050">
        <w:tab/>
      </w:r>
      <w:r w:rsidRPr="00D71175">
        <w:t>(A.14)</w:t>
      </w:r>
    </w:p>
    <w:p w14:paraId="199863A7" w14:textId="77777777" w:rsidR="00BC255B" w:rsidRPr="00D71175" w:rsidRDefault="00BC255B" w:rsidP="00282073">
      <w:pPr>
        <w:ind w:firstLine="720"/>
        <w:jc w:val="both"/>
      </w:pPr>
      <w:r w:rsidRPr="00D71175">
        <w:t>Still, there is no general equation for the integral in the numerator of Eq.(A.13):</w:t>
      </w:r>
    </w:p>
    <w:p w14:paraId="0633ACF4" w14:textId="77777777" w:rsidR="00BC255B" w:rsidRPr="00D71175" w:rsidRDefault="00BC255B" w:rsidP="00BC255B">
      <w:pPr>
        <w:jc w:val="both"/>
      </w:pPr>
      <w:r w:rsidRPr="00D71175">
        <w:rPr>
          <w:noProof/>
          <w:position w:val="-76"/>
          <w:lang w:eastAsia="zh-CN" w:bidi="ar-SA"/>
        </w:rPr>
        <w:drawing>
          <wp:inline distT="0" distB="0" distL="0" distR="0" wp14:anchorId="6A764C36" wp14:editId="57569F4A">
            <wp:extent cx="4486275" cy="1019175"/>
            <wp:effectExtent l="0" t="0" r="0" b="0"/>
            <wp:docPr id="270"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4486275" cy="1019175"/>
                    </a:xfrm>
                    <a:prstGeom prst="rect">
                      <a:avLst/>
                    </a:prstGeom>
                    <a:noFill/>
                    <a:ln>
                      <a:noFill/>
                    </a:ln>
                  </pic:spPr>
                </pic:pic>
              </a:graphicData>
            </a:graphic>
          </wp:inline>
        </w:drawing>
      </w:r>
      <w:r w:rsidR="00210050">
        <w:tab/>
      </w:r>
      <w:r w:rsidRPr="00D71175">
        <w:t>(A.15)</w:t>
      </w:r>
    </w:p>
    <w:p w14:paraId="077EB15C" w14:textId="381D42C9" w:rsidR="00BC255B" w:rsidRPr="00D71175" w:rsidRDefault="00BC255B" w:rsidP="00282073">
      <w:pPr>
        <w:ind w:firstLine="720"/>
        <w:jc w:val="both"/>
      </w:pPr>
      <w:r w:rsidRPr="00D71175">
        <w:t>Using integration by parts, which is based upon the product rule for differentiation, we rearrange the right side of Eq. (A.15) as</w:t>
      </w:r>
      <w:r w:rsidR="0094694F">
        <w:t>:</w:t>
      </w:r>
    </w:p>
    <w:p w14:paraId="2266CA0D" w14:textId="77777777" w:rsidR="00BC255B" w:rsidRPr="00D71175" w:rsidRDefault="00BC255B" w:rsidP="00BC255B">
      <w:pPr>
        <w:jc w:val="both"/>
      </w:pPr>
      <w:r w:rsidRPr="00D71175">
        <w:rPr>
          <w:noProof/>
          <w:position w:val="-72"/>
          <w:vertAlign w:val="subscript"/>
          <w:lang w:eastAsia="zh-CN" w:bidi="ar-SA"/>
        </w:rPr>
        <w:drawing>
          <wp:inline distT="0" distB="0" distL="0" distR="0" wp14:anchorId="3129B466" wp14:editId="27FA70B7">
            <wp:extent cx="5143500" cy="4229100"/>
            <wp:effectExtent l="0" t="0" r="0" b="0"/>
            <wp:docPr id="269"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5143500" cy="4229100"/>
                    </a:xfrm>
                    <a:prstGeom prst="rect">
                      <a:avLst/>
                    </a:prstGeom>
                    <a:noFill/>
                    <a:ln>
                      <a:noFill/>
                    </a:ln>
                  </pic:spPr>
                </pic:pic>
              </a:graphicData>
            </a:graphic>
          </wp:inline>
        </w:drawing>
      </w:r>
    </w:p>
    <w:p w14:paraId="5C620DF7" w14:textId="77777777" w:rsidR="00BC255B" w:rsidRPr="00D71175" w:rsidRDefault="00210050" w:rsidP="00BC255B">
      <w:pPr>
        <w:jc w:val="both"/>
      </w:pPr>
      <w:r>
        <w:tab/>
      </w:r>
      <w:r>
        <w:tab/>
      </w:r>
      <w:r>
        <w:tab/>
      </w:r>
      <w:r>
        <w:tab/>
      </w:r>
      <w:r>
        <w:tab/>
      </w:r>
      <w:r>
        <w:tab/>
      </w:r>
      <w:r>
        <w:tab/>
      </w:r>
      <w:r>
        <w:tab/>
      </w:r>
      <w:r>
        <w:tab/>
      </w:r>
      <w:r>
        <w:tab/>
      </w:r>
      <w:r w:rsidR="00BC255B" w:rsidRPr="00D71175">
        <w:t>(A.16)</w:t>
      </w:r>
    </w:p>
    <w:p w14:paraId="38BEB43E" w14:textId="7880947B" w:rsidR="00BC255B" w:rsidRPr="00D71175" w:rsidRDefault="00BC255B" w:rsidP="00282073">
      <w:pPr>
        <w:ind w:firstLine="720"/>
        <w:jc w:val="both"/>
      </w:pPr>
      <w:r w:rsidRPr="00D71175">
        <w:lastRenderedPageBreak/>
        <w:t>Furthermore, the solution for the integral A on the right side of Eq. (A.16) can be expressed as</w:t>
      </w:r>
      <w:r w:rsidR="0094694F">
        <w:t>:</w:t>
      </w:r>
    </w:p>
    <w:p w14:paraId="07157D80" w14:textId="77777777" w:rsidR="00BC255B" w:rsidRDefault="00BC255B" w:rsidP="00BC255B">
      <w:pPr>
        <w:jc w:val="both"/>
      </w:pPr>
      <w:r w:rsidRPr="00D71175">
        <w:rPr>
          <w:noProof/>
          <w:position w:val="-72"/>
          <w:lang w:eastAsia="zh-CN" w:bidi="ar-SA"/>
        </w:rPr>
        <w:drawing>
          <wp:inline distT="0" distB="0" distL="0" distR="0" wp14:anchorId="4DC2F725" wp14:editId="4B90180A">
            <wp:extent cx="3895725" cy="981075"/>
            <wp:effectExtent l="0" t="0" r="0" b="0"/>
            <wp:docPr id="26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3895725" cy="981075"/>
                    </a:xfrm>
                    <a:prstGeom prst="rect">
                      <a:avLst/>
                    </a:prstGeom>
                    <a:noFill/>
                    <a:ln>
                      <a:noFill/>
                    </a:ln>
                  </pic:spPr>
                </pic:pic>
              </a:graphicData>
            </a:graphic>
          </wp:inline>
        </w:drawing>
      </w:r>
      <w:r w:rsidR="00210050">
        <w:tab/>
      </w:r>
      <w:r w:rsidR="00210050">
        <w:tab/>
      </w:r>
      <w:r w:rsidR="00210050">
        <w:tab/>
      </w:r>
      <w:r w:rsidR="00210050">
        <w:tab/>
      </w:r>
      <w:r w:rsidR="00210050">
        <w:tab/>
      </w:r>
      <w:r w:rsidR="00210050">
        <w:tab/>
      </w:r>
      <w:r w:rsidR="00210050">
        <w:tab/>
        <w:t>.</w:t>
      </w:r>
      <w:r w:rsidR="00210050">
        <w:tab/>
      </w:r>
      <w:r w:rsidR="00210050">
        <w:tab/>
      </w:r>
      <w:r w:rsidR="00210050">
        <w:tab/>
      </w:r>
      <w:r w:rsidR="00210050">
        <w:tab/>
      </w:r>
      <w:r w:rsidR="00210050">
        <w:tab/>
      </w:r>
      <w:r w:rsidR="00210050">
        <w:tab/>
      </w:r>
      <w:r w:rsidRPr="00D71175">
        <w:t>(A.17)</w:t>
      </w:r>
    </w:p>
    <w:p w14:paraId="5E7C5C35" w14:textId="5B867977" w:rsidR="00BC255B" w:rsidRPr="00D71175" w:rsidRDefault="00BC255B" w:rsidP="00282073">
      <w:pPr>
        <w:ind w:firstLine="720"/>
        <w:jc w:val="both"/>
      </w:pPr>
      <w:r w:rsidRPr="00D71175">
        <w:t>Also, the derivative of the complementary error function is determined as</w:t>
      </w:r>
      <w:r w:rsidR="0094694F">
        <w:t>:</w:t>
      </w:r>
    </w:p>
    <w:p w14:paraId="63EA4CBF" w14:textId="77777777" w:rsidR="00BC255B" w:rsidRDefault="00BC255B" w:rsidP="00BC255B">
      <w:pPr>
        <w:jc w:val="both"/>
        <w:rPr>
          <w:position w:val="-26"/>
        </w:rPr>
      </w:pPr>
      <w:r w:rsidRPr="00D71175">
        <w:rPr>
          <w:noProof/>
          <w:position w:val="-24"/>
          <w:lang w:eastAsia="zh-CN" w:bidi="ar-SA"/>
        </w:rPr>
        <w:drawing>
          <wp:inline distT="0" distB="0" distL="0" distR="0" wp14:anchorId="71F70A0D" wp14:editId="2D498D6F">
            <wp:extent cx="1190625" cy="342900"/>
            <wp:effectExtent l="0" t="0" r="0" b="0"/>
            <wp:docPr id="267"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1190625" cy="342900"/>
                    </a:xfrm>
                    <a:prstGeom prst="rect">
                      <a:avLst/>
                    </a:prstGeom>
                    <a:noFill/>
                    <a:ln>
                      <a:noFill/>
                    </a:ln>
                  </pic:spPr>
                </pic:pic>
              </a:graphicData>
            </a:graphic>
          </wp:inline>
        </w:drawing>
      </w:r>
      <w:r w:rsidR="00210050">
        <w:rPr>
          <w:position w:val="-26"/>
        </w:rPr>
        <w:tab/>
      </w:r>
      <w:r w:rsidR="00210050">
        <w:rPr>
          <w:position w:val="-26"/>
        </w:rPr>
        <w:tab/>
      </w:r>
      <w:r w:rsidR="00210050">
        <w:rPr>
          <w:position w:val="-26"/>
        </w:rPr>
        <w:tab/>
      </w:r>
      <w:r w:rsidR="00210050">
        <w:rPr>
          <w:position w:val="-26"/>
        </w:rPr>
        <w:tab/>
      </w:r>
      <w:r w:rsidR="00210050">
        <w:rPr>
          <w:position w:val="-26"/>
        </w:rPr>
        <w:tab/>
      </w:r>
      <w:r w:rsidR="00210050">
        <w:rPr>
          <w:position w:val="-26"/>
        </w:rPr>
        <w:tab/>
      </w:r>
      <w:r w:rsidR="00210050">
        <w:rPr>
          <w:position w:val="-26"/>
        </w:rPr>
        <w:tab/>
      </w:r>
      <w:r w:rsidR="00210050">
        <w:rPr>
          <w:position w:val="-26"/>
        </w:rPr>
        <w:tab/>
      </w:r>
      <w:r w:rsidRPr="00D71175">
        <w:rPr>
          <w:position w:val="-26"/>
        </w:rPr>
        <w:t>(A.18)</w:t>
      </w:r>
    </w:p>
    <w:p w14:paraId="2E8F2004" w14:textId="781B8172" w:rsidR="00BC255B" w:rsidRPr="00BC255B" w:rsidRDefault="00BC255B" w:rsidP="00282073">
      <w:pPr>
        <w:ind w:firstLine="720"/>
        <w:jc w:val="both"/>
        <w:rPr>
          <w:position w:val="-26"/>
        </w:rPr>
      </w:pPr>
      <w:r w:rsidRPr="00D71175">
        <w:t>Therefore, Eq. (A.18) is written as</w:t>
      </w:r>
      <w:r w:rsidR="0094694F">
        <w:t>:</w:t>
      </w:r>
    </w:p>
    <w:p w14:paraId="43CC111F" w14:textId="77777777" w:rsidR="00BC255B" w:rsidRPr="00D71175" w:rsidRDefault="00BC255B" w:rsidP="00BC255B">
      <w:pPr>
        <w:jc w:val="both"/>
        <w:rPr>
          <w:position w:val="-192"/>
        </w:rPr>
      </w:pPr>
      <w:r w:rsidRPr="00D71175">
        <w:rPr>
          <w:noProof/>
          <w:position w:val="-198"/>
          <w:lang w:eastAsia="zh-CN" w:bidi="ar-SA"/>
        </w:rPr>
        <w:drawing>
          <wp:inline distT="0" distB="0" distL="0" distR="0" wp14:anchorId="79C3A6C6" wp14:editId="61E1F6C2">
            <wp:extent cx="5286375" cy="2600325"/>
            <wp:effectExtent l="0" t="0" r="0" b="0"/>
            <wp:docPr id="266"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5286375" cy="2600325"/>
                    </a:xfrm>
                    <a:prstGeom prst="rect">
                      <a:avLst/>
                    </a:prstGeom>
                    <a:noFill/>
                    <a:ln>
                      <a:noFill/>
                    </a:ln>
                  </pic:spPr>
                </pic:pic>
              </a:graphicData>
            </a:graphic>
          </wp:inline>
        </w:drawing>
      </w:r>
      <w:r w:rsidRPr="00D71175">
        <w:rPr>
          <w:position w:val="-192"/>
        </w:rPr>
        <w:t>.</w:t>
      </w:r>
    </w:p>
    <w:p w14:paraId="06B999AC" w14:textId="77777777" w:rsidR="00BC255B" w:rsidRPr="00D71175" w:rsidRDefault="00210050" w:rsidP="00BC255B">
      <w:pPr>
        <w:jc w:val="both"/>
      </w:pPr>
      <w:r>
        <w:tab/>
      </w:r>
      <w:r>
        <w:tab/>
      </w:r>
      <w:r>
        <w:tab/>
      </w:r>
      <w:r>
        <w:tab/>
      </w:r>
      <w:r>
        <w:tab/>
      </w:r>
      <w:r>
        <w:tab/>
      </w:r>
      <w:r>
        <w:tab/>
      </w:r>
      <w:r>
        <w:tab/>
      </w:r>
      <w:r>
        <w:tab/>
      </w:r>
      <w:r>
        <w:tab/>
      </w:r>
      <w:r w:rsidR="00BC255B" w:rsidRPr="00D71175">
        <w:t>(A.19)</w:t>
      </w:r>
    </w:p>
    <w:p w14:paraId="194912EF" w14:textId="77777777" w:rsidR="00BC255B" w:rsidRPr="00D71175" w:rsidRDefault="00BC255B" w:rsidP="00282073">
      <w:pPr>
        <w:ind w:firstLine="720"/>
        <w:jc w:val="both"/>
      </w:pPr>
      <w:r w:rsidRPr="00D71175">
        <w:t>Finally, we insert Eq. (A.19) back into Eq.(A.13):</w:t>
      </w:r>
    </w:p>
    <w:p w14:paraId="23681E30" w14:textId="77777777" w:rsidR="00BC255B" w:rsidRPr="00D71175" w:rsidRDefault="00BC255B" w:rsidP="00BC255B">
      <w:pPr>
        <w:jc w:val="both"/>
      </w:pPr>
      <w:r w:rsidRPr="00D71175">
        <w:rPr>
          <w:noProof/>
          <w:lang w:eastAsia="zh-CN" w:bidi="ar-SA"/>
        </w:rPr>
        <w:drawing>
          <wp:anchor distT="0" distB="0" distL="114300" distR="114300" simplePos="0" relativeHeight="251659264" behindDoc="0" locked="0" layoutInCell="1" allowOverlap="1" wp14:anchorId="34C461FE" wp14:editId="6CF02E3A">
            <wp:simplePos x="0" y="0"/>
            <wp:positionH relativeFrom="column">
              <wp:posOffset>-118745</wp:posOffset>
            </wp:positionH>
            <wp:positionV relativeFrom="paragraph">
              <wp:posOffset>35560</wp:posOffset>
            </wp:positionV>
            <wp:extent cx="5473700" cy="1409700"/>
            <wp:effectExtent l="0" t="0" r="0" b="0"/>
            <wp:wrapNone/>
            <wp:docPr id="14"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5473700" cy="1409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C5AD63A" w14:textId="77777777" w:rsidR="00BC255B" w:rsidRPr="00D71175" w:rsidRDefault="00BC255B" w:rsidP="00BC255B">
      <w:pPr>
        <w:jc w:val="both"/>
      </w:pPr>
    </w:p>
    <w:p w14:paraId="73D95126" w14:textId="77777777" w:rsidR="00BC255B" w:rsidRPr="00D71175" w:rsidRDefault="00BC255B" w:rsidP="00BC255B">
      <w:pPr>
        <w:jc w:val="both"/>
      </w:pPr>
    </w:p>
    <w:p w14:paraId="730B162A" w14:textId="77777777" w:rsidR="00BC255B" w:rsidRPr="00D71175" w:rsidRDefault="00BC255B" w:rsidP="00BC255B">
      <w:pPr>
        <w:jc w:val="both"/>
      </w:pPr>
      <w:r>
        <w:lastRenderedPageBreak/>
        <w:tab/>
      </w:r>
      <w:r>
        <w:tab/>
      </w:r>
      <w:r>
        <w:tab/>
      </w:r>
      <w:r>
        <w:tab/>
      </w:r>
      <w:r>
        <w:tab/>
      </w:r>
      <w:r>
        <w:tab/>
      </w:r>
      <w:r>
        <w:tab/>
      </w:r>
      <w:r>
        <w:tab/>
      </w:r>
      <w:r>
        <w:tab/>
      </w:r>
      <w:r>
        <w:tab/>
      </w:r>
      <w:r>
        <w:tab/>
        <w:t xml:space="preserve">      ,</w:t>
      </w:r>
      <w:r>
        <w:tab/>
      </w:r>
      <w:r w:rsidRPr="00D71175">
        <w:tab/>
      </w:r>
      <w:r w:rsidRPr="00D71175">
        <w:tab/>
      </w:r>
      <w:r w:rsidRPr="00D71175">
        <w:tab/>
      </w:r>
      <w:r w:rsidRPr="00D71175">
        <w:tab/>
      </w:r>
      <w:r w:rsidRPr="00D71175">
        <w:tab/>
      </w:r>
      <w:r w:rsidRPr="00D71175">
        <w:tab/>
      </w:r>
      <w:r w:rsidRPr="00D71175">
        <w:tab/>
      </w:r>
    </w:p>
    <w:p w14:paraId="0B5E30BD" w14:textId="77777777" w:rsidR="00BC255B" w:rsidRPr="00D71175" w:rsidRDefault="00210050" w:rsidP="00BC255B">
      <w:pPr>
        <w:jc w:val="both"/>
      </w:pPr>
      <w:r>
        <w:tab/>
      </w:r>
      <w:r>
        <w:tab/>
      </w:r>
      <w:r>
        <w:tab/>
      </w:r>
      <w:r>
        <w:tab/>
      </w:r>
      <w:r>
        <w:tab/>
      </w:r>
      <w:r>
        <w:tab/>
      </w:r>
      <w:r>
        <w:tab/>
      </w:r>
      <w:r>
        <w:tab/>
      </w:r>
      <w:r>
        <w:tab/>
      </w:r>
      <w:r>
        <w:tab/>
      </w:r>
      <w:r w:rsidR="00BC255B" w:rsidRPr="00D71175">
        <w:t>(A.20)</w:t>
      </w:r>
      <w:r w:rsidR="00BC255B" w:rsidRPr="00D71175">
        <w:tab/>
      </w:r>
    </w:p>
    <w:p w14:paraId="3780704B" w14:textId="40924280" w:rsidR="00BC255B" w:rsidRPr="00BC255B" w:rsidRDefault="007A6EA2" w:rsidP="00282073">
      <w:pPr>
        <w:ind w:firstLine="720"/>
        <w:jc w:val="both"/>
      </w:pPr>
      <w:r>
        <w:t>W</w:t>
      </w:r>
      <w:r w:rsidRPr="00D71175">
        <w:t>here</w:t>
      </w:r>
      <w:r w:rsidR="00BC255B" w:rsidRPr="00D71175">
        <w:t xml:space="preserve">, </w:t>
      </w:r>
      <w:r w:rsidR="00BC255B" w:rsidRPr="00D71175">
        <w:rPr>
          <w:vertAlign w:val="subscript"/>
        </w:rPr>
        <w:t>2</w:t>
      </w:r>
      <w:r w:rsidR="00BC255B" w:rsidRPr="00D71175">
        <w:t>F</w:t>
      </w:r>
      <w:r w:rsidR="00BC255B" w:rsidRPr="00D71175">
        <w:rPr>
          <w:vertAlign w:val="subscript"/>
        </w:rPr>
        <w:t>1</w:t>
      </w:r>
      <w:r w:rsidR="00BC255B" w:rsidRPr="00D71175">
        <w:t xml:space="preserve"> is the first hypergeometric function (Gauss's hypergeometric function) that arises in physical problems (Barnes, 1908). In general form, the first hypergeometric function for arbitrary parameters a, b, and c and variable z is expressed as</w:t>
      </w:r>
      <w:r w:rsidR="0094694F">
        <w:t>:</w:t>
      </w:r>
    </w:p>
    <w:p w14:paraId="5560B879" w14:textId="77777777" w:rsidR="00BC255B" w:rsidRPr="00D71175" w:rsidRDefault="00BC255B" w:rsidP="00BC255B">
      <w:pPr>
        <w:jc w:val="both"/>
        <w:rPr>
          <w:position w:val="-28"/>
        </w:rPr>
      </w:pPr>
      <w:r w:rsidRPr="00D71175">
        <w:rPr>
          <w:noProof/>
          <w:position w:val="-28"/>
          <w:lang w:eastAsia="zh-CN" w:bidi="ar-SA"/>
        </w:rPr>
        <w:drawing>
          <wp:inline distT="0" distB="0" distL="0" distR="0" wp14:anchorId="552A68EC" wp14:editId="5707F755">
            <wp:extent cx="3457575" cy="390525"/>
            <wp:effectExtent l="0" t="0" r="0" b="0"/>
            <wp:docPr id="265"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3457575" cy="390525"/>
                    </a:xfrm>
                    <a:prstGeom prst="rect">
                      <a:avLst/>
                    </a:prstGeom>
                    <a:noFill/>
                    <a:ln>
                      <a:noFill/>
                    </a:ln>
                  </pic:spPr>
                </pic:pic>
              </a:graphicData>
            </a:graphic>
          </wp:inline>
        </w:drawing>
      </w:r>
      <w:r w:rsidR="00210050">
        <w:rPr>
          <w:position w:val="-28"/>
        </w:rPr>
        <w:tab/>
      </w:r>
      <w:r w:rsidR="00210050">
        <w:rPr>
          <w:position w:val="-28"/>
        </w:rPr>
        <w:tab/>
      </w:r>
      <w:r w:rsidR="00210050">
        <w:rPr>
          <w:position w:val="-28"/>
        </w:rPr>
        <w:tab/>
      </w:r>
      <w:r w:rsidRPr="00D71175">
        <w:rPr>
          <w:position w:val="-28"/>
        </w:rPr>
        <w:t>(A.21)</w:t>
      </w:r>
    </w:p>
    <w:p w14:paraId="7A91E1E1" w14:textId="65C16F8A" w:rsidR="00BC255B" w:rsidRPr="00D71175" w:rsidRDefault="00BC255B" w:rsidP="00282073">
      <w:pPr>
        <w:ind w:firstLine="720"/>
        <w:jc w:val="both"/>
      </w:pPr>
      <w:r w:rsidRPr="00D71175">
        <w:t>Furthermore, z</w:t>
      </w:r>
      <w:r w:rsidRPr="00D71175">
        <w:rPr>
          <w:vertAlign w:val="subscript"/>
        </w:rPr>
        <w:t>1</w:t>
      </w:r>
      <w:r w:rsidRPr="00D71175">
        <w:t xml:space="preserve"> and z</w:t>
      </w:r>
      <w:r w:rsidRPr="00D71175">
        <w:rPr>
          <w:vertAlign w:val="subscript"/>
        </w:rPr>
        <w:t>2</w:t>
      </w:r>
      <w:r w:rsidRPr="00D71175">
        <w:t xml:space="preserve"> (interim variables) are determined through Eq. (A.6) and Eq. (A.7) as</w:t>
      </w:r>
      <w:r w:rsidR="0094694F">
        <w:t>:</w:t>
      </w:r>
    </w:p>
    <w:p w14:paraId="49937278" w14:textId="77777777" w:rsidR="00BC255B" w:rsidRPr="00BC255B" w:rsidRDefault="00BC255B" w:rsidP="00BC255B">
      <w:pPr>
        <w:jc w:val="both"/>
        <w:rPr>
          <w:position w:val="-120"/>
        </w:rPr>
      </w:pPr>
      <w:r w:rsidRPr="00D71175">
        <w:rPr>
          <w:noProof/>
          <w:position w:val="-120"/>
          <w:lang w:eastAsia="zh-CN" w:bidi="ar-SA"/>
        </w:rPr>
        <w:drawing>
          <wp:inline distT="0" distB="0" distL="0" distR="0" wp14:anchorId="67A84A4C" wp14:editId="3E373E52">
            <wp:extent cx="3943350" cy="1590675"/>
            <wp:effectExtent l="0" t="0" r="0" b="0"/>
            <wp:docPr id="264"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3943350" cy="1590675"/>
                    </a:xfrm>
                    <a:prstGeom prst="rect">
                      <a:avLst/>
                    </a:prstGeom>
                    <a:noFill/>
                    <a:ln>
                      <a:noFill/>
                    </a:ln>
                  </pic:spPr>
                </pic:pic>
              </a:graphicData>
            </a:graphic>
          </wp:inline>
        </w:drawing>
      </w:r>
      <w:r w:rsidR="00210050">
        <w:rPr>
          <w:position w:val="-120"/>
        </w:rPr>
        <w:t xml:space="preserve">. </w:t>
      </w:r>
      <w:r w:rsidR="00210050">
        <w:rPr>
          <w:position w:val="-120"/>
        </w:rPr>
        <w:tab/>
      </w:r>
      <w:r w:rsidR="00210050">
        <w:rPr>
          <w:position w:val="-120"/>
        </w:rPr>
        <w:tab/>
      </w:r>
      <w:r w:rsidRPr="00D71175">
        <w:rPr>
          <w:position w:val="-120"/>
        </w:rPr>
        <w:t>(A.22)</w:t>
      </w:r>
    </w:p>
    <w:p w14:paraId="389B37A4" w14:textId="6680CA94" w:rsidR="00BC255B" w:rsidRPr="00D71175" w:rsidRDefault="00BC255B" w:rsidP="00282073">
      <w:pPr>
        <w:ind w:firstLine="720"/>
        <w:jc w:val="both"/>
      </w:pPr>
      <w:r w:rsidRPr="00D71175">
        <w:t>Basically</w:t>
      </w:r>
      <w:r w:rsidR="002328DA">
        <w:t>,</w:t>
      </w:r>
      <w:r w:rsidRPr="00D71175">
        <w:t xml:space="preserve"> the flow becomes 1D when the </w:t>
      </w:r>
      <w:proofErr w:type="spellStart"/>
      <w:r w:rsidRPr="00D71175">
        <w:t>Koval</w:t>
      </w:r>
      <w:proofErr w:type="spellEnd"/>
      <w:r w:rsidRPr="00D71175">
        <w:t xml:space="preserve"> heterogeneity factor tends to unity; hence, we compare concentrations obtained from Eq. (A.20) with those obtained from the 1D solution of CD equation for H</w:t>
      </w:r>
      <w:r w:rsidRPr="00D71175">
        <w:rPr>
          <w:vertAlign w:val="subscript"/>
        </w:rPr>
        <w:t>K</w:t>
      </w:r>
      <w:r w:rsidRPr="00D71175">
        <w:t xml:space="preserve">=1.001. We compare the concentrations as a function of dimensionless distance at the fixed </w:t>
      </w:r>
      <w:proofErr w:type="spellStart"/>
      <w:r w:rsidRPr="00D71175">
        <w:t>t</w:t>
      </w:r>
      <w:r w:rsidRPr="00D71175">
        <w:rPr>
          <w:vertAlign w:val="subscript"/>
        </w:rPr>
        <w:t>D</w:t>
      </w:r>
      <w:proofErr w:type="spellEnd"/>
      <w:r w:rsidRPr="00D71175">
        <w:t>=0.5 for two values of α</w:t>
      </w:r>
      <w:r w:rsidRPr="00D71175">
        <w:rPr>
          <w:vertAlign w:val="subscript"/>
        </w:rPr>
        <w:t>D</w:t>
      </w:r>
      <w:r w:rsidRPr="00D71175">
        <w:t xml:space="preserve">: 0.01 and 1E-10. Figure A.1 compares the concentration history plots (at </w:t>
      </w:r>
      <w:r w:rsidR="009274FB">
        <w:t>X</w:t>
      </w:r>
      <w:r w:rsidRPr="00D71175">
        <w:rPr>
          <w:vertAlign w:val="subscript"/>
        </w:rPr>
        <w:t>D</w:t>
      </w:r>
      <w:r w:rsidRPr="00D71175">
        <w:t>=0.5) obtained from Eq. (A.20) and the 1D solution of CD equation when H</w:t>
      </w:r>
      <w:r w:rsidRPr="00D71175">
        <w:rPr>
          <w:vertAlign w:val="subscript"/>
        </w:rPr>
        <w:t>K</w:t>
      </w:r>
      <w:r w:rsidRPr="00D71175">
        <w:t>=1.001 and α</w:t>
      </w:r>
      <w:r w:rsidRPr="00D71175">
        <w:rPr>
          <w:vertAlign w:val="subscript"/>
        </w:rPr>
        <w:t>D</w:t>
      </w:r>
      <w:r w:rsidRPr="00D71175">
        <w:t xml:space="preserve"> =1E-2. Both curves coincide illustrating that Eq. (A.20) produces the same result as the 1D solution of CD equation when H</w:t>
      </w:r>
      <w:r w:rsidRPr="00D71175">
        <w:rPr>
          <w:vertAlign w:val="subscript"/>
        </w:rPr>
        <w:t>K</w:t>
      </w:r>
      <w:r w:rsidRPr="00D71175">
        <w:t xml:space="preserve"> tends toward unity.</w:t>
      </w:r>
    </w:p>
    <w:p w14:paraId="35B26472" w14:textId="77777777" w:rsidR="00BC255B" w:rsidRPr="00D71175" w:rsidRDefault="00BC255B" w:rsidP="00282073">
      <w:pPr>
        <w:ind w:firstLine="720"/>
        <w:jc w:val="both"/>
      </w:pPr>
      <w:r w:rsidRPr="00D71175">
        <w:lastRenderedPageBreak/>
        <w:t xml:space="preserve">Figure A.2 compares the concentration history plots (at </w:t>
      </w:r>
      <w:r w:rsidR="009274FB">
        <w:t>X</w:t>
      </w:r>
      <w:r w:rsidRPr="00D71175">
        <w:rPr>
          <w:vertAlign w:val="subscript"/>
        </w:rPr>
        <w:t>D</w:t>
      </w:r>
      <w:r w:rsidRPr="00D71175">
        <w:t>=0.5) obtained from Eq. (A.20) and the 1D solution of CD equation when H</w:t>
      </w:r>
      <w:r w:rsidRPr="00D71175">
        <w:rPr>
          <w:vertAlign w:val="subscript"/>
        </w:rPr>
        <w:t>K</w:t>
      </w:r>
      <w:r w:rsidRPr="00D71175">
        <w:t>=1.001 and α</w:t>
      </w:r>
      <w:r w:rsidRPr="00D71175">
        <w:rPr>
          <w:vertAlign w:val="subscript"/>
        </w:rPr>
        <w:t>D</w:t>
      </w:r>
      <w:r w:rsidRPr="00D71175">
        <w:t xml:space="preserve"> =1E-10. Both curves coincide showing that Eq. (A.20) produces the same result as the 1D solution of CD equation when H</w:t>
      </w:r>
      <w:r w:rsidRPr="00D71175">
        <w:rPr>
          <w:vertAlign w:val="subscript"/>
        </w:rPr>
        <w:t>K</w:t>
      </w:r>
      <w:r w:rsidRPr="00D71175">
        <w:t xml:space="preserve"> tends toward unity.</w:t>
      </w:r>
    </w:p>
    <w:p w14:paraId="17C44966" w14:textId="78F06C76" w:rsidR="00BC255B" w:rsidRPr="00D71175" w:rsidRDefault="00BC255B" w:rsidP="00282073">
      <w:pPr>
        <w:ind w:firstLine="720"/>
        <w:jc w:val="both"/>
      </w:pPr>
      <w:r w:rsidRPr="00D71175">
        <w:t xml:space="preserve">Similarly, we can show analytically that the proposed analytic solution reduces to 1D solution of CD equation when the </w:t>
      </w:r>
      <w:bookmarkStart w:id="158" w:name="_GoBack"/>
      <w:proofErr w:type="spellStart"/>
      <w:r w:rsidRPr="00D71175">
        <w:t>Koval</w:t>
      </w:r>
      <w:bookmarkEnd w:id="158"/>
      <w:proofErr w:type="spellEnd"/>
      <w:r w:rsidRPr="00D71175">
        <w:t xml:space="preserve"> factor becomes unity. Inserting H</w:t>
      </w:r>
      <w:r w:rsidRPr="00D71175">
        <w:rPr>
          <w:vertAlign w:val="subscript"/>
        </w:rPr>
        <w:t>K</w:t>
      </w:r>
      <w:r w:rsidRPr="00D71175">
        <w:t>=1.0 into Eq. (A.6) yields</w:t>
      </w:r>
      <w:r w:rsidR="0094694F">
        <w:t>:</w:t>
      </w:r>
    </w:p>
    <w:p w14:paraId="60409BAE" w14:textId="77777777" w:rsidR="00BC255B" w:rsidRPr="00D71175" w:rsidRDefault="00BC255B" w:rsidP="00BC255B">
      <w:pPr>
        <w:jc w:val="both"/>
      </w:pPr>
      <w:r w:rsidRPr="00D71175">
        <w:rPr>
          <w:noProof/>
          <w:lang w:eastAsia="zh-CN" w:bidi="ar-SA"/>
        </w:rPr>
        <w:drawing>
          <wp:anchor distT="0" distB="0" distL="114300" distR="114300" simplePos="0" relativeHeight="251660288" behindDoc="0" locked="0" layoutInCell="1" allowOverlap="0" wp14:anchorId="685E9B2A" wp14:editId="10739020">
            <wp:simplePos x="0" y="0"/>
            <wp:positionH relativeFrom="column">
              <wp:align>left</wp:align>
            </wp:positionH>
            <wp:positionV relativeFrom="paragraph">
              <wp:posOffset>0</wp:posOffset>
            </wp:positionV>
            <wp:extent cx="2647950" cy="466725"/>
            <wp:effectExtent l="0" t="0" r="0" b="0"/>
            <wp:wrapSquare wrapText="bothSides"/>
            <wp:docPr id="51"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2647950" cy="466725"/>
                    </a:xfrm>
                    <a:prstGeom prst="rect">
                      <a:avLst/>
                    </a:prstGeom>
                    <a:noFill/>
                    <a:ln>
                      <a:noFill/>
                    </a:ln>
                  </pic:spPr>
                </pic:pic>
              </a:graphicData>
            </a:graphic>
            <wp14:sizeRelH relativeFrom="page">
              <wp14:pctWidth>0</wp14:pctWidth>
            </wp14:sizeRelH>
            <wp14:sizeRelV relativeFrom="page">
              <wp14:pctHeight>0</wp14:pctHeight>
            </wp14:sizeRelV>
          </wp:anchor>
        </w:drawing>
      </w:r>
      <w:r w:rsidR="00210050">
        <w:t>.</w:t>
      </w:r>
      <w:r w:rsidR="00210050">
        <w:tab/>
      </w:r>
      <w:r w:rsidR="00210050">
        <w:tab/>
      </w:r>
      <w:r w:rsidR="00210050">
        <w:tab/>
      </w:r>
      <w:r w:rsidR="00210050">
        <w:tab/>
      </w:r>
      <w:r w:rsidR="00210050">
        <w:tab/>
      </w:r>
      <w:r w:rsidR="00210050">
        <w:tab/>
      </w:r>
      <w:r w:rsidR="00210050">
        <w:tab/>
      </w:r>
      <w:r w:rsidR="00210050">
        <w:tab/>
      </w:r>
      <w:r w:rsidR="00210050">
        <w:tab/>
      </w:r>
      <w:r w:rsidR="00210050" w:rsidRPr="00D71175">
        <w:t xml:space="preserve"> </w:t>
      </w:r>
      <w:r w:rsidRPr="00D71175">
        <w:t>(A.23)</w:t>
      </w:r>
    </w:p>
    <w:p w14:paraId="29A142F2" w14:textId="146534B2" w:rsidR="00BC255B" w:rsidRPr="00D71175" w:rsidRDefault="00BC255B" w:rsidP="00282073">
      <w:pPr>
        <w:ind w:firstLine="720"/>
        <w:jc w:val="both"/>
      </w:pPr>
      <w:r w:rsidRPr="00D71175">
        <w:t>Inserting Eq. (A.23) into Eq.</w:t>
      </w:r>
      <w:r w:rsidR="0094694F">
        <w:t xml:space="preserve"> </w:t>
      </w:r>
      <w:r w:rsidRPr="00D71175">
        <w:t>(</w:t>
      </w:r>
      <w:r w:rsidR="000D5E67">
        <w:t>3-5</w:t>
      </w:r>
      <w:r w:rsidRPr="00D71175">
        <w:t>) yields Eq.</w:t>
      </w:r>
      <w:r w:rsidR="0094694F">
        <w:t xml:space="preserve"> </w:t>
      </w:r>
      <w:r w:rsidR="000D5E67">
        <w:t>(3-3</w:t>
      </w:r>
      <w:r w:rsidRPr="00D71175">
        <w:t>), which is 1D solution of CD equation. Furthermore, the length of the mixing zone becomes zero as α</w:t>
      </w:r>
      <w:r w:rsidRPr="00D71175">
        <w:rPr>
          <w:vertAlign w:val="subscript"/>
        </w:rPr>
        <w:t>D</w:t>
      </w:r>
      <w:r w:rsidRPr="00D71175">
        <w:t xml:space="preserve"> tends to zero in Eq. (</w:t>
      </w:r>
      <w:r w:rsidR="000D5E67">
        <w:t>3-</w:t>
      </w:r>
      <w:r w:rsidRPr="00D71175">
        <w:t xml:space="preserve">8) and the displacement within each layer turns into piston-like displacement. </w:t>
      </w:r>
    </w:p>
    <w:p w14:paraId="2A920480" w14:textId="77777777" w:rsidR="00BC255B" w:rsidRPr="00D71175" w:rsidRDefault="00BC255B" w:rsidP="00BC255B">
      <w:pPr>
        <w:jc w:val="both"/>
      </w:pPr>
    </w:p>
    <w:p w14:paraId="3EC35A06" w14:textId="77777777" w:rsidR="00BC255B" w:rsidRPr="00D71175" w:rsidRDefault="00BC255B" w:rsidP="00244ED7">
      <w:pPr>
        <w:jc w:val="center"/>
      </w:pPr>
      <w:r w:rsidRPr="00D71175">
        <w:rPr>
          <w:noProof/>
          <w:lang w:eastAsia="zh-CN" w:bidi="ar-SA"/>
        </w:rPr>
        <w:drawing>
          <wp:inline distT="0" distB="0" distL="0" distR="0" wp14:anchorId="3C6CC463" wp14:editId="33B6DC9D">
            <wp:extent cx="2743200" cy="2085975"/>
            <wp:effectExtent l="0" t="0" r="0" b="0"/>
            <wp:docPr id="26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2743200" cy="2085975"/>
                    </a:xfrm>
                    <a:prstGeom prst="rect">
                      <a:avLst/>
                    </a:prstGeom>
                    <a:noFill/>
                    <a:ln>
                      <a:noFill/>
                    </a:ln>
                  </pic:spPr>
                </pic:pic>
              </a:graphicData>
            </a:graphic>
          </wp:inline>
        </w:drawing>
      </w:r>
    </w:p>
    <w:p w14:paraId="67616282" w14:textId="77777777" w:rsidR="00BC255B" w:rsidRPr="00D71175" w:rsidRDefault="00BC255B" w:rsidP="00244ED7">
      <w:pPr>
        <w:jc w:val="center"/>
      </w:pPr>
      <w:bookmarkStart w:id="159" w:name="_Toc315813185"/>
      <w:r w:rsidRPr="00D71175">
        <w:t>Figure A.1: A comparison between the concentrations obtained from Eq. (A.20) and the 1D solution of CD equation when H</w:t>
      </w:r>
      <w:r w:rsidRPr="00D71175">
        <w:rPr>
          <w:vertAlign w:val="subscript"/>
        </w:rPr>
        <w:t>K</w:t>
      </w:r>
      <w:r w:rsidRPr="00D71175">
        <w:t xml:space="preserve">=1.001, </w:t>
      </w:r>
      <w:r w:rsidR="009274FB">
        <w:t>X</w:t>
      </w:r>
      <w:r w:rsidRPr="00D71175">
        <w:rPr>
          <w:vertAlign w:val="subscript"/>
        </w:rPr>
        <w:t>D</w:t>
      </w:r>
      <w:r w:rsidRPr="00D71175">
        <w:t>=0.5, and α</w:t>
      </w:r>
      <w:r w:rsidRPr="00D71175">
        <w:rPr>
          <w:vertAlign w:val="subscript"/>
        </w:rPr>
        <w:t>D</w:t>
      </w:r>
      <w:r w:rsidRPr="00D71175">
        <w:t xml:space="preserve"> =1E-2.</w:t>
      </w:r>
      <w:bookmarkEnd w:id="159"/>
    </w:p>
    <w:p w14:paraId="1E0CF643" w14:textId="77777777" w:rsidR="00BC255B" w:rsidRPr="00D71175" w:rsidRDefault="00BC255B" w:rsidP="00244ED7">
      <w:pPr>
        <w:jc w:val="center"/>
      </w:pPr>
      <w:r w:rsidRPr="00D71175">
        <w:rPr>
          <w:noProof/>
          <w:lang w:eastAsia="zh-CN" w:bidi="ar-SA"/>
        </w:rPr>
        <w:lastRenderedPageBreak/>
        <w:drawing>
          <wp:inline distT="0" distB="0" distL="0" distR="0" wp14:anchorId="093A33ED" wp14:editId="18E6CA1D">
            <wp:extent cx="3143250" cy="2400300"/>
            <wp:effectExtent l="0" t="0" r="0" b="0"/>
            <wp:docPr id="2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3143250" cy="2400300"/>
                    </a:xfrm>
                    <a:prstGeom prst="rect">
                      <a:avLst/>
                    </a:prstGeom>
                    <a:noFill/>
                    <a:ln>
                      <a:noFill/>
                    </a:ln>
                  </pic:spPr>
                </pic:pic>
              </a:graphicData>
            </a:graphic>
          </wp:inline>
        </w:drawing>
      </w:r>
    </w:p>
    <w:p w14:paraId="7250246E" w14:textId="77777777" w:rsidR="00BC255B" w:rsidRPr="00D71175" w:rsidRDefault="00BC255B" w:rsidP="00244ED7">
      <w:pPr>
        <w:jc w:val="center"/>
        <w:sectPr w:rsidR="00BC255B" w:rsidRPr="00D71175" w:rsidSect="00ED4DAA">
          <w:headerReference w:type="even" r:id="rId95"/>
          <w:footerReference w:type="even" r:id="rId96"/>
          <w:footerReference w:type="default" r:id="rId97"/>
          <w:pgSz w:w="12240" w:h="15840" w:code="1"/>
          <w:pgMar w:top="1440" w:right="1440" w:bottom="1440" w:left="2304" w:header="720" w:footer="720" w:gutter="0"/>
          <w:pgNumType w:start="1"/>
          <w:cols w:space="720"/>
          <w:titlePg/>
        </w:sectPr>
      </w:pPr>
      <w:bookmarkStart w:id="160" w:name="_Toc315813186"/>
      <w:r w:rsidRPr="00D71175">
        <w:t>Figure A.2: A comparison between the concentrations obtained from Eq. (A.20) and the 1D solution of CD equation when H</w:t>
      </w:r>
      <w:r w:rsidRPr="00D71175">
        <w:rPr>
          <w:vertAlign w:val="subscript"/>
        </w:rPr>
        <w:t>K</w:t>
      </w:r>
      <w:r w:rsidRPr="00D71175">
        <w:t xml:space="preserve">=1.001, </w:t>
      </w:r>
      <w:r w:rsidR="009274FB">
        <w:t>X</w:t>
      </w:r>
      <w:r w:rsidRPr="00D71175">
        <w:rPr>
          <w:vertAlign w:val="subscript"/>
        </w:rPr>
        <w:t>D</w:t>
      </w:r>
      <w:r w:rsidRPr="00D71175">
        <w:t>=0.5, and α</w:t>
      </w:r>
      <w:r w:rsidRPr="00D71175">
        <w:rPr>
          <w:vertAlign w:val="subscript"/>
        </w:rPr>
        <w:t>D</w:t>
      </w:r>
      <w:r w:rsidRPr="00D71175">
        <w:t xml:space="preserve"> =1E-10.</w:t>
      </w:r>
      <w:bookmarkEnd w:id="160"/>
    </w:p>
    <w:p w14:paraId="079283BB" w14:textId="77777777" w:rsidR="00BC255B" w:rsidRDefault="00BC255B" w:rsidP="007C3519">
      <w:pPr>
        <w:pStyle w:val="Heading1"/>
        <w:numPr>
          <w:ilvl w:val="0"/>
          <w:numId w:val="0"/>
        </w:numPr>
        <w:ind w:left="360"/>
      </w:pPr>
      <w:bookmarkStart w:id="161" w:name="_Toc485217970"/>
      <w:r w:rsidRPr="00BC255B">
        <w:lastRenderedPageBreak/>
        <w:t>Appendix B</w:t>
      </w:r>
      <w:r w:rsidR="009F27F3">
        <w:t>: Tracer Slug Injection Equation Derivative</w:t>
      </w:r>
      <w:bookmarkEnd w:id="161"/>
    </w:p>
    <w:p w14:paraId="1AD4427A" w14:textId="77777777" w:rsidR="00BC255B" w:rsidRPr="00D71175" w:rsidRDefault="00BC255B" w:rsidP="00BC255B">
      <w:r w:rsidRPr="00D71175">
        <w:t>In this Appendix, the equations of the slug tracer injection are derived.</w:t>
      </w:r>
    </w:p>
    <w:p w14:paraId="5C06F5DF" w14:textId="77777777" w:rsidR="00BC255B" w:rsidRPr="00D71175" w:rsidRDefault="00BC255B" w:rsidP="00282073">
      <w:pPr>
        <w:ind w:firstLine="720"/>
        <w:jc w:val="both"/>
      </w:pPr>
      <w:r w:rsidRPr="00D71175">
        <w:t>Adsorption is described as the adhesion of the atoms, ions, and molecular from a gas, liquid, or dissolved solid to a surface. In reservoir simulator, it uses the Langmuir adsorption isotherm equation below to calculate the adsorbed moles of component MM per unit pore volume. Absorption is the main reason to cause the delay of injected tracer.</w:t>
      </w:r>
    </w:p>
    <w:p w14:paraId="121344A8" w14:textId="77777777" w:rsidR="00BC255B" w:rsidRPr="00D71175" w:rsidRDefault="00BC255B" w:rsidP="00BC255B">
      <w:pPr>
        <w:jc w:val="both"/>
      </w:pPr>
      <m:oMath>
        <m:r>
          <w:rPr>
            <w:rFonts w:ascii="Cambria Math" w:hAnsi="Cambria Math"/>
          </w:rPr>
          <m:t>ad</m:t>
        </m:r>
        <m:r>
          <m:rPr>
            <m:sty m:val="p"/>
          </m:rPr>
          <w:rPr>
            <w:rFonts w:ascii="Cambria Math" w:hAnsi="Cambria Math"/>
          </w:rPr>
          <m:t>=</m:t>
        </m:r>
        <m:f>
          <m:fPr>
            <m:ctrlPr>
              <w:rPr>
                <w:rFonts w:ascii="Cambria Math" w:hAnsi="Cambria Math"/>
              </w:rPr>
            </m:ctrlPr>
          </m:fPr>
          <m:num>
            <m:d>
              <m:dPr>
                <m:ctrlPr>
                  <w:rPr>
                    <w:rFonts w:ascii="Cambria Math" w:hAnsi="Cambria Math"/>
                  </w:rPr>
                </m:ctrlPr>
              </m:dPr>
              <m:e>
                <m:r>
                  <w:rPr>
                    <w:rFonts w:ascii="Cambria Math" w:hAnsi="Cambria Math"/>
                  </w:rPr>
                  <m:t>tad</m:t>
                </m:r>
                <m:r>
                  <m:rPr>
                    <m:sty m:val="p"/>
                  </m:rPr>
                  <w:rPr>
                    <w:rFonts w:ascii="Cambria Math" w:hAnsi="Cambria Math"/>
                  </w:rPr>
                  <m:t>1+</m:t>
                </m:r>
                <m:r>
                  <w:rPr>
                    <w:rFonts w:ascii="Cambria Math" w:hAnsi="Cambria Math"/>
                  </w:rPr>
                  <m:t>tad</m:t>
                </m:r>
                <m:r>
                  <m:rPr>
                    <m:sty m:val="p"/>
                  </m:rPr>
                  <w:rPr>
                    <w:rFonts w:ascii="Cambria Math" w:hAnsi="Cambria Math"/>
                  </w:rPr>
                  <m:t>2*</m:t>
                </m:r>
                <m:r>
                  <w:rPr>
                    <w:rFonts w:ascii="Cambria Math" w:hAnsi="Cambria Math"/>
                  </w:rPr>
                  <m:t>xnacl</m:t>
                </m:r>
              </m:e>
            </m:d>
            <m:r>
              <m:rPr>
                <m:sty m:val="p"/>
              </m:rPr>
              <w:rPr>
                <w:rFonts w:ascii="Cambria Math" w:hAnsi="Cambria Math"/>
              </w:rPr>
              <m:t>*</m:t>
            </m:r>
            <m:r>
              <w:rPr>
                <w:rFonts w:ascii="Cambria Math" w:hAnsi="Cambria Math"/>
              </w:rPr>
              <m:t>ca</m:t>
            </m:r>
          </m:num>
          <m:den>
            <m:r>
              <m:rPr>
                <m:sty m:val="p"/>
              </m:rPr>
              <w:rPr>
                <w:rFonts w:ascii="Cambria Math" w:hAnsi="Cambria Math"/>
              </w:rPr>
              <m:t>(1+</m:t>
            </m:r>
            <m:r>
              <w:rPr>
                <w:rFonts w:ascii="Cambria Math" w:hAnsi="Cambria Math"/>
              </w:rPr>
              <m:t>tad</m:t>
            </m:r>
            <m:r>
              <m:rPr>
                <m:sty m:val="p"/>
              </m:rPr>
              <w:rPr>
                <w:rFonts w:ascii="Cambria Math" w:hAnsi="Cambria Math"/>
              </w:rPr>
              <m:t>3*</m:t>
            </m:r>
            <m:r>
              <w:rPr>
                <w:rFonts w:ascii="Cambria Math" w:hAnsi="Cambria Math"/>
              </w:rPr>
              <m:t>ca</m:t>
            </m:r>
            <m:r>
              <m:rPr>
                <m:sty m:val="p"/>
              </m:rPr>
              <w:rPr>
                <w:rFonts w:ascii="Cambria Math" w:hAnsi="Cambria Math"/>
              </w:rPr>
              <m:t>)</m:t>
            </m:r>
          </m:den>
        </m:f>
      </m:oMath>
      <w:r w:rsidR="00210050">
        <w:tab/>
      </w:r>
      <w:r w:rsidR="00210050">
        <w:tab/>
      </w:r>
      <w:r w:rsidR="00210050">
        <w:tab/>
      </w:r>
      <w:r w:rsidR="00210050">
        <w:tab/>
      </w:r>
      <w:r w:rsidR="00210050">
        <w:tab/>
      </w:r>
      <w:r w:rsidR="00210050">
        <w:tab/>
      </w:r>
      <w:r w:rsidR="00210050">
        <w:tab/>
      </w:r>
      <w:r w:rsidR="00210050">
        <w:tab/>
      </w:r>
      <w:r w:rsidRPr="00D71175">
        <w:t>(B.1)</w:t>
      </w:r>
    </w:p>
    <w:p w14:paraId="083D8FF1" w14:textId="460DFC58" w:rsidR="00BC255B" w:rsidRPr="00D71175" w:rsidRDefault="00BC255B" w:rsidP="00282073">
      <w:pPr>
        <w:ind w:firstLine="720"/>
        <w:jc w:val="both"/>
      </w:pPr>
      <w:r w:rsidRPr="00D71175">
        <w:t>Where tad</w:t>
      </w:r>
      <w:r w:rsidR="002328DA">
        <w:t>1</w:t>
      </w:r>
      <w:r w:rsidRPr="00D71175">
        <w:t xml:space="preserve"> is the first parameter in Langmuir adsorption isotherm equation. Tad2 is the second parameter in Langmuir adsorption isotherm equation, which associated with salt effect. Tad3 is the third parameter in Langmuir adsorption isotherm equation. Ca is the mole fraction of component in phase. </w:t>
      </w:r>
      <w:proofErr w:type="spellStart"/>
      <w:r w:rsidRPr="00D71175">
        <w:t>Xnacl</w:t>
      </w:r>
      <w:proofErr w:type="spellEnd"/>
      <w:r w:rsidRPr="00D71175">
        <w:t xml:space="preserve"> is the salinity of brine. When the concentration is high enough, maximum adsorption is reached. The equation can be rewritten as</w:t>
      </w:r>
    </w:p>
    <w:p w14:paraId="3CC7B8CA" w14:textId="77777777" w:rsidR="00BC255B" w:rsidRDefault="00BC255B" w:rsidP="00BC255B">
      <w:pPr>
        <w:jc w:val="both"/>
      </w:pPr>
      <m:oMath>
        <m:r>
          <w:rPr>
            <w:rFonts w:ascii="Cambria Math" w:hAnsi="Cambria Math"/>
          </w:rPr>
          <m:t>a</m:t>
        </m:r>
        <m:sSub>
          <m:sSubPr>
            <m:ctrlPr>
              <w:rPr>
                <w:rFonts w:ascii="Cambria Math" w:hAnsi="Cambria Math"/>
                <w:i/>
              </w:rPr>
            </m:ctrlPr>
          </m:sSubPr>
          <m:e>
            <m:r>
              <w:rPr>
                <w:rFonts w:ascii="Cambria Math" w:hAnsi="Cambria Math"/>
              </w:rPr>
              <m:t>d</m:t>
            </m:r>
          </m:e>
          <m:sub>
            <m:r>
              <w:rPr>
                <w:rFonts w:ascii="Cambria Math" w:hAnsi="Cambria Math"/>
              </w:rPr>
              <m:t>max</m:t>
            </m:r>
          </m:sub>
        </m:sSub>
        <m:r>
          <w:rPr>
            <w:rFonts w:ascii="Cambria Math" w:hAnsi="Cambria Math"/>
          </w:rPr>
          <m:t>=</m:t>
        </m:r>
        <m:f>
          <m:fPr>
            <m:ctrlPr>
              <w:rPr>
                <w:rFonts w:ascii="Cambria Math" w:hAnsi="Cambria Math"/>
              </w:rPr>
            </m:ctrlPr>
          </m:fPr>
          <m:num>
            <m:r>
              <w:rPr>
                <w:rFonts w:ascii="Cambria Math" w:hAnsi="Cambria Math"/>
              </w:rPr>
              <m:t>tad</m:t>
            </m:r>
            <m:r>
              <m:rPr>
                <m:sty m:val="p"/>
              </m:rPr>
              <w:rPr>
                <w:rFonts w:ascii="Cambria Math" w:hAnsi="Cambria Math"/>
              </w:rPr>
              <m:t>1+</m:t>
            </m:r>
            <m:r>
              <w:rPr>
                <w:rFonts w:ascii="Cambria Math" w:hAnsi="Cambria Math"/>
              </w:rPr>
              <m:t>tad</m:t>
            </m:r>
            <m:r>
              <m:rPr>
                <m:sty m:val="p"/>
              </m:rPr>
              <w:rPr>
                <w:rFonts w:ascii="Cambria Math" w:hAnsi="Cambria Math"/>
              </w:rPr>
              <m:t>2*</m:t>
            </m:r>
            <m:r>
              <w:rPr>
                <w:rFonts w:ascii="Cambria Math" w:hAnsi="Cambria Math"/>
              </w:rPr>
              <m:t>xnacl</m:t>
            </m:r>
          </m:num>
          <m:den>
            <m:r>
              <w:rPr>
                <w:rFonts w:ascii="Cambria Math" w:hAnsi="Cambria Math"/>
              </w:rPr>
              <m:t>tad</m:t>
            </m:r>
            <m:r>
              <m:rPr>
                <m:sty m:val="p"/>
              </m:rPr>
              <w:rPr>
                <w:rFonts w:ascii="Cambria Math" w:hAnsi="Cambria Math"/>
              </w:rPr>
              <m:t>3</m:t>
            </m:r>
          </m:den>
        </m:f>
      </m:oMath>
      <w:r w:rsidR="00210050">
        <w:tab/>
      </w:r>
      <w:r w:rsidR="00210050">
        <w:tab/>
      </w:r>
      <w:r w:rsidR="00210050">
        <w:tab/>
      </w:r>
      <w:r w:rsidR="00210050">
        <w:tab/>
      </w:r>
      <w:r w:rsidR="00210050">
        <w:tab/>
      </w:r>
      <w:r w:rsidR="00210050">
        <w:tab/>
      </w:r>
      <w:r w:rsidR="00210050">
        <w:tab/>
      </w:r>
      <w:r w:rsidR="00210050">
        <w:tab/>
      </w:r>
      <w:r w:rsidRPr="00D71175">
        <w:t>(B.2)</w:t>
      </w:r>
    </w:p>
    <w:p w14:paraId="5508E59D" w14:textId="77777777" w:rsidR="00BC255B" w:rsidRPr="00D71175" w:rsidRDefault="00BC255B" w:rsidP="00282073">
      <w:pPr>
        <w:ind w:firstLine="720"/>
        <w:jc w:val="both"/>
      </w:pPr>
      <w:r w:rsidRPr="00D71175">
        <w:t>Convection-dispersion equation defined as</w:t>
      </w:r>
    </w:p>
    <w:p w14:paraId="515D95C5" w14:textId="77777777" w:rsidR="00BC255B" w:rsidRPr="00D71175" w:rsidRDefault="007C2E3E" w:rsidP="00BC255B">
      <w:pPr>
        <w:jc w:val="both"/>
      </w:pPr>
      <m:oMath>
        <m:f>
          <m:fPr>
            <m:ctrlPr>
              <w:rPr>
                <w:rFonts w:ascii="Cambria Math" w:hAnsi="Cambria Math"/>
              </w:rPr>
            </m:ctrlPr>
          </m:fPr>
          <m:num>
            <m:r>
              <w:rPr>
                <w:rFonts w:ascii="Cambria Math" w:hAnsi="Cambria Math"/>
              </w:rPr>
              <m:t>dC</m:t>
            </m:r>
          </m:num>
          <m:den>
            <m:r>
              <w:rPr>
                <w:rFonts w:ascii="Cambria Math" w:hAnsi="Cambria Math"/>
              </w:rPr>
              <m:t>dt</m:t>
            </m:r>
          </m:den>
        </m:f>
        <m:r>
          <m:rPr>
            <m:sty m:val="p"/>
          </m:rPr>
          <w:rPr>
            <w:rFonts w:ascii="Cambria Math" w:hAnsi="Cambria Math"/>
          </w:rPr>
          <m:t>+</m:t>
        </m:r>
        <m:sSub>
          <m:sSubPr>
            <m:ctrlPr>
              <w:rPr>
                <w:rFonts w:ascii="Cambria Math" w:hAnsi="Cambria Math"/>
              </w:rPr>
            </m:ctrlPr>
          </m:sSubPr>
          <m:e>
            <m:r>
              <w:rPr>
                <w:rFonts w:ascii="Cambria Math" w:hAnsi="Cambria Math"/>
              </w:rPr>
              <m:t>u</m:t>
            </m:r>
          </m:e>
          <m:sub>
            <m:r>
              <w:rPr>
                <w:rFonts w:ascii="Cambria Math" w:hAnsi="Cambria Math"/>
              </w:rPr>
              <m:t>x</m:t>
            </m:r>
          </m:sub>
        </m:sSub>
        <m:f>
          <m:fPr>
            <m:ctrlPr>
              <w:rPr>
                <w:rFonts w:ascii="Cambria Math" w:hAnsi="Cambria Math"/>
              </w:rPr>
            </m:ctrlPr>
          </m:fPr>
          <m:num>
            <m:r>
              <w:rPr>
                <w:rFonts w:ascii="Cambria Math" w:hAnsi="Cambria Math"/>
              </w:rPr>
              <m:t>dC</m:t>
            </m:r>
          </m:num>
          <m:den>
            <m:r>
              <w:rPr>
                <w:rFonts w:ascii="Cambria Math" w:hAnsi="Cambria Math"/>
              </w:rPr>
              <m:t>dx</m:t>
            </m:r>
          </m:den>
        </m:f>
        <m:r>
          <m:rPr>
            <m:sty m:val="p"/>
          </m:rPr>
          <w:rPr>
            <w:rFonts w:ascii="Cambria Math" w:hAnsi="Cambria Math"/>
          </w:rPr>
          <m:t>-</m:t>
        </m:r>
        <m:sSub>
          <m:sSubPr>
            <m:ctrlPr>
              <w:rPr>
                <w:rFonts w:ascii="Cambria Math" w:hAnsi="Cambria Math"/>
              </w:rPr>
            </m:ctrlPr>
          </m:sSubPr>
          <m:e>
            <m:r>
              <w:rPr>
                <w:rFonts w:ascii="Cambria Math" w:hAnsi="Cambria Math"/>
              </w:rPr>
              <m:t>D</m:t>
            </m:r>
          </m:e>
          <m:sub>
            <m:r>
              <w:rPr>
                <w:rFonts w:ascii="Cambria Math" w:hAnsi="Cambria Math"/>
              </w:rPr>
              <m:t>L</m:t>
            </m:r>
          </m:sub>
        </m:sSub>
        <m:f>
          <m:fPr>
            <m:ctrlPr>
              <w:rPr>
                <w:rFonts w:ascii="Cambria Math" w:hAnsi="Cambria Math"/>
              </w:rPr>
            </m:ctrlPr>
          </m:fPr>
          <m:num>
            <m:sSup>
              <m:sSupPr>
                <m:ctrlPr>
                  <w:rPr>
                    <w:rFonts w:ascii="Cambria Math" w:hAnsi="Cambria Math"/>
                  </w:rPr>
                </m:ctrlPr>
              </m:sSupPr>
              <m:e>
                <m:r>
                  <w:rPr>
                    <w:rFonts w:ascii="Cambria Math" w:hAnsi="Cambria Math"/>
                  </w:rPr>
                  <m:t>d</m:t>
                </m:r>
              </m:e>
              <m:sup>
                <m:r>
                  <m:rPr>
                    <m:sty m:val="p"/>
                  </m:rPr>
                  <w:rPr>
                    <w:rFonts w:ascii="Cambria Math" w:hAnsi="Cambria Math"/>
                  </w:rPr>
                  <m:t>2</m:t>
                </m:r>
              </m:sup>
            </m:sSup>
            <m:r>
              <w:rPr>
                <w:rFonts w:ascii="Cambria Math" w:hAnsi="Cambria Math"/>
              </w:rPr>
              <m:t>C</m:t>
            </m:r>
          </m:num>
          <m:den>
            <m:r>
              <w:rPr>
                <w:rFonts w:ascii="Cambria Math" w:hAnsi="Cambria Math"/>
              </w:rPr>
              <m:t>d</m:t>
            </m:r>
            <m:sSup>
              <m:sSupPr>
                <m:ctrlPr>
                  <w:rPr>
                    <w:rFonts w:ascii="Cambria Math" w:hAnsi="Cambria Math"/>
                  </w:rPr>
                </m:ctrlPr>
              </m:sSupPr>
              <m:e>
                <m:r>
                  <w:rPr>
                    <w:rFonts w:ascii="Cambria Math" w:hAnsi="Cambria Math"/>
                  </w:rPr>
                  <m:t>x</m:t>
                </m:r>
              </m:e>
              <m:sup>
                <m:r>
                  <m:rPr>
                    <m:sty m:val="p"/>
                  </m:rPr>
                  <w:rPr>
                    <w:rFonts w:ascii="Cambria Math" w:hAnsi="Cambria Math"/>
                  </w:rPr>
                  <m:t>2</m:t>
                </m:r>
              </m:sup>
            </m:sSup>
          </m:den>
        </m:f>
        <m:r>
          <m:rPr>
            <m:sty m:val="p"/>
          </m:rPr>
          <w:rPr>
            <w:rFonts w:ascii="Cambria Math" w:hAnsi="Cambria Math"/>
          </w:rPr>
          <m:t>=0</m:t>
        </m:r>
      </m:oMath>
      <w:r w:rsidR="00210050">
        <w:t xml:space="preserve">  </w:t>
      </w:r>
      <w:r w:rsidR="00210050">
        <w:tab/>
      </w:r>
      <w:r w:rsidR="00210050">
        <w:tab/>
      </w:r>
      <w:r w:rsidR="00210050">
        <w:tab/>
      </w:r>
      <w:r w:rsidR="00210050">
        <w:tab/>
      </w:r>
      <w:r w:rsidR="00210050">
        <w:tab/>
      </w:r>
      <w:r w:rsidR="00210050">
        <w:tab/>
      </w:r>
      <w:r w:rsidR="00210050">
        <w:tab/>
      </w:r>
      <w:r w:rsidR="00210050">
        <w:tab/>
        <w:t xml:space="preserve"> </w:t>
      </w:r>
      <w:r w:rsidR="00BC255B" w:rsidRPr="00D71175">
        <w:t>(B.3)</w:t>
      </w:r>
    </w:p>
    <w:p w14:paraId="0E478953" w14:textId="77777777" w:rsidR="00BC255B" w:rsidRPr="00D71175" w:rsidRDefault="00BC255B" w:rsidP="00282073">
      <w:pPr>
        <w:ind w:firstLine="720"/>
        <w:jc w:val="both"/>
      </w:pPr>
      <w:r w:rsidRPr="00D71175">
        <w:t xml:space="preserve">Where </w:t>
      </w:r>
      <w:proofErr w:type="spellStart"/>
      <w:r w:rsidRPr="00D71175">
        <w:t>u</w:t>
      </w:r>
      <w:r w:rsidRPr="00D71175">
        <w:rPr>
          <w:vertAlign w:val="subscript"/>
        </w:rPr>
        <w:t>x</w:t>
      </w:r>
      <w:proofErr w:type="spellEnd"/>
      <w:r w:rsidRPr="00D71175">
        <w:t xml:space="preserve"> is the interstitial velocity in x direction, and D</w:t>
      </w:r>
      <w:r w:rsidRPr="00D71175">
        <w:rPr>
          <w:vertAlign w:val="subscript"/>
        </w:rPr>
        <w:t>L</w:t>
      </w:r>
      <w:r w:rsidRPr="00D71175">
        <w:t xml:space="preserve"> is the longitudinal dispersion coefficient.</w:t>
      </w:r>
    </w:p>
    <w:p w14:paraId="696BF810" w14:textId="77777777" w:rsidR="00BC255B" w:rsidRPr="00D71175" w:rsidRDefault="00BC255B" w:rsidP="00282073">
      <w:pPr>
        <w:ind w:firstLine="720"/>
        <w:jc w:val="both"/>
      </w:pPr>
      <w:r w:rsidRPr="00D71175">
        <w:t>Eq. (B.3) can be rewritten in terms of Darcy velocity instead of the interstitial velocity as</w:t>
      </w:r>
    </w:p>
    <w:p w14:paraId="6E185F84" w14:textId="77777777" w:rsidR="00BC255B" w:rsidRPr="00D71175" w:rsidRDefault="007C2E3E" w:rsidP="00BC255B">
      <w:pPr>
        <w:jc w:val="both"/>
      </w:pPr>
      <m:oMath>
        <m:f>
          <m:fPr>
            <m:ctrlPr>
              <w:rPr>
                <w:rFonts w:ascii="Cambria Math" w:hAnsi="Cambria Math"/>
              </w:rPr>
            </m:ctrlPr>
          </m:fPr>
          <m:num>
            <m:r>
              <w:rPr>
                <w:rFonts w:ascii="Cambria Math" w:hAnsi="Cambria Math"/>
              </w:rPr>
              <m:t>dC</m:t>
            </m:r>
          </m:num>
          <m:den>
            <m:r>
              <w:rPr>
                <w:rFonts w:ascii="Cambria Math" w:hAnsi="Cambria Math"/>
              </w:rPr>
              <m:t>dt</m:t>
            </m:r>
          </m:den>
        </m:f>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v</m:t>
                </m:r>
              </m:e>
              <m:sub>
                <m:r>
                  <w:rPr>
                    <w:rFonts w:ascii="Cambria Math" w:hAnsi="Cambria Math"/>
                  </w:rPr>
                  <m:t>x</m:t>
                </m:r>
              </m:sub>
            </m:sSub>
          </m:num>
          <m:den>
            <m:r>
              <w:rPr>
                <w:rFonts w:ascii="Cambria Math" w:hAnsi="Cambria Math"/>
              </w:rPr>
              <m:t>Φ</m:t>
            </m:r>
          </m:den>
        </m:f>
        <m:f>
          <m:fPr>
            <m:ctrlPr>
              <w:rPr>
                <w:rFonts w:ascii="Cambria Math" w:hAnsi="Cambria Math"/>
              </w:rPr>
            </m:ctrlPr>
          </m:fPr>
          <m:num>
            <m:r>
              <w:rPr>
                <w:rFonts w:ascii="Cambria Math" w:hAnsi="Cambria Math"/>
              </w:rPr>
              <m:t>dC</m:t>
            </m:r>
          </m:num>
          <m:den>
            <m:r>
              <w:rPr>
                <w:rFonts w:ascii="Cambria Math" w:hAnsi="Cambria Math"/>
              </w:rPr>
              <m:t>dx</m:t>
            </m:r>
          </m:den>
        </m:f>
        <m:r>
          <m:rPr>
            <m:sty m:val="p"/>
          </m:rPr>
          <w:rPr>
            <w:rFonts w:ascii="Cambria Math" w:hAnsi="Cambria Math"/>
          </w:rPr>
          <m:t>-</m:t>
        </m:r>
        <m:sSub>
          <m:sSubPr>
            <m:ctrlPr>
              <w:rPr>
                <w:rFonts w:ascii="Cambria Math" w:hAnsi="Cambria Math"/>
              </w:rPr>
            </m:ctrlPr>
          </m:sSubPr>
          <m:e>
            <m:r>
              <w:rPr>
                <w:rFonts w:ascii="Cambria Math" w:hAnsi="Cambria Math"/>
              </w:rPr>
              <m:t>D</m:t>
            </m:r>
          </m:e>
          <m:sub>
            <m:r>
              <w:rPr>
                <w:rFonts w:ascii="Cambria Math" w:hAnsi="Cambria Math"/>
              </w:rPr>
              <m:t>L</m:t>
            </m:r>
          </m:sub>
        </m:sSub>
        <m:f>
          <m:fPr>
            <m:ctrlPr>
              <w:rPr>
                <w:rFonts w:ascii="Cambria Math" w:hAnsi="Cambria Math"/>
              </w:rPr>
            </m:ctrlPr>
          </m:fPr>
          <m:num>
            <m:sSup>
              <m:sSupPr>
                <m:ctrlPr>
                  <w:rPr>
                    <w:rFonts w:ascii="Cambria Math" w:hAnsi="Cambria Math"/>
                  </w:rPr>
                </m:ctrlPr>
              </m:sSupPr>
              <m:e>
                <m:r>
                  <w:rPr>
                    <w:rFonts w:ascii="Cambria Math" w:hAnsi="Cambria Math"/>
                  </w:rPr>
                  <m:t>d</m:t>
                </m:r>
              </m:e>
              <m:sup>
                <m:r>
                  <m:rPr>
                    <m:sty m:val="p"/>
                  </m:rPr>
                  <w:rPr>
                    <w:rFonts w:ascii="Cambria Math" w:hAnsi="Cambria Math"/>
                  </w:rPr>
                  <m:t>2</m:t>
                </m:r>
              </m:sup>
            </m:sSup>
            <m:r>
              <w:rPr>
                <w:rFonts w:ascii="Cambria Math" w:hAnsi="Cambria Math"/>
              </w:rPr>
              <m:t>C</m:t>
            </m:r>
          </m:num>
          <m:den>
            <m:r>
              <w:rPr>
                <w:rFonts w:ascii="Cambria Math" w:hAnsi="Cambria Math"/>
              </w:rPr>
              <m:t>d</m:t>
            </m:r>
            <m:sSup>
              <m:sSupPr>
                <m:ctrlPr>
                  <w:rPr>
                    <w:rFonts w:ascii="Cambria Math" w:hAnsi="Cambria Math"/>
                  </w:rPr>
                </m:ctrlPr>
              </m:sSupPr>
              <m:e>
                <m:r>
                  <w:rPr>
                    <w:rFonts w:ascii="Cambria Math" w:hAnsi="Cambria Math"/>
                  </w:rPr>
                  <m:t>x</m:t>
                </m:r>
              </m:e>
              <m:sup>
                <m:r>
                  <m:rPr>
                    <m:sty m:val="p"/>
                  </m:rPr>
                  <w:rPr>
                    <w:rFonts w:ascii="Cambria Math" w:hAnsi="Cambria Math"/>
                  </w:rPr>
                  <m:t>2</m:t>
                </m:r>
              </m:sup>
            </m:sSup>
          </m:den>
        </m:f>
        <m:r>
          <m:rPr>
            <m:sty m:val="p"/>
          </m:rPr>
          <w:rPr>
            <w:rFonts w:ascii="Cambria Math" w:hAnsi="Cambria Math"/>
          </w:rPr>
          <m:t>=0</m:t>
        </m:r>
      </m:oMath>
      <w:r w:rsidR="00210050">
        <w:t xml:space="preserve">   </w:t>
      </w:r>
      <w:r w:rsidR="00210050">
        <w:tab/>
      </w:r>
      <w:r w:rsidR="00210050">
        <w:tab/>
      </w:r>
      <w:r w:rsidR="00210050">
        <w:tab/>
      </w:r>
      <w:r w:rsidR="00210050">
        <w:tab/>
      </w:r>
      <w:r w:rsidR="00210050">
        <w:tab/>
      </w:r>
      <w:r w:rsidR="00210050">
        <w:tab/>
      </w:r>
      <w:r w:rsidR="00210050">
        <w:tab/>
      </w:r>
      <w:r w:rsidR="00210050">
        <w:tab/>
      </w:r>
      <w:r w:rsidR="00BC255B" w:rsidRPr="00D71175">
        <w:t>(B.4)</w:t>
      </w:r>
    </w:p>
    <w:p w14:paraId="381545C3" w14:textId="77777777" w:rsidR="00BC255B" w:rsidRPr="00D71175" w:rsidRDefault="00BC255B" w:rsidP="00282073">
      <w:pPr>
        <w:ind w:firstLine="720"/>
        <w:jc w:val="both"/>
      </w:pPr>
      <w:r w:rsidRPr="00D71175">
        <w:lastRenderedPageBreak/>
        <w:t xml:space="preserve">Where </w:t>
      </w:r>
      <w:proofErr w:type="spellStart"/>
      <w:r w:rsidRPr="00D71175">
        <w:t>v</w:t>
      </w:r>
      <w:r w:rsidRPr="00D71175">
        <w:rPr>
          <w:vertAlign w:val="subscript"/>
        </w:rPr>
        <w:t>x</w:t>
      </w:r>
      <w:proofErr w:type="spellEnd"/>
      <w:r w:rsidRPr="00D71175">
        <w:t xml:space="preserve"> is the Darcy velocity. We can also rewrite this equation by including retardation of the solution, which is caused by adsorption of chemical species that stay on the surface of the porous medium.</w:t>
      </w:r>
    </w:p>
    <w:p w14:paraId="23221897" w14:textId="77777777" w:rsidR="00BC255B" w:rsidRPr="00D71175" w:rsidRDefault="007C2E3E" w:rsidP="00BC255B">
      <w:pPr>
        <w:jc w:val="both"/>
      </w:pPr>
      <m:oMath>
        <m:f>
          <m:fPr>
            <m:ctrlPr>
              <w:rPr>
                <w:rFonts w:ascii="Cambria Math" w:hAnsi="Cambria Math"/>
              </w:rPr>
            </m:ctrlPr>
          </m:fPr>
          <m:num>
            <m:r>
              <w:rPr>
                <w:rFonts w:ascii="Cambria Math" w:hAnsi="Cambria Math"/>
              </w:rPr>
              <m:t>dC</m:t>
            </m:r>
          </m:num>
          <m:den>
            <m:r>
              <w:rPr>
                <w:rFonts w:ascii="Cambria Math" w:hAnsi="Cambria Math"/>
              </w:rPr>
              <m:t>dt</m:t>
            </m:r>
          </m:den>
        </m:f>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u</m:t>
                </m:r>
              </m:e>
              <m:sub>
                <m:r>
                  <w:rPr>
                    <w:rFonts w:ascii="Cambria Math" w:hAnsi="Cambria Math"/>
                  </w:rPr>
                  <m:t>x</m:t>
                </m:r>
              </m:sub>
            </m:sSub>
          </m:num>
          <m:den>
            <m:sSub>
              <m:sSubPr>
                <m:ctrlPr>
                  <w:rPr>
                    <w:rFonts w:ascii="Cambria Math" w:hAnsi="Cambria Math"/>
                  </w:rPr>
                </m:ctrlPr>
              </m:sSubPr>
              <m:e>
                <m:r>
                  <w:rPr>
                    <w:rFonts w:ascii="Cambria Math" w:hAnsi="Cambria Math"/>
                  </w:rPr>
                  <m:t>R</m:t>
                </m:r>
              </m:e>
              <m:sub>
                <m:r>
                  <w:rPr>
                    <w:rFonts w:ascii="Cambria Math" w:hAnsi="Cambria Math"/>
                  </w:rPr>
                  <m:t>f</m:t>
                </m:r>
              </m:sub>
            </m:sSub>
          </m:den>
        </m:f>
        <m:f>
          <m:fPr>
            <m:ctrlPr>
              <w:rPr>
                <w:rFonts w:ascii="Cambria Math" w:hAnsi="Cambria Math"/>
              </w:rPr>
            </m:ctrlPr>
          </m:fPr>
          <m:num>
            <m:r>
              <w:rPr>
                <w:rFonts w:ascii="Cambria Math" w:hAnsi="Cambria Math"/>
              </w:rPr>
              <m:t>dC</m:t>
            </m:r>
          </m:num>
          <m:den>
            <m:r>
              <w:rPr>
                <w:rFonts w:ascii="Cambria Math" w:hAnsi="Cambria Math"/>
              </w:rPr>
              <m:t>dx</m:t>
            </m:r>
          </m:den>
        </m:f>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D</m:t>
                </m:r>
              </m:e>
              <m:sub>
                <m:r>
                  <w:rPr>
                    <w:rFonts w:ascii="Cambria Math" w:hAnsi="Cambria Math"/>
                  </w:rPr>
                  <m:t>L</m:t>
                </m:r>
              </m:sub>
            </m:sSub>
          </m:num>
          <m:den>
            <m:sSub>
              <m:sSubPr>
                <m:ctrlPr>
                  <w:rPr>
                    <w:rFonts w:ascii="Cambria Math" w:hAnsi="Cambria Math"/>
                  </w:rPr>
                </m:ctrlPr>
              </m:sSubPr>
              <m:e>
                <m:r>
                  <w:rPr>
                    <w:rFonts w:ascii="Cambria Math" w:hAnsi="Cambria Math"/>
                  </w:rPr>
                  <m:t>R</m:t>
                </m:r>
              </m:e>
              <m:sub>
                <m:r>
                  <w:rPr>
                    <w:rFonts w:ascii="Cambria Math" w:hAnsi="Cambria Math"/>
                  </w:rPr>
                  <m:t>f</m:t>
                </m:r>
              </m:sub>
            </m:sSub>
          </m:den>
        </m:f>
        <m:f>
          <m:fPr>
            <m:ctrlPr>
              <w:rPr>
                <w:rFonts w:ascii="Cambria Math" w:hAnsi="Cambria Math"/>
              </w:rPr>
            </m:ctrlPr>
          </m:fPr>
          <m:num>
            <m:sSup>
              <m:sSupPr>
                <m:ctrlPr>
                  <w:rPr>
                    <w:rFonts w:ascii="Cambria Math" w:hAnsi="Cambria Math"/>
                  </w:rPr>
                </m:ctrlPr>
              </m:sSupPr>
              <m:e>
                <m:r>
                  <w:rPr>
                    <w:rFonts w:ascii="Cambria Math" w:hAnsi="Cambria Math"/>
                  </w:rPr>
                  <m:t>d</m:t>
                </m:r>
              </m:e>
              <m:sup>
                <m:r>
                  <m:rPr>
                    <m:sty m:val="p"/>
                  </m:rPr>
                  <w:rPr>
                    <w:rFonts w:ascii="Cambria Math" w:hAnsi="Cambria Math"/>
                  </w:rPr>
                  <m:t>2</m:t>
                </m:r>
              </m:sup>
            </m:sSup>
            <m:r>
              <w:rPr>
                <w:rFonts w:ascii="Cambria Math" w:hAnsi="Cambria Math"/>
              </w:rPr>
              <m:t>C</m:t>
            </m:r>
          </m:num>
          <m:den>
            <m:r>
              <w:rPr>
                <w:rFonts w:ascii="Cambria Math" w:hAnsi="Cambria Math"/>
              </w:rPr>
              <m:t>d</m:t>
            </m:r>
            <m:sSup>
              <m:sSupPr>
                <m:ctrlPr>
                  <w:rPr>
                    <w:rFonts w:ascii="Cambria Math" w:hAnsi="Cambria Math"/>
                  </w:rPr>
                </m:ctrlPr>
              </m:sSupPr>
              <m:e>
                <m:r>
                  <w:rPr>
                    <w:rFonts w:ascii="Cambria Math" w:hAnsi="Cambria Math"/>
                  </w:rPr>
                  <m:t>x</m:t>
                </m:r>
              </m:e>
              <m:sup>
                <m:r>
                  <m:rPr>
                    <m:sty m:val="p"/>
                  </m:rPr>
                  <w:rPr>
                    <w:rFonts w:ascii="Cambria Math" w:hAnsi="Cambria Math"/>
                  </w:rPr>
                  <m:t>2</m:t>
                </m:r>
              </m:sup>
            </m:sSup>
          </m:den>
        </m:f>
        <m:r>
          <m:rPr>
            <m:sty m:val="p"/>
          </m:rPr>
          <w:rPr>
            <w:rFonts w:ascii="Cambria Math" w:hAnsi="Cambria Math"/>
          </w:rPr>
          <m:t>=0</m:t>
        </m:r>
      </m:oMath>
      <w:r w:rsidR="00210050">
        <w:t xml:space="preserve">  </w:t>
      </w:r>
      <w:r w:rsidR="00210050">
        <w:tab/>
      </w:r>
      <w:r w:rsidR="00210050">
        <w:tab/>
      </w:r>
      <w:r w:rsidR="00210050">
        <w:tab/>
      </w:r>
      <w:r w:rsidR="00210050">
        <w:tab/>
      </w:r>
      <w:r w:rsidR="00210050">
        <w:tab/>
      </w:r>
      <w:r w:rsidR="00210050">
        <w:tab/>
      </w:r>
      <w:r w:rsidR="00210050">
        <w:tab/>
      </w:r>
      <w:r w:rsidR="00210050">
        <w:tab/>
      </w:r>
      <w:r w:rsidR="00BC255B" w:rsidRPr="00D71175">
        <w:t>(B.5)</w:t>
      </w:r>
    </w:p>
    <w:p w14:paraId="6E162F05" w14:textId="77777777" w:rsidR="00BC255B" w:rsidRPr="00D71175" w:rsidRDefault="00BC255B" w:rsidP="00282073">
      <w:pPr>
        <w:ind w:firstLine="720"/>
        <w:jc w:val="both"/>
      </w:pPr>
      <w:proofErr w:type="spellStart"/>
      <w:r w:rsidRPr="00D71175">
        <w:t>R</w:t>
      </w:r>
      <w:r w:rsidRPr="00D71175">
        <w:rPr>
          <w:vertAlign w:val="subscript"/>
        </w:rPr>
        <w:t>f</w:t>
      </w:r>
      <w:proofErr w:type="spellEnd"/>
      <w:r w:rsidRPr="00D71175">
        <w:rPr>
          <w:vertAlign w:val="subscript"/>
        </w:rPr>
        <w:t xml:space="preserve"> </w:t>
      </w:r>
      <w:r w:rsidRPr="00D71175">
        <w:t xml:space="preserve">is the retardation factor, which is derived from material balance equation. </w:t>
      </w:r>
      <w:proofErr w:type="spellStart"/>
      <w:r w:rsidRPr="00D71175">
        <w:t>R</w:t>
      </w:r>
      <w:r w:rsidRPr="00D71175">
        <w:rPr>
          <w:vertAlign w:val="subscript"/>
        </w:rPr>
        <w:t>f</w:t>
      </w:r>
      <w:proofErr w:type="spellEnd"/>
      <w:r w:rsidRPr="00D71175">
        <w:rPr>
          <w:vertAlign w:val="subscript"/>
        </w:rPr>
        <w:t xml:space="preserve"> </w:t>
      </w:r>
      <w:r w:rsidRPr="00D71175">
        <w:t xml:space="preserve">is defined as </w:t>
      </w:r>
    </w:p>
    <w:p w14:paraId="6416CEAC" w14:textId="77777777" w:rsidR="00BC255B" w:rsidRDefault="007C2E3E" w:rsidP="00BC255B">
      <w:pPr>
        <w:jc w:val="both"/>
      </w:pPr>
      <m:oMath>
        <m:sSub>
          <m:sSubPr>
            <m:ctrlPr>
              <w:rPr>
                <w:rFonts w:ascii="Cambria Math" w:hAnsi="Cambria Math"/>
              </w:rPr>
            </m:ctrlPr>
          </m:sSubPr>
          <m:e>
            <m:r>
              <w:rPr>
                <w:rFonts w:ascii="Cambria Math" w:hAnsi="Cambria Math"/>
              </w:rPr>
              <m:t>R</m:t>
            </m:r>
          </m:e>
          <m:sub>
            <m:r>
              <w:rPr>
                <w:rFonts w:ascii="Cambria Math" w:hAnsi="Cambria Math"/>
              </w:rPr>
              <m:t>f</m:t>
            </m:r>
          </m:sub>
        </m:sSub>
        <m:r>
          <m:rPr>
            <m:sty m:val="p"/>
          </m:rPr>
          <w:rPr>
            <w:rFonts w:ascii="Cambria Math" w:hAnsi="Cambria Math"/>
          </w:rPr>
          <m:t>=1+</m:t>
        </m:r>
        <m:sSub>
          <m:sSubPr>
            <m:ctrlPr>
              <w:rPr>
                <w:rFonts w:ascii="Cambria Math" w:hAnsi="Cambria Math"/>
              </w:rPr>
            </m:ctrlPr>
          </m:sSubPr>
          <m:e>
            <m:r>
              <w:rPr>
                <w:rFonts w:ascii="Cambria Math" w:hAnsi="Cambria Math"/>
              </w:rPr>
              <m:t>D</m:t>
            </m:r>
          </m:e>
          <m:sub>
            <m:r>
              <w:rPr>
                <w:rFonts w:ascii="Cambria Math" w:hAnsi="Cambria Math"/>
              </w:rPr>
              <m:t>i</m:t>
            </m:r>
          </m:sub>
        </m:sSub>
      </m:oMath>
      <w:r w:rsidR="00210050">
        <w:tab/>
      </w:r>
      <w:r w:rsidR="00210050">
        <w:tab/>
      </w:r>
      <w:r w:rsidR="00210050">
        <w:tab/>
      </w:r>
      <w:r w:rsidR="00210050">
        <w:tab/>
      </w:r>
      <w:r w:rsidR="00210050">
        <w:tab/>
      </w:r>
      <w:r w:rsidR="00210050">
        <w:tab/>
      </w:r>
      <w:r w:rsidR="00210050">
        <w:tab/>
      </w:r>
      <w:r w:rsidR="00210050">
        <w:tab/>
      </w:r>
      <w:r w:rsidR="00210050">
        <w:tab/>
      </w:r>
      <w:r w:rsidR="00210050">
        <w:tab/>
      </w:r>
      <w:r w:rsidR="00BC255B" w:rsidRPr="00D71175">
        <w:t>(B.6)</w:t>
      </w:r>
    </w:p>
    <w:p w14:paraId="5A038010" w14:textId="77777777" w:rsidR="00BC255B" w:rsidRPr="00D71175" w:rsidRDefault="00BC255B" w:rsidP="00282073">
      <w:pPr>
        <w:ind w:firstLine="720"/>
        <w:jc w:val="both"/>
      </w:pPr>
      <w:r w:rsidRPr="00D71175">
        <w:t>Where</w:t>
      </w:r>
    </w:p>
    <w:p w14:paraId="5354CF03" w14:textId="77777777" w:rsidR="00BC255B" w:rsidRPr="00D71175" w:rsidRDefault="007C2E3E" w:rsidP="00BC255B">
      <w:pPr>
        <w:jc w:val="both"/>
      </w:pPr>
      <m:oMath>
        <m:sSub>
          <m:sSubPr>
            <m:ctrlPr>
              <w:rPr>
                <w:rFonts w:ascii="Cambria Math" w:hAnsi="Cambria Math"/>
              </w:rPr>
            </m:ctrlPr>
          </m:sSubPr>
          <m:e>
            <m:r>
              <w:rPr>
                <w:rFonts w:ascii="Cambria Math" w:hAnsi="Cambria Math"/>
              </w:rPr>
              <m:t>D</m:t>
            </m:r>
          </m:e>
          <m:sub>
            <m:r>
              <w:rPr>
                <w:rFonts w:ascii="Cambria Math" w:hAnsi="Cambria Math"/>
              </w:rPr>
              <m:t>i</m:t>
            </m:r>
          </m:sub>
        </m:sSub>
        <m:r>
          <m:rPr>
            <m:sty m:val="p"/>
          </m:rPr>
          <w:rPr>
            <w:rFonts w:ascii="Cambria Math" w:hAnsi="Cambria Math"/>
          </w:rPr>
          <m:t>=</m:t>
        </m:r>
        <m:f>
          <m:fPr>
            <m:ctrlPr>
              <w:rPr>
                <w:rFonts w:ascii="Cambria Math" w:hAnsi="Cambria Math"/>
              </w:rPr>
            </m:ctrlPr>
          </m:fPr>
          <m:num>
            <m:d>
              <m:dPr>
                <m:ctrlPr>
                  <w:rPr>
                    <w:rFonts w:ascii="Cambria Math" w:hAnsi="Cambria Math"/>
                  </w:rPr>
                </m:ctrlPr>
              </m:dPr>
              <m:e>
                <m:r>
                  <m:rPr>
                    <m:sty m:val="p"/>
                  </m:rPr>
                  <w:rPr>
                    <w:rFonts w:ascii="Cambria Math" w:hAnsi="Cambria Math"/>
                  </w:rPr>
                  <m:t>1-</m:t>
                </m:r>
                <m:r>
                  <w:rPr>
                    <w:rFonts w:ascii="Cambria Math" w:hAnsi="Cambria Math"/>
                  </w:rPr>
                  <m:t>ϕ</m:t>
                </m:r>
                <m:ctrlPr>
                  <w:rPr>
                    <w:rFonts w:ascii="Cambria Math" w:hAnsi="Cambria Math"/>
                    <w:i/>
                  </w:rPr>
                </m:ctrlPr>
              </m:e>
            </m:d>
            <m:sSub>
              <m:sSubPr>
                <m:ctrlPr>
                  <w:rPr>
                    <w:rFonts w:ascii="Cambria Math" w:hAnsi="Cambria Math"/>
                    <w:i/>
                  </w:rPr>
                </m:ctrlPr>
              </m:sSubPr>
              <m:e>
                <m:r>
                  <w:rPr>
                    <w:rFonts w:ascii="Cambria Math" w:hAnsi="Cambria Math"/>
                  </w:rPr>
                  <m:t>C</m:t>
                </m:r>
              </m:e>
              <m:sub>
                <m:r>
                  <w:rPr>
                    <w:rFonts w:ascii="Cambria Math" w:hAnsi="Cambria Math"/>
                  </w:rPr>
                  <m:t>is</m:t>
                </m:r>
              </m:sub>
            </m:sSub>
          </m:num>
          <m:den>
            <m:r>
              <w:rPr>
                <w:rFonts w:ascii="Cambria Math" w:hAnsi="Cambria Math"/>
              </w:rPr>
              <m:t>ϕ</m:t>
            </m:r>
            <m:sSub>
              <m:sSubPr>
                <m:ctrlPr>
                  <w:rPr>
                    <w:rFonts w:ascii="Cambria Math" w:hAnsi="Cambria Math"/>
                    <w:i/>
                  </w:rPr>
                </m:ctrlPr>
              </m:sSubPr>
              <m:e>
                <m:r>
                  <w:rPr>
                    <w:rFonts w:ascii="Cambria Math" w:hAnsi="Cambria Math"/>
                  </w:rPr>
                  <m:t>C</m:t>
                </m:r>
              </m:e>
              <m:sub>
                <m:r>
                  <w:rPr>
                    <w:rFonts w:ascii="Cambria Math" w:hAnsi="Cambria Math"/>
                  </w:rPr>
                  <m:t>i</m:t>
                </m:r>
              </m:sub>
            </m:sSub>
          </m:den>
        </m:f>
        <m:r>
          <w:rPr>
            <w:rFonts w:ascii="Cambria Math" w:hAnsi="Cambria Math"/>
          </w:rPr>
          <m:t>=</m:t>
        </m:r>
        <m:f>
          <m:fPr>
            <m:ctrlPr>
              <w:rPr>
                <w:rFonts w:ascii="Cambria Math" w:hAnsi="Cambria Math"/>
                <w:i/>
              </w:rPr>
            </m:ctrlPr>
          </m:fPr>
          <m:num>
            <m:d>
              <m:dPr>
                <m:ctrlPr>
                  <w:rPr>
                    <w:rFonts w:ascii="Cambria Math" w:hAnsi="Cambria Math"/>
                    <w:i/>
                  </w:rPr>
                </m:ctrlPr>
              </m:dPr>
              <m:e>
                <m:r>
                  <w:rPr>
                    <w:rFonts w:ascii="Cambria Math" w:hAnsi="Cambria Math"/>
                  </w:rPr>
                  <m:t>1-</m:t>
                </m:r>
                <m:sSub>
                  <m:sSubPr>
                    <m:ctrlPr>
                      <w:rPr>
                        <w:rFonts w:ascii="Cambria Math" w:hAnsi="Cambria Math"/>
                        <w:i/>
                      </w:rPr>
                    </m:ctrlPr>
                  </m:sSubPr>
                  <m:e>
                    <m:r>
                      <w:rPr>
                        <w:rFonts w:ascii="Cambria Math" w:hAnsi="Cambria Math"/>
                      </w:rPr>
                      <m:t>s</m:t>
                    </m:r>
                  </m:e>
                  <m:sub>
                    <m:r>
                      <w:rPr>
                        <w:rFonts w:ascii="Cambria Math" w:hAnsi="Cambria Math"/>
                      </w:rPr>
                      <m:t>w</m:t>
                    </m:r>
                  </m:sub>
                </m:sSub>
              </m:e>
            </m:d>
            <m:sSub>
              <m:sSubPr>
                <m:ctrlPr>
                  <w:rPr>
                    <w:rFonts w:ascii="Cambria Math" w:hAnsi="Cambria Math"/>
                    <w:i/>
                  </w:rPr>
                </m:ctrlPr>
              </m:sSubPr>
              <m:e>
                <m:r>
                  <w:rPr>
                    <w:rFonts w:ascii="Cambria Math" w:hAnsi="Cambria Math"/>
                  </w:rPr>
                  <m:t>C</m:t>
                </m:r>
              </m:e>
              <m:sub>
                <m:r>
                  <w:rPr>
                    <w:rFonts w:ascii="Cambria Math" w:hAnsi="Cambria Math"/>
                  </w:rPr>
                  <m:t>io</m:t>
                </m:r>
              </m:sub>
            </m:sSub>
          </m:num>
          <m:den>
            <m:sSub>
              <m:sSubPr>
                <m:ctrlPr>
                  <w:rPr>
                    <w:rFonts w:ascii="Cambria Math" w:hAnsi="Cambria Math"/>
                    <w:i/>
                  </w:rPr>
                </m:ctrlPr>
              </m:sSubPr>
              <m:e>
                <m:r>
                  <w:rPr>
                    <w:rFonts w:ascii="Cambria Math" w:hAnsi="Cambria Math"/>
                  </w:rPr>
                  <m:t>S</m:t>
                </m:r>
              </m:e>
              <m:sub>
                <m:r>
                  <w:rPr>
                    <w:rFonts w:ascii="Cambria Math" w:hAnsi="Cambria Math"/>
                  </w:rPr>
                  <m:t>w</m:t>
                </m:r>
              </m:sub>
            </m:sSub>
            <m:sSub>
              <m:sSubPr>
                <m:ctrlPr>
                  <w:rPr>
                    <w:rFonts w:ascii="Cambria Math" w:hAnsi="Cambria Math"/>
                    <w:i/>
                  </w:rPr>
                </m:ctrlPr>
              </m:sSubPr>
              <m:e>
                <m:r>
                  <w:rPr>
                    <w:rFonts w:ascii="Cambria Math" w:hAnsi="Cambria Math"/>
                  </w:rPr>
                  <m:t>C</m:t>
                </m:r>
              </m:e>
              <m:sub>
                <m:r>
                  <w:rPr>
                    <w:rFonts w:ascii="Cambria Math" w:hAnsi="Cambria Math"/>
                  </w:rPr>
                  <m:t>iw</m:t>
                </m:r>
              </m:sub>
            </m:sSub>
          </m:den>
        </m:f>
        <m:r>
          <w:rPr>
            <w:rFonts w:ascii="Cambria Math" w:hAnsi="Cambria Math"/>
          </w:rPr>
          <m:t>=</m:t>
        </m:r>
        <m:f>
          <m:fPr>
            <m:ctrlPr>
              <w:rPr>
                <w:rFonts w:ascii="Cambria Math" w:hAnsi="Cambria Math"/>
                <w:i/>
              </w:rPr>
            </m:ctrlPr>
          </m:fPr>
          <m:num>
            <m:r>
              <w:rPr>
                <w:rFonts w:ascii="Cambria Math" w:hAnsi="Cambria Math"/>
              </w:rPr>
              <m:t>1-</m:t>
            </m:r>
            <m:sSub>
              <m:sSubPr>
                <m:ctrlPr>
                  <w:rPr>
                    <w:rFonts w:ascii="Cambria Math" w:hAnsi="Cambria Math"/>
                    <w:i/>
                  </w:rPr>
                </m:ctrlPr>
              </m:sSubPr>
              <m:e>
                <m:r>
                  <w:rPr>
                    <w:rFonts w:ascii="Cambria Math" w:hAnsi="Cambria Math"/>
                  </w:rPr>
                  <m:t>S</m:t>
                </m:r>
              </m:e>
              <m:sub>
                <m:r>
                  <w:rPr>
                    <w:rFonts w:ascii="Cambria Math" w:hAnsi="Cambria Math"/>
                  </w:rPr>
                  <m:t>w</m:t>
                </m:r>
              </m:sub>
            </m:sSub>
          </m:num>
          <m:den>
            <m:sSub>
              <m:sSubPr>
                <m:ctrlPr>
                  <w:rPr>
                    <w:rFonts w:ascii="Cambria Math" w:hAnsi="Cambria Math"/>
                    <w:i/>
                  </w:rPr>
                </m:ctrlPr>
              </m:sSubPr>
              <m:e>
                <m:r>
                  <w:rPr>
                    <w:rFonts w:ascii="Cambria Math" w:hAnsi="Cambria Math"/>
                  </w:rPr>
                  <m:t>S</m:t>
                </m:r>
              </m:e>
              <m:sub>
                <m:r>
                  <w:rPr>
                    <w:rFonts w:ascii="Cambria Math" w:hAnsi="Cambria Math"/>
                  </w:rPr>
                  <m:t>w</m:t>
                </m:r>
              </m:sub>
            </m:sSub>
          </m:den>
        </m:f>
        <m:sSub>
          <m:sSubPr>
            <m:ctrlPr>
              <w:rPr>
                <w:rFonts w:ascii="Cambria Math" w:hAnsi="Cambria Math"/>
                <w:i/>
              </w:rPr>
            </m:ctrlPr>
          </m:sSubPr>
          <m:e>
            <m:r>
              <w:rPr>
                <w:rFonts w:ascii="Cambria Math" w:hAnsi="Cambria Math"/>
              </w:rPr>
              <m:t>k</m:t>
            </m:r>
          </m:e>
          <m:sub>
            <m:r>
              <w:rPr>
                <w:rFonts w:ascii="Cambria Math" w:hAnsi="Cambria Math"/>
              </w:rPr>
              <m:t>di</m:t>
            </m:r>
          </m:sub>
        </m:sSub>
      </m:oMath>
      <w:r w:rsidR="00210050">
        <w:tab/>
      </w:r>
      <w:r w:rsidR="00210050">
        <w:tab/>
      </w:r>
      <w:r w:rsidR="00210050">
        <w:tab/>
      </w:r>
      <w:r w:rsidR="00210050">
        <w:tab/>
      </w:r>
      <w:r w:rsidR="00210050">
        <w:tab/>
      </w:r>
      <w:r w:rsidR="00210050">
        <w:tab/>
      </w:r>
      <w:r w:rsidR="00210050">
        <w:tab/>
      </w:r>
      <w:r w:rsidR="00BC255B" w:rsidRPr="00D71175">
        <w:t>(B.7)</w:t>
      </w:r>
    </w:p>
    <w:p w14:paraId="779680D3" w14:textId="77777777" w:rsidR="00BC255B" w:rsidRPr="00D71175" w:rsidRDefault="00BC255B" w:rsidP="00282073">
      <w:pPr>
        <w:ind w:firstLine="720"/>
        <w:jc w:val="both"/>
      </w:pPr>
      <w:r w:rsidRPr="00D71175">
        <w:t xml:space="preserve">When </w:t>
      </w:r>
      <w:proofErr w:type="spellStart"/>
      <w:r w:rsidRPr="00D71175">
        <w:t>R</w:t>
      </w:r>
      <w:r w:rsidRPr="00D71175">
        <w:rPr>
          <w:vertAlign w:val="subscript"/>
        </w:rPr>
        <w:t>f</w:t>
      </w:r>
      <w:proofErr w:type="spellEnd"/>
      <w:r w:rsidRPr="00D71175">
        <w:t xml:space="preserve"> is equal to 1, there is no retardation. If </w:t>
      </w:r>
      <w:proofErr w:type="spellStart"/>
      <w:r w:rsidRPr="00D71175">
        <w:t>R</w:t>
      </w:r>
      <w:r w:rsidRPr="00D71175">
        <w:rPr>
          <w:vertAlign w:val="subscript"/>
        </w:rPr>
        <w:t>f</w:t>
      </w:r>
      <w:proofErr w:type="spellEnd"/>
      <w:r w:rsidRPr="00D71175">
        <w:t xml:space="preserve"> is larger than 1, the adsorption of the chemical species is delayed. It also means the one with adsorption will have lower travel speed than the one without adsorption.</w:t>
      </w:r>
    </w:p>
    <w:p w14:paraId="63D91D94" w14:textId="77777777" w:rsidR="00BC255B" w:rsidRPr="00D71175" w:rsidRDefault="00BC255B" w:rsidP="00282073">
      <w:pPr>
        <w:ind w:firstLine="720"/>
        <w:jc w:val="both"/>
      </w:pPr>
      <w:r w:rsidRPr="00D71175">
        <w:t>We can rewrite equation (B.3) in dimensionless form.</w:t>
      </w:r>
    </w:p>
    <w:p w14:paraId="1B50AB95" w14:textId="77777777" w:rsidR="00BC255B" w:rsidRDefault="007C2E3E" w:rsidP="00BC255B">
      <w:pPr>
        <w:jc w:val="both"/>
      </w:pPr>
      <m:oMath>
        <m:f>
          <m:fPr>
            <m:ctrlPr>
              <w:rPr>
                <w:rFonts w:ascii="Cambria Math" w:hAnsi="Cambria Math"/>
              </w:rPr>
            </m:ctrlPr>
          </m:fPr>
          <m:num>
            <m:r>
              <w:rPr>
                <w:rFonts w:ascii="Cambria Math" w:hAnsi="Cambria Math"/>
              </w:rPr>
              <m:t>d</m:t>
            </m:r>
            <m:sSub>
              <m:sSubPr>
                <m:ctrlPr>
                  <w:rPr>
                    <w:rFonts w:ascii="Cambria Math" w:hAnsi="Cambria Math"/>
                  </w:rPr>
                </m:ctrlPr>
              </m:sSubPr>
              <m:e>
                <m:r>
                  <w:rPr>
                    <w:rFonts w:ascii="Cambria Math" w:hAnsi="Cambria Math"/>
                  </w:rPr>
                  <m:t>C</m:t>
                </m:r>
              </m:e>
              <m:sub>
                <m:r>
                  <w:rPr>
                    <w:rFonts w:ascii="Cambria Math" w:hAnsi="Cambria Math"/>
                  </w:rPr>
                  <m:t>D</m:t>
                </m:r>
              </m:sub>
            </m:sSub>
          </m:num>
          <m:den>
            <m:r>
              <w:rPr>
                <w:rFonts w:ascii="Cambria Math" w:hAnsi="Cambria Math"/>
              </w:rPr>
              <m:t>d</m:t>
            </m:r>
            <m:sSub>
              <m:sSubPr>
                <m:ctrlPr>
                  <w:rPr>
                    <w:rFonts w:ascii="Cambria Math" w:hAnsi="Cambria Math"/>
                  </w:rPr>
                </m:ctrlPr>
              </m:sSubPr>
              <m:e>
                <m:r>
                  <w:rPr>
                    <w:rFonts w:ascii="Cambria Math" w:hAnsi="Cambria Math"/>
                  </w:rPr>
                  <m:t>t</m:t>
                </m:r>
              </m:e>
              <m:sub>
                <m:r>
                  <w:rPr>
                    <w:rFonts w:ascii="Cambria Math" w:hAnsi="Cambria Math"/>
                  </w:rPr>
                  <m:t>D</m:t>
                </m:r>
              </m:sub>
            </m:sSub>
          </m:den>
        </m:f>
        <m:r>
          <m:rPr>
            <m:sty m:val="p"/>
          </m:rPr>
          <w:rPr>
            <w:rFonts w:ascii="Cambria Math" w:hAnsi="Cambria Math"/>
          </w:rPr>
          <m:t>+</m:t>
        </m:r>
        <m:f>
          <m:fPr>
            <m:ctrlPr>
              <w:rPr>
                <w:rFonts w:ascii="Cambria Math" w:hAnsi="Cambria Math"/>
              </w:rPr>
            </m:ctrlPr>
          </m:fPr>
          <m:num>
            <m:r>
              <w:rPr>
                <w:rFonts w:ascii="Cambria Math" w:hAnsi="Cambria Math"/>
              </w:rPr>
              <m:t>dC</m:t>
            </m:r>
          </m:num>
          <m:den>
            <m:r>
              <w:rPr>
                <w:rFonts w:ascii="Cambria Math" w:hAnsi="Cambria Math"/>
              </w:rPr>
              <m:t>d</m:t>
            </m:r>
            <m:sSub>
              <m:sSubPr>
                <m:ctrlPr>
                  <w:rPr>
                    <w:rFonts w:ascii="Cambria Math" w:hAnsi="Cambria Math"/>
                  </w:rPr>
                </m:ctrlPr>
              </m:sSubPr>
              <m:e>
                <m:r>
                  <w:rPr>
                    <w:rFonts w:ascii="Cambria Math" w:hAnsi="Cambria Math"/>
                  </w:rPr>
                  <m:t>x</m:t>
                </m:r>
              </m:e>
              <m:sub>
                <m:r>
                  <w:rPr>
                    <w:rFonts w:ascii="Cambria Math" w:hAnsi="Cambria Math"/>
                  </w:rPr>
                  <m:t>D</m:t>
                </m:r>
              </m:sub>
            </m:sSub>
          </m:den>
        </m:f>
        <m:r>
          <m:rPr>
            <m:sty m:val="p"/>
          </m:rPr>
          <w:rPr>
            <w:rFonts w:ascii="Cambria Math" w:hAnsi="Cambria Math"/>
          </w:rPr>
          <m:t>-</m:t>
        </m:r>
        <m:f>
          <m:fPr>
            <m:ctrlPr>
              <w:rPr>
                <w:rFonts w:ascii="Cambria Math" w:hAnsi="Cambria Math"/>
              </w:rPr>
            </m:ctrlPr>
          </m:fPr>
          <m:num>
            <m:r>
              <m:rPr>
                <m:sty m:val="p"/>
              </m:rPr>
              <w:rPr>
                <w:rFonts w:ascii="Cambria Math" w:hAnsi="Cambria Math"/>
              </w:rPr>
              <m:t>1</m:t>
            </m:r>
          </m:num>
          <m:den>
            <m:sSub>
              <m:sSubPr>
                <m:ctrlPr>
                  <w:rPr>
                    <w:rFonts w:ascii="Cambria Math" w:hAnsi="Cambria Math"/>
                  </w:rPr>
                </m:ctrlPr>
              </m:sSubPr>
              <m:e>
                <m:r>
                  <w:rPr>
                    <w:rFonts w:ascii="Cambria Math" w:hAnsi="Cambria Math"/>
                  </w:rPr>
                  <m:t>N</m:t>
                </m:r>
              </m:e>
              <m:sub>
                <m:r>
                  <w:rPr>
                    <w:rFonts w:ascii="Cambria Math" w:hAnsi="Cambria Math"/>
                  </w:rPr>
                  <m:t>Pe</m:t>
                </m:r>
              </m:sub>
            </m:sSub>
          </m:den>
        </m:f>
        <m:f>
          <m:fPr>
            <m:ctrlPr>
              <w:rPr>
                <w:rFonts w:ascii="Cambria Math" w:hAnsi="Cambria Math"/>
              </w:rPr>
            </m:ctrlPr>
          </m:fPr>
          <m:num>
            <m:sSup>
              <m:sSupPr>
                <m:ctrlPr>
                  <w:rPr>
                    <w:rFonts w:ascii="Cambria Math" w:hAnsi="Cambria Math"/>
                  </w:rPr>
                </m:ctrlPr>
              </m:sSupPr>
              <m:e>
                <m:r>
                  <w:rPr>
                    <w:rFonts w:ascii="Cambria Math" w:hAnsi="Cambria Math"/>
                  </w:rPr>
                  <m:t>d</m:t>
                </m:r>
              </m:e>
              <m:sup>
                <m:r>
                  <m:rPr>
                    <m:sty m:val="p"/>
                  </m:rPr>
                  <w:rPr>
                    <w:rFonts w:ascii="Cambria Math" w:hAnsi="Cambria Math"/>
                  </w:rPr>
                  <m:t>2</m:t>
                </m:r>
              </m:sup>
            </m:sSup>
            <m:sSub>
              <m:sSubPr>
                <m:ctrlPr>
                  <w:rPr>
                    <w:rFonts w:ascii="Cambria Math" w:hAnsi="Cambria Math"/>
                  </w:rPr>
                </m:ctrlPr>
              </m:sSubPr>
              <m:e>
                <m:r>
                  <w:rPr>
                    <w:rFonts w:ascii="Cambria Math" w:hAnsi="Cambria Math"/>
                  </w:rPr>
                  <m:t>C</m:t>
                </m:r>
              </m:e>
              <m:sub>
                <m:r>
                  <w:rPr>
                    <w:rFonts w:ascii="Cambria Math" w:hAnsi="Cambria Math"/>
                  </w:rPr>
                  <m:t>D</m:t>
                </m:r>
              </m:sub>
            </m:sSub>
          </m:num>
          <m:den>
            <m:r>
              <w:rPr>
                <w:rFonts w:ascii="Cambria Math" w:hAnsi="Cambria Math"/>
              </w:rPr>
              <m:t>d</m:t>
            </m:r>
            <m:sSubSup>
              <m:sSubSupPr>
                <m:ctrlPr>
                  <w:rPr>
                    <w:rFonts w:ascii="Cambria Math" w:hAnsi="Cambria Math"/>
                  </w:rPr>
                </m:ctrlPr>
              </m:sSubSupPr>
              <m:e>
                <m:r>
                  <w:rPr>
                    <w:rFonts w:ascii="Cambria Math" w:hAnsi="Cambria Math"/>
                  </w:rPr>
                  <m:t>x</m:t>
                </m:r>
              </m:e>
              <m:sub>
                <m:r>
                  <w:rPr>
                    <w:rFonts w:ascii="Cambria Math" w:hAnsi="Cambria Math"/>
                  </w:rPr>
                  <m:t>D</m:t>
                </m:r>
              </m:sub>
              <m:sup>
                <m:r>
                  <m:rPr>
                    <m:sty m:val="p"/>
                  </m:rPr>
                  <w:rPr>
                    <w:rFonts w:ascii="Cambria Math" w:hAnsi="Cambria Math"/>
                  </w:rPr>
                  <m:t>2</m:t>
                </m:r>
              </m:sup>
            </m:sSubSup>
          </m:den>
        </m:f>
        <m:r>
          <m:rPr>
            <m:sty m:val="p"/>
          </m:rPr>
          <w:rPr>
            <w:rFonts w:ascii="Cambria Math" w:hAnsi="Cambria Math"/>
          </w:rPr>
          <m:t>=0</m:t>
        </m:r>
      </m:oMath>
      <w:r w:rsidR="00210050">
        <w:tab/>
      </w:r>
      <w:r w:rsidR="00210050">
        <w:tab/>
      </w:r>
      <w:r w:rsidR="00210050">
        <w:tab/>
      </w:r>
      <w:r w:rsidR="00210050">
        <w:tab/>
      </w:r>
      <w:r w:rsidR="00210050">
        <w:tab/>
      </w:r>
      <w:r w:rsidR="00210050">
        <w:tab/>
      </w:r>
      <w:r w:rsidR="00210050">
        <w:tab/>
      </w:r>
      <w:r w:rsidR="00210050">
        <w:tab/>
      </w:r>
      <w:r w:rsidR="00BC255B" w:rsidRPr="00D71175">
        <w:t>(B.8)</w:t>
      </w:r>
    </w:p>
    <w:p w14:paraId="00D32D6D" w14:textId="77777777" w:rsidR="00BC255B" w:rsidRPr="00D71175" w:rsidRDefault="00BC255B" w:rsidP="00282073">
      <w:pPr>
        <w:ind w:firstLine="720"/>
        <w:jc w:val="both"/>
      </w:pPr>
      <w:r w:rsidRPr="00D71175">
        <w:t>Where</w:t>
      </w:r>
    </w:p>
    <w:p w14:paraId="40826E36" w14:textId="77777777" w:rsidR="00BC255B" w:rsidRPr="00D71175" w:rsidRDefault="007C2E3E" w:rsidP="00BC255B">
      <w:pPr>
        <w:jc w:val="both"/>
      </w:pPr>
      <m:oMath>
        <m:sSub>
          <m:sSubPr>
            <m:ctrlPr>
              <w:rPr>
                <w:rFonts w:ascii="Cambria Math" w:hAnsi="Cambria Math"/>
              </w:rPr>
            </m:ctrlPr>
          </m:sSubPr>
          <m:e>
            <m:r>
              <w:rPr>
                <w:rFonts w:ascii="Cambria Math" w:hAnsi="Cambria Math"/>
              </w:rPr>
              <m:t>C</m:t>
            </m:r>
          </m:e>
          <m:sub>
            <m:r>
              <w:rPr>
                <w:rFonts w:ascii="Cambria Math" w:hAnsi="Cambria Math"/>
              </w:rPr>
              <m:t>D</m:t>
            </m:r>
          </m:sub>
        </m:sSub>
        <m:r>
          <m:rPr>
            <m:sty m:val="p"/>
          </m:rPr>
          <w:rPr>
            <w:rFonts w:ascii="Cambria Math" w:hAnsi="Cambria Math"/>
          </w:rPr>
          <m:t>=</m:t>
        </m:r>
        <m:f>
          <m:fPr>
            <m:ctrlPr>
              <w:rPr>
                <w:rFonts w:ascii="Cambria Math" w:hAnsi="Cambria Math"/>
              </w:rPr>
            </m:ctrlPr>
          </m:fPr>
          <m:num>
            <m:r>
              <w:rPr>
                <w:rFonts w:ascii="Cambria Math" w:hAnsi="Cambria Math"/>
              </w:rPr>
              <m:t>C</m:t>
            </m:r>
            <m:d>
              <m:dPr>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t</m:t>
                </m:r>
              </m:e>
            </m:d>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i</m:t>
                </m:r>
              </m:sub>
            </m:sSub>
          </m:num>
          <m:den>
            <m:sSub>
              <m:sSubPr>
                <m:ctrlPr>
                  <w:rPr>
                    <w:rFonts w:ascii="Cambria Math" w:hAnsi="Cambria Math"/>
                  </w:rPr>
                </m:ctrlPr>
              </m:sSubPr>
              <m:e>
                <m:r>
                  <w:rPr>
                    <w:rFonts w:ascii="Cambria Math" w:hAnsi="Cambria Math"/>
                  </w:rPr>
                  <m:t>C</m:t>
                </m:r>
              </m:e>
              <m:sub>
                <m:r>
                  <w:rPr>
                    <w:rFonts w:ascii="Cambria Math" w:hAnsi="Cambria Math"/>
                  </w:rPr>
                  <m:t>j</m:t>
                </m:r>
              </m:sub>
            </m:sSub>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i</m:t>
                </m:r>
              </m:sub>
            </m:sSub>
          </m:den>
        </m:f>
      </m:oMath>
      <w:r w:rsidR="00210050">
        <w:tab/>
      </w:r>
      <w:r w:rsidR="00210050">
        <w:tab/>
      </w:r>
      <w:r w:rsidR="00210050">
        <w:tab/>
      </w:r>
      <w:r w:rsidR="00210050">
        <w:tab/>
      </w:r>
      <w:r w:rsidR="00210050">
        <w:tab/>
      </w:r>
      <w:r w:rsidR="00210050">
        <w:tab/>
      </w:r>
      <w:r w:rsidR="00210050">
        <w:tab/>
      </w:r>
      <w:r w:rsidR="00210050">
        <w:tab/>
      </w:r>
      <w:r w:rsidR="00210050">
        <w:tab/>
      </w:r>
      <w:r w:rsidR="00210050">
        <w:tab/>
      </w:r>
      <w:r w:rsidR="00BC255B" w:rsidRPr="00D71175">
        <w:t>(B.9)</w:t>
      </w:r>
    </w:p>
    <w:p w14:paraId="66CAEF9F" w14:textId="77777777" w:rsidR="00BC255B" w:rsidRPr="00D71175" w:rsidRDefault="007C2E3E" w:rsidP="00BC255B">
      <w:pPr>
        <w:jc w:val="both"/>
      </w:pPr>
      <m:oMath>
        <m:sSub>
          <m:sSubPr>
            <m:ctrlPr>
              <w:rPr>
                <w:rFonts w:ascii="Cambria Math" w:hAnsi="Cambria Math"/>
              </w:rPr>
            </m:ctrlPr>
          </m:sSubPr>
          <m:e>
            <m:r>
              <w:rPr>
                <w:rFonts w:ascii="Cambria Math" w:hAnsi="Cambria Math"/>
              </w:rPr>
              <m:t>t</m:t>
            </m:r>
          </m:e>
          <m:sub>
            <m:r>
              <w:rPr>
                <w:rFonts w:ascii="Cambria Math" w:hAnsi="Cambria Math"/>
              </w:rPr>
              <m:t>D</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u</m:t>
                </m:r>
              </m:e>
              <m:sub>
                <m:r>
                  <w:rPr>
                    <w:rFonts w:ascii="Cambria Math" w:hAnsi="Cambria Math"/>
                  </w:rPr>
                  <m:t>x</m:t>
                </m:r>
              </m:sub>
            </m:sSub>
            <m:r>
              <w:rPr>
                <w:rFonts w:ascii="Cambria Math" w:hAnsi="Cambria Math"/>
              </w:rPr>
              <m:t>t</m:t>
            </m:r>
          </m:num>
          <m:den>
            <m:r>
              <w:rPr>
                <w:rFonts w:ascii="Cambria Math" w:hAnsi="Cambria Math"/>
              </w:rPr>
              <m:t>L</m:t>
            </m:r>
          </m:den>
        </m:f>
        <m:r>
          <m:rPr>
            <m:sty m:val="p"/>
          </m:rPr>
          <w:rPr>
            <w:rFonts w:ascii="Cambria Math" w:hAnsi="Cambria Math"/>
          </w:rPr>
          <m:t>=</m:t>
        </m:r>
        <m:f>
          <m:fPr>
            <m:ctrlPr>
              <w:rPr>
                <w:rFonts w:ascii="Cambria Math" w:hAnsi="Cambria Math"/>
              </w:rPr>
            </m:ctrlPr>
          </m:fPr>
          <m:num>
            <m:r>
              <w:rPr>
                <w:rFonts w:ascii="Cambria Math" w:hAnsi="Cambria Math"/>
              </w:rPr>
              <m:t>qt</m:t>
            </m:r>
          </m:num>
          <m:den>
            <m:r>
              <w:rPr>
                <w:rFonts w:ascii="Cambria Math" w:hAnsi="Cambria Math"/>
              </w:rPr>
              <m:t>AϕL</m:t>
            </m:r>
          </m:den>
        </m:f>
        <m:r>
          <w:rPr>
            <w:rFonts w:ascii="Cambria Math" w:hAnsi="Cambria Math"/>
          </w:rPr>
          <m:t>=</m:t>
        </m:r>
        <m:f>
          <m:fPr>
            <m:ctrlPr>
              <w:rPr>
                <w:rFonts w:ascii="Cambria Math" w:hAnsi="Cambria Math"/>
                <w:i/>
              </w:rPr>
            </m:ctrlPr>
          </m:fPr>
          <m:num>
            <m:r>
              <w:rPr>
                <w:rFonts w:ascii="Cambria Math" w:hAnsi="Cambria Math"/>
              </w:rPr>
              <m:t>qt</m:t>
            </m:r>
          </m:num>
          <m:den>
            <m:r>
              <w:rPr>
                <w:rFonts w:ascii="Cambria Math" w:hAnsi="Cambria Math"/>
              </w:rPr>
              <m:t>net sweep volume</m:t>
            </m:r>
          </m:den>
        </m:f>
      </m:oMath>
      <w:r w:rsidR="00210050">
        <w:tab/>
      </w:r>
      <w:r w:rsidR="00210050">
        <w:tab/>
      </w:r>
      <w:r w:rsidR="00210050">
        <w:tab/>
      </w:r>
      <w:r w:rsidR="00210050">
        <w:tab/>
      </w:r>
      <w:r w:rsidR="00210050">
        <w:tab/>
      </w:r>
      <w:r w:rsidR="00210050">
        <w:tab/>
        <w:t xml:space="preserve">           </w:t>
      </w:r>
      <w:r w:rsidR="00BC255B" w:rsidRPr="00D71175">
        <w:t>(B.10)</w:t>
      </w:r>
    </w:p>
    <w:p w14:paraId="1257A28C" w14:textId="77777777" w:rsidR="00BC255B" w:rsidRPr="00D71175" w:rsidRDefault="007C2E3E" w:rsidP="00BC255B">
      <w:pPr>
        <w:jc w:val="both"/>
      </w:pPr>
      <m:oMath>
        <m:sSub>
          <m:sSubPr>
            <m:ctrlPr>
              <w:rPr>
                <w:rFonts w:ascii="Cambria Math" w:hAnsi="Cambria Math"/>
              </w:rPr>
            </m:ctrlPr>
          </m:sSubPr>
          <m:e>
            <m:r>
              <w:rPr>
                <w:rFonts w:ascii="Cambria Math" w:hAnsi="Cambria Math"/>
              </w:rPr>
              <m:t>x</m:t>
            </m:r>
          </m:e>
          <m:sub>
            <m:r>
              <w:rPr>
                <w:rFonts w:ascii="Cambria Math" w:hAnsi="Cambria Math"/>
              </w:rPr>
              <m:t>D</m:t>
            </m:r>
          </m:sub>
        </m:sSub>
        <m:r>
          <m:rPr>
            <m:sty m:val="p"/>
          </m:rPr>
          <w:rPr>
            <w:rFonts w:ascii="Cambria Math" w:hAnsi="Cambria Math"/>
          </w:rPr>
          <m:t>=</m:t>
        </m:r>
        <m:f>
          <m:fPr>
            <m:ctrlPr>
              <w:rPr>
                <w:rFonts w:ascii="Cambria Math" w:hAnsi="Cambria Math"/>
              </w:rPr>
            </m:ctrlPr>
          </m:fPr>
          <m:num>
            <m:r>
              <w:rPr>
                <w:rFonts w:ascii="Cambria Math" w:hAnsi="Cambria Math"/>
              </w:rPr>
              <m:t>x</m:t>
            </m:r>
          </m:num>
          <m:den>
            <m:r>
              <w:rPr>
                <w:rFonts w:ascii="Cambria Math" w:hAnsi="Cambria Math"/>
              </w:rPr>
              <m:t>L</m:t>
            </m:r>
          </m:den>
        </m:f>
      </m:oMath>
      <w:r w:rsidR="00210050">
        <w:tab/>
      </w:r>
      <w:r w:rsidR="00210050">
        <w:tab/>
      </w:r>
      <w:r w:rsidR="00210050">
        <w:tab/>
      </w:r>
      <w:r w:rsidR="00210050">
        <w:tab/>
      </w:r>
      <w:r w:rsidR="00210050">
        <w:tab/>
      </w:r>
      <w:r w:rsidR="00210050">
        <w:tab/>
      </w:r>
      <w:r w:rsidR="00210050">
        <w:tab/>
      </w:r>
      <w:r w:rsidR="00210050">
        <w:tab/>
      </w:r>
      <w:r w:rsidR="00210050">
        <w:tab/>
      </w:r>
      <w:r w:rsidR="00210050">
        <w:tab/>
        <w:t xml:space="preserve">           </w:t>
      </w:r>
      <w:r w:rsidR="00BC255B" w:rsidRPr="00D71175">
        <w:t>(B.11)</w:t>
      </w:r>
    </w:p>
    <w:p w14:paraId="47038B08" w14:textId="77777777" w:rsidR="00BC255B" w:rsidRPr="00D71175" w:rsidRDefault="007C2E3E" w:rsidP="00BC255B">
      <w:pPr>
        <w:jc w:val="both"/>
      </w:pPr>
      <m:oMath>
        <m:sSub>
          <m:sSubPr>
            <m:ctrlPr>
              <w:rPr>
                <w:rFonts w:ascii="Cambria Math" w:hAnsi="Cambria Math"/>
              </w:rPr>
            </m:ctrlPr>
          </m:sSubPr>
          <m:e>
            <m:r>
              <w:rPr>
                <w:rFonts w:ascii="Cambria Math" w:hAnsi="Cambria Math"/>
              </w:rPr>
              <m:t>N</m:t>
            </m:r>
          </m:e>
          <m:sub>
            <m:r>
              <w:rPr>
                <w:rFonts w:ascii="Cambria Math" w:hAnsi="Cambria Math"/>
              </w:rPr>
              <m:t>Pe</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u</m:t>
                </m:r>
              </m:e>
              <m:sub>
                <m:r>
                  <w:rPr>
                    <w:rFonts w:ascii="Cambria Math" w:hAnsi="Cambria Math"/>
                  </w:rPr>
                  <m:t>x</m:t>
                </m:r>
              </m:sub>
            </m:sSub>
            <m:r>
              <w:rPr>
                <w:rFonts w:ascii="Cambria Math" w:hAnsi="Cambria Math"/>
              </w:rPr>
              <m:t>L</m:t>
            </m:r>
          </m:num>
          <m:den>
            <m:sSub>
              <m:sSubPr>
                <m:ctrlPr>
                  <w:rPr>
                    <w:rFonts w:ascii="Cambria Math" w:hAnsi="Cambria Math"/>
                  </w:rPr>
                </m:ctrlPr>
              </m:sSubPr>
              <m:e>
                <m:r>
                  <w:rPr>
                    <w:rFonts w:ascii="Cambria Math" w:hAnsi="Cambria Math"/>
                  </w:rPr>
                  <m:t>D</m:t>
                </m:r>
              </m:e>
              <m:sub>
                <m:r>
                  <w:rPr>
                    <w:rFonts w:ascii="Cambria Math" w:hAnsi="Cambria Math"/>
                  </w:rPr>
                  <m:t>L</m:t>
                </m:r>
              </m:sub>
            </m:sSub>
          </m:den>
        </m:f>
        <m:r>
          <m:rPr>
            <m:sty m:val="p"/>
          </m:rPr>
          <w:rPr>
            <w:rFonts w:ascii="Cambria Math" w:hAnsi="Cambria Math"/>
          </w:rPr>
          <m:t>=</m:t>
        </m:r>
        <m:f>
          <m:fPr>
            <m:ctrlPr>
              <w:rPr>
                <w:rFonts w:ascii="Cambria Math" w:hAnsi="Cambria Math"/>
              </w:rPr>
            </m:ctrlPr>
          </m:fPr>
          <m:num>
            <m:r>
              <w:rPr>
                <w:rFonts w:ascii="Cambria Math" w:hAnsi="Cambria Math"/>
              </w:rPr>
              <m:t>qL</m:t>
            </m:r>
          </m:num>
          <m:den>
            <m:r>
              <w:rPr>
                <w:rFonts w:ascii="Cambria Math" w:hAnsi="Cambria Math"/>
              </w:rPr>
              <m:t>Aϕ</m:t>
            </m:r>
            <m:sSub>
              <m:sSubPr>
                <m:ctrlPr>
                  <w:rPr>
                    <w:rFonts w:ascii="Cambria Math" w:hAnsi="Cambria Math"/>
                  </w:rPr>
                </m:ctrlPr>
              </m:sSubPr>
              <m:e>
                <m:r>
                  <w:rPr>
                    <w:rFonts w:ascii="Cambria Math" w:hAnsi="Cambria Math"/>
                  </w:rPr>
                  <m:t>D</m:t>
                </m:r>
              </m:e>
              <m:sub>
                <m:r>
                  <w:rPr>
                    <w:rFonts w:ascii="Cambria Math" w:hAnsi="Cambria Math"/>
                  </w:rPr>
                  <m:t>L</m:t>
                </m:r>
              </m:sub>
            </m:sSub>
          </m:den>
        </m:f>
      </m:oMath>
      <w:r w:rsidR="00210050">
        <w:tab/>
      </w:r>
      <w:r w:rsidR="00210050">
        <w:tab/>
      </w:r>
      <w:r w:rsidR="00210050">
        <w:tab/>
      </w:r>
      <w:r w:rsidR="00210050">
        <w:tab/>
      </w:r>
      <w:r w:rsidR="00210050">
        <w:tab/>
      </w:r>
      <w:r w:rsidR="00210050">
        <w:tab/>
      </w:r>
      <w:r w:rsidR="00210050">
        <w:tab/>
      </w:r>
      <w:r w:rsidR="00210050">
        <w:tab/>
        <w:t xml:space="preserve">           </w:t>
      </w:r>
      <w:r w:rsidR="00BC255B" w:rsidRPr="00D71175">
        <w:t>(B.12)</w:t>
      </w:r>
    </w:p>
    <w:p w14:paraId="6DF99841" w14:textId="77777777" w:rsidR="00BC255B" w:rsidRPr="00D71175" w:rsidRDefault="00BC255B" w:rsidP="00282073">
      <w:pPr>
        <w:ind w:firstLine="720"/>
        <w:jc w:val="both"/>
      </w:pPr>
      <w:proofErr w:type="spellStart"/>
      <w:r w:rsidRPr="00D71175">
        <w:t>N</w:t>
      </w:r>
      <w:r w:rsidRPr="00D71175">
        <w:rPr>
          <w:vertAlign w:val="subscript"/>
        </w:rPr>
        <w:t>Pe</w:t>
      </w:r>
      <w:proofErr w:type="spellEnd"/>
      <w:r w:rsidRPr="00D71175">
        <w:t xml:space="preserve"> is known as the Peclet number, a dimensionless number, which describes the transport phenomena in fluid flows. It is defined as the ratio of advection and dispersion.</w:t>
      </w:r>
    </w:p>
    <w:p w14:paraId="1B52FA77" w14:textId="565A6361" w:rsidR="00BC255B" w:rsidRPr="00D71175" w:rsidRDefault="00BC255B" w:rsidP="00282073">
      <w:pPr>
        <w:ind w:firstLine="720"/>
        <w:jc w:val="both"/>
      </w:pPr>
      <w:r w:rsidRPr="00D71175">
        <w:lastRenderedPageBreak/>
        <w:t>Ogata and Banks (1961) solve Eq. (B.3) by using Laplace transformation equation. The solution is</w:t>
      </w:r>
      <w:r w:rsidR="002328DA">
        <w:t>:</w:t>
      </w:r>
    </w:p>
    <w:p w14:paraId="595F5CA7" w14:textId="77777777" w:rsidR="00BC255B" w:rsidRPr="00D71175" w:rsidRDefault="00BC255B" w:rsidP="00BC255B">
      <w:pPr>
        <w:jc w:val="both"/>
      </w:pPr>
      <m:oMath>
        <m:r>
          <w:rPr>
            <w:rFonts w:ascii="Cambria Math" w:hAnsi="Cambria Math"/>
          </w:rPr>
          <m:t>C</m:t>
        </m:r>
        <m:d>
          <m:dPr>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t</m:t>
            </m:r>
          </m:e>
        </m:d>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C</m:t>
                </m:r>
              </m:e>
              <m:sub>
                <m:r>
                  <w:rPr>
                    <w:rFonts w:ascii="Cambria Math" w:hAnsi="Cambria Math"/>
                  </w:rPr>
                  <m:t>j</m:t>
                </m:r>
              </m:sub>
            </m:sSub>
          </m:num>
          <m:den>
            <m:r>
              <m:rPr>
                <m:sty m:val="p"/>
              </m:rPr>
              <w:rPr>
                <w:rFonts w:ascii="Cambria Math" w:hAnsi="Cambria Math"/>
              </w:rPr>
              <m:t>2</m:t>
            </m:r>
          </m:den>
        </m:f>
        <m:d>
          <m:dPr>
            <m:begChr m:val="["/>
            <m:endChr m:val="]"/>
            <m:ctrlPr>
              <w:rPr>
                <w:rFonts w:ascii="Cambria Math" w:hAnsi="Cambria Math"/>
              </w:rPr>
            </m:ctrlPr>
          </m:dPr>
          <m:e>
            <m:r>
              <w:rPr>
                <w:rFonts w:ascii="Cambria Math" w:hAnsi="Cambria Math"/>
              </w:rPr>
              <m:t>erfc</m:t>
            </m:r>
            <m:d>
              <m:dPr>
                <m:ctrlPr>
                  <w:rPr>
                    <w:rFonts w:ascii="Cambria Math" w:hAnsi="Cambria Math"/>
                  </w:rPr>
                </m:ctrlPr>
              </m:dPr>
              <m:e>
                <m:r>
                  <w:rPr>
                    <w:rFonts w:ascii="Cambria Math" w:hAnsi="Cambria Math"/>
                  </w:rPr>
                  <m:t>x</m:t>
                </m:r>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u</m:t>
                        </m:r>
                      </m:e>
                      <m:sub>
                        <m:r>
                          <w:rPr>
                            <w:rFonts w:ascii="Cambria Math" w:hAnsi="Cambria Math"/>
                          </w:rPr>
                          <m:t>x</m:t>
                        </m:r>
                      </m:sub>
                    </m:sSub>
                    <m:r>
                      <w:rPr>
                        <w:rFonts w:ascii="Cambria Math" w:hAnsi="Cambria Math"/>
                      </w:rPr>
                      <m:t>t</m:t>
                    </m:r>
                  </m:num>
                  <m:den>
                    <m:r>
                      <m:rPr>
                        <m:sty m:val="p"/>
                      </m:rPr>
                      <w:rPr>
                        <w:rFonts w:ascii="Cambria Math" w:hAnsi="Cambria Math"/>
                      </w:rPr>
                      <m:t>2</m:t>
                    </m:r>
                    <m:rad>
                      <m:radPr>
                        <m:degHide m:val="1"/>
                        <m:ctrlPr>
                          <w:rPr>
                            <w:rFonts w:ascii="Cambria Math" w:hAnsi="Cambria Math"/>
                          </w:rPr>
                        </m:ctrlPr>
                      </m:radPr>
                      <m:deg/>
                      <m:e>
                        <m:sSub>
                          <m:sSubPr>
                            <m:ctrlPr>
                              <w:rPr>
                                <w:rFonts w:ascii="Cambria Math" w:hAnsi="Cambria Math"/>
                              </w:rPr>
                            </m:ctrlPr>
                          </m:sSubPr>
                          <m:e>
                            <m:r>
                              <w:rPr>
                                <w:rFonts w:ascii="Cambria Math" w:hAnsi="Cambria Math"/>
                              </w:rPr>
                              <m:t>D</m:t>
                            </m:r>
                          </m:e>
                          <m:sub>
                            <m:r>
                              <w:rPr>
                                <w:rFonts w:ascii="Cambria Math" w:hAnsi="Cambria Math"/>
                              </w:rPr>
                              <m:t>L</m:t>
                            </m:r>
                          </m:sub>
                        </m:sSub>
                        <m:r>
                          <w:rPr>
                            <w:rFonts w:ascii="Cambria Math" w:hAnsi="Cambria Math"/>
                          </w:rPr>
                          <m:t>t</m:t>
                        </m:r>
                      </m:e>
                    </m:rad>
                  </m:den>
                </m:f>
              </m:e>
            </m:d>
            <m:r>
              <m:rPr>
                <m:sty m:val="p"/>
              </m:rPr>
              <w:rPr>
                <w:rFonts w:ascii="Cambria Math" w:hAnsi="Cambria Math"/>
              </w:rPr>
              <m:t>+</m:t>
            </m:r>
            <m:sSup>
              <m:sSupPr>
                <m:ctrlPr>
                  <w:rPr>
                    <w:rFonts w:ascii="Cambria Math" w:hAnsi="Cambria Math"/>
                  </w:rPr>
                </m:ctrlPr>
              </m:sSupPr>
              <m:e>
                <m:r>
                  <w:rPr>
                    <w:rFonts w:ascii="Cambria Math" w:hAnsi="Cambria Math"/>
                  </w:rPr>
                  <m:t>e</m:t>
                </m:r>
              </m:e>
              <m:sup>
                <m:f>
                  <m:fPr>
                    <m:ctrlPr>
                      <w:rPr>
                        <w:rFonts w:ascii="Cambria Math" w:hAnsi="Cambria Math"/>
                      </w:rPr>
                    </m:ctrlPr>
                  </m:fPr>
                  <m:num>
                    <m:sSub>
                      <m:sSubPr>
                        <m:ctrlPr>
                          <w:rPr>
                            <w:rFonts w:ascii="Cambria Math" w:hAnsi="Cambria Math"/>
                          </w:rPr>
                        </m:ctrlPr>
                      </m:sSubPr>
                      <m:e>
                        <m:r>
                          <w:rPr>
                            <w:rFonts w:ascii="Cambria Math" w:hAnsi="Cambria Math"/>
                          </w:rPr>
                          <m:t>u</m:t>
                        </m:r>
                      </m:e>
                      <m:sub>
                        <m:r>
                          <w:rPr>
                            <w:rFonts w:ascii="Cambria Math" w:hAnsi="Cambria Math"/>
                          </w:rPr>
                          <m:t>x</m:t>
                        </m:r>
                      </m:sub>
                    </m:sSub>
                    <m:r>
                      <w:rPr>
                        <w:rFonts w:ascii="Cambria Math" w:hAnsi="Cambria Math"/>
                      </w:rPr>
                      <m:t>t</m:t>
                    </m:r>
                  </m:num>
                  <m:den>
                    <m:sSub>
                      <m:sSubPr>
                        <m:ctrlPr>
                          <w:rPr>
                            <w:rFonts w:ascii="Cambria Math" w:hAnsi="Cambria Math"/>
                          </w:rPr>
                        </m:ctrlPr>
                      </m:sSubPr>
                      <m:e>
                        <m:r>
                          <w:rPr>
                            <w:rFonts w:ascii="Cambria Math" w:hAnsi="Cambria Math"/>
                          </w:rPr>
                          <m:t>D</m:t>
                        </m:r>
                      </m:e>
                      <m:sub>
                        <m:r>
                          <w:rPr>
                            <w:rFonts w:ascii="Cambria Math" w:hAnsi="Cambria Math"/>
                          </w:rPr>
                          <m:t>L</m:t>
                        </m:r>
                      </m:sub>
                    </m:sSub>
                  </m:den>
                </m:f>
              </m:sup>
            </m:sSup>
            <m:r>
              <w:rPr>
                <w:rFonts w:ascii="Cambria Math" w:hAnsi="Cambria Math"/>
              </w:rPr>
              <m:t>erfc</m:t>
            </m:r>
            <m:d>
              <m:dPr>
                <m:ctrlPr>
                  <w:rPr>
                    <w:rFonts w:ascii="Cambria Math" w:hAnsi="Cambria Math"/>
                  </w:rPr>
                </m:ctrlPr>
              </m:dPr>
              <m:e>
                <m:f>
                  <m:fPr>
                    <m:ctrlPr>
                      <w:rPr>
                        <w:rFonts w:ascii="Cambria Math" w:hAnsi="Cambria Math"/>
                      </w:rPr>
                    </m:ctrlPr>
                  </m:fPr>
                  <m:num>
                    <m:sSub>
                      <m:sSubPr>
                        <m:ctrlPr>
                          <w:rPr>
                            <w:rFonts w:ascii="Cambria Math" w:hAnsi="Cambria Math"/>
                          </w:rPr>
                        </m:ctrlPr>
                      </m:sSubPr>
                      <m:e>
                        <m:r>
                          <w:rPr>
                            <w:rFonts w:ascii="Cambria Math" w:hAnsi="Cambria Math"/>
                          </w:rPr>
                          <m:t>u</m:t>
                        </m:r>
                      </m:e>
                      <m:sub>
                        <m:r>
                          <w:rPr>
                            <w:rFonts w:ascii="Cambria Math" w:hAnsi="Cambria Math"/>
                          </w:rPr>
                          <m:t>x</m:t>
                        </m:r>
                      </m:sub>
                    </m:sSub>
                    <m:r>
                      <w:rPr>
                        <w:rFonts w:ascii="Cambria Math" w:hAnsi="Cambria Math"/>
                      </w:rPr>
                      <m:t>t</m:t>
                    </m:r>
                  </m:num>
                  <m:den>
                    <m:r>
                      <m:rPr>
                        <m:sty m:val="p"/>
                      </m:rPr>
                      <w:rPr>
                        <w:rFonts w:ascii="Cambria Math" w:hAnsi="Cambria Math"/>
                      </w:rPr>
                      <m:t>2</m:t>
                    </m:r>
                    <m:rad>
                      <m:radPr>
                        <m:degHide m:val="1"/>
                        <m:ctrlPr>
                          <w:rPr>
                            <w:rFonts w:ascii="Cambria Math" w:hAnsi="Cambria Math"/>
                          </w:rPr>
                        </m:ctrlPr>
                      </m:radPr>
                      <m:deg/>
                      <m:e>
                        <m:sSub>
                          <m:sSubPr>
                            <m:ctrlPr>
                              <w:rPr>
                                <w:rFonts w:ascii="Cambria Math" w:hAnsi="Cambria Math"/>
                              </w:rPr>
                            </m:ctrlPr>
                          </m:sSubPr>
                          <m:e>
                            <m:r>
                              <w:rPr>
                                <w:rFonts w:ascii="Cambria Math" w:hAnsi="Cambria Math"/>
                              </w:rPr>
                              <m:t>D</m:t>
                            </m:r>
                          </m:e>
                          <m:sub>
                            <m:r>
                              <w:rPr>
                                <w:rFonts w:ascii="Cambria Math" w:hAnsi="Cambria Math"/>
                              </w:rPr>
                              <m:t>L</m:t>
                            </m:r>
                          </m:sub>
                        </m:sSub>
                        <m:r>
                          <w:rPr>
                            <w:rFonts w:ascii="Cambria Math" w:hAnsi="Cambria Math"/>
                          </w:rPr>
                          <m:t>t</m:t>
                        </m:r>
                      </m:e>
                    </m:rad>
                  </m:den>
                </m:f>
              </m:e>
            </m:d>
          </m:e>
        </m:d>
      </m:oMath>
      <w:r w:rsidR="00210050">
        <w:tab/>
      </w:r>
      <w:r w:rsidR="00210050">
        <w:tab/>
      </w:r>
      <w:r w:rsidR="00210050">
        <w:tab/>
        <w:t xml:space="preserve">          </w:t>
      </w:r>
      <w:r w:rsidRPr="00D71175">
        <w:t>(B.13)</w:t>
      </w:r>
    </w:p>
    <w:p w14:paraId="3A726010" w14:textId="07B5C546" w:rsidR="00BC255B" w:rsidRPr="00D71175" w:rsidRDefault="00BC255B" w:rsidP="00282073">
      <w:pPr>
        <w:ind w:firstLine="720"/>
        <w:jc w:val="both"/>
      </w:pPr>
      <w:r w:rsidRPr="00D71175">
        <w:t xml:space="preserve">Where </w:t>
      </w:r>
      <w:proofErr w:type="spellStart"/>
      <w:r w:rsidRPr="00D71175">
        <w:t>erfc</w:t>
      </w:r>
      <w:proofErr w:type="spellEnd"/>
      <w:r w:rsidRPr="00D71175">
        <w:t xml:space="preserve"> is the complementary error function</w:t>
      </w:r>
      <w:r w:rsidR="002328DA">
        <w:t>.</w:t>
      </w:r>
    </w:p>
    <w:p w14:paraId="50DC2725" w14:textId="0F44F041" w:rsidR="00BC255B" w:rsidRPr="00D71175" w:rsidRDefault="00BC255B" w:rsidP="00282073">
      <w:pPr>
        <w:ind w:firstLine="720"/>
        <w:jc w:val="both"/>
      </w:pPr>
      <w:r w:rsidRPr="00D71175">
        <w:t>Rewrite (B.13) in dimensionless form as</w:t>
      </w:r>
      <w:r w:rsidR="002328DA">
        <w:t>:</w:t>
      </w:r>
    </w:p>
    <w:p w14:paraId="28D68E69" w14:textId="77777777" w:rsidR="00BC255B" w:rsidRDefault="007C2E3E" w:rsidP="00BC255B">
      <w:pPr>
        <w:jc w:val="both"/>
      </w:pPr>
      <m:oMath>
        <m:sSub>
          <m:sSubPr>
            <m:ctrlPr>
              <w:rPr>
                <w:rFonts w:ascii="Cambria Math" w:hAnsi="Cambria Math"/>
              </w:rPr>
            </m:ctrlPr>
          </m:sSubPr>
          <m:e>
            <m:r>
              <w:rPr>
                <w:rFonts w:ascii="Cambria Math" w:hAnsi="Cambria Math"/>
              </w:rPr>
              <m:t>C</m:t>
            </m:r>
          </m:e>
          <m:sub>
            <m:r>
              <w:rPr>
                <w:rFonts w:ascii="Cambria Math" w:hAnsi="Cambria Math"/>
              </w:rPr>
              <m:t>D</m:t>
            </m:r>
          </m:sub>
        </m:sSub>
        <m:d>
          <m:dPr>
            <m:ctrlPr>
              <w:rPr>
                <w:rFonts w:ascii="Cambria Math" w:hAnsi="Cambria Math"/>
              </w:rPr>
            </m:ctrlPr>
          </m:dPr>
          <m:e>
            <m:sSub>
              <m:sSubPr>
                <m:ctrlPr>
                  <w:rPr>
                    <w:rFonts w:ascii="Cambria Math" w:hAnsi="Cambria Math"/>
                  </w:rPr>
                </m:ctrlPr>
              </m:sSubPr>
              <m:e>
                <m:r>
                  <w:rPr>
                    <w:rFonts w:ascii="Cambria Math" w:hAnsi="Cambria Math"/>
                  </w:rPr>
                  <m:t>x</m:t>
                </m:r>
              </m:e>
              <m:sub>
                <m:r>
                  <w:rPr>
                    <w:rFonts w:ascii="Cambria Math" w:hAnsi="Cambria Math"/>
                  </w:rPr>
                  <m:t>D</m:t>
                </m:r>
              </m:sub>
            </m:sSub>
            <m:r>
              <m:rPr>
                <m:sty m:val="p"/>
              </m:rPr>
              <w:rPr>
                <w:rFonts w:ascii="Cambria Math" w:hAnsi="Cambria Math"/>
              </w:rPr>
              <m:t>,</m:t>
            </m:r>
            <m:sSub>
              <m:sSubPr>
                <m:ctrlPr>
                  <w:rPr>
                    <w:rFonts w:ascii="Cambria Math" w:hAnsi="Cambria Math"/>
                  </w:rPr>
                </m:ctrlPr>
              </m:sSubPr>
              <m:e>
                <m:r>
                  <w:rPr>
                    <w:rFonts w:ascii="Cambria Math" w:hAnsi="Cambria Math"/>
                  </w:rPr>
                  <m:t>t</m:t>
                </m:r>
              </m:e>
              <m:sub>
                <m:r>
                  <w:rPr>
                    <w:rFonts w:ascii="Cambria Math" w:hAnsi="Cambria Math"/>
                  </w:rPr>
                  <m:t>D</m:t>
                </m:r>
              </m:sub>
            </m:sSub>
          </m:e>
        </m:d>
        <m:r>
          <m:rPr>
            <m:sty m:val="p"/>
          </m:rPr>
          <w:rPr>
            <w:rFonts w:ascii="Cambria Math" w:hAnsi="Cambria Math"/>
          </w:rPr>
          <m:t>=</m:t>
        </m:r>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d>
          <m:dPr>
            <m:begChr m:val="["/>
            <m:endChr m:val="]"/>
            <m:ctrlPr>
              <w:rPr>
                <w:rFonts w:ascii="Cambria Math" w:hAnsi="Cambria Math"/>
              </w:rPr>
            </m:ctrlPr>
          </m:dPr>
          <m:e>
            <m:r>
              <w:rPr>
                <w:rFonts w:ascii="Cambria Math" w:hAnsi="Cambria Math"/>
              </w:rPr>
              <m:t>erfc</m:t>
            </m:r>
            <m:d>
              <m:dPr>
                <m:ctrlPr>
                  <w:rPr>
                    <w:rFonts w:ascii="Cambria Math" w:hAnsi="Cambria Math"/>
                  </w:rPr>
                </m:ctrlPr>
              </m:dPr>
              <m:e>
                <m:f>
                  <m:fPr>
                    <m:ctrlPr>
                      <w:rPr>
                        <w:rFonts w:ascii="Cambria Math" w:hAnsi="Cambria Math"/>
                      </w:rPr>
                    </m:ctrlPr>
                  </m:fPr>
                  <m:num>
                    <m:sSub>
                      <m:sSubPr>
                        <m:ctrlPr>
                          <w:rPr>
                            <w:rFonts w:ascii="Cambria Math" w:hAnsi="Cambria Math"/>
                          </w:rPr>
                        </m:ctrlPr>
                      </m:sSubPr>
                      <m:e>
                        <m:r>
                          <w:rPr>
                            <w:rFonts w:ascii="Cambria Math" w:hAnsi="Cambria Math"/>
                          </w:rPr>
                          <m:t>x</m:t>
                        </m:r>
                      </m:e>
                      <m:sub>
                        <m:r>
                          <w:rPr>
                            <w:rFonts w:ascii="Cambria Math" w:hAnsi="Cambria Math"/>
                          </w:rPr>
                          <m:t>D</m:t>
                        </m:r>
                      </m:sub>
                    </m:sSub>
                    <m:r>
                      <m:rPr>
                        <m:sty m:val="p"/>
                      </m:rPr>
                      <w:rPr>
                        <w:rFonts w:ascii="Cambria Math" w:hAnsi="Cambria Math"/>
                      </w:rPr>
                      <m:t>-</m:t>
                    </m:r>
                    <m:sSub>
                      <m:sSubPr>
                        <m:ctrlPr>
                          <w:rPr>
                            <w:rFonts w:ascii="Cambria Math" w:hAnsi="Cambria Math"/>
                          </w:rPr>
                        </m:ctrlPr>
                      </m:sSubPr>
                      <m:e>
                        <m:r>
                          <w:rPr>
                            <w:rFonts w:ascii="Cambria Math" w:hAnsi="Cambria Math"/>
                          </w:rPr>
                          <m:t>t</m:t>
                        </m:r>
                      </m:e>
                      <m:sub>
                        <m:r>
                          <w:rPr>
                            <w:rFonts w:ascii="Cambria Math" w:hAnsi="Cambria Math"/>
                          </w:rPr>
                          <m:t>D</m:t>
                        </m:r>
                      </m:sub>
                    </m:sSub>
                  </m:num>
                  <m:den>
                    <m:r>
                      <m:rPr>
                        <m:sty m:val="p"/>
                      </m:rPr>
                      <w:rPr>
                        <w:rFonts w:ascii="Cambria Math" w:hAnsi="Cambria Math"/>
                      </w:rPr>
                      <m:t>2</m:t>
                    </m:r>
                    <m:rad>
                      <m:radPr>
                        <m:degHide m:val="1"/>
                        <m:ctrlPr>
                          <w:rPr>
                            <w:rFonts w:ascii="Cambria Math" w:hAnsi="Cambria Math"/>
                          </w:rPr>
                        </m:ctrlPr>
                      </m:radPr>
                      <m:deg/>
                      <m:e>
                        <m:sSub>
                          <m:sSubPr>
                            <m:ctrlPr>
                              <w:rPr>
                                <w:rFonts w:ascii="Cambria Math" w:hAnsi="Cambria Math"/>
                              </w:rPr>
                            </m:ctrlPr>
                          </m:sSubPr>
                          <m:e>
                            <m:r>
                              <w:rPr>
                                <w:rFonts w:ascii="Cambria Math" w:hAnsi="Cambria Math"/>
                              </w:rPr>
                              <m:t>t</m:t>
                            </m:r>
                          </m:e>
                          <m:sub>
                            <m:r>
                              <w:rPr>
                                <w:rFonts w:ascii="Cambria Math" w:hAnsi="Cambria Math"/>
                              </w:rPr>
                              <m:t>D</m:t>
                            </m:r>
                          </m:sub>
                        </m:sSub>
                        <m:r>
                          <m:rPr>
                            <m:sty m:val="p"/>
                          </m:rPr>
                          <w:rPr>
                            <w:rFonts w:ascii="Cambria Math" w:hAnsi="Cambria Math"/>
                          </w:rPr>
                          <m:t>/</m:t>
                        </m:r>
                        <m:sSub>
                          <m:sSubPr>
                            <m:ctrlPr>
                              <w:rPr>
                                <w:rFonts w:ascii="Cambria Math" w:hAnsi="Cambria Math"/>
                              </w:rPr>
                            </m:ctrlPr>
                          </m:sSubPr>
                          <m:e>
                            <m:r>
                              <w:rPr>
                                <w:rFonts w:ascii="Cambria Math" w:hAnsi="Cambria Math"/>
                              </w:rPr>
                              <m:t>N</m:t>
                            </m:r>
                          </m:e>
                          <m:sub>
                            <m:r>
                              <w:rPr>
                                <w:rFonts w:ascii="Cambria Math" w:hAnsi="Cambria Math"/>
                              </w:rPr>
                              <m:t>Pe</m:t>
                            </m:r>
                          </m:sub>
                        </m:sSub>
                      </m:e>
                    </m:rad>
                  </m:den>
                </m:f>
              </m:e>
            </m:d>
            <m:r>
              <m:rPr>
                <m:sty m:val="p"/>
              </m:rPr>
              <w:rPr>
                <w:rFonts w:ascii="Cambria Math" w:hAnsi="Cambria Math"/>
              </w:rPr>
              <m:t>+</m:t>
            </m:r>
            <m:sSup>
              <m:sSupPr>
                <m:ctrlPr>
                  <w:rPr>
                    <w:rFonts w:ascii="Cambria Math" w:hAnsi="Cambria Math"/>
                  </w:rPr>
                </m:ctrlPr>
              </m:sSupPr>
              <m:e>
                <m:r>
                  <w:rPr>
                    <w:rFonts w:ascii="Cambria Math" w:hAnsi="Cambria Math"/>
                  </w:rPr>
                  <m:t>e</m:t>
                </m:r>
              </m:e>
              <m:sup>
                <m:sSub>
                  <m:sSubPr>
                    <m:ctrlPr>
                      <w:rPr>
                        <w:rFonts w:ascii="Cambria Math" w:hAnsi="Cambria Math"/>
                      </w:rPr>
                    </m:ctrlPr>
                  </m:sSubPr>
                  <m:e>
                    <m:r>
                      <w:rPr>
                        <w:rFonts w:ascii="Cambria Math" w:hAnsi="Cambria Math"/>
                      </w:rPr>
                      <m:t>x</m:t>
                    </m:r>
                  </m:e>
                  <m:sub>
                    <m:r>
                      <w:rPr>
                        <w:rFonts w:ascii="Cambria Math" w:hAnsi="Cambria Math"/>
                      </w:rPr>
                      <m:t>D</m:t>
                    </m:r>
                  </m:sub>
                </m:sSub>
                <m:sSub>
                  <m:sSubPr>
                    <m:ctrlPr>
                      <w:rPr>
                        <w:rFonts w:ascii="Cambria Math" w:hAnsi="Cambria Math"/>
                      </w:rPr>
                    </m:ctrlPr>
                  </m:sSubPr>
                  <m:e>
                    <m:r>
                      <w:rPr>
                        <w:rFonts w:ascii="Cambria Math" w:hAnsi="Cambria Math"/>
                      </w:rPr>
                      <m:t>N</m:t>
                    </m:r>
                  </m:e>
                  <m:sub>
                    <m:r>
                      <w:rPr>
                        <w:rFonts w:ascii="Cambria Math" w:hAnsi="Cambria Math"/>
                      </w:rPr>
                      <m:t>Pe</m:t>
                    </m:r>
                  </m:sub>
                </m:sSub>
              </m:sup>
            </m:sSup>
            <m:r>
              <w:rPr>
                <w:rFonts w:ascii="Cambria Math" w:hAnsi="Cambria Math"/>
              </w:rPr>
              <m:t>erfc</m:t>
            </m:r>
            <m:d>
              <m:dPr>
                <m:ctrlPr>
                  <w:rPr>
                    <w:rFonts w:ascii="Cambria Math" w:hAnsi="Cambria Math"/>
                  </w:rPr>
                </m:ctrlPr>
              </m:dPr>
              <m:e>
                <m:f>
                  <m:fPr>
                    <m:ctrlPr>
                      <w:rPr>
                        <w:rFonts w:ascii="Cambria Math" w:hAnsi="Cambria Math"/>
                      </w:rPr>
                    </m:ctrlPr>
                  </m:fPr>
                  <m:num>
                    <m:sSub>
                      <m:sSubPr>
                        <m:ctrlPr>
                          <w:rPr>
                            <w:rFonts w:ascii="Cambria Math" w:hAnsi="Cambria Math"/>
                          </w:rPr>
                        </m:ctrlPr>
                      </m:sSubPr>
                      <m:e>
                        <m:r>
                          <w:rPr>
                            <w:rFonts w:ascii="Cambria Math" w:hAnsi="Cambria Math"/>
                          </w:rPr>
                          <m:t>x</m:t>
                        </m:r>
                      </m:e>
                      <m:sub>
                        <m:r>
                          <w:rPr>
                            <w:rFonts w:ascii="Cambria Math" w:hAnsi="Cambria Math"/>
                          </w:rPr>
                          <m:t>D</m:t>
                        </m:r>
                      </m:sub>
                    </m:sSub>
                    <m:r>
                      <m:rPr>
                        <m:sty m:val="p"/>
                      </m:rPr>
                      <w:rPr>
                        <w:rFonts w:ascii="Cambria Math" w:hAnsi="Cambria Math"/>
                      </w:rPr>
                      <m:t>-</m:t>
                    </m:r>
                    <m:sSub>
                      <m:sSubPr>
                        <m:ctrlPr>
                          <w:rPr>
                            <w:rFonts w:ascii="Cambria Math" w:hAnsi="Cambria Math"/>
                          </w:rPr>
                        </m:ctrlPr>
                      </m:sSubPr>
                      <m:e>
                        <m:r>
                          <w:rPr>
                            <w:rFonts w:ascii="Cambria Math" w:hAnsi="Cambria Math"/>
                          </w:rPr>
                          <m:t>t</m:t>
                        </m:r>
                      </m:e>
                      <m:sub>
                        <m:r>
                          <w:rPr>
                            <w:rFonts w:ascii="Cambria Math" w:hAnsi="Cambria Math"/>
                          </w:rPr>
                          <m:t>D</m:t>
                        </m:r>
                      </m:sub>
                    </m:sSub>
                  </m:num>
                  <m:den>
                    <m:r>
                      <m:rPr>
                        <m:sty m:val="p"/>
                      </m:rPr>
                      <w:rPr>
                        <w:rFonts w:ascii="Cambria Math" w:hAnsi="Cambria Math"/>
                      </w:rPr>
                      <m:t>2</m:t>
                    </m:r>
                    <m:rad>
                      <m:radPr>
                        <m:degHide m:val="1"/>
                        <m:ctrlPr>
                          <w:rPr>
                            <w:rFonts w:ascii="Cambria Math" w:hAnsi="Cambria Math"/>
                          </w:rPr>
                        </m:ctrlPr>
                      </m:radPr>
                      <m:deg/>
                      <m:e>
                        <m:sSub>
                          <m:sSubPr>
                            <m:ctrlPr>
                              <w:rPr>
                                <w:rFonts w:ascii="Cambria Math" w:hAnsi="Cambria Math"/>
                              </w:rPr>
                            </m:ctrlPr>
                          </m:sSubPr>
                          <m:e>
                            <m:r>
                              <w:rPr>
                                <w:rFonts w:ascii="Cambria Math" w:hAnsi="Cambria Math"/>
                              </w:rPr>
                              <m:t>t</m:t>
                            </m:r>
                          </m:e>
                          <m:sub>
                            <m:r>
                              <w:rPr>
                                <w:rFonts w:ascii="Cambria Math" w:hAnsi="Cambria Math"/>
                              </w:rPr>
                              <m:t>D</m:t>
                            </m:r>
                          </m:sub>
                        </m:sSub>
                        <m:r>
                          <m:rPr>
                            <m:sty m:val="p"/>
                          </m:rPr>
                          <w:rPr>
                            <w:rFonts w:ascii="Cambria Math" w:hAnsi="Cambria Math"/>
                          </w:rPr>
                          <m:t>/</m:t>
                        </m:r>
                        <m:sSub>
                          <m:sSubPr>
                            <m:ctrlPr>
                              <w:rPr>
                                <w:rFonts w:ascii="Cambria Math" w:hAnsi="Cambria Math"/>
                              </w:rPr>
                            </m:ctrlPr>
                          </m:sSubPr>
                          <m:e>
                            <m:r>
                              <w:rPr>
                                <w:rFonts w:ascii="Cambria Math" w:hAnsi="Cambria Math"/>
                              </w:rPr>
                              <m:t>N</m:t>
                            </m:r>
                          </m:e>
                          <m:sub>
                            <m:r>
                              <w:rPr>
                                <w:rFonts w:ascii="Cambria Math" w:hAnsi="Cambria Math"/>
                              </w:rPr>
                              <m:t>Pe</m:t>
                            </m:r>
                          </m:sub>
                        </m:sSub>
                      </m:e>
                    </m:rad>
                  </m:den>
                </m:f>
              </m:e>
            </m:d>
          </m:e>
        </m:d>
      </m:oMath>
      <w:r w:rsidR="00210050">
        <w:tab/>
      </w:r>
      <w:r w:rsidR="00210050">
        <w:tab/>
        <w:t xml:space="preserve">          </w:t>
      </w:r>
      <w:r w:rsidR="00BC255B" w:rsidRPr="00D71175">
        <w:t>(B.14)</w:t>
      </w:r>
    </w:p>
    <w:p w14:paraId="4A220F10" w14:textId="77777777" w:rsidR="00BC255B" w:rsidRPr="00D71175" w:rsidRDefault="00BC255B" w:rsidP="00282073">
      <w:pPr>
        <w:ind w:firstLine="720"/>
        <w:jc w:val="both"/>
      </w:pPr>
      <w:r w:rsidRPr="00D71175">
        <w:t>The first term of the right hand can often be neglected. (B.14) Becomes</w:t>
      </w:r>
    </w:p>
    <w:p w14:paraId="17A8A624" w14:textId="77777777" w:rsidR="00BC255B" w:rsidRPr="00D71175" w:rsidRDefault="007C2E3E" w:rsidP="00BC255B">
      <w:pPr>
        <w:jc w:val="both"/>
      </w:pPr>
      <m:oMath>
        <m:sSub>
          <m:sSubPr>
            <m:ctrlPr>
              <w:rPr>
                <w:rFonts w:ascii="Cambria Math" w:hAnsi="Cambria Math"/>
              </w:rPr>
            </m:ctrlPr>
          </m:sSubPr>
          <m:e>
            <m:r>
              <w:rPr>
                <w:rFonts w:ascii="Cambria Math" w:hAnsi="Cambria Math"/>
              </w:rPr>
              <m:t>C</m:t>
            </m:r>
          </m:e>
          <m:sub>
            <m:r>
              <w:rPr>
                <w:rFonts w:ascii="Cambria Math" w:hAnsi="Cambria Math"/>
              </w:rPr>
              <m:t>D</m:t>
            </m:r>
          </m:sub>
        </m:sSub>
        <m:d>
          <m:dPr>
            <m:ctrlPr>
              <w:rPr>
                <w:rFonts w:ascii="Cambria Math" w:hAnsi="Cambria Math"/>
              </w:rPr>
            </m:ctrlPr>
          </m:dPr>
          <m:e>
            <m:sSub>
              <m:sSubPr>
                <m:ctrlPr>
                  <w:rPr>
                    <w:rFonts w:ascii="Cambria Math" w:hAnsi="Cambria Math"/>
                  </w:rPr>
                </m:ctrlPr>
              </m:sSubPr>
              <m:e>
                <m:r>
                  <w:rPr>
                    <w:rFonts w:ascii="Cambria Math" w:hAnsi="Cambria Math"/>
                  </w:rPr>
                  <m:t>x</m:t>
                </m:r>
              </m:e>
              <m:sub>
                <m:r>
                  <w:rPr>
                    <w:rFonts w:ascii="Cambria Math" w:hAnsi="Cambria Math"/>
                  </w:rPr>
                  <m:t>D</m:t>
                </m:r>
              </m:sub>
            </m:sSub>
            <m:r>
              <m:rPr>
                <m:sty m:val="p"/>
              </m:rPr>
              <w:rPr>
                <w:rFonts w:ascii="Cambria Math" w:hAnsi="Cambria Math"/>
              </w:rPr>
              <m:t>,</m:t>
            </m:r>
            <m:sSub>
              <m:sSubPr>
                <m:ctrlPr>
                  <w:rPr>
                    <w:rFonts w:ascii="Cambria Math" w:hAnsi="Cambria Math"/>
                  </w:rPr>
                </m:ctrlPr>
              </m:sSubPr>
              <m:e>
                <m:r>
                  <w:rPr>
                    <w:rFonts w:ascii="Cambria Math" w:hAnsi="Cambria Math"/>
                  </w:rPr>
                  <m:t>t</m:t>
                </m:r>
              </m:e>
              <m:sub>
                <m:r>
                  <w:rPr>
                    <w:rFonts w:ascii="Cambria Math" w:hAnsi="Cambria Math"/>
                  </w:rPr>
                  <m:t>D</m:t>
                </m:r>
              </m:sub>
            </m:sSub>
          </m:e>
        </m:d>
        <m:r>
          <m:rPr>
            <m:sty m:val="p"/>
          </m:rPr>
          <w:rPr>
            <w:rFonts w:ascii="Cambria Math" w:hAnsi="Cambria Math"/>
          </w:rPr>
          <m:t>=</m:t>
        </m:r>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d>
          <m:dPr>
            <m:begChr m:val="["/>
            <m:endChr m:val="]"/>
            <m:ctrlPr>
              <w:rPr>
                <w:rFonts w:ascii="Cambria Math" w:hAnsi="Cambria Math"/>
              </w:rPr>
            </m:ctrlPr>
          </m:dPr>
          <m:e>
            <m:r>
              <w:rPr>
                <w:rFonts w:ascii="Cambria Math" w:hAnsi="Cambria Math"/>
              </w:rPr>
              <m:t>erfc</m:t>
            </m:r>
            <m:d>
              <m:dPr>
                <m:ctrlPr>
                  <w:rPr>
                    <w:rFonts w:ascii="Cambria Math" w:hAnsi="Cambria Math"/>
                  </w:rPr>
                </m:ctrlPr>
              </m:dPr>
              <m:e>
                <m:f>
                  <m:fPr>
                    <m:ctrlPr>
                      <w:rPr>
                        <w:rFonts w:ascii="Cambria Math" w:hAnsi="Cambria Math"/>
                      </w:rPr>
                    </m:ctrlPr>
                  </m:fPr>
                  <m:num>
                    <m:sSub>
                      <m:sSubPr>
                        <m:ctrlPr>
                          <w:rPr>
                            <w:rFonts w:ascii="Cambria Math" w:hAnsi="Cambria Math"/>
                          </w:rPr>
                        </m:ctrlPr>
                      </m:sSubPr>
                      <m:e>
                        <m:r>
                          <w:rPr>
                            <w:rFonts w:ascii="Cambria Math" w:hAnsi="Cambria Math"/>
                          </w:rPr>
                          <m:t>x</m:t>
                        </m:r>
                      </m:e>
                      <m:sub>
                        <m:r>
                          <w:rPr>
                            <w:rFonts w:ascii="Cambria Math" w:hAnsi="Cambria Math"/>
                          </w:rPr>
                          <m:t>D</m:t>
                        </m:r>
                      </m:sub>
                    </m:sSub>
                    <m:r>
                      <m:rPr>
                        <m:sty m:val="p"/>
                      </m:rPr>
                      <w:rPr>
                        <w:rFonts w:ascii="Cambria Math" w:hAnsi="Cambria Math"/>
                      </w:rPr>
                      <m:t>-</m:t>
                    </m:r>
                    <m:sSub>
                      <m:sSubPr>
                        <m:ctrlPr>
                          <w:rPr>
                            <w:rFonts w:ascii="Cambria Math" w:hAnsi="Cambria Math"/>
                          </w:rPr>
                        </m:ctrlPr>
                      </m:sSubPr>
                      <m:e>
                        <m:r>
                          <w:rPr>
                            <w:rFonts w:ascii="Cambria Math" w:hAnsi="Cambria Math"/>
                          </w:rPr>
                          <m:t>t</m:t>
                        </m:r>
                      </m:e>
                      <m:sub>
                        <m:r>
                          <w:rPr>
                            <w:rFonts w:ascii="Cambria Math" w:hAnsi="Cambria Math"/>
                          </w:rPr>
                          <m:t>D</m:t>
                        </m:r>
                      </m:sub>
                    </m:sSub>
                  </m:num>
                  <m:den>
                    <m:r>
                      <m:rPr>
                        <m:sty m:val="p"/>
                      </m:rPr>
                      <w:rPr>
                        <w:rFonts w:ascii="Cambria Math" w:hAnsi="Cambria Math"/>
                      </w:rPr>
                      <m:t>2</m:t>
                    </m:r>
                    <m:rad>
                      <m:radPr>
                        <m:degHide m:val="1"/>
                        <m:ctrlPr>
                          <w:rPr>
                            <w:rFonts w:ascii="Cambria Math" w:hAnsi="Cambria Math"/>
                          </w:rPr>
                        </m:ctrlPr>
                      </m:radPr>
                      <m:deg/>
                      <m:e>
                        <m:f>
                          <m:fPr>
                            <m:ctrlPr>
                              <w:rPr>
                                <w:rFonts w:ascii="Cambria Math" w:hAnsi="Cambria Math"/>
                              </w:rPr>
                            </m:ctrlPr>
                          </m:fPr>
                          <m:num>
                            <m:sSub>
                              <m:sSubPr>
                                <m:ctrlPr>
                                  <w:rPr>
                                    <w:rFonts w:ascii="Cambria Math" w:hAnsi="Cambria Math"/>
                                  </w:rPr>
                                </m:ctrlPr>
                              </m:sSubPr>
                              <m:e>
                                <m:r>
                                  <w:rPr>
                                    <w:rFonts w:ascii="Cambria Math" w:hAnsi="Cambria Math"/>
                                  </w:rPr>
                                  <m:t>t</m:t>
                                </m:r>
                              </m:e>
                              <m:sub>
                                <m:r>
                                  <w:rPr>
                                    <w:rFonts w:ascii="Cambria Math" w:hAnsi="Cambria Math"/>
                                  </w:rPr>
                                  <m:t>D</m:t>
                                </m:r>
                              </m:sub>
                            </m:sSub>
                          </m:num>
                          <m:den>
                            <m:sSub>
                              <m:sSubPr>
                                <m:ctrlPr>
                                  <w:rPr>
                                    <w:rFonts w:ascii="Cambria Math" w:hAnsi="Cambria Math"/>
                                  </w:rPr>
                                </m:ctrlPr>
                              </m:sSubPr>
                              <m:e>
                                <m:r>
                                  <w:rPr>
                                    <w:rFonts w:ascii="Cambria Math" w:hAnsi="Cambria Math"/>
                                  </w:rPr>
                                  <m:t>N</m:t>
                                </m:r>
                              </m:e>
                              <m:sub>
                                <m:r>
                                  <w:rPr>
                                    <w:rFonts w:ascii="Cambria Math" w:hAnsi="Cambria Math"/>
                                  </w:rPr>
                                  <m:t>Pe</m:t>
                                </m:r>
                              </m:sub>
                            </m:sSub>
                          </m:den>
                        </m:f>
                      </m:e>
                    </m:rad>
                  </m:den>
                </m:f>
              </m:e>
            </m:d>
          </m:e>
        </m:d>
      </m:oMath>
      <w:r w:rsidR="00210050">
        <w:tab/>
      </w:r>
      <w:r w:rsidR="00210050">
        <w:tab/>
      </w:r>
      <w:r w:rsidR="00210050">
        <w:tab/>
      </w:r>
      <w:r w:rsidR="00210050">
        <w:tab/>
      </w:r>
      <w:r w:rsidR="00210050">
        <w:tab/>
      </w:r>
      <w:r w:rsidR="00210050">
        <w:tab/>
      </w:r>
      <w:r w:rsidR="00210050">
        <w:tab/>
      </w:r>
      <w:r w:rsidR="00BC255B" w:rsidRPr="00D71175">
        <w:t>(3)</w:t>
      </w:r>
    </w:p>
    <w:p w14:paraId="3BFA77F0" w14:textId="77777777" w:rsidR="00BC255B" w:rsidRPr="00D71175" w:rsidRDefault="00BC255B" w:rsidP="00282073">
      <w:pPr>
        <w:ind w:firstLine="720"/>
        <w:jc w:val="both"/>
      </w:pPr>
      <w:r w:rsidRPr="00D71175">
        <w:t>However, this equation has restrictive conditions: 1) homogeneous and isotropic porous medium, 2) the injected fluid has the same density as the displaced fluid, 3) the injected fluid has the same viscosity as the displaced fluid. (3) Can be written with the retardation factor as</w:t>
      </w:r>
    </w:p>
    <w:p w14:paraId="12D80942" w14:textId="77777777" w:rsidR="00BC255B" w:rsidRPr="00D71175" w:rsidRDefault="007C2E3E" w:rsidP="00BC255B">
      <w:pPr>
        <w:jc w:val="both"/>
      </w:pPr>
      <m:oMath>
        <m:sSub>
          <m:sSubPr>
            <m:ctrlPr>
              <w:rPr>
                <w:rFonts w:ascii="Cambria Math" w:hAnsi="Cambria Math"/>
              </w:rPr>
            </m:ctrlPr>
          </m:sSubPr>
          <m:e>
            <m:r>
              <w:rPr>
                <w:rFonts w:ascii="Cambria Math" w:hAnsi="Cambria Math"/>
              </w:rPr>
              <m:t>C</m:t>
            </m:r>
          </m:e>
          <m:sub>
            <m:r>
              <w:rPr>
                <w:rFonts w:ascii="Cambria Math" w:hAnsi="Cambria Math"/>
              </w:rPr>
              <m:t>D</m:t>
            </m:r>
          </m:sub>
        </m:sSub>
        <m:d>
          <m:dPr>
            <m:ctrlPr>
              <w:rPr>
                <w:rFonts w:ascii="Cambria Math" w:hAnsi="Cambria Math"/>
              </w:rPr>
            </m:ctrlPr>
          </m:dPr>
          <m:e>
            <m:sSub>
              <m:sSubPr>
                <m:ctrlPr>
                  <w:rPr>
                    <w:rFonts w:ascii="Cambria Math" w:hAnsi="Cambria Math"/>
                  </w:rPr>
                </m:ctrlPr>
              </m:sSubPr>
              <m:e>
                <m:r>
                  <w:rPr>
                    <w:rFonts w:ascii="Cambria Math" w:hAnsi="Cambria Math"/>
                  </w:rPr>
                  <m:t>x</m:t>
                </m:r>
              </m:e>
              <m:sub>
                <m:r>
                  <w:rPr>
                    <w:rFonts w:ascii="Cambria Math" w:hAnsi="Cambria Math"/>
                  </w:rPr>
                  <m:t>D</m:t>
                </m:r>
              </m:sub>
            </m:sSub>
            <m:r>
              <m:rPr>
                <m:sty m:val="p"/>
              </m:rPr>
              <w:rPr>
                <w:rFonts w:ascii="Cambria Math" w:hAnsi="Cambria Math"/>
              </w:rPr>
              <m:t>,</m:t>
            </m:r>
            <m:sSub>
              <m:sSubPr>
                <m:ctrlPr>
                  <w:rPr>
                    <w:rFonts w:ascii="Cambria Math" w:hAnsi="Cambria Math"/>
                  </w:rPr>
                </m:ctrlPr>
              </m:sSubPr>
              <m:e>
                <m:r>
                  <w:rPr>
                    <w:rFonts w:ascii="Cambria Math" w:hAnsi="Cambria Math"/>
                  </w:rPr>
                  <m:t>t</m:t>
                </m:r>
              </m:e>
              <m:sub>
                <m:r>
                  <w:rPr>
                    <w:rFonts w:ascii="Cambria Math" w:hAnsi="Cambria Math"/>
                  </w:rPr>
                  <m:t>D</m:t>
                </m:r>
              </m:sub>
            </m:sSub>
          </m:e>
        </m:d>
        <m:r>
          <m:rPr>
            <m:sty m:val="p"/>
          </m:rPr>
          <w:rPr>
            <w:rFonts w:ascii="Cambria Math" w:hAnsi="Cambria Math"/>
          </w:rPr>
          <m:t>=</m:t>
        </m:r>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d>
          <m:dPr>
            <m:begChr m:val="["/>
            <m:endChr m:val="]"/>
            <m:ctrlPr>
              <w:rPr>
                <w:rFonts w:ascii="Cambria Math" w:hAnsi="Cambria Math"/>
              </w:rPr>
            </m:ctrlPr>
          </m:dPr>
          <m:e>
            <m:r>
              <w:rPr>
                <w:rFonts w:ascii="Cambria Math" w:hAnsi="Cambria Math"/>
              </w:rPr>
              <m:t>erfc</m:t>
            </m:r>
            <m:d>
              <m:dPr>
                <m:ctrlPr>
                  <w:rPr>
                    <w:rFonts w:ascii="Cambria Math" w:hAnsi="Cambria Math"/>
                  </w:rPr>
                </m:ctrlPr>
              </m:dPr>
              <m:e>
                <m:f>
                  <m:fPr>
                    <m:ctrlPr>
                      <w:rPr>
                        <w:rFonts w:ascii="Cambria Math" w:hAnsi="Cambria Math"/>
                      </w:rPr>
                    </m:ctrlPr>
                  </m:fPr>
                  <m:num>
                    <m:sSub>
                      <m:sSubPr>
                        <m:ctrlPr>
                          <w:rPr>
                            <w:rFonts w:ascii="Cambria Math" w:hAnsi="Cambria Math"/>
                          </w:rPr>
                        </m:ctrlPr>
                      </m:sSubPr>
                      <m:e>
                        <m:r>
                          <w:rPr>
                            <w:rFonts w:ascii="Cambria Math" w:hAnsi="Cambria Math"/>
                          </w:rPr>
                          <m:t>x</m:t>
                        </m:r>
                      </m:e>
                      <m:sub>
                        <m:r>
                          <w:rPr>
                            <w:rFonts w:ascii="Cambria Math" w:hAnsi="Cambria Math"/>
                          </w:rPr>
                          <m:t>D</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t</m:t>
                            </m:r>
                          </m:e>
                          <m:sub>
                            <m:r>
                              <w:rPr>
                                <w:rFonts w:ascii="Cambria Math" w:hAnsi="Cambria Math"/>
                              </w:rPr>
                              <m:t>D</m:t>
                            </m:r>
                          </m:sub>
                        </m:sSub>
                      </m:num>
                      <m:den>
                        <m:sSub>
                          <m:sSubPr>
                            <m:ctrlPr>
                              <w:rPr>
                                <w:rFonts w:ascii="Cambria Math" w:hAnsi="Cambria Math"/>
                              </w:rPr>
                            </m:ctrlPr>
                          </m:sSubPr>
                          <m:e>
                            <m:r>
                              <w:rPr>
                                <w:rFonts w:ascii="Cambria Math" w:hAnsi="Cambria Math"/>
                              </w:rPr>
                              <m:t>R</m:t>
                            </m:r>
                          </m:e>
                          <m:sub>
                            <m:r>
                              <w:rPr>
                                <w:rFonts w:ascii="Cambria Math" w:hAnsi="Cambria Math"/>
                              </w:rPr>
                              <m:t>f</m:t>
                            </m:r>
                          </m:sub>
                        </m:sSub>
                      </m:den>
                    </m:f>
                  </m:num>
                  <m:den>
                    <m:r>
                      <m:rPr>
                        <m:sty m:val="p"/>
                      </m:rPr>
                      <w:rPr>
                        <w:rFonts w:ascii="Cambria Math" w:hAnsi="Cambria Math"/>
                      </w:rPr>
                      <m:t>2</m:t>
                    </m:r>
                    <m:rad>
                      <m:radPr>
                        <m:degHide m:val="1"/>
                        <m:ctrlPr>
                          <w:rPr>
                            <w:rFonts w:ascii="Cambria Math" w:hAnsi="Cambria Math"/>
                          </w:rPr>
                        </m:ctrlPr>
                      </m:radPr>
                      <m:deg/>
                      <m:e>
                        <m:f>
                          <m:fPr>
                            <m:ctrlPr>
                              <w:rPr>
                                <w:rFonts w:ascii="Cambria Math" w:hAnsi="Cambria Math"/>
                              </w:rPr>
                            </m:ctrlPr>
                          </m:fPr>
                          <m:num>
                            <m:sSub>
                              <m:sSubPr>
                                <m:ctrlPr>
                                  <w:rPr>
                                    <w:rFonts w:ascii="Cambria Math" w:hAnsi="Cambria Math"/>
                                  </w:rPr>
                                </m:ctrlPr>
                              </m:sSubPr>
                              <m:e>
                                <m:r>
                                  <w:rPr>
                                    <w:rFonts w:ascii="Cambria Math" w:hAnsi="Cambria Math"/>
                                  </w:rPr>
                                  <m:t>t</m:t>
                                </m:r>
                              </m:e>
                              <m:sub>
                                <m:r>
                                  <w:rPr>
                                    <w:rFonts w:ascii="Cambria Math" w:hAnsi="Cambria Math"/>
                                  </w:rPr>
                                  <m:t>D</m:t>
                                </m:r>
                              </m:sub>
                            </m:sSub>
                          </m:num>
                          <m:den>
                            <m:sSub>
                              <m:sSubPr>
                                <m:ctrlPr>
                                  <w:rPr>
                                    <w:rFonts w:ascii="Cambria Math" w:hAnsi="Cambria Math"/>
                                  </w:rPr>
                                </m:ctrlPr>
                              </m:sSubPr>
                              <m:e>
                                <m:r>
                                  <w:rPr>
                                    <w:rFonts w:ascii="Cambria Math" w:hAnsi="Cambria Math"/>
                                  </w:rPr>
                                  <m:t>N</m:t>
                                </m:r>
                              </m:e>
                              <m:sub>
                                <m:r>
                                  <w:rPr>
                                    <w:rFonts w:ascii="Cambria Math" w:hAnsi="Cambria Math"/>
                                  </w:rPr>
                                  <m:t>Pe</m:t>
                                </m:r>
                              </m:sub>
                            </m:sSub>
                            <m:sSub>
                              <m:sSubPr>
                                <m:ctrlPr>
                                  <w:rPr>
                                    <w:rFonts w:ascii="Cambria Math" w:hAnsi="Cambria Math"/>
                                  </w:rPr>
                                </m:ctrlPr>
                              </m:sSubPr>
                              <m:e>
                                <m:r>
                                  <w:rPr>
                                    <w:rFonts w:ascii="Cambria Math" w:hAnsi="Cambria Math"/>
                                  </w:rPr>
                                  <m:t>R</m:t>
                                </m:r>
                              </m:e>
                              <m:sub>
                                <m:r>
                                  <w:rPr>
                                    <w:rFonts w:ascii="Cambria Math" w:hAnsi="Cambria Math"/>
                                  </w:rPr>
                                  <m:t>f</m:t>
                                </m:r>
                              </m:sub>
                            </m:sSub>
                          </m:den>
                        </m:f>
                      </m:e>
                    </m:rad>
                  </m:den>
                </m:f>
              </m:e>
            </m:d>
          </m:e>
        </m:d>
      </m:oMath>
      <w:r w:rsidR="00210050">
        <w:tab/>
      </w:r>
      <w:r w:rsidR="00210050">
        <w:tab/>
      </w:r>
      <w:r w:rsidR="00210050">
        <w:tab/>
      </w:r>
      <w:r w:rsidR="00210050">
        <w:tab/>
      </w:r>
      <w:r w:rsidR="00210050">
        <w:tab/>
      </w:r>
      <w:r w:rsidR="00210050">
        <w:tab/>
        <w:t xml:space="preserve">          </w:t>
      </w:r>
      <w:r w:rsidR="00BC255B" w:rsidRPr="00D71175">
        <w:t>(B.15)</w:t>
      </w:r>
    </w:p>
    <w:p w14:paraId="04E7DF01" w14:textId="77777777" w:rsidR="00BC255B" w:rsidRPr="00D71175" w:rsidRDefault="00BC255B" w:rsidP="00282073">
      <w:pPr>
        <w:ind w:firstLine="720"/>
        <w:jc w:val="both"/>
      </w:pPr>
      <w:r w:rsidRPr="00D71175">
        <w:t>The concentration of slug injection can be calculated by superposition.</w:t>
      </w:r>
    </w:p>
    <w:p w14:paraId="4E62DB6A" w14:textId="77777777" w:rsidR="00BC255B" w:rsidRPr="00D71175" w:rsidRDefault="007C2E3E" w:rsidP="00BC255B">
      <w:pPr>
        <w:jc w:val="both"/>
      </w:pPr>
      <m:oMathPara>
        <m:oMath>
          <m:sSub>
            <m:sSubPr>
              <m:ctrlPr>
                <w:rPr>
                  <w:rFonts w:ascii="Cambria Math" w:hAnsi="Cambria Math"/>
                  <w:i/>
                </w:rPr>
              </m:ctrlPr>
            </m:sSubPr>
            <m:e>
              <m:r>
                <w:rPr>
                  <w:rFonts w:ascii="Cambria Math" w:hAnsi="Cambria Math"/>
                </w:rPr>
                <m:t>C</m:t>
              </m:r>
            </m:e>
            <m:sub>
              <m:r>
                <w:rPr>
                  <w:rFonts w:ascii="Cambria Math" w:hAnsi="Cambria Math"/>
                </w:rPr>
                <m:t>i</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C</m:t>
                  </m:r>
                </m:e>
                <m:sub>
                  <m:r>
                    <w:rPr>
                      <w:rFonts w:ascii="Cambria Math" w:hAnsi="Cambria Math"/>
                    </w:rPr>
                    <m:t>iI</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iK</m:t>
                  </m:r>
                </m:sub>
              </m:sSub>
            </m:num>
            <m:den>
              <m:r>
                <w:rPr>
                  <w:rFonts w:ascii="Cambria Math" w:hAnsi="Cambria Math"/>
                </w:rPr>
                <m:t>2</m:t>
              </m:r>
            </m:den>
          </m:f>
          <m:r>
            <w:rPr>
              <w:rFonts w:ascii="Cambria Math" w:hAnsi="Cambria Math"/>
            </w:rPr>
            <m:t>+</m:t>
          </m:r>
          <m:f>
            <m:fPr>
              <m:ctrlPr>
                <w:rPr>
                  <w:rFonts w:ascii="Cambria Math" w:hAnsi="Cambria Math"/>
                  <w:i/>
                </w:rPr>
              </m:ctrlPr>
            </m:fPr>
            <m:num>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iJ</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iI</m:t>
                      </m:r>
                    </m:sub>
                  </m:sSub>
                </m:e>
              </m:d>
            </m:num>
            <m:den>
              <m:r>
                <w:rPr>
                  <w:rFonts w:ascii="Cambria Math" w:hAnsi="Cambria Math"/>
                </w:rPr>
                <m:t>2</m:t>
              </m:r>
            </m:den>
          </m:f>
          <m:func>
            <m:funcPr>
              <m:ctrlPr>
                <w:rPr>
                  <w:rFonts w:ascii="Cambria Math" w:hAnsi="Cambria Math"/>
                </w:rPr>
              </m:ctrlPr>
            </m:funcPr>
            <m:fName>
              <m:r>
                <m:rPr>
                  <m:sty m:val="p"/>
                </m:rPr>
                <w:rPr>
                  <w:rFonts w:ascii="Cambria Math" w:hAnsi="Cambria Math"/>
                </w:rPr>
                <m:t>erf</m:t>
              </m:r>
            </m:fName>
            <m:e>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x</m:t>
                          </m:r>
                        </m:e>
                        <m:sub>
                          <m:r>
                            <w:rPr>
                              <w:rFonts w:ascii="Cambria Math" w:hAnsi="Cambria Math"/>
                            </w:rPr>
                            <m:t>D</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D</m:t>
                          </m:r>
                        </m:sub>
                      </m:sSub>
                    </m:num>
                    <m:den>
                      <m:r>
                        <w:rPr>
                          <w:rFonts w:ascii="Cambria Math" w:hAnsi="Cambria Math"/>
                        </w:rPr>
                        <m:t>2</m:t>
                      </m:r>
                      <m:rad>
                        <m:radPr>
                          <m:degHide m:val="1"/>
                          <m:ctrlPr>
                            <w:rPr>
                              <w:rFonts w:ascii="Cambria Math" w:hAnsi="Cambria Math"/>
                              <w:i/>
                            </w:rPr>
                          </m:ctrlPr>
                        </m:radPr>
                        <m:deg/>
                        <m:e>
                          <m:f>
                            <m:fPr>
                              <m:ctrlPr>
                                <w:rPr>
                                  <w:rFonts w:ascii="Cambria Math" w:hAnsi="Cambria Math"/>
                                  <w:i/>
                                </w:rPr>
                              </m:ctrlPr>
                            </m:fPr>
                            <m:num>
                              <m:sSub>
                                <m:sSubPr>
                                  <m:ctrlPr>
                                    <w:rPr>
                                      <w:rFonts w:ascii="Cambria Math" w:hAnsi="Cambria Math"/>
                                      <w:i/>
                                    </w:rPr>
                                  </m:ctrlPr>
                                </m:sSubPr>
                                <m:e>
                                  <m:r>
                                    <w:rPr>
                                      <w:rFonts w:ascii="Cambria Math" w:hAnsi="Cambria Math"/>
                                    </w:rPr>
                                    <m:t>t</m:t>
                                  </m:r>
                                </m:e>
                                <m:sub>
                                  <m:r>
                                    <w:rPr>
                                      <w:rFonts w:ascii="Cambria Math" w:hAnsi="Cambria Math"/>
                                    </w:rPr>
                                    <m:t>D</m:t>
                                  </m:r>
                                </m:sub>
                              </m:sSub>
                            </m:num>
                            <m:den>
                              <m:sSub>
                                <m:sSubPr>
                                  <m:ctrlPr>
                                    <w:rPr>
                                      <w:rFonts w:ascii="Cambria Math" w:hAnsi="Cambria Math"/>
                                      <w:i/>
                                    </w:rPr>
                                  </m:ctrlPr>
                                </m:sSubPr>
                                <m:e>
                                  <m:r>
                                    <w:rPr>
                                      <w:rFonts w:ascii="Cambria Math" w:hAnsi="Cambria Math"/>
                                    </w:rPr>
                                    <m:t>N</m:t>
                                  </m:r>
                                </m:e>
                                <m:sub>
                                  <m:r>
                                    <w:rPr>
                                      <w:rFonts w:ascii="Cambria Math" w:hAnsi="Cambria Math"/>
                                    </w:rPr>
                                    <m:t>Pe</m:t>
                                  </m:r>
                                </m:sub>
                              </m:sSub>
                            </m:den>
                          </m:f>
                        </m:e>
                      </m:rad>
                    </m:den>
                  </m:f>
                </m:e>
              </m:d>
            </m:e>
          </m:func>
          <m:r>
            <w:rPr>
              <w:rFonts w:ascii="Cambria Math" w:hAnsi="Cambria Math"/>
            </w:rPr>
            <m:t>+</m:t>
          </m:r>
          <m:f>
            <m:fPr>
              <m:ctrlPr>
                <w:rPr>
                  <w:rFonts w:ascii="Cambria Math" w:hAnsi="Cambria Math"/>
                  <w:i/>
                </w:rPr>
              </m:ctrlPr>
            </m:fPr>
            <m:num>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iJ</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iK</m:t>
                      </m:r>
                    </m:sub>
                  </m:sSub>
                </m:e>
              </m:d>
            </m:num>
            <m:den>
              <m:r>
                <w:rPr>
                  <w:rFonts w:ascii="Cambria Math" w:hAnsi="Cambria Math"/>
                </w:rPr>
                <m:t>2</m:t>
              </m:r>
            </m:den>
          </m:f>
          <m:func>
            <m:funcPr>
              <m:ctrlPr>
                <w:rPr>
                  <w:rFonts w:ascii="Cambria Math" w:hAnsi="Cambria Math"/>
                </w:rPr>
              </m:ctrlPr>
            </m:funcPr>
            <m:fName>
              <m:r>
                <m:rPr>
                  <m:sty m:val="p"/>
                </m:rPr>
                <w:rPr>
                  <w:rFonts w:ascii="Cambria Math" w:hAnsi="Cambria Math"/>
                </w:rPr>
                <m:t>erf</m:t>
              </m:r>
            </m:fName>
            <m:e>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x</m:t>
                          </m:r>
                        </m:e>
                        <m:sub>
                          <m:r>
                            <w:rPr>
                              <w:rFonts w:ascii="Cambria Math" w:hAnsi="Cambria Math"/>
                            </w:rPr>
                            <m:t>D</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D</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Ds</m:t>
                          </m:r>
                        </m:sub>
                      </m:sSub>
                      <m:r>
                        <w:rPr>
                          <w:rFonts w:ascii="Cambria Math" w:hAnsi="Cambria Math"/>
                        </w:rPr>
                        <m:t>)</m:t>
                      </m:r>
                    </m:num>
                    <m:den>
                      <m:r>
                        <w:rPr>
                          <w:rFonts w:ascii="Cambria Math" w:hAnsi="Cambria Math"/>
                        </w:rPr>
                        <m:t>2</m:t>
                      </m:r>
                      <m:rad>
                        <m:radPr>
                          <m:degHide m:val="1"/>
                          <m:ctrlPr>
                            <w:rPr>
                              <w:rFonts w:ascii="Cambria Math" w:hAnsi="Cambria Math"/>
                              <w:i/>
                            </w:rPr>
                          </m:ctrlPr>
                        </m:radPr>
                        <m:deg/>
                        <m:e>
                          <m:f>
                            <m:fPr>
                              <m:ctrlPr>
                                <w:rPr>
                                  <w:rFonts w:ascii="Cambria Math" w:hAnsi="Cambria Math"/>
                                  <w:i/>
                                </w:rPr>
                              </m:ctrlPr>
                            </m:fPr>
                            <m:num>
                              <m:sSub>
                                <m:sSubPr>
                                  <m:ctrlPr>
                                    <w:rPr>
                                      <w:rFonts w:ascii="Cambria Math" w:hAnsi="Cambria Math"/>
                                      <w:i/>
                                    </w:rPr>
                                  </m:ctrlPr>
                                </m:sSubPr>
                                <m:e>
                                  <m:r>
                                    <w:rPr>
                                      <w:rFonts w:ascii="Cambria Math" w:hAnsi="Cambria Math"/>
                                    </w:rPr>
                                    <m:t>t</m:t>
                                  </m:r>
                                </m:e>
                                <m:sub>
                                  <m:r>
                                    <w:rPr>
                                      <w:rFonts w:ascii="Cambria Math" w:hAnsi="Cambria Math"/>
                                    </w:rPr>
                                    <m:t>D</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Ds</m:t>
                                  </m:r>
                                </m:sub>
                              </m:sSub>
                            </m:num>
                            <m:den>
                              <m:sSub>
                                <m:sSubPr>
                                  <m:ctrlPr>
                                    <w:rPr>
                                      <w:rFonts w:ascii="Cambria Math" w:hAnsi="Cambria Math"/>
                                      <w:i/>
                                    </w:rPr>
                                  </m:ctrlPr>
                                </m:sSubPr>
                                <m:e>
                                  <m:r>
                                    <w:rPr>
                                      <w:rFonts w:ascii="Cambria Math" w:hAnsi="Cambria Math"/>
                                    </w:rPr>
                                    <m:t>N</m:t>
                                  </m:r>
                                </m:e>
                                <m:sub>
                                  <m:r>
                                    <w:rPr>
                                      <w:rFonts w:ascii="Cambria Math" w:hAnsi="Cambria Math"/>
                                    </w:rPr>
                                    <m:t>Pe</m:t>
                                  </m:r>
                                </m:sub>
                              </m:sSub>
                            </m:den>
                          </m:f>
                        </m:e>
                      </m:rad>
                    </m:den>
                  </m:f>
                </m:e>
              </m:d>
            </m:e>
          </m:func>
          <m:r>
            <w:rPr>
              <w:rFonts w:ascii="Cambria Math" w:hAnsi="Cambria Math"/>
            </w:rPr>
            <m:t xml:space="preserve">, </m:t>
          </m:r>
          <m:sSub>
            <m:sSubPr>
              <m:ctrlPr>
                <w:rPr>
                  <w:rFonts w:ascii="Cambria Math" w:hAnsi="Cambria Math"/>
                  <w:i/>
                </w:rPr>
              </m:ctrlPr>
            </m:sSubPr>
            <m:e>
              <m:r>
                <w:rPr>
                  <w:rFonts w:ascii="Cambria Math" w:hAnsi="Cambria Math"/>
                </w:rPr>
                <m:t>t</m:t>
              </m:r>
            </m:e>
            <m:sub>
              <m:r>
                <w:rPr>
                  <w:rFonts w:ascii="Cambria Math" w:hAnsi="Cambria Math"/>
                </w:rPr>
                <m:t>D</m:t>
              </m:r>
            </m:sub>
          </m:sSub>
          <m:r>
            <w:rPr>
              <w:rFonts w:ascii="Cambria Math" w:hAnsi="Cambria Math"/>
            </w:rPr>
            <m:t>&gt;</m:t>
          </m:r>
          <m:sSub>
            <m:sSubPr>
              <m:ctrlPr>
                <w:rPr>
                  <w:rFonts w:ascii="Cambria Math" w:hAnsi="Cambria Math"/>
                  <w:i/>
                </w:rPr>
              </m:ctrlPr>
            </m:sSubPr>
            <m:e>
              <m:r>
                <w:rPr>
                  <w:rFonts w:ascii="Cambria Math" w:hAnsi="Cambria Math"/>
                </w:rPr>
                <m:t>t</m:t>
              </m:r>
            </m:e>
            <m:sub>
              <m:r>
                <w:rPr>
                  <w:rFonts w:ascii="Cambria Math" w:hAnsi="Cambria Math"/>
                </w:rPr>
                <m:t>Ds</m:t>
              </m:r>
            </m:sub>
          </m:sSub>
        </m:oMath>
      </m:oMathPara>
    </w:p>
    <w:p w14:paraId="4188583C" w14:textId="77777777" w:rsidR="00BC255B" w:rsidRPr="00D71175" w:rsidRDefault="00210050" w:rsidP="00BC255B">
      <w:pPr>
        <w:jc w:val="both"/>
      </w:pPr>
      <w:r>
        <w:tab/>
      </w:r>
      <w:r>
        <w:tab/>
      </w:r>
      <w:r>
        <w:tab/>
      </w:r>
      <w:r>
        <w:tab/>
      </w:r>
      <w:r>
        <w:tab/>
      </w:r>
      <w:r>
        <w:tab/>
      </w:r>
      <w:r>
        <w:tab/>
      </w:r>
      <w:r>
        <w:tab/>
      </w:r>
      <w:r>
        <w:tab/>
      </w:r>
      <w:r>
        <w:tab/>
        <w:t xml:space="preserve">          </w:t>
      </w:r>
      <w:r w:rsidR="00BC255B" w:rsidRPr="00D71175">
        <w:t>(B.16)</w:t>
      </w:r>
    </w:p>
    <w:p w14:paraId="26ADD0C3" w14:textId="77777777" w:rsidR="00BC255B" w:rsidRPr="00D71175" w:rsidRDefault="00BC255B" w:rsidP="00282073">
      <w:pPr>
        <w:ind w:firstLine="720"/>
        <w:jc w:val="both"/>
      </w:pPr>
      <w:r w:rsidRPr="00D71175">
        <w:lastRenderedPageBreak/>
        <w:t>For the inert tracer concentration at a layer with cumulative storage capacity of C can be expressed as:</w:t>
      </w:r>
    </w:p>
    <w:p w14:paraId="752E8FF2" w14:textId="77777777" w:rsidR="00BC255B" w:rsidRPr="00D71175" w:rsidRDefault="00BC255B" w:rsidP="00BC255B">
      <w:pPr>
        <w:jc w:val="both"/>
      </w:pPr>
    </w:p>
    <w:p w14:paraId="16551F38" w14:textId="77777777" w:rsidR="00BC255B" w:rsidRPr="00D71175" w:rsidRDefault="007C2E3E" w:rsidP="00BC255B">
      <w:pPr>
        <w:jc w:val="both"/>
      </w:pPr>
      <m:oMathPara>
        <m:oMath>
          <m:sSub>
            <m:sSubPr>
              <m:ctrlPr>
                <w:rPr>
                  <w:rFonts w:ascii="Cambria Math" w:hAnsi="Cambria Math"/>
                  <w:i/>
                </w:rPr>
              </m:ctrlPr>
            </m:sSubPr>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i</m:t>
                      </m:r>
                    </m:sub>
                  </m:sSub>
                </m:e>
              </m:d>
            </m:e>
            <m:sub>
              <m:r>
                <w:rPr>
                  <w:rFonts w:ascii="Cambria Math" w:hAnsi="Cambria Math"/>
                </w:rPr>
                <m:t>c</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C</m:t>
                  </m:r>
                </m:e>
                <m:sub>
                  <m:r>
                    <w:rPr>
                      <w:rFonts w:ascii="Cambria Math" w:hAnsi="Cambria Math"/>
                    </w:rPr>
                    <m:t>iI</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iK</m:t>
                  </m:r>
                </m:sub>
              </m:sSub>
            </m:num>
            <m:den>
              <m:r>
                <w:rPr>
                  <w:rFonts w:ascii="Cambria Math" w:hAnsi="Cambria Math"/>
                </w:rPr>
                <m:t>2</m:t>
              </m:r>
            </m:den>
          </m:f>
          <m:r>
            <w:rPr>
              <w:rFonts w:ascii="Cambria Math" w:hAnsi="Cambria Math"/>
            </w:rPr>
            <m:t>+</m:t>
          </m:r>
          <m:f>
            <m:fPr>
              <m:ctrlPr>
                <w:rPr>
                  <w:rFonts w:ascii="Cambria Math" w:hAnsi="Cambria Math"/>
                  <w:i/>
                </w:rPr>
              </m:ctrlPr>
            </m:fPr>
            <m:num>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iJ</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iI</m:t>
                      </m:r>
                    </m:sub>
                  </m:sSub>
                </m:e>
              </m:d>
            </m:num>
            <m:den>
              <m:r>
                <w:rPr>
                  <w:rFonts w:ascii="Cambria Math" w:hAnsi="Cambria Math"/>
                </w:rPr>
                <m:t>2</m:t>
              </m:r>
            </m:den>
          </m:f>
          <m:func>
            <m:funcPr>
              <m:ctrlPr>
                <w:rPr>
                  <w:rFonts w:ascii="Cambria Math" w:hAnsi="Cambria Math"/>
                </w:rPr>
              </m:ctrlPr>
            </m:funcPr>
            <m:fName>
              <m:r>
                <m:rPr>
                  <m:sty m:val="p"/>
                </m:rPr>
                <w:rPr>
                  <w:rFonts w:ascii="Cambria Math" w:hAnsi="Cambria Math"/>
                </w:rPr>
                <m:t>erf</m:t>
              </m:r>
            </m:fName>
            <m:e>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x</m:t>
                          </m:r>
                        </m:e>
                        <m:sub>
                          <m:r>
                            <w:rPr>
                              <w:rFonts w:ascii="Cambria Math" w:hAnsi="Cambria Math"/>
                            </w:rPr>
                            <m:t>D</m:t>
                          </m:r>
                        </m:sub>
                      </m:sSub>
                      <m:r>
                        <w:rPr>
                          <w:rFonts w:ascii="Cambria Math" w:hAnsi="Cambria Math"/>
                        </w:rPr>
                        <m:t>-</m:t>
                      </m:r>
                      <m:sSub>
                        <m:sSubPr>
                          <m:ctrlPr>
                            <w:rPr>
                              <w:rFonts w:ascii="Cambria Math" w:hAnsi="Cambria Math"/>
                              <w:i/>
                            </w:rPr>
                          </m:ctrlPr>
                        </m:sSubPr>
                        <m:e>
                          <m:sSub>
                            <m:sSubPr>
                              <m:ctrlPr>
                                <w:rPr>
                                  <w:rFonts w:ascii="Cambria Math" w:hAnsi="Cambria Math"/>
                                  <w:i/>
                                </w:rPr>
                              </m:ctrlPr>
                            </m:sSubPr>
                            <m:e>
                              <m:d>
                                <m:dPr>
                                  <m:begChr m:val=""/>
                                  <m:endChr m:val="|"/>
                                  <m:ctrlPr>
                                    <w:rPr>
                                      <w:rFonts w:ascii="Cambria Math" w:hAnsi="Cambria Math"/>
                                      <w:i/>
                                    </w:rPr>
                                  </m:ctrlPr>
                                </m:dPr>
                                <m:e>
                                  <m:f>
                                    <m:fPr>
                                      <m:ctrlPr>
                                        <w:rPr>
                                          <w:rFonts w:ascii="Cambria Math" w:hAnsi="Cambria Math"/>
                                          <w:i/>
                                        </w:rPr>
                                      </m:ctrlPr>
                                    </m:fPr>
                                    <m:num>
                                      <m:r>
                                        <w:rPr>
                                          <w:rFonts w:ascii="Cambria Math" w:hAnsi="Cambria Math"/>
                                        </w:rPr>
                                        <m:t>∂F</m:t>
                                      </m:r>
                                    </m:num>
                                    <m:den>
                                      <m:r>
                                        <w:rPr>
                                          <w:rFonts w:ascii="Cambria Math" w:hAnsi="Cambria Math"/>
                                        </w:rPr>
                                        <m:t>∂C</m:t>
                                      </m:r>
                                    </m:den>
                                  </m:f>
                                </m:e>
                              </m:d>
                            </m:e>
                            <m:sub>
                              <m:r>
                                <w:rPr>
                                  <w:rFonts w:ascii="Cambria Math" w:hAnsi="Cambria Math"/>
                                </w:rPr>
                                <m:t>c</m:t>
                              </m:r>
                            </m:sub>
                          </m:sSub>
                          <m:r>
                            <w:rPr>
                              <w:rFonts w:ascii="Cambria Math" w:hAnsi="Cambria Math"/>
                            </w:rPr>
                            <m:t>t</m:t>
                          </m:r>
                        </m:e>
                        <m:sub>
                          <m:r>
                            <w:rPr>
                              <w:rFonts w:ascii="Cambria Math" w:hAnsi="Cambria Math"/>
                            </w:rPr>
                            <m:t>D</m:t>
                          </m:r>
                        </m:sub>
                      </m:sSub>
                    </m:num>
                    <m:den>
                      <m:r>
                        <w:rPr>
                          <w:rFonts w:ascii="Cambria Math" w:hAnsi="Cambria Math"/>
                        </w:rPr>
                        <m:t>2</m:t>
                      </m:r>
                      <m:rad>
                        <m:radPr>
                          <m:degHide m:val="1"/>
                          <m:ctrlPr>
                            <w:rPr>
                              <w:rFonts w:ascii="Cambria Math" w:hAnsi="Cambria Math"/>
                              <w:i/>
                            </w:rPr>
                          </m:ctrlPr>
                        </m:radPr>
                        <m:deg/>
                        <m:e>
                          <m:sSub>
                            <m:sSubPr>
                              <m:ctrlPr>
                                <w:rPr>
                                  <w:rFonts w:ascii="Cambria Math" w:hAnsi="Cambria Math"/>
                                  <w:i/>
                                </w:rPr>
                              </m:ctrlPr>
                            </m:sSubPr>
                            <m:e>
                              <m:r>
                                <w:rPr>
                                  <w:rFonts w:ascii="Cambria Math" w:hAnsi="Cambria Math"/>
                                </w:rPr>
                                <m:t>α</m:t>
                              </m:r>
                            </m:e>
                            <m:sub>
                              <m:r>
                                <w:rPr>
                                  <w:rFonts w:ascii="Cambria Math" w:hAnsi="Cambria Math"/>
                                </w:rPr>
                                <m:t>D</m:t>
                              </m:r>
                            </m:sub>
                          </m:sSub>
                          <m:sSub>
                            <m:sSubPr>
                              <m:ctrlPr>
                                <w:rPr>
                                  <w:rFonts w:ascii="Cambria Math" w:hAnsi="Cambria Math"/>
                                  <w:i/>
                                </w:rPr>
                              </m:ctrlPr>
                            </m:sSubPr>
                            <m:e>
                              <m:sSub>
                                <m:sSubPr>
                                  <m:ctrlPr>
                                    <w:rPr>
                                      <w:rFonts w:ascii="Cambria Math" w:hAnsi="Cambria Math"/>
                                      <w:i/>
                                    </w:rPr>
                                  </m:ctrlPr>
                                </m:sSubPr>
                                <m:e>
                                  <m:d>
                                    <m:dPr>
                                      <m:begChr m:val=""/>
                                      <m:endChr m:val="|"/>
                                      <m:ctrlPr>
                                        <w:rPr>
                                          <w:rFonts w:ascii="Cambria Math" w:hAnsi="Cambria Math"/>
                                          <w:i/>
                                        </w:rPr>
                                      </m:ctrlPr>
                                    </m:dPr>
                                    <m:e>
                                      <m:f>
                                        <m:fPr>
                                          <m:ctrlPr>
                                            <w:rPr>
                                              <w:rFonts w:ascii="Cambria Math" w:hAnsi="Cambria Math"/>
                                              <w:i/>
                                            </w:rPr>
                                          </m:ctrlPr>
                                        </m:fPr>
                                        <m:num>
                                          <m:r>
                                            <w:rPr>
                                              <w:rFonts w:ascii="Cambria Math" w:hAnsi="Cambria Math"/>
                                            </w:rPr>
                                            <m:t>∂F</m:t>
                                          </m:r>
                                        </m:num>
                                        <m:den>
                                          <m:r>
                                            <w:rPr>
                                              <w:rFonts w:ascii="Cambria Math" w:hAnsi="Cambria Math"/>
                                            </w:rPr>
                                            <m:t>∂C</m:t>
                                          </m:r>
                                        </m:den>
                                      </m:f>
                                    </m:e>
                                  </m:d>
                                </m:e>
                                <m:sub>
                                  <m:r>
                                    <w:rPr>
                                      <w:rFonts w:ascii="Cambria Math" w:hAnsi="Cambria Math"/>
                                    </w:rPr>
                                    <m:t>c</m:t>
                                  </m:r>
                                </m:sub>
                              </m:sSub>
                              <m:r>
                                <w:rPr>
                                  <w:rFonts w:ascii="Cambria Math" w:hAnsi="Cambria Math"/>
                                </w:rPr>
                                <m:t>t</m:t>
                              </m:r>
                            </m:e>
                            <m:sub>
                              <m:r>
                                <w:rPr>
                                  <w:rFonts w:ascii="Cambria Math" w:hAnsi="Cambria Math"/>
                                </w:rPr>
                                <m:t>D</m:t>
                              </m:r>
                            </m:sub>
                          </m:sSub>
                        </m:e>
                      </m:rad>
                    </m:den>
                  </m:f>
                </m:e>
              </m:d>
            </m:e>
          </m:func>
          <m:r>
            <w:rPr>
              <w:rFonts w:ascii="Cambria Math" w:hAnsi="Cambria Math"/>
            </w:rPr>
            <m:t>+</m:t>
          </m:r>
          <m:f>
            <m:fPr>
              <m:ctrlPr>
                <w:rPr>
                  <w:rFonts w:ascii="Cambria Math" w:hAnsi="Cambria Math"/>
                  <w:i/>
                </w:rPr>
              </m:ctrlPr>
            </m:fPr>
            <m:num>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iJ</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iK</m:t>
                      </m:r>
                    </m:sub>
                  </m:sSub>
                </m:e>
              </m:d>
            </m:num>
            <m:den>
              <m:r>
                <w:rPr>
                  <w:rFonts w:ascii="Cambria Math" w:hAnsi="Cambria Math"/>
                </w:rPr>
                <m:t>2</m:t>
              </m:r>
            </m:den>
          </m:f>
          <m:func>
            <m:funcPr>
              <m:ctrlPr>
                <w:rPr>
                  <w:rFonts w:ascii="Cambria Math" w:hAnsi="Cambria Math"/>
                </w:rPr>
              </m:ctrlPr>
            </m:funcPr>
            <m:fName>
              <m:r>
                <m:rPr>
                  <m:sty m:val="p"/>
                </m:rPr>
                <w:rPr>
                  <w:rFonts w:ascii="Cambria Math" w:hAnsi="Cambria Math"/>
                </w:rPr>
                <m:t>erf</m:t>
              </m:r>
            </m:fName>
            <m:e>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x</m:t>
                          </m:r>
                        </m:e>
                        <m:sub>
                          <m:r>
                            <w:rPr>
                              <w:rFonts w:ascii="Cambria Math" w:hAnsi="Cambria Math"/>
                            </w:rPr>
                            <m:t>D</m:t>
                          </m:r>
                        </m:sub>
                      </m:sSub>
                      <m:r>
                        <w:rPr>
                          <w:rFonts w:ascii="Cambria Math" w:hAnsi="Cambria Math"/>
                        </w:rPr>
                        <m:t>-</m:t>
                      </m:r>
                      <m:sSub>
                        <m:sSubPr>
                          <m:ctrlPr>
                            <w:rPr>
                              <w:rFonts w:ascii="Cambria Math" w:hAnsi="Cambria Math"/>
                              <w:i/>
                            </w:rPr>
                          </m:ctrlPr>
                        </m:sSubPr>
                        <m:e>
                          <m:sSub>
                            <m:sSubPr>
                              <m:ctrlPr>
                                <w:rPr>
                                  <w:rFonts w:ascii="Cambria Math" w:hAnsi="Cambria Math"/>
                                  <w:i/>
                                </w:rPr>
                              </m:ctrlPr>
                            </m:sSubPr>
                            <m:e>
                              <m:d>
                                <m:dPr>
                                  <m:begChr m:val=""/>
                                  <m:endChr m:val="|"/>
                                  <m:ctrlPr>
                                    <w:rPr>
                                      <w:rFonts w:ascii="Cambria Math" w:hAnsi="Cambria Math"/>
                                      <w:i/>
                                    </w:rPr>
                                  </m:ctrlPr>
                                </m:dPr>
                                <m:e>
                                  <m:f>
                                    <m:fPr>
                                      <m:ctrlPr>
                                        <w:rPr>
                                          <w:rFonts w:ascii="Cambria Math" w:hAnsi="Cambria Math"/>
                                          <w:i/>
                                        </w:rPr>
                                      </m:ctrlPr>
                                    </m:fPr>
                                    <m:num>
                                      <m:r>
                                        <w:rPr>
                                          <w:rFonts w:ascii="Cambria Math" w:hAnsi="Cambria Math"/>
                                        </w:rPr>
                                        <m:t>∂F</m:t>
                                      </m:r>
                                    </m:num>
                                    <m:den>
                                      <m:r>
                                        <w:rPr>
                                          <w:rFonts w:ascii="Cambria Math" w:hAnsi="Cambria Math"/>
                                        </w:rPr>
                                        <m:t>∂C</m:t>
                                      </m:r>
                                    </m:den>
                                  </m:f>
                                </m:e>
                              </m:d>
                            </m:e>
                            <m:sub>
                              <m:r>
                                <w:rPr>
                                  <w:rFonts w:ascii="Cambria Math" w:hAnsi="Cambria Math"/>
                                </w:rPr>
                                <m:t>c</m:t>
                              </m:r>
                            </m:sub>
                          </m:sSub>
                          <m:r>
                            <w:rPr>
                              <w:rFonts w:ascii="Cambria Math" w:hAnsi="Cambria Math"/>
                            </w:rPr>
                            <m:t>(t</m:t>
                          </m:r>
                        </m:e>
                        <m:sub>
                          <m:r>
                            <w:rPr>
                              <w:rFonts w:ascii="Cambria Math" w:hAnsi="Cambria Math"/>
                            </w:rPr>
                            <m:t>D</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Ds</m:t>
                          </m:r>
                        </m:sub>
                      </m:sSub>
                      <m:r>
                        <w:rPr>
                          <w:rFonts w:ascii="Cambria Math" w:hAnsi="Cambria Math"/>
                        </w:rPr>
                        <m:t>)</m:t>
                      </m:r>
                    </m:num>
                    <m:den>
                      <m:r>
                        <w:rPr>
                          <w:rFonts w:ascii="Cambria Math" w:hAnsi="Cambria Math"/>
                        </w:rPr>
                        <m:t>2</m:t>
                      </m:r>
                      <m:rad>
                        <m:radPr>
                          <m:degHide m:val="1"/>
                          <m:ctrlPr>
                            <w:rPr>
                              <w:rFonts w:ascii="Cambria Math" w:hAnsi="Cambria Math"/>
                              <w:i/>
                            </w:rPr>
                          </m:ctrlPr>
                        </m:radPr>
                        <m:deg/>
                        <m:e>
                          <m:sSub>
                            <m:sSubPr>
                              <m:ctrlPr>
                                <w:rPr>
                                  <w:rFonts w:ascii="Cambria Math" w:hAnsi="Cambria Math"/>
                                  <w:i/>
                                </w:rPr>
                              </m:ctrlPr>
                            </m:sSubPr>
                            <m:e>
                              <m:r>
                                <w:rPr>
                                  <w:rFonts w:ascii="Cambria Math" w:hAnsi="Cambria Math"/>
                                </w:rPr>
                                <m:t>α</m:t>
                              </m:r>
                            </m:e>
                            <m:sub>
                              <m:r>
                                <w:rPr>
                                  <w:rFonts w:ascii="Cambria Math" w:hAnsi="Cambria Math"/>
                                </w:rPr>
                                <m:t>D</m:t>
                              </m:r>
                            </m:sub>
                          </m:sSub>
                          <m:sSub>
                            <m:sSubPr>
                              <m:ctrlPr>
                                <w:rPr>
                                  <w:rFonts w:ascii="Cambria Math" w:hAnsi="Cambria Math"/>
                                  <w:i/>
                                </w:rPr>
                              </m:ctrlPr>
                            </m:sSubPr>
                            <m:e>
                              <m:sSub>
                                <m:sSubPr>
                                  <m:ctrlPr>
                                    <w:rPr>
                                      <w:rFonts w:ascii="Cambria Math" w:hAnsi="Cambria Math"/>
                                      <w:i/>
                                    </w:rPr>
                                  </m:ctrlPr>
                                </m:sSubPr>
                                <m:e>
                                  <m:d>
                                    <m:dPr>
                                      <m:begChr m:val=""/>
                                      <m:endChr m:val="|"/>
                                      <m:ctrlPr>
                                        <w:rPr>
                                          <w:rFonts w:ascii="Cambria Math" w:hAnsi="Cambria Math"/>
                                          <w:i/>
                                        </w:rPr>
                                      </m:ctrlPr>
                                    </m:dPr>
                                    <m:e>
                                      <m:f>
                                        <m:fPr>
                                          <m:ctrlPr>
                                            <w:rPr>
                                              <w:rFonts w:ascii="Cambria Math" w:hAnsi="Cambria Math"/>
                                              <w:i/>
                                            </w:rPr>
                                          </m:ctrlPr>
                                        </m:fPr>
                                        <m:num>
                                          <m:r>
                                            <w:rPr>
                                              <w:rFonts w:ascii="Cambria Math" w:hAnsi="Cambria Math"/>
                                            </w:rPr>
                                            <m:t>∂F</m:t>
                                          </m:r>
                                        </m:num>
                                        <m:den>
                                          <m:r>
                                            <w:rPr>
                                              <w:rFonts w:ascii="Cambria Math" w:hAnsi="Cambria Math"/>
                                            </w:rPr>
                                            <m:t>∂C</m:t>
                                          </m:r>
                                        </m:den>
                                      </m:f>
                                    </m:e>
                                  </m:d>
                                </m:e>
                                <m:sub>
                                  <m:r>
                                    <w:rPr>
                                      <w:rFonts w:ascii="Cambria Math" w:hAnsi="Cambria Math"/>
                                    </w:rPr>
                                    <m:t>c</m:t>
                                  </m:r>
                                </m:sub>
                              </m:sSub>
                              <m:r>
                                <w:rPr>
                                  <w:rFonts w:ascii="Cambria Math" w:hAnsi="Cambria Math"/>
                                </w:rPr>
                                <m:t>(t</m:t>
                              </m:r>
                            </m:e>
                            <m:sub>
                              <m:r>
                                <w:rPr>
                                  <w:rFonts w:ascii="Cambria Math" w:hAnsi="Cambria Math"/>
                                </w:rPr>
                                <m:t>D</m:t>
                              </m:r>
                            </m:sub>
                          </m:sSub>
                        </m:e>
                      </m:rad>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Ds</m:t>
                          </m:r>
                        </m:sub>
                      </m:sSub>
                      <m:r>
                        <w:rPr>
                          <w:rFonts w:ascii="Cambria Math" w:hAnsi="Cambria Math"/>
                        </w:rPr>
                        <m:t>)</m:t>
                      </m:r>
                    </m:den>
                  </m:f>
                </m:e>
              </m:d>
            </m:e>
          </m:func>
          <m:r>
            <w:rPr>
              <w:rFonts w:ascii="Cambria Math" w:hAnsi="Cambria Math"/>
            </w:rPr>
            <m:t xml:space="preserve">, </m:t>
          </m:r>
          <m:sSub>
            <m:sSubPr>
              <m:ctrlPr>
                <w:rPr>
                  <w:rFonts w:ascii="Cambria Math" w:hAnsi="Cambria Math"/>
                  <w:i/>
                </w:rPr>
              </m:ctrlPr>
            </m:sSubPr>
            <m:e>
              <m:r>
                <w:rPr>
                  <w:rFonts w:ascii="Cambria Math" w:hAnsi="Cambria Math"/>
                </w:rPr>
                <m:t>t</m:t>
              </m:r>
            </m:e>
            <m:sub>
              <m:r>
                <w:rPr>
                  <w:rFonts w:ascii="Cambria Math" w:hAnsi="Cambria Math"/>
                </w:rPr>
                <m:t>D</m:t>
              </m:r>
            </m:sub>
          </m:sSub>
          <m:r>
            <w:rPr>
              <w:rFonts w:ascii="Cambria Math" w:hAnsi="Cambria Math"/>
            </w:rPr>
            <m:t>&gt;</m:t>
          </m:r>
          <m:sSub>
            <m:sSubPr>
              <m:ctrlPr>
                <w:rPr>
                  <w:rFonts w:ascii="Cambria Math" w:hAnsi="Cambria Math"/>
                  <w:i/>
                </w:rPr>
              </m:ctrlPr>
            </m:sSubPr>
            <m:e>
              <m:r>
                <w:rPr>
                  <w:rFonts w:ascii="Cambria Math" w:hAnsi="Cambria Math"/>
                </w:rPr>
                <m:t>t</m:t>
              </m:r>
            </m:e>
            <m:sub>
              <m:r>
                <w:rPr>
                  <w:rFonts w:ascii="Cambria Math" w:hAnsi="Cambria Math"/>
                </w:rPr>
                <m:t>Ds</m:t>
              </m:r>
            </m:sub>
          </m:sSub>
        </m:oMath>
      </m:oMathPara>
    </w:p>
    <w:p w14:paraId="5A9B54D3" w14:textId="77777777" w:rsidR="00BC255B" w:rsidRPr="00D71175" w:rsidRDefault="00210050" w:rsidP="00BC255B">
      <w:pPr>
        <w:jc w:val="both"/>
      </w:pPr>
      <w:r>
        <w:tab/>
      </w:r>
      <w:r>
        <w:tab/>
      </w:r>
      <w:r>
        <w:tab/>
      </w:r>
      <w:r>
        <w:tab/>
      </w:r>
      <w:r>
        <w:tab/>
      </w:r>
      <w:r>
        <w:tab/>
      </w:r>
      <w:r>
        <w:tab/>
      </w:r>
      <w:r>
        <w:tab/>
      </w:r>
      <w:r>
        <w:tab/>
      </w:r>
      <w:r>
        <w:tab/>
        <w:t xml:space="preserve">         </w:t>
      </w:r>
      <w:r w:rsidR="00BC255B" w:rsidRPr="00D71175">
        <w:t>(B.17)</w:t>
      </w:r>
    </w:p>
    <w:p w14:paraId="1412064F" w14:textId="77777777" w:rsidR="00BC255B" w:rsidRPr="00D71175" w:rsidRDefault="00BC255B" w:rsidP="00282073">
      <w:pPr>
        <w:ind w:firstLine="720"/>
        <w:jc w:val="both"/>
      </w:pPr>
      <w:r w:rsidRPr="00D71175">
        <w:t>For the active tracer concentration at a layer with cumulative storage capacity of C can be expressed as:</w:t>
      </w:r>
    </w:p>
    <w:p w14:paraId="1288CE82" w14:textId="77777777" w:rsidR="00BC255B" w:rsidRPr="00D71175" w:rsidRDefault="007C2E3E" w:rsidP="00BC255B">
      <w:pPr>
        <w:jc w:val="both"/>
      </w:pPr>
      <m:oMathPara>
        <m:oMath>
          <m:sSub>
            <m:sSubPr>
              <m:ctrlPr>
                <w:rPr>
                  <w:rFonts w:ascii="Cambria Math" w:hAnsi="Cambria Math"/>
                  <w:i/>
                </w:rPr>
              </m:ctrlPr>
            </m:sSubPr>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i</m:t>
                      </m:r>
                    </m:sub>
                  </m:sSub>
                </m:e>
              </m:d>
            </m:e>
            <m:sub>
              <m:r>
                <w:rPr>
                  <w:rFonts w:ascii="Cambria Math" w:hAnsi="Cambria Math"/>
                </w:rPr>
                <m:t>c</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C</m:t>
                  </m:r>
                </m:e>
                <m:sub>
                  <m:r>
                    <w:rPr>
                      <w:rFonts w:ascii="Cambria Math" w:hAnsi="Cambria Math"/>
                    </w:rPr>
                    <m:t>iI</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iK</m:t>
                  </m:r>
                </m:sub>
              </m:sSub>
            </m:num>
            <m:den>
              <m:r>
                <w:rPr>
                  <w:rFonts w:ascii="Cambria Math" w:hAnsi="Cambria Math"/>
                </w:rPr>
                <m:t>2</m:t>
              </m:r>
            </m:den>
          </m:f>
          <m:r>
            <w:rPr>
              <w:rFonts w:ascii="Cambria Math" w:hAnsi="Cambria Math"/>
            </w:rPr>
            <m:t>+</m:t>
          </m:r>
          <m:f>
            <m:fPr>
              <m:ctrlPr>
                <w:rPr>
                  <w:rFonts w:ascii="Cambria Math" w:hAnsi="Cambria Math"/>
                  <w:i/>
                </w:rPr>
              </m:ctrlPr>
            </m:fPr>
            <m:num>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iJ</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iI</m:t>
                      </m:r>
                    </m:sub>
                  </m:sSub>
                </m:e>
              </m:d>
            </m:num>
            <m:den>
              <m:r>
                <w:rPr>
                  <w:rFonts w:ascii="Cambria Math" w:hAnsi="Cambria Math"/>
                </w:rPr>
                <m:t>2</m:t>
              </m:r>
            </m:den>
          </m:f>
          <m:func>
            <m:funcPr>
              <m:ctrlPr>
                <w:rPr>
                  <w:rFonts w:ascii="Cambria Math" w:hAnsi="Cambria Math"/>
                </w:rPr>
              </m:ctrlPr>
            </m:funcPr>
            <m:fName>
              <m:r>
                <m:rPr>
                  <m:sty m:val="p"/>
                </m:rPr>
                <w:rPr>
                  <w:rFonts w:ascii="Cambria Math" w:hAnsi="Cambria Math"/>
                </w:rPr>
                <m:t>erf</m:t>
              </m:r>
            </m:fName>
            <m:e>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x</m:t>
                          </m:r>
                        </m:e>
                        <m:sub>
                          <m:r>
                            <w:rPr>
                              <w:rFonts w:ascii="Cambria Math" w:hAnsi="Cambria Math"/>
                            </w:rPr>
                            <m:t>D</m:t>
                          </m:r>
                        </m:sub>
                      </m:sSub>
                      <m:r>
                        <w:rPr>
                          <w:rFonts w:ascii="Cambria Math" w:hAnsi="Cambria Math"/>
                        </w:rPr>
                        <m:t>-</m:t>
                      </m:r>
                      <m:sSub>
                        <m:sSubPr>
                          <m:ctrlPr>
                            <w:rPr>
                              <w:rFonts w:ascii="Cambria Math" w:hAnsi="Cambria Math"/>
                              <w:i/>
                            </w:rPr>
                          </m:ctrlPr>
                        </m:sSubPr>
                        <m:e>
                          <m:sSub>
                            <m:sSubPr>
                              <m:ctrlPr>
                                <w:rPr>
                                  <w:rFonts w:ascii="Cambria Math" w:hAnsi="Cambria Math"/>
                                  <w:i/>
                                </w:rPr>
                              </m:ctrlPr>
                            </m:sSubPr>
                            <m:e>
                              <m:d>
                                <m:dPr>
                                  <m:begChr m:val=""/>
                                  <m:endChr m:val="|"/>
                                  <m:ctrlPr>
                                    <w:rPr>
                                      <w:rFonts w:ascii="Cambria Math" w:hAnsi="Cambria Math"/>
                                      <w:i/>
                                    </w:rPr>
                                  </m:ctrlPr>
                                </m:dPr>
                                <m:e>
                                  <m:f>
                                    <m:fPr>
                                      <m:ctrlPr>
                                        <w:rPr>
                                          <w:rFonts w:ascii="Cambria Math" w:hAnsi="Cambria Math"/>
                                          <w:i/>
                                        </w:rPr>
                                      </m:ctrlPr>
                                    </m:fPr>
                                    <m:num>
                                      <m:r>
                                        <w:rPr>
                                          <w:rFonts w:ascii="Cambria Math" w:hAnsi="Cambria Math"/>
                                        </w:rPr>
                                        <m:t>∂F</m:t>
                                      </m:r>
                                    </m:num>
                                    <m:den>
                                      <m:r>
                                        <w:rPr>
                                          <w:rFonts w:ascii="Cambria Math" w:hAnsi="Cambria Math"/>
                                        </w:rPr>
                                        <m:t>∂C</m:t>
                                      </m:r>
                                    </m:den>
                                  </m:f>
                                </m:e>
                              </m:d>
                            </m:e>
                            <m:sub>
                              <m:r>
                                <w:rPr>
                                  <w:rFonts w:ascii="Cambria Math" w:hAnsi="Cambria Math"/>
                                </w:rPr>
                                <m:t>c</m:t>
                              </m:r>
                            </m:sub>
                          </m:sSub>
                          <m:r>
                            <w:rPr>
                              <w:rFonts w:ascii="Cambria Math" w:hAnsi="Cambria Math"/>
                            </w:rPr>
                            <m:t>t</m:t>
                          </m:r>
                        </m:e>
                        <m:sub>
                          <m:r>
                            <w:rPr>
                              <w:rFonts w:ascii="Cambria Math" w:hAnsi="Cambria Math"/>
                            </w:rPr>
                            <m:t>D</m:t>
                          </m:r>
                        </m:sub>
                      </m:sSub>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f</m:t>
                          </m:r>
                        </m:sub>
                      </m:sSub>
                    </m:num>
                    <m:den>
                      <m:r>
                        <w:rPr>
                          <w:rFonts w:ascii="Cambria Math" w:hAnsi="Cambria Math"/>
                        </w:rPr>
                        <m:t>2</m:t>
                      </m:r>
                      <m:rad>
                        <m:radPr>
                          <m:degHide m:val="1"/>
                          <m:ctrlPr>
                            <w:rPr>
                              <w:rFonts w:ascii="Cambria Math" w:hAnsi="Cambria Math"/>
                              <w:i/>
                            </w:rPr>
                          </m:ctrlPr>
                        </m:radPr>
                        <m:deg/>
                        <m:e>
                          <m:sSub>
                            <m:sSubPr>
                              <m:ctrlPr>
                                <w:rPr>
                                  <w:rFonts w:ascii="Cambria Math" w:hAnsi="Cambria Math"/>
                                  <w:i/>
                                </w:rPr>
                              </m:ctrlPr>
                            </m:sSubPr>
                            <m:e>
                              <m:r>
                                <w:rPr>
                                  <w:rFonts w:ascii="Cambria Math" w:hAnsi="Cambria Math"/>
                                </w:rPr>
                                <m:t>α</m:t>
                              </m:r>
                            </m:e>
                            <m:sub>
                              <m:r>
                                <w:rPr>
                                  <w:rFonts w:ascii="Cambria Math" w:hAnsi="Cambria Math"/>
                                </w:rPr>
                                <m:t>D</m:t>
                              </m:r>
                            </m:sub>
                          </m:sSub>
                          <m:sSub>
                            <m:sSubPr>
                              <m:ctrlPr>
                                <w:rPr>
                                  <w:rFonts w:ascii="Cambria Math" w:hAnsi="Cambria Math"/>
                                  <w:i/>
                                </w:rPr>
                              </m:ctrlPr>
                            </m:sSubPr>
                            <m:e>
                              <m:sSub>
                                <m:sSubPr>
                                  <m:ctrlPr>
                                    <w:rPr>
                                      <w:rFonts w:ascii="Cambria Math" w:hAnsi="Cambria Math"/>
                                      <w:i/>
                                    </w:rPr>
                                  </m:ctrlPr>
                                </m:sSubPr>
                                <m:e>
                                  <m:d>
                                    <m:dPr>
                                      <m:begChr m:val=""/>
                                      <m:endChr m:val="|"/>
                                      <m:ctrlPr>
                                        <w:rPr>
                                          <w:rFonts w:ascii="Cambria Math" w:hAnsi="Cambria Math"/>
                                          <w:i/>
                                        </w:rPr>
                                      </m:ctrlPr>
                                    </m:dPr>
                                    <m:e>
                                      <m:f>
                                        <m:fPr>
                                          <m:ctrlPr>
                                            <w:rPr>
                                              <w:rFonts w:ascii="Cambria Math" w:hAnsi="Cambria Math"/>
                                              <w:i/>
                                            </w:rPr>
                                          </m:ctrlPr>
                                        </m:fPr>
                                        <m:num>
                                          <m:r>
                                            <w:rPr>
                                              <w:rFonts w:ascii="Cambria Math" w:hAnsi="Cambria Math"/>
                                            </w:rPr>
                                            <m:t>∂F</m:t>
                                          </m:r>
                                        </m:num>
                                        <m:den>
                                          <m:r>
                                            <w:rPr>
                                              <w:rFonts w:ascii="Cambria Math" w:hAnsi="Cambria Math"/>
                                            </w:rPr>
                                            <m:t>∂C</m:t>
                                          </m:r>
                                        </m:den>
                                      </m:f>
                                    </m:e>
                                  </m:d>
                                </m:e>
                                <m:sub>
                                  <m:r>
                                    <w:rPr>
                                      <w:rFonts w:ascii="Cambria Math" w:hAnsi="Cambria Math"/>
                                    </w:rPr>
                                    <m:t>c</m:t>
                                  </m:r>
                                </m:sub>
                              </m:sSub>
                              <m:r>
                                <w:rPr>
                                  <w:rFonts w:ascii="Cambria Math" w:hAnsi="Cambria Math"/>
                                </w:rPr>
                                <m:t>t</m:t>
                              </m:r>
                            </m:e>
                            <m:sub>
                              <m:r>
                                <w:rPr>
                                  <w:rFonts w:ascii="Cambria Math" w:hAnsi="Cambria Math"/>
                                </w:rPr>
                                <m:t>D</m:t>
                              </m:r>
                            </m:sub>
                          </m:sSub>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f</m:t>
                              </m:r>
                            </m:sub>
                          </m:sSub>
                        </m:e>
                      </m:rad>
                    </m:den>
                  </m:f>
                </m:e>
              </m:d>
            </m:e>
          </m:func>
          <m:r>
            <w:rPr>
              <w:rFonts w:ascii="Cambria Math" w:hAnsi="Cambria Math"/>
            </w:rPr>
            <m:t>+</m:t>
          </m:r>
          <m:f>
            <m:fPr>
              <m:ctrlPr>
                <w:rPr>
                  <w:rFonts w:ascii="Cambria Math" w:hAnsi="Cambria Math"/>
                  <w:i/>
                </w:rPr>
              </m:ctrlPr>
            </m:fPr>
            <m:num>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iJ</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iK</m:t>
                      </m:r>
                    </m:sub>
                  </m:sSub>
                </m:e>
              </m:d>
            </m:num>
            <m:den>
              <m:r>
                <w:rPr>
                  <w:rFonts w:ascii="Cambria Math" w:hAnsi="Cambria Math"/>
                </w:rPr>
                <m:t>2</m:t>
              </m:r>
            </m:den>
          </m:f>
          <m:func>
            <m:funcPr>
              <m:ctrlPr>
                <w:rPr>
                  <w:rFonts w:ascii="Cambria Math" w:hAnsi="Cambria Math"/>
                </w:rPr>
              </m:ctrlPr>
            </m:funcPr>
            <m:fName>
              <m:r>
                <m:rPr>
                  <m:sty m:val="p"/>
                </m:rPr>
                <w:rPr>
                  <w:rFonts w:ascii="Cambria Math" w:hAnsi="Cambria Math"/>
                </w:rPr>
                <m:t>erf</m:t>
              </m:r>
            </m:fName>
            <m:e>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x</m:t>
                          </m:r>
                        </m:e>
                        <m:sub>
                          <m:r>
                            <w:rPr>
                              <w:rFonts w:ascii="Cambria Math" w:hAnsi="Cambria Math"/>
                            </w:rPr>
                            <m:t>D</m:t>
                          </m:r>
                        </m:sub>
                      </m:sSub>
                      <m:r>
                        <w:rPr>
                          <w:rFonts w:ascii="Cambria Math" w:hAnsi="Cambria Math"/>
                        </w:rPr>
                        <m:t>-</m:t>
                      </m:r>
                      <m:sSub>
                        <m:sSubPr>
                          <m:ctrlPr>
                            <w:rPr>
                              <w:rFonts w:ascii="Cambria Math" w:hAnsi="Cambria Math"/>
                              <w:i/>
                            </w:rPr>
                          </m:ctrlPr>
                        </m:sSubPr>
                        <m:e>
                          <m:sSub>
                            <m:sSubPr>
                              <m:ctrlPr>
                                <w:rPr>
                                  <w:rFonts w:ascii="Cambria Math" w:hAnsi="Cambria Math"/>
                                  <w:i/>
                                </w:rPr>
                              </m:ctrlPr>
                            </m:sSubPr>
                            <m:e>
                              <m:d>
                                <m:dPr>
                                  <m:begChr m:val=""/>
                                  <m:endChr m:val="|"/>
                                  <m:ctrlPr>
                                    <w:rPr>
                                      <w:rFonts w:ascii="Cambria Math" w:hAnsi="Cambria Math"/>
                                      <w:i/>
                                    </w:rPr>
                                  </m:ctrlPr>
                                </m:dPr>
                                <m:e>
                                  <m:f>
                                    <m:fPr>
                                      <m:ctrlPr>
                                        <w:rPr>
                                          <w:rFonts w:ascii="Cambria Math" w:hAnsi="Cambria Math"/>
                                          <w:i/>
                                        </w:rPr>
                                      </m:ctrlPr>
                                    </m:fPr>
                                    <m:num>
                                      <m:r>
                                        <w:rPr>
                                          <w:rFonts w:ascii="Cambria Math" w:hAnsi="Cambria Math"/>
                                        </w:rPr>
                                        <m:t>∂F</m:t>
                                      </m:r>
                                    </m:num>
                                    <m:den>
                                      <m:r>
                                        <w:rPr>
                                          <w:rFonts w:ascii="Cambria Math" w:hAnsi="Cambria Math"/>
                                        </w:rPr>
                                        <m:t>∂C</m:t>
                                      </m:r>
                                    </m:den>
                                  </m:f>
                                </m:e>
                              </m:d>
                            </m:e>
                            <m:sub>
                              <m:r>
                                <w:rPr>
                                  <w:rFonts w:ascii="Cambria Math" w:hAnsi="Cambria Math"/>
                                </w:rPr>
                                <m:t>c</m:t>
                              </m:r>
                            </m:sub>
                          </m:sSub>
                          <m:r>
                            <w:rPr>
                              <w:rFonts w:ascii="Cambria Math" w:hAnsi="Cambria Math"/>
                            </w:rPr>
                            <m:t>(t</m:t>
                          </m:r>
                        </m:e>
                        <m:sub>
                          <m:r>
                            <w:rPr>
                              <w:rFonts w:ascii="Cambria Math" w:hAnsi="Cambria Math"/>
                            </w:rPr>
                            <m:t>D</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Ds</m:t>
                          </m:r>
                        </m:sub>
                      </m:sSub>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f</m:t>
                          </m:r>
                        </m:sub>
                      </m:sSub>
                    </m:num>
                    <m:den>
                      <m:r>
                        <w:rPr>
                          <w:rFonts w:ascii="Cambria Math" w:hAnsi="Cambria Math"/>
                        </w:rPr>
                        <m:t>2</m:t>
                      </m:r>
                      <m:rad>
                        <m:radPr>
                          <m:degHide m:val="1"/>
                          <m:ctrlPr>
                            <w:rPr>
                              <w:rFonts w:ascii="Cambria Math" w:hAnsi="Cambria Math"/>
                              <w:i/>
                            </w:rPr>
                          </m:ctrlPr>
                        </m:radPr>
                        <m:deg/>
                        <m:e>
                          <m:sSub>
                            <m:sSubPr>
                              <m:ctrlPr>
                                <w:rPr>
                                  <w:rFonts w:ascii="Cambria Math" w:hAnsi="Cambria Math"/>
                                  <w:i/>
                                </w:rPr>
                              </m:ctrlPr>
                            </m:sSubPr>
                            <m:e>
                              <m:r>
                                <w:rPr>
                                  <w:rFonts w:ascii="Cambria Math" w:hAnsi="Cambria Math"/>
                                </w:rPr>
                                <m:t>α</m:t>
                              </m:r>
                            </m:e>
                            <m:sub>
                              <m:r>
                                <w:rPr>
                                  <w:rFonts w:ascii="Cambria Math" w:hAnsi="Cambria Math"/>
                                </w:rPr>
                                <m:t>D</m:t>
                              </m:r>
                            </m:sub>
                          </m:sSub>
                          <m:sSub>
                            <m:sSubPr>
                              <m:ctrlPr>
                                <w:rPr>
                                  <w:rFonts w:ascii="Cambria Math" w:hAnsi="Cambria Math"/>
                                  <w:i/>
                                </w:rPr>
                              </m:ctrlPr>
                            </m:sSubPr>
                            <m:e>
                              <m:sSub>
                                <m:sSubPr>
                                  <m:ctrlPr>
                                    <w:rPr>
                                      <w:rFonts w:ascii="Cambria Math" w:hAnsi="Cambria Math"/>
                                      <w:i/>
                                    </w:rPr>
                                  </m:ctrlPr>
                                </m:sSubPr>
                                <m:e>
                                  <m:d>
                                    <m:dPr>
                                      <m:begChr m:val=""/>
                                      <m:endChr m:val="|"/>
                                      <m:ctrlPr>
                                        <w:rPr>
                                          <w:rFonts w:ascii="Cambria Math" w:hAnsi="Cambria Math"/>
                                          <w:i/>
                                        </w:rPr>
                                      </m:ctrlPr>
                                    </m:dPr>
                                    <m:e>
                                      <m:f>
                                        <m:fPr>
                                          <m:ctrlPr>
                                            <w:rPr>
                                              <w:rFonts w:ascii="Cambria Math" w:hAnsi="Cambria Math"/>
                                              <w:i/>
                                            </w:rPr>
                                          </m:ctrlPr>
                                        </m:fPr>
                                        <m:num>
                                          <m:r>
                                            <w:rPr>
                                              <w:rFonts w:ascii="Cambria Math" w:hAnsi="Cambria Math"/>
                                            </w:rPr>
                                            <m:t>∂F</m:t>
                                          </m:r>
                                        </m:num>
                                        <m:den>
                                          <m:r>
                                            <w:rPr>
                                              <w:rFonts w:ascii="Cambria Math" w:hAnsi="Cambria Math"/>
                                            </w:rPr>
                                            <m:t>∂C</m:t>
                                          </m:r>
                                        </m:den>
                                      </m:f>
                                    </m:e>
                                  </m:d>
                                </m:e>
                                <m:sub>
                                  <m:r>
                                    <w:rPr>
                                      <w:rFonts w:ascii="Cambria Math" w:hAnsi="Cambria Math"/>
                                    </w:rPr>
                                    <m:t>c</m:t>
                                  </m:r>
                                </m:sub>
                              </m:sSub>
                              <m:r>
                                <w:rPr>
                                  <w:rFonts w:ascii="Cambria Math" w:hAnsi="Cambria Math"/>
                                </w:rPr>
                                <m:t>(t</m:t>
                              </m:r>
                            </m:e>
                            <m:sub>
                              <m:r>
                                <w:rPr>
                                  <w:rFonts w:ascii="Cambria Math" w:hAnsi="Cambria Math"/>
                                </w:rPr>
                                <m:t>D</m:t>
                              </m:r>
                            </m:sub>
                          </m:sSub>
                        </m:e>
                      </m:rad>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Ds</m:t>
                          </m:r>
                        </m:sub>
                      </m:sSub>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f</m:t>
                          </m:r>
                        </m:sub>
                      </m:sSub>
                    </m:den>
                  </m:f>
                </m:e>
              </m:d>
            </m:e>
          </m:func>
          <m:r>
            <w:rPr>
              <w:rFonts w:ascii="Cambria Math" w:hAnsi="Cambria Math"/>
            </w:rPr>
            <m:t xml:space="preserve">, </m:t>
          </m:r>
          <m:sSub>
            <m:sSubPr>
              <m:ctrlPr>
                <w:rPr>
                  <w:rFonts w:ascii="Cambria Math" w:hAnsi="Cambria Math"/>
                  <w:i/>
                </w:rPr>
              </m:ctrlPr>
            </m:sSubPr>
            <m:e>
              <m:r>
                <w:rPr>
                  <w:rFonts w:ascii="Cambria Math" w:hAnsi="Cambria Math"/>
                </w:rPr>
                <m:t>t</m:t>
              </m:r>
            </m:e>
            <m:sub>
              <m:r>
                <w:rPr>
                  <w:rFonts w:ascii="Cambria Math" w:hAnsi="Cambria Math"/>
                </w:rPr>
                <m:t>D</m:t>
              </m:r>
            </m:sub>
          </m:sSub>
          <m:r>
            <w:rPr>
              <w:rFonts w:ascii="Cambria Math" w:hAnsi="Cambria Math"/>
            </w:rPr>
            <m:t>&gt;</m:t>
          </m:r>
          <m:sSub>
            <m:sSubPr>
              <m:ctrlPr>
                <w:rPr>
                  <w:rFonts w:ascii="Cambria Math" w:hAnsi="Cambria Math"/>
                  <w:i/>
                </w:rPr>
              </m:ctrlPr>
            </m:sSubPr>
            <m:e>
              <m:r>
                <w:rPr>
                  <w:rFonts w:ascii="Cambria Math" w:hAnsi="Cambria Math"/>
                </w:rPr>
                <m:t>t</m:t>
              </m:r>
            </m:e>
            <m:sub>
              <m:r>
                <w:rPr>
                  <w:rFonts w:ascii="Cambria Math" w:hAnsi="Cambria Math"/>
                </w:rPr>
                <m:t>Ds</m:t>
              </m:r>
            </m:sub>
          </m:sSub>
        </m:oMath>
      </m:oMathPara>
    </w:p>
    <w:p w14:paraId="2567017B" w14:textId="77777777" w:rsidR="00BC255B" w:rsidRPr="00D71175" w:rsidRDefault="00210050" w:rsidP="00BC255B">
      <w:pPr>
        <w:jc w:val="both"/>
      </w:pPr>
      <w:r>
        <w:tab/>
      </w:r>
      <w:r>
        <w:tab/>
      </w:r>
      <w:r>
        <w:tab/>
      </w:r>
      <w:r>
        <w:tab/>
      </w:r>
      <w:r>
        <w:tab/>
      </w:r>
      <w:r>
        <w:tab/>
      </w:r>
      <w:r>
        <w:tab/>
      </w:r>
      <w:r>
        <w:tab/>
      </w:r>
      <w:r>
        <w:tab/>
      </w:r>
      <w:r>
        <w:tab/>
        <w:t xml:space="preserve">          </w:t>
      </w:r>
      <w:r w:rsidR="00BC255B" w:rsidRPr="00D71175">
        <w:t>(B.18)</w:t>
      </w:r>
    </w:p>
    <w:p w14:paraId="7BB0A49F" w14:textId="39561929" w:rsidR="00BC255B" w:rsidRPr="00D71175" w:rsidRDefault="003274DA" w:rsidP="00282073">
      <w:pPr>
        <w:ind w:firstLine="720"/>
        <w:jc w:val="both"/>
        <w:rPr>
          <w:rFonts w:eastAsia="DengXian"/>
        </w:rPr>
      </w:pPr>
      <w:r>
        <w:rPr>
          <w:rFonts w:eastAsia="DengXian"/>
        </w:rPr>
        <w:t>Objective</w:t>
      </w:r>
      <w:r w:rsidR="00BC255B" w:rsidRPr="00D71175">
        <w:rPr>
          <w:rFonts w:eastAsia="DengXian"/>
        </w:rPr>
        <w:t xml:space="preserve"> function is defined as: </w:t>
      </w:r>
    </w:p>
    <w:p w14:paraId="42A858E7" w14:textId="77777777" w:rsidR="00BC255B" w:rsidRPr="00D71175" w:rsidRDefault="00BC255B" w:rsidP="00BC255B">
      <w:pPr>
        <w:jc w:val="both"/>
        <w:rPr>
          <w:rFonts w:eastAsia="DengXian"/>
        </w:rPr>
      </w:pPr>
    </w:p>
    <w:p w14:paraId="4F677A8C" w14:textId="2E691198" w:rsidR="00BC255B" w:rsidRPr="00D71175" w:rsidRDefault="003274DA" w:rsidP="00BC255B">
      <w:pPr>
        <w:jc w:val="both"/>
        <w:rPr>
          <w:rFonts w:eastAsia="DengXian"/>
        </w:rPr>
      </w:pPr>
      <m:oMath>
        <m:r>
          <w:rPr>
            <w:rFonts w:ascii="Cambria Math" w:eastAsia="DengXian" w:hAnsi="Cambria Math"/>
          </w:rPr>
          <w:lastRenderedPageBreak/>
          <m:t>Objective=</m:t>
        </m:r>
        <m:nary>
          <m:naryPr>
            <m:chr m:val="∑"/>
            <m:limLoc m:val="undOvr"/>
            <m:ctrlPr>
              <w:rPr>
                <w:rFonts w:ascii="Cambria Math" w:eastAsia="DengXian" w:hAnsi="Cambria Math"/>
                <w:i/>
              </w:rPr>
            </m:ctrlPr>
          </m:naryPr>
          <m:sub>
            <m:r>
              <w:rPr>
                <w:rFonts w:ascii="Cambria Math" w:eastAsia="DengXian" w:hAnsi="Cambria Math"/>
              </w:rPr>
              <m:t>i=1</m:t>
            </m:r>
          </m:sub>
          <m:sup>
            <m:r>
              <w:rPr>
                <w:rFonts w:ascii="Cambria Math" w:eastAsia="DengXian" w:hAnsi="Cambria Math"/>
              </w:rPr>
              <m:t>N</m:t>
            </m:r>
          </m:sup>
          <m:e>
            <m:sSup>
              <m:sSupPr>
                <m:ctrlPr>
                  <w:rPr>
                    <w:rFonts w:ascii="Cambria Math" w:eastAsia="DengXian" w:hAnsi="Cambria Math"/>
                    <w:i/>
                  </w:rPr>
                </m:ctrlPr>
              </m:sSupPr>
              <m:e>
                <m:r>
                  <w:rPr>
                    <w:rFonts w:ascii="Cambria Math" w:eastAsia="DengXian" w:hAnsi="Cambria Math"/>
                  </w:rPr>
                  <m:t>[(</m:t>
                </m:r>
                <m:sSub>
                  <m:sSubPr>
                    <m:ctrlPr>
                      <w:rPr>
                        <w:rFonts w:ascii="Cambria Math" w:eastAsia="DengXian" w:hAnsi="Cambria Math"/>
                        <w:i/>
                      </w:rPr>
                    </m:ctrlPr>
                  </m:sSubPr>
                  <m:e>
                    <m:r>
                      <w:rPr>
                        <w:rFonts w:ascii="Cambria Math" w:eastAsia="DengXian" w:hAnsi="Cambria Math"/>
                      </w:rPr>
                      <m:t>c</m:t>
                    </m:r>
                  </m:e>
                  <m:sub>
                    <m:r>
                      <w:rPr>
                        <w:rFonts w:ascii="Cambria Math" w:eastAsia="DengXian" w:hAnsi="Cambria Math"/>
                      </w:rPr>
                      <m:t>active,i</m:t>
                    </m:r>
                  </m:sub>
                </m:sSub>
                <m:r>
                  <w:rPr>
                    <w:rFonts w:ascii="Cambria Math" w:eastAsia="DengXian" w:hAnsi="Cambria Math"/>
                  </w:rPr>
                  <m:t>-</m:t>
                </m:r>
                <m:sSub>
                  <m:sSubPr>
                    <m:ctrlPr>
                      <w:rPr>
                        <w:rFonts w:ascii="Cambria Math" w:eastAsia="DengXian" w:hAnsi="Cambria Math"/>
                        <w:i/>
                      </w:rPr>
                    </m:ctrlPr>
                  </m:sSubPr>
                  <m:e>
                    <m:r>
                      <w:rPr>
                        <w:rFonts w:ascii="Cambria Math" w:eastAsia="DengXian" w:hAnsi="Cambria Math"/>
                      </w:rPr>
                      <m:t>c</m:t>
                    </m:r>
                  </m:e>
                  <m:sub>
                    <m:r>
                      <w:rPr>
                        <w:rFonts w:ascii="Cambria Math" w:eastAsia="DengXian" w:hAnsi="Cambria Math"/>
                      </w:rPr>
                      <m:t>cal_active,i</m:t>
                    </m:r>
                  </m:sub>
                </m:sSub>
                <m:r>
                  <w:rPr>
                    <w:rFonts w:ascii="Cambria Math" w:eastAsia="DengXian" w:hAnsi="Cambria Math"/>
                  </w:rPr>
                  <m:t>)</m:t>
                </m:r>
              </m:e>
              <m:sup>
                <m:r>
                  <w:rPr>
                    <w:rFonts w:ascii="Cambria Math" w:eastAsia="DengXian" w:hAnsi="Cambria Math"/>
                  </w:rPr>
                  <m:t>2</m:t>
                </m:r>
              </m:sup>
            </m:sSup>
          </m:e>
        </m:nary>
        <m:r>
          <w:rPr>
            <w:rFonts w:ascii="Cambria Math" w:eastAsia="DengXian" w:hAnsi="Cambria Math"/>
          </w:rPr>
          <m:t>+</m:t>
        </m:r>
        <m:sSup>
          <m:sSupPr>
            <m:ctrlPr>
              <w:rPr>
                <w:rFonts w:ascii="Cambria Math" w:eastAsia="DengXian" w:hAnsi="Cambria Math"/>
                <w:i/>
              </w:rPr>
            </m:ctrlPr>
          </m:sSupPr>
          <m:e>
            <m:r>
              <w:rPr>
                <w:rFonts w:ascii="Cambria Math" w:eastAsia="DengXian" w:hAnsi="Cambria Math"/>
              </w:rPr>
              <m:t>(</m:t>
            </m:r>
            <m:sSub>
              <m:sSubPr>
                <m:ctrlPr>
                  <w:rPr>
                    <w:rFonts w:ascii="Cambria Math" w:eastAsia="DengXian" w:hAnsi="Cambria Math"/>
                    <w:i/>
                  </w:rPr>
                </m:ctrlPr>
              </m:sSubPr>
              <m:e>
                <m:r>
                  <w:rPr>
                    <w:rFonts w:ascii="Cambria Math" w:eastAsia="DengXian" w:hAnsi="Cambria Math"/>
                  </w:rPr>
                  <m:t>c</m:t>
                </m:r>
              </m:e>
              <m:sub>
                <m:r>
                  <w:rPr>
                    <w:rFonts w:ascii="Cambria Math" w:eastAsia="DengXian" w:hAnsi="Cambria Math"/>
                  </w:rPr>
                  <m:t>inert,i</m:t>
                </m:r>
              </m:sub>
            </m:sSub>
            <m:r>
              <w:rPr>
                <w:rFonts w:ascii="Cambria Math" w:eastAsia="DengXian" w:hAnsi="Cambria Math"/>
              </w:rPr>
              <m:t>-</m:t>
            </m:r>
            <m:sSub>
              <m:sSubPr>
                <m:ctrlPr>
                  <w:rPr>
                    <w:rFonts w:ascii="Cambria Math" w:eastAsia="DengXian" w:hAnsi="Cambria Math"/>
                    <w:i/>
                  </w:rPr>
                </m:ctrlPr>
              </m:sSubPr>
              <m:e>
                <m:r>
                  <w:rPr>
                    <w:rFonts w:ascii="Cambria Math" w:eastAsia="DengXian" w:hAnsi="Cambria Math"/>
                  </w:rPr>
                  <m:t>c</m:t>
                </m:r>
              </m:e>
              <m:sub>
                <m:r>
                  <w:rPr>
                    <w:rFonts w:ascii="Cambria Math" w:eastAsia="DengXian" w:hAnsi="Cambria Math"/>
                  </w:rPr>
                  <m:t>cal_inert,i</m:t>
                </m:r>
              </m:sub>
            </m:sSub>
            <m:r>
              <w:rPr>
                <w:rFonts w:ascii="Cambria Math" w:eastAsia="DengXian" w:hAnsi="Cambria Math"/>
              </w:rPr>
              <m:t>)]</m:t>
            </m:r>
          </m:e>
          <m:sup>
            <m:r>
              <w:rPr>
                <w:rFonts w:ascii="Cambria Math" w:eastAsia="DengXian" w:hAnsi="Cambria Math"/>
              </w:rPr>
              <m:t>2</m:t>
            </m:r>
          </m:sup>
        </m:sSup>
      </m:oMath>
      <w:r w:rsidR="00210050">
        <w:rPr>
          <w:rFonts w:eastAsia="DengXian"/>
        </w:rPr>
        <w:tab/>
        <w:t xml:space="preserve">          </w:t>
      </w:r>
      <w:r w:rsidR="00BC255B" w:rsidRPr="00D71175">
        <w:rPr>
          <w:rFonts w:eastAsia="DengXian"/>
        </w:rPr>
        <w:t>(B.19)</w:t>
      </w:r>
    </w:p>
    <w:p w14:paraId="4FD52486" w14:textId="77777777" w:rsidR="00BC255B" w:rsidRPr="00D71175" w:rsidRDefault="00BC255B" w:rsidP="00BC255B">
      <w:pPr>
        <w:jc w:val="both"/>
        <w:rPr>
          <w:u w:val="single"/>
        </w:rPr>
      </w:pPr>
    </w:p>
    <w:p w14:paraId="3EE71673" w14:textId="77777777" w:rsidR="00BC255B" w:rsidRDefault="00BC255B">
      <w:pPr>
        <w:spacing w:line="240" w:lineRule="auto"/>
        <w:rPr>
          <w:b/>
          <w:u w:val="single"/>
        </w:rPr>
      </w:pPr>
      <w:r>
        <w:rPr>
          <w:b/>
          <w:u w:val="single"/>
        </w:rPr>
        <w:br w:type="page"/>
      </w:r>
    </w:p>
    <w:p w14:paraId="42551796" w14:textId="77777777" w:rsidR="00BC255B" w:rsidRPr="00BC255B" w:rsidRDefault="00BC255B" w:rsidP="007C3519">
      <w:pPr>
        <w:pStyle w:val="Heading1"/>
        <w:numPr>
          <w:ilvl w:val="0"/>
          <w:numId w:val="0"/>
        </w:numPr>
        <w:ind w:left="360"/>
      </w:pPr>
      <w:bookmarkStart w:id="162" w:name="_Toc485217971"/>
      <w:r w:rsidRPr="00BC255B">
        <w:lastRenderedPageBreak/>
        <w:t>Appendix C</w:t>
      </w:r>
      <w:r w:rsidR="00210050">
        <w:t>: Permeability Field</w:t>
      </w:r>
      <w:bookmarkEnd w:id="162"/>
    </w:p>
    <w:p w14:paraId="47928622" w14:textId="2A7686EE" w:rsidR="00BC255B" w:rsidRPr="00D71175" w:rsidRDefault="00BC255B">
      <w:pPr>
        <w:jc w:val="both"/>
      </w:pPr>
      <w:r w:rsidRPr="00D71175">
        <w:t xml:space="preserve">In this </w:t>
      </w:r>
      <w:r w:rsidR="002328DA">
        <w:t>a</w:t>
      </w:r>
      <w:r w:rsidR="002328DA" w:rsidRPr="00D71175">
        <w:t>ppendix</w:t>
      </w:r>
      <w:r w:rsidRPr="00D71175">
        <w:t>, the procedure to generate heterogeneous permeability field is presented.</w:t>
      </w:r>
      <w:r w:rsidR="002328DA">
        <w:t xml:space="preserve"> </w:t>
      </w:r>
      <w:r w:rsidRPr="00D71175">
        <w:t xml:space="preserve">Permeability affects flow and displacement more than other properties. Thus, heterogeneity measurement of permeability is very important. Heterogeneity of permeability is defined as formation with two or more non-communicating members, each possibly with different specific and relative permeability characteristics. Heterogeneity is a single statistic that describes the permeability variation. </w:t>
      </w:r>
    </w:p>
    <w:p w14:paraId="5B30A86E" w14:textId="77777777" w:rsidR="00BC255B" w:rsidRPr="00D71175" w:rsidRDefault="00BC255B" w:rsidP="00282073">
      <w:pPr>
        <w:ind w:firstLine="720"/>
        <w:jc w:val="both"/>
      </w:pPr>
      <w:r w:rsidRPr="00D71175">
        <w:t>To describe the permeability of reservoir heterogeneity, we are using Dykstra-Parsons Coefficient.</w:t>
      </w:r>
    </w:p>
    <w:p w14:paraId="74BA7B3E" w14:textId="77777777" w:rsidR="00BC255B" w:rsidRPr="00D71175" w:rsidRDefault="007C2E3E" w:rsidP="00BC255B">
      <w:pPr>
        <w:jc w:val="both"/>
      </w:pPr>
      <m:oMath>
        <m:sSub>
          <m:sSubPr>
            <m:ctrlPr>
              <w:rPr>
                <w:rFonts w:ascii="Cambria Math" w:hAnsi="Cambria Math"/>
              </w:rPr>
            </m:ctrlPr>
          </m:sSubPr>
          <m:e>
            <m:r>
              <w:rPr>
                <w:rFonts w:ascii="Cambria Math" w:hAnsi="Cambria Math"/>
              </w:rPr>
              <m:t>V</m:t>
            </m:r>
          </m:e>
          <m:sub>
            <m:r>
              <w:rPr>
                <w:rFonts w:ascii="Cambria Math" w:hAnsi="Cambria Math"/>
              </w:rPr>
              <m:t>DP</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k</m:t>
                </m:r>
              </m:e>
              <m:sub>
                <m:r>
                  <m:rPr>
                    <m:sty m:val="p"/>
                  </m:rPr>
                  <w:rPr>
                    <w:rFonts w:ascii="Cambria Math" w:hAnsi="Cambria Math"/>
                  </w:rPr>
                  <m:t>0.50</m:t>
                </m:r>
              </m:sub>
            </m:sSub>
            <m:r>
              <m:rPr>
                <m:sty m:val="p"/>
              </m:rPr>
              <w:rPr>
                <w:rFonts w:ascii="Cambria Math" w:hAnsi="Cambria Math"/>
              </w:rPr>
              <m:t>-</m:t>
            </m:r>
            <m:sSub>
              <m:sSubPr>
                <m:ctrlPr>
                  <w:rPr>
                    <w:rFonts w:ascii="Cambria Math" w:hAnsi="Cambria Math"/>
                  </w:rPr>
                </m:ctrlPr>
              </m:sSubPr>
              <m:e>
                <m:r>
                  <w:rPr>
                    <w:rFonts w:ascii="Cambria Math" w:hAnsi="Cambria Math"/>
                  </w:rPr>
                  <m:t>k</m:t>
                </m:r>
              </m:e>
              <m:sub>
                <m:r>
                  <m:rPr>
                    <m:sty m:val="p"/>
                  </m:rPr>
                  <w:rPr>
                    <w:rFonts w:ascii="Cambria Math" w:hAnsi="Cambria Math"/>
                  </w:rPr>
                  <m:t>0.16</m:t>
                </m:r>
              </m:sub>
            </m:sSub>
          </m:num>
          <m:den>
            <m:sSub>
              <m:sSubPr>
                <m:ctrlPr>
                  <w:rPr>
                    <w:rFonts w:ascii="Cambria Math" w:hAnsi="Cambria Math"/>
                  </w:rPr>
                </m:ctrlPr>
              </m:sSubPr>
              <m:e>
                <m:r>
                  <w:rPr>
                    <w:rFonts w:ascii="Cambria Math" w:hAnsi="Cambria Math"/>
                  </w:rPr>
                  <m:t>k</m:t>
                </m:r>
              </m:e>
              <m:sub>
                <m:r>
                  <m:rPr>
                    <m:sty m:val="p"/>
                  </m:rPr>
                  <w:rPr>
                    <w:rFonts w:ascii="Cambria Math" w:hAnsi="Cambria Math"/>
                  </w:rPr>
                  <m:t>0.50</m:t>
                </m:r>
              </m:sub>
            </m:sSub>
          </m:den>
        </m:f>
        <m:r>
          <w:rPr>
            <w:rFonts w:ascii="Cambria Math" w:hAnsi="Cambria Math"/>
          </w:rPr>
          <m:t>,</m:t>
        </m:r>
      </m:oMath>
      <w:r w:rsidR="00210050">
        <w:tab/>
      </w:r>
      <w:r w:rsidR="00210050">
        <w:tab/>
      </w:r>
      <w:r w:rsidR="00210050">
        <w:tab/>
      </w:r>
      <w:r w:rsidR="00210050">
        <w:tab/>
      </w:r>
      <w:r w:rsidR="00210050">
        <w:tab/>
      </w:r>
      <w:r w:rsidR="00210050">
        <w:tab/>
      </w:r>
      <w:r w:rsidR="00210050">
        <w:tab/>
      </w:r>
      <w:r w:rsidR="00210050">
        <w:tab/>
      </w:r>
      <w:r w:rsidR="00210050">
        <w:tab/>
      </w:r>
      <w:r w:rsidR="00BC255B" w:rsidRPr="00D71175">
        <w:t>(C.1)</w:t>
      </w:r>
    </w:p>
    <w:p w14:paraId="31170052" w14:textId="20232F15" w:rsidR="00BC255B" w:rsidRPr="00D71175" w:rsidRDefault="002328DA" w:rsidP="00282073">
      <w:pPr>
        <w:ind w:firstLine="720"/>
        <w:jc w:val="both"/>
      </w:pPr>
      <w:r>
        <w:t>W</w:t>
      </w:r>
      <w:r w:rsidR="00BC255B" w:rsidRPr="00D71175">
        <w:t>here k</w:t>
      </w:r>
      <w:r w:rsidR="00BC255B" w:rsidRPr="00D71175">
        <w:rPr>
          <w:vertAlign w:val="subscript"/>
        </w:rPr>
        <w:t>0.50</w:t>
      </w:r>
      <w:r w:rsidR="00BC255B" w:rsidRPr="00D71175">
        <w:t xml:space="preserve"> is the median permeability and k</w:t>
      </w:r>
      <w:r w:rsidR="00BC255B" w:rsidRPr="00D71175">
        <w:rPr>
          <w:vertAlign w:val="subscript"/>
        </w:rPr>
        <w:t>0.16</w:t>
      </w:r>
      <w:r w:rsidR="00BC255B" w:rsidRPr="00D71175">
        <w:t xml:space="preserve"> is the permeability on standard deviation blow k</w:t>
      </w:r>
      <w:r w:rsidR="00BC255B" w:rsidRPr="00D71175">
        <w:rPr>
          <w:vertAlign w:val="subscript"/>
        </w:rPr>
        <w:t>0.50</w:t>
      </w:r>
      <w:r w:rsidR="00BC255B" w:rsidRPr="00D71175">
        <w:t xml:space="preserve"> on a log-probability plot. For homogeneous reservoir, V</w:t>
      </w:r>
      <w:r w:rsidR="00BC255B" w:rsidRPr="00D71175">
        <w:rPr>
          <w:vertAlign w:val="subscript"/>
        </w:rPr>
        <w:t>DP</w:t>
      </w:r>
      <w:r w:rsidR="00BC255B" w:rsidRPr="00D71175">
        <w:t xml:space="preserve"> will be zero. For hypothetical infinitely heterogeneity, V</w:t>
      </w:r>
      <w:r w:rsidR="00BC255B" w:rsidRPr="00D71175">
        <w:rPr>
          <w:vertAlign w:val="subscript"/>
        </w:rPr>
        <w:t>DP</w:t>
      </w:r>
      <w:r w:rsidR="00BC255B" w:rsidRPr="00D71175">
        <w:t xml:space="preserve"> will be one. Equation C.1 can be simplified to</w:t>
      </w:r>
    </w:p>
    <w:p w14:paraId="5A741AEF" w14:textId="77777777" w:rsidR="00BC255B" w:rsidRPr="00D71175" w:rsidRDefault="007C2E3E" w:rsidP="00BC255B">
      <w:pPr>
        <w:jc w:val="both"/>
      </w:pPr>
      <m:oMath>
        <m:sSub>
          <m:sSubPr>
            <m:ctrlPr>
              <w:rPr>
                <w:rFonts w:ascii="Cambria Math" w:hAnsi="Cambria Math"/>
              </w:rPr>
            </m:ctrlPr>
          </m:sSubPr>
          <m:e>
            <m:r>
              <m:rPr>
                <m:sty m:val="p"/>
              </m:rPr>
              <w:rPr>
                <w:rFonts w:ascii="Cambria Math" w:hAnsi="Cambria Math"/>
              </w:rPr>
              <m:t>V</m:t>
            </m:r>
          </m:e>
          <m:sub>
            <m:r>
              <m:rPr>
                <m:sty m:val="p"/>
              </m:rPr>
              <w:rPr>
                <w:rFonts w:ascii="Cambria Math" w:hAnsi="Cambria Math"/>
              </w:rPr>
              <m:t>DP</m:t>
            </m:r>
          </m:sub>
        </m:sSub>
        <m:r>
          <m:rPr>
            <m:sty m:val="p"/>
          </m:rPr>
          <w:rPr>
            <w:rFonts w:ascii="Cambria Math" w:hAnsi="Cambria Math"/>
          </w:rPr>
          <m:t>=1-exp⁡(-σ)</m:t>
        </m:r>
      </m:oMath>
      <w:r w:rsidR="00210050">
        <w:t>,</w:t>
      </w:r>
      <w:r w:rsidR="00210050">
        <w:tab/>
      </w:r>
      <w:r w:rsidR="00210050">
        <w:tab/>
      </w:r>
      <w:r w:rsidR="00210050">
        <w:tab/>
      </w:r>
      <w:r w:rsidR="00210050">
        <w:tab/>
      </w:r>
      <w:r w:rsidR="00210050">
        <w:tab/>
      </w:r>
      <w:r w:rsidR="00210050">
        <w:tab/>
      </w:r>
      <w:r w:rsidR="00210050">
        <w:tab/>
      </w:r>
      <w:r w:rsidR="00210050">
        <w:tab/>
      </w:r>
      <w:r w:rsidR="00210050">
        <w:tab/>
      </w:r>
      <w:r w:rsidR="00BC255B" w:rsidRPr="00D71175">
        <w:t>(C.2)</w:t>
      </w:r>
    </w:p>
    <w:p w14:paraId="333A382A" w14:textId="565B6E4E" w:rsidR="00BC255B" w:rsidRDefault="002328DA" w:rsidP="00282073">
      <w:pPr>
        <w:ind w:firstLine="720"/>
        <w:jc w:val="both"/>
      </w:pPr>
      <w:r>
        <w:t>W</w:t>
      </w:r>
      <w:r w:rsidRPr="00D71175">
        <w:t xml:space="preserve">here </w:t>
      </w:r>
      <m:oMath>
        <m:r>
          <m:rPr>
            <m:sty m:val="p"/>
          </m:rPr>
          <w:rPr>
            <w:rFonts w:ascii="Cambria Math" w:hAnsi="Cambria Math"/>
          </w:rPr>
          <m:t>In(</m:t>
        </m:r>
        <m:r>
          <w:rPr>
            <w:rFonts w:ascii="Cambria Math" w:hAnsi="Cambria Math"/>
          </w:rPr>
          <m:t>k</m:t>
        </m:r>
        <m:r>
          <m:rPr>
            <m:sty m:val="p"/>
          </m:rPr>
          <w:rPr>
            <w:rFonts w:ascii="Cambria Math" w:hAnsi="Cambria Math"/>
          </w:rPr>
          <m:t>) ~</m:t>
        </m:r>
      </m:oMath>
      <w:r w:rsidR="00BC255B" w:rsidRPr="00D71175">
        <w:t xml:space="preserve">N (μ, σ2) and </w:t>
      </w:r>
      <m:oMath>
        <m:r>
          <m:rPr>
            <m:sty m:val="p"/>
          </m:rPr>
          <w:rPr>
            <w:rFonts w:ascii="Cambria Math" w:hAnsi="Cambria Math"/>
          </w:rPr>
          <m:t>ln⁡</m:t>
        </m:r>
        <m:r>
          <w:rPr>
            <w:rFonts w:ascii="Cambria Math" w:hAnsi="Cambria Math"/>
          </w:rPr>
          <m:t>(k)</m:t>
        </m:r>
      </m:oMath>
      <w:r w:rsidR="00BC255B" w:rsidRPr="00D71175">
        <w:t xml:space="preserve"> satisfies normal distribution. </w:t>
      </w:r>
    </w:p>
    <w:p w14:paraId="0CA38C64" w14:textId="6A42CDEA" w:rsidR="00294E57" w:rsidRDefault="00294E57" w:rsidP="00282073">
      <w:pPr>
        <w:ind w:firstLine="720"/>
        <w:jc w:val="both"/>
      </w:pPr>
      <w:r>
        <w:t xml:space="preserve">The </w:t>
      </w:r>
      <w:proofErr w:type="spellStart"/>
      <w:r>
        <w:t>Koval</w:t>
      </w:r>
      <w:proofErr w:type="spellEnd"/>
      <w:r>
        <w:t xml:space="preserve"> factor is related with VDP:</w:t>
      </w:r>
    </w:p>
    <w:p w14:paraId="525B169D" w14:textId="67479E5F" w:rsidR="00294E57" w:rsidRPr="00D71175" w:rsidRDefault="007C2E3E" w:rsidP="00294E57">
      <w:pPr>
        <w:jc w:val="both"/>
      </w:pPr>
      <m:oMath>
        <m:func>
          <m:funcPr>
            <m:ctrlPr>
              <w:rPr>
                <w:rFonts w:ascii="Cambria Math" w:hAnsi="Cambria Math"/>
              </w:rPr>
            </m:ctrlPr>
          </m:funcPr>
          <m:fName>
            <m:sSub>
              <m:sSubPr>
                <m:ctrlPr>
                  <w:rPr>
                    <w:rFonts w:ascii="Cambria Math" w:hAnsi="Cambria Math"/>
                  </w:rPr>
                </m:ctrlPr>
              </m:sSubPr>
              <m:e>
                <m:r>
                  <m:rPr>
                    <m:sty m:val="p"/>
                  </m:rPr>
                  <w:rPr>
                    <w:rFonts w:ascii="Cambria Math" w:hAnsi="Cambria Math"/>
                  </w:rPr>
                  <m:t>log</m:t>
                </m:r>
              </m:e>
              <m:sub>
                <m:r>
                  <m:rPr>
                    <m:sty m:val="p"/>
                  </m:rPr>
                  <w:rPr>
                    <w:rFonts w:ascii="Cambria Math" w:hAnsi="Cambria Math"/>
                  </w:rPr>
                  <m:t>10</m:t>
                </m:r>
              </m:sub>
            </m:sSub>
          </m:fName>
          <m:e>
            <m:r>
              <m:rPr>
                <m:sty m:val="p"/>
              </m:rPr>
              <w:rPr>
                <w:rFonts w:ascii="Cambria Math" w:hAnsi="Cambria Math"/>
              </w:rPr>
              <m:t>(</m:t>
            </m:r>
            <m:sSub>
              <m:sSubPr>
                <m:ctrlPr>
                  <w:rPr>
                    <w:rFonts w:ascii="Cambria Math" w:hAnsi="Cambria Math"/>
                  </w:rPr>
                </m:ctrlPr>
              </m:sSubPr>
              <m:e>
                <m:r>
                  <m:rPr>
                    <m:sty m:val="p"/>
                  </m:rPr>
                  <w:rPr>
                    <w:rFonts w:ascii="Cambria Math" w:hAnsi="Cambria Math"/>
                  </w:rPr>
                  <m:t>H</m:t>
                </m:r>
              </m:e>
              <m:sub>
                <m:r>
                  <m:rPr>
                    <m:sty m:val="p"/>
                  </m:rPr>
                  <w:rPr>
                    <w:rFonts w:ascii="Cambria Math" w:hAnsi="Cambria Math"/>
                  </w:rPr>
                  <m:t>k</m:t>
                </m:r>
              </m:sub>
            </m:sSub>
            <m:r>
              <m:rPr>
                <m:sty m:val="p"/>
              </m:rPr>
              <w:rPr>
                <w:rFonts w:ascii="Cambria Math" w:hAnsi="Cambria Math"/>
              </w:rPr>
              <m:t>)</m:t>
            </m:r>
          </m:e>
        </m:func>
        <m:r>
          <m:rPr>
            <m:sty m:val="p"/>
          </m:rPr>
          <w:rPr>
            <w:rFonts w:ascii="Cambria Math" w:hAnsi="Cambria Math"/>
          </w:rPr>
          <m:t>=</m:t>
        </m:r>
        <m:sSub>
          <m:sSubPr>
            <m:ctrlPr>
              <w:rPr>
                <w:rFonts w:ascii="Cambria Math" w:hAnsi="Cambria Math"/>
              </w:rPr>
            </m:ctrlPr>
          </m:sSubPr>
          <m:e>
            <m:r>
              <m:rPr>
                <m:sty m:val="p"/>
              </m:rPr>
              <w:rPr>
                <w:rFonts w:ascii="Cambria Math" w:hAnsi="Cambria Math"/>
              </w:rPr>
              <m:t>V</m:t>
            </m:r>
          </m:e>
          <m:sub>
            <m:r>
              <m:rPr>
                <m:sty m:val="p"/>
              </m:rPr>
              <w:rPr>
                <w:rFonts w:ascii="Cambria Math" w:hAnsi="Cambria Math"/>
              </w:rPr>
              <m:t>DP</m:t>
            </m:r>
          </m:sub>
        </m:sSub>
        <m:sSup>
          <m:sSupPr>
            <m:ctrlPr>
              <w:rPr>
                <w:rFonts w:ascii="Cambria Math" w:hAnsi="Cambria Math"/>
              </w:rPr>
            </m:ctrlPr>
          </m:sSupPr>
          <m:e>
            <m:r>
              <w:rPr>
                <w:rFonts w:ascii="Cambria Math" w:hAnsi="Cambria Math"/>
              </w:rPr>
              <m:t>/</m:t>
            </m:r>
            <m:d>
              <m:dPr>
                <m:ctrlPr>
                  <w:rPr>
                    <w:rFonts w:ascii="Cambria Math" w:hAnsi="Cambria Math"/>
                  </w:rPr>
                </m:ctrlPr>
              </m:dPr>
              <m:e>
                <m:r>
                  <m:rPr>
                    <m:sty m:val="p"/>
                  </m:rPr>
                  <w:rPr>
                    <w:rFonts w:ascii="Cambria Math" w:hAnsi="Cambria Math"/>
                  </w:rPr>
                  <m:t>1-</m:t>
                </m:r>
                <m:sSub>
                  <m:sSubPr>
                    <m:ctrlPr>
                      <w:rPr>
                        <w:rFonts w:ascii="Cambria Math" w:hAnsi="Cambria Math"/>
                      </w:rPr>
                    </m:ctrlPr>
                  </m:sSubPr>
                  <m:e>
                    <m:r>
                      <m:rPr>
                        <m:sty m:val="p"/>
                      </m:rPr>
                      <w:rPr>
                        <w:rFonts w:ascii="Cambria Math" w:hAnsi="Cambria Math"/>
                      </w:rPr>
                      <m:t>V</m:t>
                    </m:r>
                  </m:e>
                  <m:sub>
                    <m:r>
                      <m:rPr>
                        <m:sty m:val="p"/>
                      </m:rPr>
                      <w:rPr>
                        <w:rFonts w:ascii="Cambria Math" w:hAnsi="Cambria Math"/>
                      </w:rPr>
                      <m:t>DP</m:t>
                    </m:r>
                  </m:sub>
                </m:sSub>
              </m:e>
            </m:d>
          </m:e>
          <m:sup>
            <m:r>
              <m:rPr>
                <m:sty m:val="p"/>
              </m:rPr>
              <w:rPr>
                <w:rFonts w:ascii="Cambria Math" w:hAnsi="Cambria Math"/>
              </w:rPr>
              <m:t>0.2</m:t>
            </m:r>
          </m:sup>
        </m:sSup>
      </m:oMath>
      <w:r w:rsidR="00294E57">
        <w:tab/>
      </w:r>
      <w:r w:rsidR="00294E57">
        <w:tab/>
      </w:r>
      <w:r w:rsidR="00294E57">
        <w:tab/>
      </w:r>
      <w:r w:rsidR="00294E57">
        <w:tab/>
      </w:r>
      <w:r w:rsidR="00294E57">
        <w:tab/>
      </w:r>
      <w:r w:rsidR="00294E57">
        <w:tab/>
      </w:r>
      <w:r w:rsidR="00294E57">
        <w:tab/>
      </w:r>
      <w:r w:rsidR="00294E57" w:rsidRPr="00D71175">
        <w:t>(C.</w:t>
      </w:r>
      <w:r w:rsidR="00294E57">
        <w:t>3</w:t>
      </w:r>
      <w:r w:rsidR="00294E57" w:rsidRPr="00D71175">
        <w:t>)</w:t>
      </w:r>
    </w:p>
    <w:p w14:paraId="5B8967F7" w14:textId="464E8193" w:rsidR="00BC255B" w:rsidRPr="00D71175" w:rsidRDefault="00BC255B" w:rsidP="00282073">
      <w:pPr>
        <w:ind w:firstLine="720"/>
        <w:jc w:val="both"/>
      </w:pPr>
      <w:r w:rsidRPr="00D71175">
        <w:t>To generalize the heterogeneity reservoir, we used Stanford Geo-Statistical Modeling software (</w:t>
      </w:r>
      <w:proofErr w:type="spellStart"/>
      <w:r w:rsidRPr="00D71175">
        <w:t>SGeMS</w:t>
      </w:r>
      <w:proofErr w:type="spellEnd"/>
      <w:r w:rsidRPr="00D71175">
        <w:t xml:space="preserve">). </w:t>
      </w:r>
      <w:proofErr w:type="spellStart"/>
      <w:r w:rsidRPr="00D71175">
        <w:t>SGeMS</w:t>
      </w:r>
      <w:proofErr w:type="spellEnd"/>
      <w:r w:rsidRPr="00D71175">
        <w:t xml:space="preserve"> implements many of the classical geo-statistics algorithms, and we apply </w:t>
      </w:r>
      <w:r w:rsidR="00951B2C">
        <w:t>sequential Gaussian simulation</w:t>
      </w:r>
      <w:r w:rsidRPr="00D71175">
        <w:t xml:space="preserve"> to generate the permeability field with certain </w:t>
      </w:r>
      <w:r w:rsidR="0042527B">
        <w:t>range</w:t>
      </w:r>
      <w:r w:rsidR="001C017A">
        <w:t xml:space="preserve"> distance</w:t>
      </w:r>
      <w:r w:rsidRPr="00D71175">
        <w:t xml:space="preserve"> in both x and y directions. </w:t>
      </w:r>
      <w:proofErr w:type="spellStart"/>
      <w:r w:rsidRPr="00D71175">
        <w:t>λ</w:t>
      </w:r>
      <w:r w:rsidRPr="00D71175">
        <w:rPr>
          <w:vertAlign w:val="subscript"/>
        </w:rPr>
        <w:t>x</w:t>
      </w:r>
      <w:proofErr w:type="spellEnd"/>
      <w:r w:rsidRPr="00D71175">
        <w:rPr>
          <w:vertAlign w:val="subscript"/>
        </w:rPr>
        <w:t xml:space="preserve"> </w:t>
      </w:r>
      <w:r w:rsidRPr="00D71175">
        <w:rPr>
          <w:lang w:eastAsia="zh-CN"/>
        </w:rPr>
        <w:t xml:space="preserve">represents </w:t>
      </w:r>
      <w:r w:rsidR="0042527B">
        <w:t>range</w:t>
      </w:r>
      <w:r w:rsidR="001C017A">
        <w:t xml:space="preserve"> distance</w:t>
      </w:r>
      <w:r w:rsidRPr="00D71175">
        <w:t xml:space="preserve"> </w:t>
      </w:r>
      <w:r w:rsidRPr="00D71175">
        <w:lastRenderedPageBreak/>
        <w:t xml:space="preserve">in the x-direction and </w:t>
      </w:r>
      <w:proofErr w:type="spellStart"/>
      <w:r w:rsidRPr="00D71175">
        <w:t>λ</w:t>
      </w:r>
      <w:r w:rsidRPr="00D71175">
        <w:rPr>
          <w:vertAlign w:val="subscript"/>
        </w:rPr>
        <w:t>y</w:t>
      </w:r>
      <w:proofErr w:type="spellEnd"/>
      <w:r w:rsidRPr="00D71175">
        <w:rPr>
          <w:vertAlign w:val="subscript"/>
        </w:rPr>
        <w:t xml:space="preserve"> </w:t>
      </w:r>
      <w:r w:rsidRPr="00D71175">
        <w:rPr>
          <w:lang w:eastAsia="zh-CN"/>
        </w:rPr>
        <w:t xml:space="preserve">represents </w:t>
      </w:r>
      <w:r w:rsidR="0042527B">
        <w:t>range</w:t>
      </w:r>
      <w:r w:rsidR="001C017A">
        <w:t xml:space="preserve"> distance</w:t>
      </w:r>
      <w:r w:rsidRPr="00D71175">
        <w:t xml:space="preserve"> in the y-direction. Figures below show the cases with different value set of </w:t>
      </w:r>
      <w:proofErr w:type="spellStart"/>
      <w:r w:rsidRPr="00D71175">
        <w:t>λx</w:t>
      </w:r>
      <w:proofErr w:type="spellEnd"/>
      <w:r w:rsidRPr="00D71175">
        <w:t xml:space="preserve"> and </w:t>
      </w:r>
      <w:proofErr w:type="spellStart"/>
      <w:r w:rsidRPr="00D71175">
        <w:t>λy</w:t>
      </w:r>
      <w:proofErr w:type="spellEnd"/>
      <w:r w:rsidRPr="00D71175">
        <w:t>.</w:t>
      </w:r>
    </w:p>
    <w:p w14:paraId="0F399557" w14:textId="77777777" w:rsidR="00BC255B" w:rsidRPr="00D71175" w:rsidRDefault="00BC255B" w:rsidP="00BC255B">
      <w:pPr>
        <w:jc w:val="center"/>
        <w:rPr>
          <w:noProof/>
        </w:rPr>
      </w:pPr>
      <w:r w:rsidRPr="00D71175">
        <w:rPr>
          <w:noProof/>
          <w:lang w:eastAsia="zh-CN" w:bidi="ar-SA"/>
        </w:rPr>
        <w:drawing>
          <wp:inline distT="0" distB="0" distL="0" distR="0" wp14:anchorId="68E48B28" wp14:editId="351584BC">
            <wp:extent cx="3476474" cy="2829464"/>
            <wp:effectExtent l="0" t="0" r="0" b="9525"/>
            <wp:docPr id="2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3482707" cy="2834537"/>
                    </a:xfrm>
                    <a:prstGeom prst="rect">
                      <a:avLst/>
                    </a:prstGeom>
                    <a:noFill/>
                    <a:ln>
                      <a:noFill/>
                    </a:ln>
                  </pic:spPr>
                </pic:pic>
              </a:graphicData>
            </a:graphic>
          </wp:inline>
        </w:drawing>
      </w:r>
    </w:p>
    <w:p w14:paraId="2F22DBE9" w14:textId="77777777" w:rsidR="00BC255B" w:rsidRPr="00D71175" w:rsidRDefault="00BC255B" w:rsidP="00BC255B">
      <w:pPr>
        <w:jc w:val="center"/>
      </w:pPr>
      <w:r w:rsidRPr="00D71175">
        <w:t>Figure C.1 shows the log value of permeability generated by modeling software for Case 1, V</w:t>
      </w:r>
      <w:r w:rsidRPr="00D71175">
        <w:rPr>
          <w:vertAlign w:val="subscript"/>
        </w:rPr>
        <w:t>DP</w:t>
      </w:r>
      <w:r w:rsidRPr="00D71175">
        <w:t xml:space="preserve">=0.6, </w:t>
      </w:r>
      <w:proofErr w:type="spellStart"/>
      <w:r w:rsidRPr="00D71175">
        <w:t>λ</w:t>
      </w:r>
      <w:r w:rsidRPr="00D71175">
        <w:rPr>
          <w:vertAlign w:val="subscript"/>
        </w:rPr>
        <w:t>x</w:t>
      </w:r>
      <w:proofErr w:type="spellEnd"/>
      <w:r w:rsidRPr="00D71175">
        <w:t xml:space="preserve">=0.01, and </w:t>
      </w:r>
      <w:proofErr w:type="spellStart"/>
      <w:r w:rsidRPr="00D71175">
        <w:t>λ</w:t>
      </w:r>
      <w:r w:rsidRPr="00D71175">
        <w:rPr>
          <w:vertAlign w:val="subscript"/>
        </w:rPr>
        <w:t>y</w:t>
      </w:r>
      <w:proofErr w:type="spellEnd"/>
      <w:r w:rsidRPr="00D71175">
        <w:t>=0.01.</w:t>
      </w:r>
    </w:p>
    <w:p w14:paraId="32DB6D89" w14:textId="77777777" w:rsidR="00BC255B" w:rsidRPr="00D71175" w:rsidRDefault="00BC255B" w:rsidP="00BC255B">
      <w:pPr>
        <w:jc w:val="center"/>
      </w:pPr>
      <w:r w:rsidRPr="00D71175">
        <w:rPr>
          <w:noProof/>
          <w:lang w:eastAsia="zh-CN" w:bidi="ar-SA"/>
        </w:rPr>
        <w:drawing>
          <wp:inline distT="0" distB="0" distL="0" distR="0" wp14:anchorId="0AA30BB3" wp14:editId="5D035D1F">
            <wp:extent cx="3651581" cy="2967487"/>
            <wp:effectExtent l="0" t="0" r="6350" b="4445"/>
            <wp:docPr id="2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3659179" cy="2973661"/>
                    </a:xfrm>
                    <a:prstGeom prst="rect">
                      <a:avLst/>
                    </a:prstGeom>
                    <a:noFill/>
                    <a:ln>
                      <a:noFill/>
                    </a:ln>
                  </pic:spPr>
                </pic:pic>
              </a:graphicData>
            </a:graphic>
          </wp:inline>
        </w:drawing>
      </w:r>
    </w:p>
    <w:p w14:paraId="2705E422" w14:textId="77777777" w:rsidR="00BC255B" w:rsidRPr="00D71175" w:rsidRDefault="00BC255B" w:rsidP="00BC255B">
      <w:pPr>
        <w:jc w:val="center"/>
      </w:pPr>
      <w:r w:rsidRPr="00D71175">
        <w:t xml:space="preserve">Figure C.2 shows the log value of permeability generated by modeling software in case 2: Case 2, VDP=0.6, </w:t>
      </w:r>
      <w:proofErr w:type="spellStart"/>
      <w:r w:rsidRPr="00D71175">
        <w:t>λx</w:t>
      </w:r>
      <w:proofErr w:type="spellEnd"/>
      <w:r w:rsidRPr="00D71175">
        <w:t xml:space="preserve">=0.01, and </w:t>
      </w:r>
      <w:proofErr w:type="spellStart"/>
      <w:r w:rsidRPr="00D71175">
        <w:t>λy</w:t>
      </w:r>
      <w:proofErr w:type="spellEnd"/>
      <w:r w:rsidRPr="00D71175">
        <w:t>=0.1</w:t>
      </w:r>
    </w:p>
    <w:p w14:paraId="280DAB25" w14:textId="77777777" w:rsidR="00BC255B" w:rsidRPr="00D71175" w:rsidRDefault="00BC255B" w:rsidP="00BC255B">
      <w:pPr>
        <w:jc w:val="center"/>
      </w:pPr>
      <w:r w:rsidRPr="00D71175">
        <w:rPr>
          <w:noProof/>
          <w:lang w:eastAsia="zh-CN" w:bidi="ar-SA"/>
        </w:rPr>
        <w:lastRenderedPageBreak/>
        <w:drawing>
          <wp:inline distT="0" distB="0" distL="0" distR="0" wp14:anchorId="475C96B0" wp14:editId="460DAC63">
            <wp:extent cx="3819525" cy="3133725"/>
            <wp:effectExtent l="0" t="0" r="0" b="0"/>
            <wp:docPr id="25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3819525" cy="3133725"/>
                    </a:xfrm>
                    <a:prstGeom prst="rect">
                      <a:avLst/>
                    </a:prstGeom>
                    <a:noFill/>
                    <a:ln>
                      <a:noFill/>
                    </a:ln>
                  </pic:spPr>
                </pic:pic>
              </a:graphicData>
            </a:graphic>
          </wp:inline>
        </w:drawing>
      </w:r>
    </w:p>
    <w:p w14:paraId="2F6B6629" w14:textId="77777777" w:rsidR="00BC255B" w:rsidRPr="00D71175" w:rsidRDefault="00BC255B" w:rsidP="00BC255B">
      <w:pPr>
        <w:jc w:val="center"/>
      </w:pPr>
      <w:r w:rsidRPr="00D71175">
        <w:t xml:space="preserve">Figure C.3 shows the log value of permeability generated by modeling software in case 3: VDP=0.6, </w:t>
      </w:r>
      <w:proofErr w:type="spellStart"/>
      <w:r w:rsidRPr="00D71175">
        <w:t>λx</w:t>
      </w:r>
      <w:proofErr w:type="spellEnd"/>
      <w:r w:rsidRPr="00D71175">
        <w:t xml:space="preserve">=0.1, and </w:t>
      </w:r>
      <w:proofErr w:type="spellStart"/>
      <w:r w:rsidRPr="00D71175">
        <w:t>λy</w:t>
      </w:r>
      <w:proofErr w:type="spellEnd"/>
      <w:r w:rsidRPr="00D71175">
        <w:t>=0.01</w:t>
      </w:r>
    </w:p>
    <w:p w14:paraId="463B03D1" w14:textId="77777777" w:rsidR="00BC255B" w:rsidRPr="00D71175" w:rsidRDefault="00BC255B" w:rsidP="00BC255B">
      <w:pPr>
        <w:jc w:val="center"/>
      </w:pPr>
    </w:p>
    <w:p w14:paraId="610E495B" w14:textId="77777777" w:rsidR="00BC255B" w:rsidRPr="00D71175" w:rsidRDefault="00BC255B" w:rsidP="00BC255B">
      <w:pPr>
        <w:jc w:val="center"/>
      </w:pPr>
    </w:p>
    <w:p w14:paraId="7C211F7E" w14:textId="77777777" w:rsidR="00B331F1" w:rsidRDefault="00B331F1" w:rsidP="00AA0B13"/>
    <w:p w14:paraId="1DC21325" w14:textId="77777777" w:rsidR="00D0026B" w:rsidRDefault="00D0026B" w:rsidP="00AA0B13"/>
    <w:p w14:paraId="39653B59" w14:textId="77777777" w:rsidR="00D0026B" w:rsidRDefault="00D0026B">
      <w:pPr>
        <w:spacing w:line="240" w:lineRule="auto"/>
      </w:pPr>
      <w:r>
        <w:br w:type="page"/>
      </w:r>
    </w:p>
    <w:p w14:paraId="7BA2950D" w14:textId="77777777" w:rsidR="00D0026B" w:rsidRDefault="00D0026B" w:rsidP="007C3519">
      <w:pPr>
        <w:pStyle w:val="Heading1"/>
        <w:numPr>
          <w:ilvl w:val="0"/>
          <w:numId w:val="0"/>
        </w:numPr>
        <w:ind w:left="360"/>
      </w:pPr>
      <w:bookmarkStart w:id="163" w:name="_Toc485217972"/>
      <w:r>
        <w:lastRenderedPageBreak/>
        <w:t>Appendix D: MATLAB Code</w:t>
      </w:r>
      <w:bookmarkEnd w:id="163"/>
    </w:p>
    <w:p w14:paraId="273D1E1E" w14:textId="77777777" w:rsidR="00D0026B" w:rsidRDefault="00D0026B" w:rsidP="00D0026B">
      <w:pPr>
        <w:autoSpaceDE w:val="0"/>
        <w:autoSpaceDN w:val="0"/>
        <w:adjustRightInd w:val="0"/>
        <w:spacing w:line="240" w:lineRule="auto"/>
        <w:rPr>
          <w:rFonts w:ascii="Courier New" w:hAnsi="Courier New" w:cs="Courier New"/>
          <w:lang w:bidi="ar-SA"/>
        </w:rPr>
      </w:pPr>
      <w:r>
        <w:rPr>
          <w:rFonts w:ascii="Courier New" w:hAnsi="Courier New" w:cs="Courier New"/>
          <w:color w:val="228B22"/>
          <w:sz w:val="20"/>
          <w:szCs w:val="20"/>
          <w:lang w:bidi="ar-SA"/>
        </w:rPr>
        <w:t xml:space="preserve">% This is </w:t>
      </w:r>
      <w:proofErr w:type="spellStart"/>
      <w:r>
        <w:rPr>
          <w:rFonts w:ascii="Courier New" w:hAnsi="Courier New" w:cs="Courier New"/>
          <w:color w:val="228B22"/>
          <w:sz w:val="20"/>
          <w:szCs w:val="20"/>
          <w:lang w:bidi="ar-SA"/>
        </w:rPr>
        <w:t>desinged</w:t>
      </w:r>
      <w:proofErr w:type="spellEnd"/>
      <w:r>
        <w:rPr>
          <w:rFonts w:ascii="Courier New" w:hAnsi="Courier New" w:cs="Courier New"/>
          <w:color w:val="228B22"/>
          <w:sz w:val="20"/>
          <w:szCs w:val="20"/>
          <w:lang w:bidi="ar-SA"/>
        </w:rPr>
        <w:t xml:space="preserve"> for slug injection</w:t>
      </w:r>
    </w:p>
    <w:p w14:paraId="6EB92B41" w14:textId="77777777" w:rsidR="00D0026B" w:rsidRDefault="00D0026B" w:rsidP="00D0026B">
      <w:pPr>
        <w:autoSpaceDE w:val="0"/>
        <w:autoSpaceDN w:val="0"/>
        <w:adjustRightInd w:val="0"/>
        <w:spacing w:line="240" w:lineRule="auto"/>
        <w:rPr>
          <w:rFonts w:ascii="Courier New" w:hAnsi="Courier New" w:cs="Courier New"/>
          <w:lang w:bidi="ar-SA"/>
        </w:rPr>
      </w:pPr>
      <w:proofErr w:type="spellStart"/>
      <w:r>
        <w:rPr>
          <w:rFonts w:ascii="Courier New" w:hAnsi="Courier New" w:cs="Courier New"/>
          <w:color w:val="000000"/>
          <w:sz w:val="20"/>
          <w:szCs w:val="20"/>
          <w:lang w:bidi="ar-SA"/>
        </w:rPr>
        <w:t>clc</w:t>
      </w:r>
      <w:proofErr w:type="spellEnd"/>
      <w:r>
        <w:rPr>
          <w:rFonts w:ascii="Courier New" w:hAnsi="Courier New" w:cs="Courier New"/>
          <w:color w:val="000000"/>
          <w:sz w:val="20"/>
          <w:szCs w:val="20"/>
          <w:lang w:bidi="ar-SA"/>
        </w:rPr>
        <w:t>;</w:t>
      </w:r>
    </w:p>
    <w:p w14:paraId="50BD4BF5" w14:textId="77777777" w:rsidR="00D0026B" w:rsidRDefault="00D0026B" w:rsidP="00D0026B">
      <w:pPr>
        <w:autoSpaceDE w:val="0"/>
        <w:autoSpaceDN w:val="0"/>
        <w:adjustRightInd w:val="0"/>
        <w:spacing w:line="240" w:lineRule="auto"/>
        <w:rPr>
          <w:rFonts w:ascii="Courier New" w:hAnsi="Courier New" w:cs="Courier New"/>
          <w:lang w:bidi="ar-SA"/>
        </w:rPr>
      </w:pPr>
      <w:r>
        <w:rPr>
          <w:rFonts w:ascii="Courier New" w:hAnsi="Courier New" w:cs="Courier New"/>
          <w:color w:val="000000"/>
          <w:sz w:val="20"/>
          <w:szCs w:val="20"/>
          <w:lang w:bidi="ar-SA"/>
        </w:rPr>
        <w:t xml:space="preserve">clear </w:t>
      </w:r>
      <w:r>
        <w:rPr>
          <w:rFonts w:ascii="Courier New" w:hAnsi="Courier New" w:cs="Courier New"/>
          <w:color w:val="A020F0"/>
          <w:sz w:val="20"/>
          <w:szCs w:val="20"/>
          <w:lang w:bidi="ar-SA"/>
        </w:rPr>
        <w:t>all</w:t>
      </w:r>
      <w:r>
        <w:rPr>
          <w:rFonts w:ascii="Courier New" w:hAnsi="Courier New" w:cs="Courier New"/>
          <w:color w:val="000000"/>
          <w:sz w:val="20"/>
          <w:szCs w:val="20"/>
          <w:lang w:bidi="ar-SA"/>
        </w:rPr>
        <w:t>;</w:t>
      </w:r>
    </w:p>
    <w:p w14:paraId="0917CCD9" w14:textId="77777777" w:rsidR="00D0026B" w:rsidRDefault="00D0026B" w:rsidP="00D0026B">
      <w:pPr>
        <w:autoSpaceDE w:val="0"/>
        <w:autoSpaceDN w:val="0"/>
        <w:adjustRightInd w:val="0"/>
        <w:spacing w:line="240" w:lineRule="auto"/>
        <w:rPr>
          <w:rFonts w:ascii="Courier New" w:hAnsi="Courier New" w:cs="Courier New"/>
          <w:lang w:bidi="ar-SA"/>
        </w:rPr>
      </w:pPr>
      <w:proofErr w:type="spellStart"/>
      <w:r>
        <w:rPr>
          <w:rFonts w:ascii="Courier New" w:hAnsi="Courier New" w:cs="Courier New"/>
          <w:color w:val="000000"/>
          <w:sz w:val="20"/>
          <w:szCs w:val="20"/>
          <w:lang w:bidi="ar-SA"/>
        </w:rPr>
        <w:t>xd</w:t>
      </w:r>
      <w:proofErr w:type="spellEnd"/>
      <w:r>
        <w:rPr>
          <w:rFonts w:ascii="Courier New" w:hAnsi="Courier New" w:cs="Courier New"/>
          <w:color w:val="000000"/>
          <w:sz w:val="20"/>
          <w:szCs w:val="20"/>
          <w:lang w:bidi="ar-SA"/>
        </w:rPr>
        <w:t xml:space="preserve"> = 1.0;</w:t>
      </w:r>
    </w:p>
    <w:p w14:paraId="711A6850" w14:textId="77777777" w:rsidR="00D0026B" w:rsidRDefault="00D0026B" w:rsidP="00D0026B">
      <w:pPr>
        <w:autoSpaceDE w:val="0"/>
        <w:autoSpaceDN w:val="0"/>
        <w:adjustRightInd w:val="0"/>
        <w:spacing w:line="240" w:lineRule="auto"/>
        <w:rPr>
          <w:rFonts w:ascii="Courier New" w:hAnsi="Courier New" w:cs="Courier New"/>
          <w:lang w:bidi="ar-SA"/>
        </w:rPr>
      </w:pPr>
      <w:proofErr w:type="spellStart"/>
      <w:r>
        <w:rPr>
          <w:rFonts w:ascii="Courier New" w:hAnsi="Courier New" w:cs="Courier New"/>
          <w:color w:val="000000"/>
          <w:sz w:val="20"/>
          <w:szCs w:val="20"/>
          <w:lang w:bidi="ar-SA"/>
        </w:rPr>
        <w:t>hk</w:t>
      </w:r>
      <w:proofErr w:type="spellEnd"/>
      <w:r>
        <w:rPr>
          <w:rFonts w:ascii="Courier New" w:hAnsi="Courier New" w:cs="Courier New"/>
          <w:color w:val="000000"/>
          <w:sz w:val="20"/>
          <w:szCs w:val="20"/>
          <w:lang w:bidi="ar-SA"/>
        </w:rPr>
        <w:t xml:space="preserve"> = 0;</w:t>
      </w:r>
    </w:p>
    <w:p w14:paraId="1D20A9D8" w14:textId="77777777" w:rsidR="00D0026B" w:rsidRDefault="00D0026B" w:rsidP="00D0026B">
      <w:pPr>
        <w:autoSpaceDE w:val="0"/>
        <w:autoSpaceDN w:val="0"/>
        <w:adjustRightInd w:val="0"/>
        <w:spacing w:line="240" w:lineRule="auto"/>
        <w:rPr>
          <w:rFonts w:ascii="Courier New" w:hAnsi="Courier New" w:cs="Courier New"/>
          <w:lang w:bidi="ar-SA"/>
        </w:rPr>
      </w:pPr>
      <w:r>
        <w:rPr>
          <w:rFonts w:ascii="Courier New" w:hAnsi="Courier New" w:cs="Courier New"/>
          <w:color w:val="000000"/>
          <w:sz w:val="20"/>
          <w:szCs w:val="20"/>
          <w:lang w:bidi="ar-SA"/>
        </w:rPr>
        <w:t>alpha = 0;</w:t>
      </w:r>
    </w:p>
    <w:p w14:paraId="092082C9" w14:textId="77777777" w:rsidR="00D0026B" w:rsidRDefault="00D0026B" w:rsidP="00D0026B">
      <w:pPr>
        <w:autoSpaceDE w:val="0"/>
        <w:autoSpaceDN w:val="0"/>
        <w:adjustRightInd w:val="0"/>
        <w:spacing w:line="240" w:lineRule="auto"/>
        <w:rPr>
          <w:rFonts w:ascii="Courier New" w:hAnsi="Courier New" w:cs="Courier New"/>
          <w:lang w:bidi="ar-SA"/>
        </w:rPr>
      </w:pPr>
      <w:proofErr w:type="spellStart"/>
      <w:r>
        <w:rPr>
          <w:rFonts w:ascii="Courier New" w:hAnsi="Courier New" w:cs="Courier New"/>
          <w:color w:val="000000"/>
          <w:sz w:val="20"/>
          <w:szCs w:val="20"/>
          <w:lang w:bidi="ar-SA"/>
        </w:rPr>
        <w:t>bigc</w:t>
      </w:r>
      <w:proofErr w:type="spellEnd"/>
      <w:r>
        <w:rPr>
          <w:rFonts w:ascii="Courier New" w:hAnsi="Courier New" w:cs="Courier New"/>
          <w:color w:val="000000"/>
          <w:sz w:val="20"/>
          <w:szCs w:val="20"/>
          <w:lang w:bidi="ar-SA"/>
        </w:rPr>
        <w:t xml:space="preserve"> = 0:.01:1;</w:t>
      </w:r>
    </w:p>
    <w:p w14:paraId="3F461F27" w14:textId="77777777" w:rsidR="00D0026B" w:rsidRDefault="00D0026B" w:rsidP="00D0026B">
      <w:pPr>
        <w:autoSpaceDE w:val="0"/>
        <w:autoSpaceDN w:val="0"/>
        <w:adjustRightInd w:val="0"/>
        <w:spacing w:line="240" w:lineRule="auto"/>
        <w:rPr>
          <w:rFonts w:ascii="Courier New" w:hAnsi="Courier New" w:cs="Courier New"/>
          <w:lang w:bidi="ar-SA"/>
        </w:rPr>
      </w:pPr>
      <w:r>
        <w:rPr>
          <w:rFonts w:ascii="Courier New" w:hAnsi="Courier New" w:cs="Courier New"/>
          <w:color w:val="228B22"/>
          <w:sz w:val="20"/>
          <w:szCs w:val="20"/>
          <w:lang w:bidi="ar-SA"/>
        </w:rPr>
        <w:t>%AAA=1;</w:t>
      </w:r>
    </w:p>
    <w:p w14:paraId="0025F59C" w14:textId="77777777" w:rsidR="00D0026B" w:rsidRDefault="00D0026B" w:rsidP="00D0026B">
      <w:pPr>
        <w:autoSpaceDE w:val="0"/>
        <w:autoSpaceDN w:val="0"/>
        <w:adjustRightInd w:val="0"/>
        <w:spacing w:line="240" w:lineRule="auto"/>
        <w:rPr>
          <w:rFonts w:ascii="Courier New" w:hAnsi="Courier New" w:cs="Courier New"/>
          <w:lang w:bidi="ar-SA"/>
        </w:rPr>
      </w:pPr>
      <w:r>
        <w:rPr>
          <w:rFonts w:ascii="Courier New" w:hAnsi="Courier New" w:cs="Courier New"/>
          <w:color w:val="000000"/>
          <w:sz w:val="20"/>
          <w:szCs w:val="20"/>
          <w:lang w:bidi="ar-SA"/>
        </w:rPr>
        <w:t>AAA=</w:t>
      </w:r>
      <w:proofErr w:type="spellStart"/>
      <w:r>
        <w:rPr>
          <w:rFonts w:ascii="Courier New" w:hAnsi="Courier New" w:cs="Courier New"/>
          <w:color w:val="000000"/>
          <w:sz w:val="20"/>
          <w:szCs w:val="20"/>
          <w:lang w:bidi="ar-SA"/>
        </w:rPr>
        <w:t>textread</w:t>
      </w:r>
      <w:proofErr w:type="spellEnd"/>
      <w:r>
        <w:rPr>
          <w:rFonts w:ascii="Courier New" w:hAnsi="Courier New" w:cs="Courier New"/>
          <w:color w:val="000000"/>
          <w:sz w:val="20"/>
          <w:szCs w:val="20"/>
          <w:lang w:bidi="ar-SA"/>
        </w:rPr>
        <w:t>(</w:t>
      </w:r>
      <w:r>
        <w:rPr>
          <w:rFonts w:ascii="Courier New" w:hAnsi="Courier New" w:cs="Courier New"/>
          <w:color w:val="A020F0"/>
          <w:sz w:val="20"/>
          <w:szCs w:val="20"/>
          <w:lang w:bidi="ar-SA"/>
        </w:rPr>
        <w:t>'Tracer_Data.txt'</w:t>
      </w:r>
      <w:r>
        <w:rPr>
          <w:rFonts w:ascii="Courier New" w:hAnsi="Courier New" w:cs="Courier New"/>
          <w:color w:val="000000"/>
          <w:sz w:val="20"/>
          <w:szCs w:val="20"/>
          <w:lang w:bidi="ar-SA"/>
        </w:rPr>
        <w:t>);</w:t>
      </w:r>
    </w:p>
    <w:p w14:paraId="4B4C1E5D" w14:textId="77777777" w:rsidR="00D0026B" w:rsidRDefault="00D0026B" w:rsidP="00D0026B">
      <w:pPr>
        <w:autoSpaceDE w:val="0"/>
        <w:autoSpaceDN w:val="0"/>
        <w:adjustRightInd w:val="0"/>
        <w:spacing w:line="240" w:lineRule="auto"/>
        <w:rPr>
          <w:rFonts w:ascii="Courier New" w:hAnsi="Courier New" w:cs="Courier New"/>
          <w:lang w:bidi="ar-SA"/>
        </w:rPr>
      </w:pPr>
      <w:r>
        <w:rPr>
          <w:rFonts w:ascii="Courier New" w:hAnsi="Courier New" w:cs="Courier New"/>
          <w:color w:val="000000"/>
          <w:sz w:val="20"/>
          <w:szCs w:val="20"/>
          <w:lang w:bidi="ar-SA"/>
        </w:rPr>
        <w:t xml:space="preserve">t = AAA(:,1); </w:t>
      </w:r>
    </w:p>
    <w:p w14:paraId="4235B492" w14:textId="77777777" w:rsidR="00D0026B" w:rsidRDefault="00D0026B" w:rsidP="00D0026B">
      <w:pPr>
        <w:autoSpaceDE w:val="0"/>
        <w:autoSpaceDN w:val="0"/>
        <w:adjustRightInd w:val="0"/>
        <w:spacing w:line="240" w:lineRule="auto"/>
        <w:rPr>
          <w:rFonts w:ascii="Courier New" w:hAnsi="Courier New" w:cs="Courier New"/>
          <w:lang w:bidi="ar-SA"/>
        </w:rPr>
      </w:pPr>
      <w:r>
        <w:rPr>
          <w:rFonts w:ascii="Courier New" w:hAnsi="Courier New" w:cs="Courier New"/>
          <w:color w:val="000000"/>
          <w:sz w:val="20"/>
          <w:szCs w:val="20"/>
          <w:lang w:bidi="ar-SA"/>
        </w:rPr>
        <w:t>t=t';</w:t>
      </w:r>
    </w:p>
    <w:p w14:paraId="215D24A6" w14:textId="77777777" w:rsidR="00D0026B" w:rsidRDefault="00D0026B" w:rsidP="00D0026B">
      <w:pPr>
        <w:autoSpaceDE w:val="0"/>
        <w:autoSpaceDN w:val="0"/>
        <w:adjustRightInd w:val="0"/>
        <w:spacing w:line="240" w:lineRule="auto"/>
        <w:rPr>
          <w:rFonts w:ascii="Courier New" w:hAnsi="Courier New" w:cs="Courier New"/>
          <w:lang w:bidi="ar-SA"/>
        </w:rPr>
      </w:pPr>
      <w:proofErr w:type="spellStart"/>
      <w:r>
        <w:rPr>
          <w:rFonts w:ascii="Courier New" w:hAnsi="Courier New" w:cs="Courier New"/>
          <w:color w:val="000000"/>
          <w:sz w:val="20"/>
          <w:szCs w:val="20"/>
          <w:lang w:bidi="ar-SA"/>
        </w:rPr>
        <w:t>cactive</w:t>
      </w:r>
      <w:proofErr w:type="spellEnd"/>
      <w:r>
        <w:rPr>
          <w:rFonts w:ascii="Courier New" w:hAnsi="Courier New" w:cs="Courier New"/>
          <w:color w:val="000000"/>
          <w:sz w:val="20"/>
          <w:szCs w:val="20"/>
          <w:lang w:bidi="ar-SA"/>
        </w:rPr>
        <w:t xml:space="preserve"> = AAA(:,2); </w:t>
      </w:r>
      <w:r>
        <w:rPr>
          <w:rFonts w:ascii="Courier New" w:hAnsi="Courier New" w:cs="Courier New"/>
          <w:color w:val="228B22"/>
          <w:sz w:val="20"/>
          <w:szCs w:val="20"/>
          <w:lang w:bidi="ar-SA"/>
        </w:rPr>
        <w:t>%</w:t>
      </w:r>
      <w:proofErr w:type="spellStart"/>
      <w:r>
        <w:rPr>
          <w:rFonts w:ascii="Courier New" w:hAnsi="Courier New" w:cs="Courier New"/>
          <w:color w:val="228B22"/>
          <w:sz w:val="20"/>
          <w:szCs w:val="20"/>
          <w:lang w:bidi="ar-SA"/>
        </w:rPr>
        <w:t>EtFm</w:t>
      </w:r>
      <w:proofErr w:type="spellEnd"/>
      <w:r>
        <w:rPr>
          <w:rFonts w:ascii="Courier New" w:hAnsi="Courier New" w:cs="Courier New"/>
          <w:color w:val="228B22"/>
          <w:sz w:val="20"/>
          <w:szCs w:val="20"/>
          <w:lang w:bidi="ar-SA"/>
        </w:rPr>
        <w:t>, active</w:t>
      </w:r>
    </w:p>
    <w:p w14:paraId="0D53C575" w14:textId="77777777" w:rsidR="00D0026B" w:rsidRDefault="00D0026B" w:rsidP="00D0026B">
      <w:pPr>
        <w:autoSpaceDE w:val="0"/>
        <w:autoSpaceDN w:val="0"/>
        <w:adjustRightInd w:val="0"/>
        <w:spacing w:line="240" w:lineRule="auto"/>
        <w:rPr>
          <w:rFonts w:ascii="Courier New" w:hAnsi="Courier New" w:cs="Courier New"/>
          <w:lang w:bidi="ar-SA"/>
        </w:rPr>
      </w:pPr>
      <w:proofErr w:type="spellStart"/>
      <w:r>
        <w:rPr>
          <w:rFonts w:ascii="Courier New" w:hAnsi="Courier New" w:cs="Courier New"/>
          <w:color w:val="000000"/>
          <w:sz w:val="20"/>
          <w:szCs w:val="20"/>
          <w:lang w:bidi="ar-SA"/>
        </w:rPr>
        <w:t>cactive</w:t>
      </w:r>
      <w:proofErr w:type="spellEnd"/>
      <w:r>
        <w:rPr>
          <w:rFonts w:ascii="Courier New" w:hAnsi="Courier New" w:cs="Courier New"/>
          <w:color w:val="000000"/>
          <w:sz w:val="20"/>
          <w:szCs w:val="20"/>
          <w:lang w:bidi="ar-SA"/>
        </w:rPr>
        <w:t>=</w:t>
      </w:r>
      <w:proofErr w:type="spellStart"/>
      <w:r>
        <w:rPr>
          <w:rFonts w:ascii="Courier New" w:hAnsi="Courier New" w:cs="Courier New"/>
          <w:color w:val="000000"/>
          <w:sz w:val="20"/>
          <w:szCs w:val="20"/>
          <w:lang w:bidi="ar-SA"/>
        </w:rPr>
        <w:t>cactive</w:t>
      </w:r>
      <w:proofErr w:type="spellEnd"/>
      <w:r>
        <w:rPr>
          <w:rFonts w:ascii="Courier New" w:hAnsi="Courier New" w:cs="Courier New"/>
          <w:color w:val="000000"/>
          <w:sz w:val="20"/>
          <w:szCs w:val="20"/>
          <w:lang w:bidi="ar-SA"/>
        </w:rPr>
        <w:t>';</w:t>
      </w:r>
    </w:p>
    <w:p w14:paraId="61CAC21D" w14:textId="77777777" w:rsidR="00D0026B" w:rsidRDefault="00D0026B" w:rsidP="00D0026B">
      <w:pPr>
        <w:autoSpaceDE w:val="0"/>
        <w:autoSpaceDN w:val="0"/>
        <w:adjustRightInd w:val="0"/>
        <w:spacing w:line="240" w:lineRule="auto"/>
        <w:rPr>
          <w:rFonts w:ascii="Courier New" w:hAnsi="Courier New" w:cs="Courier New"/>
          <w:lang w:bidi="ar-SA"/>
        </w:rPr>
      </w:pPr>
      <w:proofErr w:type="spellStart"/>
      <w:r>
        <w:rPr>
          <w:rFonts w:ascii="Courier New" w:hAnsi="Courier New" w:cs="Courier New"/>
          <w:color w:val="000000"/>
          <w:sz w:val="20"/>
          <w:szCs w:val="20"/>
          <w:lang w:bidi="ar-SA"/>
        </w:rPr>
        <w:t>cinert</w:t>
      </w:r>
      <w:proofErr w:type="spellEnd"/>
      <w:r>
        <w:rPr>
          <w:rFonts w:ascii="Courier New" w:hAnsi="Courier New" w:cs="Courier New"/>
          <w:color w:val="000000"/>
          <w:sz w:val="20"/>
          <w:szCs w:val="20"/>
          <w:lang w:bidi="ar-SA"/>
        </w:rPr>
        <w:t xml:space="preserve"> = AAA(:,3); </w:t>
      </w:r>
      <w:r>
        <w:rPr>
          <w:rFonts w:ascii="Courier New" w:hAnsi="Courier New" w:cs="Courier New"/>
          <w:color w:val="228B22"/>
          <w:sz w:val="20"/>
          <w:szCs w:val="20"/>
          <w:lang w:bidi="ar-SA"/>
        </w:rPr>
        <w:t>%</w:t>
      </w:r>
      <w:proofErr w:type="spellStart"/>
      <w:r>
        <w:rPr>
          <w:rFonts w:ascii="Courier New" w:hAnsi="Courier New" w:cs="Courier New"/>
          <w:color w:val="228B22"/>
          <w:sz w:val="20"/>
          <w:szCs w:val="20"/>
          <w:lang w:bidi="ar-SA"/>
        </w:rPr>
        <w:t>PrOH</w:t>
      </w:r>
      <w:proofErr w:type="spellEnd"/>
      <w:r>
        <w:rPr>
          <w:rFonts w:ascii="Courier New" w:hAnsi="Courier New" w:cs="Courier New"/>
          <w:color w:val="228B22"/>
          <w:sz w:val="20"/>
          <w:szCs w:val="20"/>
          <w:lang w:bidi="ar-SA"/>
        </w:rPr>
        <w:t>, inert</w:t>
      </w:r>
    </w:p>
    <w:p w14:paraId="3A85BD9C" w14:textId="77777777" w:rsidR="00D0026B" w:rsidRDefault="00D0026B" w:rsidP="00D0026B">
      <w:pPr>
        <w:autoSpaceDE w:val="0"/>
        <w:autoSpaceDN w:val="0"/>
        <w:adjustRightInd w:val="0"/>
        <w:spacing w:line="240" w:lineRule="auto"/>
        <w:rPr>
          <w:rFonts w:ascii="Courier New" w:hAnsi="Courier New" w:cs="Courier New"/>
          <w:lang w:bidi="ar-SA"/>
        </w:rPr>
      </w:pPr>
      <w:proofErr w:type="spellStart"/>
      <w:r>
        <w:rPr>
          <w:rFonts w:ascii="Courier New" w:hAnsi="Courier New" w:cs="Courier New"/>
          <w:color w:val="000000"/>
          <w:sz w:val="20"/>
          <w:szCs w:val="20"/>
          <w:lang w:bidi="ar-SA"/>
        </w:rPr>
        <w:t>cinert</w:t>
      </w:r>
      <w:proofErr w:type="spellEnd"/>
      <w:r>
        <w:rPr>
          <w:rFonts w:ascii="Courier New" w:hAnsi="Courier New" w:cs="Courier New"/>
          <w:color w:val="000000"/>
          <w:sz w:val="20"/>
          <w:szCs w:val="20"/>
          <w:lang w:bidi="ar-SA"/>
        </w:rPr>
        <w:t>=</w:t>
      </w:r>
      <w:proofErr w:type="spellStart"/>
      <w:r>
        <w:rPr>
          <w:rFonts w:ascii="Courier New" w:hAnsi="Courier New" w:cs="Courier New"/>
          <w:color w:val="000000"/>
          <w:sz w:val="20"/>
          <w:szCs w:val="20"/>
          <w:lang w:bidi="ar-SA"/>
        </w:rPr>
        <w:t>cinert</w:t>
      </w:r>
      <w:proofErr w:type="spellEnd"/>
      <w:r>
        <w:rPr>
          <w:rFonts w:ascii="Courier New" w:hAnsi="Courier New" w:cs="Courier New"/>
          <w:color w:val="000000"/>
          <w:sz w:val="20"/>
          <w:szCs w:val="20"/>
          <w:lang w:bidi="ar-SA"/>
        </w:rPr>
        <w:t>';</w:t>
      </w:r>
    </w:p>
    <w:p w14:paraId="37C7D2CD" w14:textId="77777777" w:rsidR="00D0026B" w:rsidRDefault="00D0026B" w:rsidP="00D0026B">
      <w:pPr>
        <w:autoSpaceDE w:val="0"/>
        <w:autoSpaceDN w:val="0"/>
        <w:adjustRightInd w:val="0"/>
        <w:spacing w:line="240" w:lineRule="auto"/>
        <w:rPr>
          <w:rFonts w:ascii="Courier New" w:hAnsi="Courier New" w:cs="Courier New"/>
          <w:lang w:bidi="ar-SA"/>
        </w:rPr>
      </w:pPr>
      <w:r>
        <w:rPr>
          <w:rFonts w:ascii="Courier New" w:hAnsi="Courier New" w:cs="Courier New"/>
          <w:color w:val="000000"/>
          <w:sz w:val="20"/>
          <w:szCs w:val="20"/>
          <w:lang w:bidi="ar-SA"/>
        </w:rPr>
        <w:t>count = 0;</w:t>
      </w:r>
    </w:p>
    <w:p w14:paraId="07EEE71B" w14:textId="77777777" w:rsidR="00D0026B" w:rsidRDefault="00D0026B" w:rsidP="00D0026B">
      <w:pPr>
        <w:autoSpaceDE w:val="0"/>
        <w:autoSpaceDN w:val="0"/>
        <w:adjustRightInd w:val="0"/>
        <w:spacing w:line="240" w:lineRule="auto"/>
        <w:rPr>
          <w:rFonts w:ascii="Courier New" w:hAnsi="Courier New" w:cs="Courier New"/>
          <w:lang w:bidi="ar-SA"/>
        </w:rPr>
      </w:pPr>
      <w:r>
        <w:rPr>
          <w:rFonts w:ascii="Courier New" w:hAnsi="Courier New" w:cs="Courier New"/>
          <w:color w:val="000000"/>
          <w:sz w:val="20"/>
          <w:szCs w:val="20"/>
          <w:lang w:bidi="ar-SA"/>
        </w:rPr>
        <w:t>b = 1;</w:t>
      </w:r>
    </w:p>
    <w:p w14:paraId="7324A81C" w14:textId="77777777" w:rsidR="00D0026B" w:rsidRDefault="00D0026B" w:rsidP="00D0026B">
      <w:pPr>
        <w:autoSpaceDE w:val="0"/>
        <w:autoSpaceDN w:val="0"/>
        <w:adjustRightInd w:val="0"/>
        <w:spacing w:line="240" w:lineRule="auto"/>
        <w:rPr>
          <w:rFonts w:ascii="Courier New" w:hAnsi="Courier New" w:cs="Courier New"/>
          <w:lang w:bidi="ar-SA"/>
        </w:rPr>
      </w:pPr>
      <w:proofErr w:type="spellStart"/>
      <w:r>
        <w:rPr>
          <w:rFonts w:ascii="Courier New" w:hAnsi="Courier New" w:cs="Courier New"/>
          <w:color w:val="000000"/>
          <w:sz w:val="20"/>
          <w:szCs w:val="20"/>
          <w:lang w:bidi="ar-SA"/>
        </w:rPr>
        <w:t>Rf</w:t>
      </w:r>
      <w:proofErr w:type="spellEnd"/>
      <w:r>
        <w:rPr>
          <w:rFonts w:ascii="Courier New" w:hAnsi="Courier New" w:cs="Courier New"/>
          <w:color w:val="000000"/>
          <w:sz w:val="20"/>
          <w:szCs w:val="20"/>
          <w:lang w:bidi="ar-SA"/>
        </w:rPr>
        <w:t xml:space="preserve">=1.15; </w:t>
      </w:r>
      <w:r>
        <w:rPr>
          <w:rFonts w:ascii="Courier New" w:hAnsi="Courier New" w:cs="Courier New"/>
          <w:color w:val="228B22"/>
          <w:sz w:val="20"/>
          <w:szCs w:val="20"/>
          <w:lang w:bidi="ar-SA"/>
        </w:rPr>
        <w:t>%1.15</w:t>
      </w:r>
    </w:p>
    <w:p w14:paraId="605227F1" w14:textId="77777777" w:rsidR="00D0026B" w:rsidRDefault="00D0026B" w:rsidP="00D0026B">
      <w:pPr>
        <w:autoSpaceDE w:val="0"/>
        <w:autoSpaceDN w:val="0"/>
        <w:adjustRightInd w:val="0"/>
        <w:spacing w:line="240" w:lineRule="auto"/>
        <w:rPr>
          <w:rFonts w:ascii="Courier New" w:hAnsi="Courier New" w:cs="Courier New"/>
          <w:lang w:bidi="ar-SA"/>
        </w:rPr>
      </w:pPr>
      <w:proofErr w:type="spellStart"/>
      <w:r>
        <w:rPr>
          <w:rFonts w:ascii="Courier New" w:hAnsi="Courier New" w:cs="Courier New"/>
          <w:color w:val="000000"/>
          <w:sz w:val="20"/>
          <w:szCs w:val="20"/>
          <w:lang w:bidi="ar-SA"/>
        </w:rPr>
        <w:t>hkbest</w:t>
      </w:r>
      <w:proofErr w:type="spellEnd"/>
      <w:r>
        <w:rPr>
          <w:rFonts w:ascii="Courier New" w:hAnsi="Courier New" w:cs="Courier New"/>
          <w:color w:val="000000"/>
          <w:sz w:val="20"/>
          <w:szCs w:val="20"/>
          <w:lang w:bidi="ar-SA"/>
        </w:rPr>
        <w:t xml:space="preserve"> = 0;</w:t>
      </w:r>
    </w:p>
    <w:p w14:paraId="4AD32670" w14:textId="77777777" w:rsidR="00D0026B" w:rsidRDefault="00D0026B" w:rsidP="00D0026B">
      <w:pPr>
        <w:autoSpaceDE w:val="0"/>
        <w:autoSpaceDN w:val="0"/>
        <w:adjustRightInd w:val="0"/>
        <w:spacing w:line="240" w:lineRule="auto"/>
        <w:rPr>
          <w:rFonts w:ascii="Courier New" w:hAnsi="Courier New" w:cs="Courier New"/>
          <w:lang w:bidi="ar-SA"/>
        </w:rPr>
      </w:pPr>
      <w:proofErr w:type="spellStart"/>
      <w:r>
        <w:rPr>
          <w:rFonts w:ascii="Courier New" w:hAnsi="Courier New" w:cs="Courier New"/>
          <w:color w:val="000000"/>
          <w:sz w:val="20"/>
          <w:szCs w:val="20"/>
          <w:lang w:bidi="ar-SA"/>
        </w:rPr>
        <w:t>alphabest</w:t>
      </w:r>
      <w:proofErr w:type="spellEnd"/>
      <w:r>
        <w:rPr>
          <w:rFonts w:ascii="Courier New" w:hAnsi="Courier New" w:cs="Courier New"/>
          <w:color w:val="000000"/>
          <w:sz w:val="20"/>
          <w:szCs w:val="20"/>
          <w:lang w:bidi="ar-SA"/>
        </w:rPr>
        <w:t xml:space="preserve"> = 0.1;</w:t>
      </w:r>
    </w:p>
    <w:p w14:paraId="21766105" w14:textId="77777777" w:rsidR="00D0026B" w:rsidRDefault="00D0026B" w:rsidP="00D0026B">
      <w:pPr>
        <w:autoSpaceDE w:val="0"/>
        <w:autoSpaceDN w:val="0"/>
        <w:adjustRightInd w:val="0"/>
        <w:spacing w:line="240" w:lineRule="auto"/>
        <w:rPr>
          <w:rFonts w:ascii="Courier New" w:hAnsi="Courier New" w:cs="Courier New"/>
          <w:lang w:bidi="ar-SA"/>
        </w:rPr>
      </w:pPr>
      <w:proofErr w:type="spellStart"/>
      <w:r>
        <w:rPr>
          <w:rFonts w:ascii="Courier New" w:hAnsi="Courier New" w:cs="Courier New"/>
          <w:color w:val="000000"/>
          <w:sz w:val="20"/>
          <w:szCs w:val="20"/>
          <w:lang w:bidi="ar-SA"/>
        </w:rPr>
        <w:t>totalerrorold</w:t>
      </w:r>
      <w:proofErr w:type="spellEnd"/>
      <w:r>
        <w:rPr>
          <w:rFonts w:ascii="Courier New" w:hAnsi="Courier New" w:cs="Courier New"/>
          <w:color w:val="000000"/>
          <w:sz w:val="20"/>
          <w:szCs w:val="20"/>
          <w:lang w:bidi="ar-SA"/>
        </w:rPr>
        <w:t xml:space="preserve"> = 100;</w:t>
      </w:r>
    </w:p>
    <w:p w14:paraId="5574B77C" w14:textId="77777777" w:rsidR="00D0026B" w:rsidRDefault="00D0026B" w:rsidP="00D0026B">
      <w:pPr>
        <w:autoSpaceDE w:val="0"/>
        <w:autoSpaceDN w:val="0"/>
        <w:adjustRightInd w:val="0"/>
        <w:spacing w:line="240" w:lineRule="auto"/>
        <w:rPr>
          <w:rFonts w:ascii="Courier New" w:hAnsi="Courier New" w:cs="Courier New"/>
          <w:lang w:bidi="ar-SA"/>
        </w:rPr>
      </w:pPr>
      <w:r>
        <w:rPr>
          <w:rFonts w:ascii="Courier New" w:hAnsi="Courier New" w:cs="Courier New"/>
          <w:color w:val="000000"/>
          <w:sz w:val="20"/>
          <w:szCs w:val="20"/>
          <w:lang w:bidi="ar-SA"/>
        </w:rPr>
        <w:t>A = 10;</w:t>
      </w:r>
    </w:p>
    <w:p w14:paraId="79AFF280" w14:textId="77777777" w:rsidR="00D0026B" w:rsidRDefault="00D0026B" w:rsidP="00D0026B">
      <w:pPr>
        <w:autoSpaceDE w:val="0"/>
        <w:autoSpaceDN w:val="0"/>
        <w:adjustRightInd w:val="0"/>
        <w:spacing w:line="240" w:lineRule="auto"/>
        <w:rPr>
          <w:rFonts w:ascii="Courier New" w:hAnsi="Courier New" w:cs="Courier New"/>
          <w:lang w:bidi="ar-SA"/>
        </w:rPr>
      </w:pPr>
      <w:proofErr w:type="spellStart"/>
      <w:r>
        <w:rPr>
          <w:rFonts w:ascii="Courier New" w:hAnsi="Courier New" w:cs="Courier New"/>
          <w:color w:val="000000"/>
          <w:sz w:val="20"/>
          <w:szCs w:val="20"/>
          <w:lang w:bidi="ar-SA"/>
        </w:rPr>
        <w:t>ts</w:t>
      </w:r>
      <w:proofErr w:type="spellEnd"/>
      <w:r>
        <w:rPr>
          <w:rFonts w:ascii="Courier New" w:hAnsi="Courier New" w:cs="Courier New"/>
          <w:color w:val="000000"/>
          <w:sz w:val="20"/>
          <w:szCs w:val="20"/>
          <w:lang w:bidi="ar-SA"/>
        </w:rPr>
        <w:t xml:space="preserve"> = 0.1;</w:t>
      </w:r>
    </w:p>
    <w:p w14:paraId="6DF70C43" w14:textId="77777777" w:rsidR="00D0026B" w:rsidRDefault="00D0026B" w:rsidP="00D0026B">
      <w:pPr>
        <w:autoSpaceDE w:val="0"/>
        <w:autoSpaceDN w:val="0"/>
        <w:adjustRightInd w:val="0"/>
        <w:spacing w:line="240" w:lineRule="auto"/>
        <w:rPr>
          <w:rFonts w:ascii="Courier New" w:hAnsi="Courier New" w:cs="Courier New"/>
          <w:lang w:bidi="ar-SA"/>
        </w:rPr>
      </w:pPr>
      <w:proofErr w:type="spellStart"/>
      <w:r>
        <w:rPr>
          <w:rFonts w:ascii="Courier New" w:hAnsi="Courier New" w:cs="Courier New"/>
          <w:color w:val="000000"/>
          <w:sz w:val="20"/>
          <w:szCs w:val="20"/>
          <w:lang w:bidi="ar-SA"/>
        </w:rPr>
        <w:t>C_inject</w:t>
      </w:r>
      <w:proofErr w:type="spellEnd"/>
      <w:r>
        <w:rPr>
          <w:rFonts w:ascii="Courier New" w:hAnsi="Courier New" w:cs="Courier New"/>
          <w:color w:val="000000"/>
          <w:sz w:val="20"/>
          <w:szCs w:val="20"/>
          <w:lang w:bidi="ar-SA"/>
        </w:rPr>
        <w:t>=1;</w:t>
      </w:r>
    </w:p>
    <w:p w14:paraId="399E589B" w14:textId="77777777" w:rsidR="00D0026B" w:rsidRDefault="00D0026B" w:rsidP="00D0026B">
      <w:pPr>
        <w:autoSpaceDE w:val="0"/>
        <w:autoSpaceDN w:val="0"/>
        <w:adjustRightInd w:val="0"/>
        <w:spacing w:line="240" w:lineRule="auto"/>
        <w:rPr>
          <w:rFonts w:ascii="Courier New" w:hAnsi="Courier New" w:cs="Courier New"/>
          <w:lang w:bidi="ar-SA"/>
        </w:rPr>
      </w:pPr>
      <w:r>
        <w:rPr>
          <w:rFonts w:ascii="Courier New" w:hAnsi="Courier New" w:cs="Courier New"/>
          <w:color w:val="000000"/>
          <w:sz w:val="20"/>
          <w:szCs w:val="20"/>
          <w:lang w:bidi="ar-SA"/>
        </w:rPr>
        <w:t>Number=length(t);</w:t>
      </w:r>
    </w:p>
    <w:p w14:paraId="0ABA0C4D" w14:textId="77777777" w:rsidR="00D0026B" w:rsidRDefault="00D0026B" w:rsidP="00D0026B">
      <w:pPr>
        <w:autoSpaceDE w:val="0"/>
        <w:autoSpaceDN w:val="0"/>
        <w:adjustRightInd w:val="0"/>
        <w:spacing w:line="240" w:lineRule="auto"/>
        <w:rPr>
          <w:rFonts w:ascii="Courier New" w:hAnsi="Courier New" w:cs="Courier New"/>
          <w:lang w:bidi="ar-SA"/>
        </w:rPr>
      </w:pPr>
      <w:r>
        <w:rPr>
          <w:rFonts w:ascii="Courier New" w:hAnsi="Courier New" w:cs="Courier New"/>
          <w:color w:val="228B22"/>
          <w:sz w:val="20"/>
          <w:szCs w:val="20"/>
          <w:lang w:bidi="ar-SA"/>
        </w:rPr>
        <w:t xml:space="preserve">% for </w:t>
      </w:r>
      <w:proofErr w:type="spellStart"/>
      <w:r>
        <w:rPr>
          <w:rFonts w:ascii="Courier New" w:hAnsi="Courier New" w:cs="Courier New"/>
          <w:color w:val="228B22"/>
          <w:sz w:val="20"/>
          <w:szCs w:val="20"/>
          <w:lang w:bidi="ar-SA"/>
        </w:rPr>
        <w:t>i</w:t>
      </w:r>
      <w:proofErr w:type="spellEnd"/>
      <w:r>
        <w:rPr>
          <w:rFonts w:ascii="Courier New" w:hAnsi="Courier New" w:cs="Courier New"/>
          <w:color w:val="228B22"/>
          <w:sz w:val="20"/>
          <w:szCs w:val="20"/>
          <w:lang w:bidi="ar-SA"/>
        </w:rPr>
        <w:t>=2:Number</w:t>
      </w:r>
    </w:p>
    <w:p w14:paraId="1E769F38" w14:textId="77777777" w:rsidR="00D0026B" w:rsidRDefault="00D0026B" w:rsidP="00D0026B">
      <w:pPr>
        <w:autoSpaceDE w:val="0"/>
        <w:autoSpaceDN w:val="0"/>
        <w:adjustRightInd w:val="0"/>
        <w:spacing w:line="240" w:lineRule="auto"/>
        <w:rPr>
          <w:rFonts w:ascii="Courier New" w:hAnsi="Courier New" w:cs="Courier New"/>
          <w:lang w:bidi="ar-SA"/>
        </w:rPr>
      </w:pPr>
      <w:r>
        <w:rPr>
          <w:rFonts w:ascii="Courier New" w:hAnsi="Courier New" w:cs="Courier New"/>
          <w:color w:val="228B22"/>
          <w:sz w:val="20"/>
          <w:szCs w:val="20"/>
          <w:lang w:bidi="ar-SA"/>
        </w:rPr>
        <w:t xml:space="preserve">%     if </w:t>
      </w:r>
      <w:proofErr w:type="spellStart"/>
      <w:r>
        <w:rPr>
          <w:rFonts w:ascii="Courier New" w:hAnsi="Courier New" w:cs="Courier New"/>
          <w:color w:val="228B22"/>
          <w:sz w:val="20"/>
          <w:szCs w:val="20"/>
          <w:lang w:bidi="ar-SA"/>
        </w:rPr>
        <w:t>cinert</w:t>
      </w:r>
      <w:proofErr w:type="spellEnd"/>
      <w:r>
        <w:rPr>
          <w:rFonts w:ascii="Courier New" w:hAnsi="Courier New" w:cs="Courier New"/>
          <w:color w:val="228B22"/>
          <w:sz w:val="20"/>
          <w:szCs w:val="20"/>
          <w:lang w:bidi="ar-SA"/>
        </w:rPr>
        <w:t>(</w:t>
      </w:r>
      <w:proofErr w:type="spellStart"/>
      <w:r>
        <w:rPr>
          <w:rFonts w:ascii="Courier New" w:hAnsi="Courier New" w:cs="Courier New"/>
          <w:color w:val="228B22"/>
          <w:sz w:val="20"/>
          <w:szCs w:val="20"/>
          <w:lang w:bidi="ar-SA"/>
        </w:rPr>
        <w:t>i</w:t>
      </w:r>
      <w:proofErr w:type="spellEnd"/>
      <w:r>
        <w:rPr>
          <w:rFonts w:ascii="Courier New" w:hAnsi="Courier New" w:cs="Courier New"/>
          <w:color w:val="228B22"/>
          <w:sz w:val="20"/>
          <w:szCs w:val="20"/>
          <w:lang w:bidi="ar-SA"/>
        </w:rPr>
        <w:t>)==0.5</w:t>
      </w:r>
    </w:p>
    <w:p w14:paraId="47C6F87E" w14:textId="77777777" w:rsidR="00D0026B" w:rsidRDefault="00D0026B" w:rsidP="00D0026B">
      <w:pPr>
        <w:autoSpaceDE w:val="0"/>
        <w:autoSpaceDN w:val="0"/>
        <w:adjustRightInd w:val="0"/>
        <w:spacing w:line="240" w:lineRule="auto"/>
        <w:rPr>
          <w:rFonts w:ascii="Courier New" w:hAnsi="Courier New" w:cs="Courier New"/>
          <w:lang w:bidi="ar-SA"/>
        </w:rPr>
      </w:pPr>
      <w:r>
        <w:rPr>
          <w:rFonts w:ascii="Courier New" w:hAnsi="Courier New" w:cs="Courier New"/>
          <w:color w:val="228B22"/>
          <w:sz w:val="20"/>
          <w:szCs w:val="20"/>
          <w:lang w:bidi="ar-SA"/>
        </w:rPr>
        <w:t xml:space="preserve">%         </w:t>
      </w:r>
      <w:proofErr w:type="spellStart"/>
      <w:r>
        <w:rPr>
          <w:rFonts w:ascii="Courier New" w:hAnsi="Courier New" w:cs="Courier New"/>
          <w:color w:val="228B22"/>
          <w:sz w:val="20"/>
          <w:szCs w:val="20"/>
          <w:lang w:bidi="ar-SA"/>
        </w:rPr>
        <w:t>t_swept</w:t>
      </w:r>
      <w:proofErr w:type="spellEnd"/>
      <w:r>
        <w:rPr>
          <w:rFonts w:ascii="Courier New" w:hAnsi="Courier New" w:cs="Courier New"/>
          <w:color w:val="228B22"/>
          <w:sz w:val="20"/>
          <w:szCs w:val="20"/>
          <w:lang w:bidi="ar-SA"/>
        </w:rPr>
        <w:t>=t(</w:t>
      </w:r>
      <w:proofErr w:type="spellStart"/>
      <w:r>
        <w:rPr>
          <w:rFonts w:ascii="Courier New" w:hAnsi="Courier New" w:cs="Courier New"/>
          <w:color w:val="228B22"/>
          <w:sz w:val="20"/>
          <w:szCs w:val="20"/>
          <w:lang w:bidi="ar-SA"/>
        </w:rPr>
        <w:t>i</w:t>
      </w:r>
      <w:proofErr w:type="spellEnd"/>
      <w:r>
        <w:rPr>
          <w:rFonts w:ascii="Courier New" w:hAnsi="Courier New" w:cs="Courier New"/>
          <w:color w:val="228B22"/>
          <w:sz w:val="20"/>
          <w:szCs w:val="20"/>
          <w:lang w:bidi="ar-SA"/>
        </w:rPr>
        <w:t>);</w:t>
      </w:r>
    </w:p>
    <w:p w14:paraId="3737C8C0" w14:textId="77777777" w:rsidR="00D0026B" w:rsidRDefault="00D0026B" w:rsidP="00D0026B">
      <w:pPr>
        <w:autoSpaceDE w:val="0"/>
        <w:autoSpaceDN w:val="0"/>
        <w:adjustRightInd w:val="0"/>
        <w:spacing w:line="240" w:lineRule="auto"/>
        <w:rPr>
          <w:rFonts w:ascii="Courier New" w:hAnsi="Courier New" w:cs="Courier New"/>
          <w:lang w:bidi="ar-SA"/>
        </w:rPr>
      </w:pPr>
      <w:r>
        <w:rPr>
          <w:rFonts w:ascii="Courier New" w:hAnsi="Courier New" w:cs="Courier New"/>
          <w:color w:val="228B22"/>
          <w:sz w:val="20"/>
          <w:szCs w:val="20"/>
          <w:lang w:bidi="ar-SA"/>
        </w:rPr>
        <w:t>%         t=t/</w:t>
      </w:r>
      <w:proofErr w:type="spellStart"/>
      <w:r>
        <w:rPr>
          <w:rFonts w:ascii="Courier New" w:hAnsi="Courier New" w:cs="Courier New"/>
          <w:color w:val="228B22"/>
          <w:sz w:val="20"/>
          <w:szCs w:val="20"/>
          <w:lang w:bidi="ar-SA"/>
        </w:rPr>
        <w:t>t_swept</w:t>
      </w:r>
      <w:proofErr w:type="spellEnd"/>
      <w:r>
        <w:rPr>
          <w:rFonts w:ascii="Courier New" w:hAnsi="Courier New" w:cs="Courier New"/>
          <w:color w:val="228B22"/>
          <w:sz w:val="20"/>
          <w:szCs w:val="20"/>
          <w:lang w:bidi="ar-SA"/>
        </w:rPr>
        <w:t>;</w:t>
      </w:r>
    </w:p>
    <w:p w14:paraId="721D3275" w14:textId="77777777" w:rsidR="00D0026B" w:rsidRDefault="00D0026B" w:rsidP="00D0026B">
      <w:pPr>
        <w:autoSpaceDE w:val="0"/>
        <w:autoSpaceDN w:val="0"/>
        <w:adjustRightInd w:val="0"/>
        <w:spacing w:line="240" w:lineRule="auto"/>
        <w:rPr>
          <w:rFonts w:ascii="Courier New" w:hAnsi="Courier New" w:cs="Courier New"/>
          <w:lang w:bidi="ar-SA"/>
        </w:rPr>
      </w:pPr>
      <w:r>
        <w:rPr>
          <w:rFonts w:ascii="Courier New" w:hAnsi="Courier New" w:cs="Courier New"/>
          <w:color w:val="228B22"/>
          <w:sz w:val="20"/>
          <w:szCs w:val="20"/>
          <w:lang w:bidi="ar-SA"/>
        </w:rPr>
        <w:t>%     end;</w:t>
      </w:r>
    </w:p>
    <w:p w14:paraId="6525A1FF" w14:textId="77777777" w:rsidR="00D0026B" w:rsidRDefault="00D0026B" w:rsidP="00D0026B">
      <w:pPr>
        <w:autoSpaceDE w:val="0"/>
        <w:autoSpaceDN w:val="0"/>
        <w:adjustRightInd w:val="0"/>
        <w:spacing w:line="240" w:lineRule="auto"/>
        <w:rPr>
          <w:rFonts w:ascii="Courier New" w:hAnsi="Courier New" w:cs="Courier New"/>
          <w:lang w:bidi="ar-SA"/>
        </w:rPr>
      </w:pPr>
      <w:r>
        <w:rPr>
          <w:rFonts w:ascii="Courier New" w:hAnsi="Courier New" w:cs="Courier New"/>
          <w:color w:val="228B22"/>
          <w:sz w:val="20"/>
          <w:szCs w:val="20"/>
          <w:lang w:bidi="ar-SA"/>
        </w:rPr>
        <w:t xml:space="preserve">%     if </w:t>
      </w:r>
      <w:proofErr w:type="spellStart"/>
      <w:r>
        <w:rPr>
          <w:rFonts w:ascii="Courier New" w:hAnsi="Courier New" w:cs="Courier New"/>
          <w:color w:val="228B22"/>
          <w:sz w:val="20"/>
          <w:szCs w:val="20"/>
          <w:lang w:bidi="ar-SA"/>
        </w:rPr>
        <w:t>cinert</w:t>
      </w:r>
      <w:proofErr w:type="spellEnd"/>
      <w:r>
        <w:rPr>
          <w:rFonts w:ascii="Courier New" w:hAnsi="Courier New" w:cs="Courier New"/>
          <w:color w:val="228B22"/>
          <w:sz w:val="20"/>
          <w:szCs w:val="20"/>
          <w:lang w:bidi="ar-SA"/>
        </w:rPr>
        <w:t xml:space="preserve">(i-1)&lt;0.5 &amp;&amp; </w:t>
      </w:r>
      <w:proofErr w:type="spellStart"/>
      <w:r>
        <w:rPr>
          <w:rFonts w:ascii="Courier New" w:hAnsi="Courier New" w:cs="Courier New"/>
          <w:color w:val="228B22"/>
          <w:sz w:val="20"/>
          <w:szCs w:val="20"/>
          <w:lang w:bidi="ar-SA"/>
        </w:rPr>
        <w:t>cinert</w:t>
      </w:r>
      <w:proofErr w:type="spellEnd"/>
      <w:r>
        <w:rPr>
          <w:rFonts w:ascii="Courier New" w:hAnsi="Courier New" w:cs="Courier New"/>
          <w:color w:val="228B22"/>
          <w:sz w:val="20"/>
          <w:szCs w:val="20"/>
          <w:lang w:bidi="ar-SA"/>
        </w:rPr>
        <w:t>(</w:t>
      </w:r>
      <w:proofErr w:type="spellStart"/>
      <w:r>
        <w:rPr>
          <w:rFonts w:ascii="Courier New" w:hAnsi="Courier New" w:cs="Courier New"/>
          <w:color w:val="228B22"/>
          <w:sz w:val="20"/>
          <w:szCs w:val="20"/>
          <w:lang w:bidi="ar-SA"/>
        </w:rPr>
        <w:t>i</w:t>
      </w:r>
      <w:proofErr w:type="spellEnd"/>
      <w:r>
        <w:rPr>
          <w:rFonts w:ascii="Courier New" w:hAnsi="Courier New" w:cs="Courier New"/>
          <w:color w:val="228B22"/>
          <w:sz w:val="20"/>
          <w:szCs w:val="20"/>
          <w:lang w:bidi="ar-SA"/>
        </w:rPr>
        <w:t>)&gt;0.5</w:t>
      </w:r>
    </w:p>
    <w:p w14:paraId="6FC49843" w14:textId="77777777" w:rsidR="00D0026B" w:rsidRDefault="00D0026B" w:rsidP="00D0026B">
      <w:pPr>
        <w:autoSpaceDE w:val="0"/>
        <w:autoSpaceDN w:val="0"/>
        <w:adjustRightInd w:val="0"/>
        <w:spacing w:line="240" w:lineRule="auto"/>
        <w:rPr>
          <w:rFonts w:ascii="Courier New" w:hAnsi="Courier New" w:cs="Courier New"/>
          <w:lang w:bidi="ar-SA"/>
        </w:rPr>
      </w:pPr>
      <w:r>
        <w:rPr>
          <w:rFonts w:ascii="Courier New" w:hAnsi="Courier New" w:cs="Courier New"/>
          <w:color w:val="228B22"/>
          <w:sz w:val="20"/>
          <w:szCs w:val="20"/>
          <w:lang w:bidi="ar-SA"/>
        </w:rPr>
        <w:t>%         t_swept=t(i-1)+(0.5-cinert(i-1))*(t(i)-t(i-1))/(cinert(i)-cinert(i-1));</w:t>
      </w:r>
    </w:p>
    <w:p w14:paraId="6412405E" w14:textId="77777777" w:rsidR="00D0026B" w:rsidRDefault="00D0026B" w:rsidP="00D0026B">
      <w:pPr>
        <w:autoSpaceDE w:val="0"/>
        <w:autoSpaceDN w:val="0"/>
        <w:adjustRightInd w:val="0"/>
        <w:spacing w:line="240" w:lineRule="auto"/>
        <w:rPr>
          <w:rFonts w:ascii="Courier New" w:hAnsi="Courier New" w:cs="Courier New"/>
          <w:lang w:bidi="ar-SA"/>
        </w:rPr>
      </w:pPr>
      <w:r>
        <w:rPr>
          <w:rFonts w:ascii="Courier New" w:hAnsi="Courier New" w:cs="Courier New"/>
          <w:color w:val="228B22"/>
          <w:sz w:val="20"/>
          <w:szCs w:val="20"/>
          <w:lang w:bidi="ar-SA"/>
        </w:rPr>
        <w:t>%         t=t/</w:t>
      </w:r>
      <w:proofErr w:type="spellStart"/>
      <w:r>
        <w:rPr>
          <w:rFonts w:ascii="Courier New" w:hAnsi="Courier New" w:cs="Courier New"/>
          <w:color w:val="228B22"/>
          <w:sz w:val="20"/>
          <w:szCs w:val="20"/>
          <w:lang w:bidi="ar-SA"/>
        </w:rPr>
        <w:t>t_swept</w:t>
      </w:r>
      <w:proofErr w:type="spellEnd"/>
      <w:r>
        <w:rPr>
          <w:rFonts w:ascii="Courier New" w:hAnsi="Courier New" w:cs="Courier New"/>
          <w:color w:val="228B22"/>
          <w:sz w:val="20"/>
          <w:szCs w:val="20"/>
          <w:lang w:bidi="ar-SA"/>
        </w:rPr>
        <w:t>;</w:t>
      </w:r>
    </w:p>
    <w:p w14:paraId="2B3C4412" w14:textId="77777777" w:rsidR="00D0026B" w:rsidRDefault="00D0026B" w:rsidP="00D0026B">
      <w:pPr>
        <w:autoSpaceDE w:val="0"/>
        <w:autoSpaceDN w:val="0"/>
        <w:adjustRightInd w:val="0"/>
        <w:spacing w:line="240" w:lineRule="auto"/>
        <w:rPr>
          <w:rFonts w:ascii="Courier New" w:hAnsi="Courier New" w:cs="Courier New"/>
          <w:lang w:bidi="ar-SA"/>
        </w:rPr>
      </w:pPr>
      <w:r>
        <w:rPr>
          <w:rFonts w:ascii="Courier New" w:hAnsi="Courier New" w:cs="Courier New"/>
          <w:color w:val="228B22"/>
          <w:sz w:val="20"/>
          <w:szCs w:val="20"/>
          <w:lang w:bidi="ar-SA"/>
        </w:rPr>
        <w:t>%         COUNT=</w:t>
      </w:r>
      <w:proofErr w:type="spellStart"/>
      <w:r>
        <w:rPr>
          <w:rFonts w:ascii="Courier New" w:hAnsi="Courier New" w:cs="Courier New"/>
          <w:color w:val="228B22"/>
          <w:sz w:val="20"/>
          <w:szCs w:val="20"/>
          <w:lang w:bidi="ar-SA"/>
        </w:rPr>
        <w:t>i</w:t>
      </w:r>
      <w:proofErr w:type="spellEnd"/>
      <w:r>
        <w:rPr>
          <w:rFonts w:ascii="Courier New" w:hAnsi="Courier New" w:cs="Courier New"/>
          <w:color w:val="228B22"/>
          <w:sz w:val="20"/>
          <w:szCs w:val="20"/>
          <w:lang w:bidi="ar-SA"/>
        </w:rPr>
        <w:t>;</w:t>
      </w:r>
    </w:p>
    <w:p w14:paraId="420C2BEC" w14:textId="77777777" w:rsidR="00D0026B" w:rsidRDefault="00D0026B" w:rsidP="00D0026B">
      <w:pPr>
        <w:autoSpaceDE w:val="0"/>
        <w:autoSpaceDN w:val="0"/>
        <w:adjustRightInd w:val="0"/>
        <w:spacing w:line="240" w:lineRule="auto"/>
        <w:rPr>
          <w:rFonts w:ascii="Courier New" w:hAnsi="Courier New" w:cs="Courier New"/>
          <w:lang w:bidi="ar-SA"/>
        </w:rPr>
      </w:pPr>
      <w:r>
        <w:rPr>
          <w:rFonts w:ascii="Courier New" w:hAnsi="Courier New" w:cs="Courier New"/>
          <w:color w:val="228B22"/>
          <w:sz w:val="20"/>
          <w:szCs w:val="20"/>
          <w:lang w:bidi="ar-SA"/>
        </w:rPr>
        <w:t>%     end;</w:t>
      </w:r>
    </w:p>
    <w:p w14:paraId="67FDDE37" w14:textId="77777777" w:rsidR="00D0026B" w:rsidRDefault="00D0026B" w:rsidP="00D0026B">
      <w:pPr>
        <w:autoSpaceDE w:val="0"/>
        <w:autoSpaceDN w:val="0"/>
        <w:adjustRightInd w:val="0"/>
        <w:spacing w:line="240" w:lineRule="auto"/>
        <w:rPr>
          <w:rFonts w:ascii="Courier New" w:hAnsi="Courier New" w:cs="Courier New"/>
          <w:lang w:bidi="ar-SA"/>
        </w:rPr>
      </w:pPr>
      <w:r>
        <w:rPr>
          <w:rFonts w:ascii="Courier New" w:hAnsi="Courier New" w:cs="Courier New"/>
          <w:color w:val="228B22"/>
          <w:sz w:val="20"/>
          <w:szCs w:val="20"/>
          <w:lang w:bidi="ar-SA"/>
        </w:rPr>
        <w:t>% end;</w:t>
      </w:r>
    </w:p>
    <w:p w14:paraId="1142C9E3" w14:textId="77777777" w:rsidR="00D0026B" w:rsidRDefault="00D0026B" w:rsidP="00D0026B">
      <w:pPr>
        <w:autoSpaceDE w:val="0"/>
        <w:autoSpaceDN w:val="0"/>
        <w:adjustRightInd w:val="0"/>
        <w:spacing w:line="240" w:lineRule="auto"/>
        <w:rPr>
          <w:rFonts w:ascii="Courier New" w:hAnsi="Courier New" w:cs="Courier New"/>
          <w:lang w:bidi="ar-SA"/>
        </w:rPr>
      </w:pPr>
      <w:proofErr w:type="spellStart"/>
      <w:r>
        <w:rPr>
          <w:rFonts w:ascii="Courier New" w:hAnsi="Courier New" w:cs="Courier New"/>
          <w:color w:val="000000"/>
          <w:sz w:val="20"/>
          <w:szCs w:val="20"/>
          <w:lang w:bidi="ar-SA"/>
        </w:rPr>
        <w:t>Match_before</w:t>
      </w:r>
      <w:proofErr w:type="spellEnd"/>
      <w:r>
        <w:rPr>
          <w:rFonts w:ascii="Courier New" w:hAnsi="Courier New" w:cs="Courier New"/>
          <w:color w:val="000000"/>
          <w:sz w:val="20"/>
          <w:szCs w:val="20"/>
          <w:lang w:bidi="ar-SA"/>
        </w:rPr>
        <w:t>=Number;</w:t>
      </w:r>
    </w:p>
    <w:p w14:paraId="4A47BE24" w14:textId="77777777" w:rsidR="00D0026B" w:rsidRDefault="00D0026B" w:rsidP="00D0026B">
      <w:pPr>
        <w:autoSpaceDE w:val="0"/>
        <w:autoSpaceDN w:val="0"/>
        <w:adjustRightInd w:val="0"/>
        <w:spacing w:line="240" w:lineRule="auto"/>
        <w:rPr>
          <w:rFonts w:ascii="Courier New" w:hAnsi="Courier New" w:cs="Courier New"/>
          <w:lang w:bidi="ar-SA"/>
        </w:rPr>
      </w:pPr>
      <w:r>
        <w:rPr>
          <w:rFonts w:ascii="Courier New" w:hAnsi="Courier New" w:cs="Courier New"/>
          <w:color w:val="228B22"/>
          <w:sz w:val="20"/>
          <w:szCs w:val="20"/>
          <w:lang w:bidi="ar-SA"/>
        </w:rPr>
        <w:t>% to calculate the swept volume</w:t>
      </w:r>
    </w:p>
    <w:p w14:paraId="3D563927" w14:textId="77777777" w:rsidR="00D0026B" w:rsidRDefault="00D0026B" w:rsidP="00D0026B">
      <w:pPr>
        <w:autoSpaceDE w:val="0"/>
        <w:autoSpaceDN w:val="0"/>
        <w:adjustRightInd w:val="0"/>
        <w:spacing w:line="240" w:lineRule="auto"/>
        <w:rPr>
          <w:rFonts w:ascii="Courier New" w:hAnsi="Courier New" w:cs="Courier New"/>
          <w:lang w:bidi="ar-SA"/>
        </w:rPr>
      </w:pPr>
      <w:r>
        <w:rPr>
          <w:rFonts w:ascii="Courier New" w:hAnsi="Courier New" w:cs="Courier New"/>
          <w:color w:val="000000"/>
          <w:sz w:val="20"/>
          <w:szCs w:val="20"/>
          <w:lang w:bidi="ar-SA"/>
        </w:rPr>
        <w:t>product=</w:t>
      </w:r>
      <w:proofErr w:type="spellStart"/>
      <w:r>
        <w:rPr>
          <w:rFonts w:ascii="Courier New" w:hAnsi="Courier New" w:cs="Courier New"/>
          <w:color w:val="000000"/>
          <w:sz w:val="20"/>
          <w:szCs w:val="20"/>
          <w:lang w:bidi="ar-SA"/>
        </w:rPr>
        <w:t>cinert</w:t>
      </w:r>
      <w:proofErr w:type="spellEnd"/>
      <w:r>
        <w:rPr>
          <w:rFonts w:ascii="Courier New" w:hAnsi="Courier New" w:cs="Courier New"/>
          <w:color w:val="000000"/>
          <w:sz w:val="20"/>
          <w:szCs w:val="20"/>
          <w:lang w:bidi="ar-SA"/>
        </w:rPr>
        <w:t>.*t;</w:t>
      </w:r>
    </w:p>
    <w:p w14:paraId="2FDB7159" w14:textId="77777777" w:rsidR="00D0026B" w:rsidRDefault="00D0026B" w:rsidP="00D0026B">
      <w:pPr>
        <w:autoSpaceDE w:val="0"/>
        <w:autoSpaceDN w:val="0"/>
        <w:adjustRightInd w:val="0"/>
        <w:spacing w:line="240" w:lineRule="auto"/>
        <w:rPr>
          <w:rFonts w:ascii="Courier New" w:hAnsi="Courier New" w:cs="Courier New"/>
          <w:lang w:bidi="ar-SA"/>
        </w:rPr>
      </w:pPr>
      <w:r>
        <w:rPr>
          <w:rFonts w:ascii="Courier New" w:hAnsi="Courier New" w:cs="Courier New"/>
          <w:color w:val="228B22"/>
          <w:sz w:val="20"/>
          <w:szCs w:val="20"/>
          <w:lang w:bidi="ar-SA"/>
        </w:rPr>
        <w:t>%t_swept_try=trapz(t(1:Number),product(1:Number))/trapz(t(1:Number),cinert(1:Number))-ts/2;</w:t>
      </w:r>
    </w:p>
    <w:p w14:paraId="1098378E" w14:textId="77777777" w:rsidR="00D0026B" w:rsidRDefault="00D0026B" w:rsidP="00D0026B">
      <w:pPr>
        <w:autoSpaceDE w:val="0"/>
        <w:autoSpaceDN w:val="0"/>
        <w:adjustRightInd w:val="0"/>
        <w:spacing w:line="240" w:lineRule="auto"/>
        <w:rPr>
          <w:rFonts w:ascii="Courier New" w:hAnsi="Courier New" w:cs="Courier New"/>
          <w:lang w:bidi="ar-SA"/>
        </w:rPr>
      </w:pPr>
      <w:r>
        <w:rPr>
          <w:rFonts w:ascii="Courier New" w:hAnsi="Courier New" w:cs="Courier New"/>
          <w:color w:val="228B22"/>
          <w:sz w:val="20"/>
          <w:szCs w:val="20"/>
          <w:lang w:bidi="ar-SA"/>
        </w:rPr>
        <w:t>%</w:t>
      </w:r>
      <w:proofErr w:type="spellStart"/>
      <w:r>
        <w:rPr>
          <w:rFonts w:ascii="Courier New" w:hAnsi="Courier New" w:cs="Courier New"/>
          <w:color w:val="228B22"/>
          <w:sz w:val="20"/>
          <w:szCs w:val="20"/>
          <w:lang w:bidi="ar-SA"/>
        </w:rPr>
        <w:t>t_swept_try</w:t>
      </w:r>
      <w:proofErr w:type="spellEnd"/>
      <w:r>
        <w:rPr>
          <w:rFonts w:ascii="Courier New" w:hAnsi="Courier New" w:cs="Courier New"/>
          <w:color w:val="228B22"/>
          <w:sz w:val="20"/>
          <w:szCs w:val="20"/>
          <w:lang w:bidi="ar-SA"/>
        </w:rPr>
        <w:t>=2.8818;</w:t>
      </w:r>
    </w:p>
    <w:p w14:paraId="3A97FC5B" w14:textId="77777777" w:rsidR="00D0026B" w:rsidRDefault="00D0026B" w:rsidP="00D0026B">
      <w:pPr>
        <w:autoSpaceDE w:val="0"/>
        <w:autoSpaceDN w:val="0"/>
        <w:adjustRightInd w:val="0"/>
        <w:spacing w:line="240" w:lineRule="auto"/>
        <w:rPr>
          <w:rFonts w:ascii="Courier New" w:hAnsi="Courier New" w:cs="Courier New"/>
          <w:lang w:bidi="ar-SA"/>
        </w:rPr>
      </w:pPr>
      <w:r>
        <w:rPr>
          <w:rFonts w:ascii="Courier New" w:hAnsi="Courier New" w:cs="Courier New"/>
          <w:color w:val="228B22"/>
          <w:sz w:val="20"/>
          <w:szCs w:val="20"/>
          <w:lang w:bidi="ar-SA"/>
        </w:rPr>
        <w:t>%t=t/</w:t>
      </w:r>
      <w:proofErr w:type="spellStart"/>
      <w:r>
        <w:rPr>
          <w:rFonts w:ascii="Courier New" w:hAnsi="Courier New" w:cs="Courier New"/>
          <w:color w:val="228B22"/>
          <w:sz w:val="20"/>
          <w:szCs w:val="20"/>
          <w:lang w:bidi="ar-SA"/>
        </w:rPr>
        <w:t>t_swept_try</w:t>
      </w:r>
      <w:proofErr w:type="spellEnd"/>
      <w:r>
        <w:rPr>
          <w:rFonts w:ascii="Courier New" w:hAnsi="Courier New" w:cs="Courier New"/>
          <w:color w:val="228B22"/>
          <w:sz w:val="20"/>
          <w:szCs w:val="20"/>
          <w:lang w:bidi="ar-SA"/>
        </w:rPr>
        <w:t>;</w:t>
      </w:r>
    </w:p>
    <w:p w14:paraId="73B90A9E" w14:textId="77777777" w:rsidR="00D0026B" w:rsidRDefault="00D0026B" w:rsidP="00D0026B">
      <w:pPr>
        <w:autoSpaceDE w:val="0"/>
        <w:autoSpaceDN w:val="0"/>
        <w:adjustRightInd w:val="0"/>
        <w:spacing w:line="240" w:lineRule="auto"/>
        <w:rPr>
          <w:rFonts w:ascii="Courier New" w:hAnsi="Courier New" w:cs="Courier New"/>
          <w:lang w:bidi="ar-SA"/>
        </w:rPr>
      </w:pPr>
      <w:r>
        <w:rPr>
          <w:rFonts w:ascii="Courier New" w:hAnsi="Courier New" w:cs="Courier New"/>
          <w:color w:val="228B22"/>
          <w:sz w:val="20"/>
          <w:szCs w:val="20"/>
          <w:lang w:bidi="ar-SA"/>
        </w:rPr>
        <w:t>%</w:t>
      </w:r>
      <w:proofErr w:type="spellStart"/>
      <w:r>
        <w:rPr>
          <w:rFonts w:ascii="Courier New" w:hAnsi="Courier New" w:cs="Courier New"/>
          <w:color w:val="228B22"/>
          <w:sz w:val="20"/>
          <w:szCs w:val="20"/>
          <w:lang w:bidi="ar-SA"/>
        </w:rPr>
        <w:t>td_s</w:t>
      </w:r>
      <w:proofErr w:type="spellEnd"/>
      <w:r>
        <w:rPr>
          <w:rFonts w:ascii="Courier New" w:hAnsi="Courier New" w:cs="Courier New"/>
          <w:color w:val="228B22"/>
          <w:sz w:val="20"/>
          <w:szCs w:val="20"/>
          <w:lang w:bidi="ar-SA"/>
        </w:rPr>
        <w:t>=</w:t>
      </w:r>
      <w:proofErr w:type="spellStart"/>
      <w:r>
        <w:rPr>
          <w:rFonts w:ascii="Courier New" w:hAnsi="Courier New" w:cs="Courier New"/>
          <w:color w:val="228B22"/>
          <w:sz w:val="20"/>
          <w:szCs w:val="20"/>
          <w:lang w:bidi="ar-SA"/>
        </w:rPr>
        <w:t>ts</w:t>
      </w:r>
      <w:proofErr w:type="spellEnd"/>
      <w:r>
        <w:rPr>
          <w:rFonts w:ascii="Courier New" w:hAnsi="Courier New" w:cs="Courier New"/>
          <w:color w:val="228B22"/>
          <w:sz w:val="20"/>
          <w:szCs w:val="20"/>
          <w:lang w:bidi="ar-SA"/>
        </w:rPr>
        <w:t>/</w:t>
      </w:r>
      <w:proofErr w:type="spellStart"/>
      <w:r>
        <w:rPr>
          <w:rFonts w:ascii="Courier New" w:hAnsi="Courier New" w:cs="Courier New"/>
          <w:color w:val="228B22"/>
          <w:sz w:val="20"/>
          <w:szCs w:val="20"/>
          <w:lang w:bidi="ar-SA"/>
        </w:rPr>
        <w:t>t_swept_try</w:t>
      </w:r>
      <w:proofErr w:type="spellEnd"/>
      <w:r>
        <w:rPr>
          <w:rFonts w:ascii="Courier New" w:hAnsi="Courier New" w:cs="Courier New"/>
          <w:color w:val="228B22"/>
          <w:sz w:val="20"/>
          <w:szCs w:val="20"/>
          <w:lang w:bidi="ar-SA"/>
        </w:rPr>
        <w:t>;</w:t>
      </w:r>
    </w:p>
    <w:p w14:paraId="1CD94E41" w14:textId="77777777" w:rsidR="00D0026B" w:rsidRDefault="00D0026B" w:rsidP="00D0026B">
      <w:pPr>
        <w:autoSpaceDE w:val="0"/>
        <w:autoSpaceDN w:val="0"/>
        <w:adjustRightInd w:val="0"/>
        <w:spacing w:line="240" w:lineRule="auto"/>
        <w:rPr>
          <w:rFonts w:ascii="Courier New" w:hAnsi="Courier New" w:cs="Courier New"/>
          <w:lang w:bidi="ar-SA"/>
        </w:rPr>
      </w:pPr>
      <w:proofErr w:type="spellStart"/>
      <w:r>
        <w:rPr>
          <w:rFonts w:ascii="Courier New" w:hAnsi="Courier New" w:cs="Courier New"/>
          <w:color w:val="000000"/>
          <w:sz w:val="20"/>
          <w:szCs w:val="20"/>
          <w:lang w:bidi="ar-SA"/>
        </w:rPr>
        <w:t>td_s</w:t>
      </w:r>
      <w:proofErr w:type="spellEnd"/>
      <w:r>
        <w:rPr>
          <w:rFonts w:ascii="Courier New" w:hAnsi="Courier New" w:cs="Courier New"/>
          <w:color w:val="000000"/>
          <w:sz w:val="20"/>
          <w:szCs w:val="20"/>
          <w:lang w:bidi="ar-SA"/>
        </w:rPr>
        <w:t>=</w:t>
      </w:r>
      <w:proofErr w:type="spellStart"/>
      <w:r>
        <w:rPr>
          <w:rFonts w:ascii="Courier New" w:hAnsi="Courier New" w:cs="Courier New"/>
          <w:color w:val="000000"/>
          <w:sz w:val="20"/>
          <w:szCs w:val="20"/>
          <w:lang w:bidi="ar-SA"/>
        </w:rPr>
        <w:t>ts</w:t>
      </w:r>
      <w:proofErr w:type="spellEnd"/>
      <w:r>
        <w:rPr>
          <w:rFonts w:ascii="Courier New" w:hAnsi="Courier New" w:cs="Courier New"/>
          <w:color w:val="000000"/>
          <w:sz w:val="20"/>
          <w:szCs w:val="20"/>
          <w:lang w:bidi="ar-SA"/>
        </w:rPr>
        <w:t>;</w:t>
      </w:r>
    </w:p>
    <w:p w14:paraId="579BDB05" w14:textId="77777777" w:rsidR="00D0026B" w:rsidRDefault="00D0026B" w:rsidP="00D0026B">
      <w:pPr>
        <w:autoSpaceDE w:val="0"/>
        <w:autoSpaceDN w:val="0"/>
        <w:adjustRightInd w:val="0"/>
        <w:spacing w:line="240" w:lineRule="auto"/>
        <w:rPr>
          <w:rFonts w:ascii="Courier New" w:hAnsi="Courier New" w:cs="Courier New"/>
          <w:lang w:bidi="ar-SA"/>
        </w:rPr>
      </w:pPr>
      <w:proofErr w:type="spellStart"/>
      <w:r>
        <w:rPr>
          <w:rFonts w:ascii="Courier New" w:hAnsi="Courier New" w:cs="Courier New"/>
          <w:color w:val="000000"/>
          <w:sz w:val="20"/>
          <w:szCs w:val="20"/>
          <w:lang w:bidi="ar-SA"/>
        </w:rPr>
        <w:t>number_to_integrate</w:t>
      </w:r>
      <w:proofErr w:type="spellEnd"/>
      <w:r>
        <w:rPr>
          <w:rFonts w:ascii="Courier New" w:hAnsi="Courier New" w:cs="Courier New"/>
          <w:color w:val="000000"/>
          <w:sz w:val="20"/>
          <w:szCs w:val="20"/>
          <w:lang w:bidi="ar-SA"/>
        </w:rPr>
        <w:t>=length(</w:t>
      </w:r>
      <w:proofErr w:type="spellStart"/>
      <w:r>
        <w:rPr>
          <w:rFonts w:ascii="Courier New" w:hAnsi="Courier New" w:cs="Courier New"/>
          <w:color w:val="000000"/>
          <w:sz w:val="20"/>
          <w:szCs w:val="20"/>
          <w:lang w:bidi="ar-SA"/>
        </w:rPr>
        <w:t>bigc</w:t>
      </w:r>
      <w:proofErr w:type="spellEnd"/>
      <w:r>
        <w:rPr>
          <w:rFonts w:ascii="Courier New" w:hAnsi="Courier New" w:cs="Courier New"/>
          <w:color w:val="000000"/>
          <w:sz w:val="20"/>
          <w:szCs w:val="20"/>
          <w:lang w:bidi="ar-SA"/>
        </w:rPr>
        <w:t>);</w:t>
      </w:r>
    </w:p>
    <w:p w14:paraId="112E2CA1" w14:textId="77777777" w:rsidR="00D0026B" w:rsidRDefault="00D0026B" w:rsidP="00D0026B">
      <w:pPr>
        <w:autoSpaceDE w:val="0"/>
        <w:autoSpaceDN w:val="0"/>
        <w:adjustRightInd w:val="0"/>
        <w:spacing w:line="240" w:lineRule="auto"/>
        <w:rPr>
          <w:rFonts w:ascii="Courier New" w:hAnsi="Courier New" w:cs="Courier New"/>
          <w:lang w:bidi="ar-SA"/>
        </w:rPr>
      </w:pPr>
      <w:r>
        <w:rPr>
          <w:rFonts w:ascii="Courier New" w:hAnsi="Courier New" w:cs="Courier New"/>
          <w:color w:val="0000FF"/>
          <w:sz w:val="20"/>
          <w:szCs w:val="20"/>
          <w:lang w:bidi="ar-SA"/>
        </w:rPr>
        <w:t>for</w:t>
      </w:r>
      <w:r>
        <w:rPr>
          <w:rFonts w:ascii="Courier New" w:hAnsi="Courier New" w:cs="Courier New"/>
          <w:color w:val="000000"/>
          <w:sz w:val="20"/>
          <w:szCs w:val="20"/>
          <w:lang w:bidi="ar-SA"/>
        </w:rPr>
        <w:t xml:space="preserve"> alpha=0.3</w:t>
      </w:r>
      <w:r>
        <w:rPr>
          <w:rFonts w:ascii="Courier New" w:hAnsi="Courier New" w:cs="Courier New"/>
          <w:color w:val="228B22"/>
          <w:sz w:val="20"/>
          <w:szCs w:val="20"/>
          <w:lang w:bidi="ar-SA"/>
        </w:rPr>
        <w:t>%0.01:0.01:0.4</w:t>
      </w:r>
    </w:p>
    <w:p w14:paraId="3372DFDA" w14:textId="77777777" w:rsidR="00D0026B" w:rsidRDefault="00D0026B" w:rsidP="00D0026B">
      <w:pPr>
        <w:autoSpaceDE w:val="0"/>
        <w:autoSpaceDN w:val="0"/>
        <w:adjustRightInd w:val="0"/>
        <w:spacing w:line="240" w:lineRule="auto"/>
        <w:rPr>
          <w:rFonts w:ascii="Courier New" w:hAnsi="Courier New" w:cs="Courier New"/>
          <w:lang w:bidi="ar-SA"/>
        </w:rPr>
      </w:pPr>
      <w:r>
        <w:rPr>
          <w:rFonts w:ascii="Courier New" w:hAnsi="Courier New" w:cs="Courier New"/>
          <w:color w:val="000000"/>
          <w:sz w:val="20"/>
          <w:szCs w:val="20"/>
          <w:lang w:bidi="ar-SA"/>
        </w:rPr>
        <w:t xml:space="preserve">    </w:t>
      </w:r>
      <w:r>
        <w:rPr>
          <w:rFonts w:ascii="Courier New" w:hAnsi="Courier New" w:cs="Courier New"/>
          <w:color w:val="0000FF"/>
          <w:sz w:val="20"/>
          <w:szCs w:val="20"/>
          <w:lang w:bidi="ar-SA"/>
        </w:rPr>
        <w:t>for</w:t>
      </w:r>
      <w:r>
        <w:rPr>
          <w:rFonts w:ascii="Courier New" w:hAnsi="Courier New" w:cs="Courier New"/>
          <w:color w:val="000000"/>
          <w:sz w:val="20"/>
          <w:szCs w:val="20"/>
          <w:lang w:bidi="ar-SA"/>
        </w:rPr>
        <w:t xml:space="preserve"> </w:t>
      </w:r>
      <w:proofErr w:type="spellStart"/>
      <w:r>
        <w:rPr>
          <w:rFonts w:ascii="Courier New" w:hAnsi="Courier New" w:cs="Courier New"/>
          <w:color w:val="000000"/>
          <w:sz w:val="20"/>
          <w:szCs w:val="20"/>
          <w:lang w:bidi="ar-SA"/>
        </w:rPr>
        <w:t>hk</w:t>
      </w:r>
      <w:proofErr w:type="spellEnd"/>
      <w:r>
        <w:rPr>
          <w:rFonts w:ascii="Courier New" w:hAnsi="Courier New" w:cs="Courier New"/>
          <w:color w:val="000000"/>
          <w:sz w:val="20"/>
          <w:szCs w:val="20"/>
          <w:lang w:bidi="ar-SA"/>
        </w:rPr>
        <w:t>=3</w:t>
      </w:r>
      <w:r>
        <w:rPr>
          <w:rFonts w:ascii="Courier New" w:hAnsi="Courier New" w:cs="Courier New"/>
          <w:color w:val="228B22"/>
          <w:sz w:val="20"/>
          <w:szCs w:val="20"/>
          <w:lang w:bidi="ar-SA"/>
        </w:rPr>
        <w:t>%1:0.1:3</w:t>
      </w:r>
    </w:p>
    <w:p w14:paraId="59026CFC" w14:textId="77777777" w:rsidR="00D0026B" w:rsidRDefault="00D0026B" w:rsidP="00D0026B">
      <w:pPr>
        <w:autoSpaceDE w:val="0"/>
        <w:autoSpaceDN w:val="0"/>
        <w:adjustRightInd w:val="0"/>
        <w:spacing w:line="240" w:lineRule="auto"/>
        <w:rPr>
          <w:rFonts w:ascii="Courier New" w:hAnsi="Courier New" w:cs="Courier New"/>
          <w:lang w:bidi="ar-SA"/>
        </w:rPr>
      </w:pPr>
      <w:r>
        <w:rPr>
          <w:rFonts w:ascii="Courier New" w:hAnsi="Courier New" w:cs="Courier New"/>
          <w:color w:val="000000"/>
          <w:sz w:val="20"/>
          <w:szCs w:val="20"/>
          <w:lang w:bidi="ar-SA"/>
        </w:rPr>
        <w:t xml:space="preserve">       </w:t>
      </w:r>
      <w:r>
        <w:rPr>
          <w:rFonts w:ascii="Courier New" w:hAnsi="Courier New" w:cs="Courier New"/>
          <w:color w:val="0000FF"/>
          <w:sz w:val="20"/>
          <w:szCs w:val="20"/>
          <w:lang w:bidi="ar-SA"/>
        </w:rPr>
        <w:t>for</w:t>
      </w:r>
      <w:r>
        <w:rPr>
          <w:rFonts w:ascii="Courier New" w:hAnsi="Courier New" w:cs="Courier New"/>
          <w:color w:val="000000"/>
          <w:sz w:val="20"/>
          <w:szCs w:val="20"/>
          <w:lang w:bidi="ar-SA"/>
        </w:rPr>
        <w:t xml:space="preserve"> ii=1:Match_before</w:t>
      </w:r>
    </w:p>
    <w:p w14:paraId="4D1BE1A1" w14:textId="77777777" w:rsidR="00D0026B" w:rsidRDefault="00D0026B" w:rsidP="00D0026B">
      <w:pPr>
        <w:autoSpaceDE w:val="0"/>
        <w:autoSpaceDN w:val="0"/>
        <w:adjustRightInd w:val="0"/>
        <w:spacing w:line="240" w:lineRule="auto"/>
        <w:rPr>
          <w:rFonts w:ascii="Courier New" w:hAnsi="Courier New" w:cs="Courier New"/>
          <w:lang w:bidi="ar-SA"/>
        </w:rPr>
      </w:pPr>
      <w:r>
        <w:rPr>
          <w:rFonts w:ascii="Courier New" w:hAnsi="Courier New" w:cs="Courier New"/>
          <w:color w:val="000000"/>
          <w:sz w:val="20"/>
          <w:szCs w:val="20"/>
          <w:lang w:bidi="ar-SA"/>
        </w:rPr>
        <w:t xml:space="preserve">           </w:t>
      </w:r>
      <w:r>
        <w:rPr>
          <w:rFonts w:ascii="Courier New" w:hAnsi="Courier New" w:cs="Courier New"/>
          <w:color w:val="0000FF"/>
          <w:sz w:val="20"/>
          <w:szCs w:val="20"/>
          <w:lang w:bidi="ar-SA"/>
        </w:rPr>
        <w:t>for</w:t>
      </w:r>
      <w:r>
        <w:rPr>
          <w:rFonts w:ascii="Courier New" w:hAnsi="Courier New" w:cs="Courier New"/>
          <w:color w:val="000000"/>
          <w:sz w:val="20"/>
          <w:szCs w:val="20"/>
          <w:lang w:bidi="ar-SA"/>
        </w:rPr>
        <w:t xml:space="preserve"> </w:t>
      </w:r>
      <w:proofErr w:type="spellStart"/>
      <w:r>
        <w:rPr>
          <w:rFonts w:ascii="Courier New" w:hAnsi="Courier New" w:cs="Courier New"/>
          <w:color w:val="000000"/>
          <w:sz w:val="20"/>
          <w:szCs w:val="20"/>
          <w:lang w:bidi="ar-SA"/>
        </w:rPr>
        <w:t>jj</w:t>
      </w:r>
      <w:proofErr w:type="spellEnd"/>
      <w:r>
        <w:rPr>
          <w:rFonts w:ascii="Courier New" w:hAnsi="Courier New" w:cs="Courier New"/>
          <w:color w:val="000000"/>
          <w:sz w:val="20"/>
          <w:szCs w:val="20"/>
          <w:lang w:bidi="ar-SA"/>
        </w:rPr>
        <w:t>=1:number_to_integrate</w:t>
      </w:r>
    </w:p>
    <w:p w14:paraId="41ABAE69" w14:textId="77777777" w:rsidR="00D0026B" w:rsidRDefault="00D0026B" w:rsidP="00D0026B">
      <w:pPr>
        <w:autoSpaceDE w:val="0"/>
        <w:autoSpaceDN w:val="0"/>
        <w:adjustRightInd w:val="0"/>
        <w:spacing w:line="240" w:lineRule="auto"/>
        <w:rPr>
          <w:rFonts w:ascii="Courier New" w:hAnsi="Courier New" w:cs="Courier New"/>
          <w:lang w:bidi="ar-SA"/>
        </w:rPr>
      </w:pPr>
      <w:r>
        <w:rPr>
          <w:rFonts w:ascii="Courier New" w:hAnsi="Courier New" w:cs="Courier New"/>
          <w:color w:val="000000"/>
          <w:sz w:val="20"/>
          <w:szCs w:val="20"/>
          <w:lang w:bidi="ar-SA"/>
        </w:rPr>
        <w:t xml:space="preserve">            </w:t>
      </w:r>
      <w:r>
        <w:rPr>
          <w:rFonts w:ascii="Courier New" w:hAnsi="Courier New" w:cs="Courier New"/>
          <w:color w:val="0000FF"/>
          <w:sz w:val="20"/>
          <w:szCs w:val="20"/>
          <w:lang w:bidi="ar-SA"/>
        </w:rPr>
        <w:t>if</w:t>
      </w:r>
      <w:r>
        <w:rPr>
          <w:rFonts w:ascii="Courier New" w:hAnsi="Courier New" w:cs="Courier New"/>
          <w:color w:val="000000"/>
          <w:sz w:val="20"/>
          <w:szCs w:val="20"/>
          <w:lang w:bidi="ar-SA"/>
        </w:rPr>
        <w:t xml:space="preserve"> t(ii)&lt;=</w:t>
      </w:r>
      <w:proofErr w:type="spellStart"/>
      <w:r>
        <w:rPr>
          <w:rFonts w:ascii="Courier New" w:hAnsi="Courier New" w:cs="Courier New"/>
          <w:color w:val="000000"/>
          <w:sz w:val="20"/>
          <w:szCs w:val="20"/>
          <w:lang w:bidi="ar-SA"/>
        </w:rPr>
        <w:t>td_s</w:t>
      </w:r>
      <w:proofErr w:type="spellEnd"/>
    </w:p>
    <w:p w14:paraId="724ED293" w14:textId="77777777" w:rsidR="00D0026B" w:rsidRDefault="00D0026B" w:rsidP="00D0026B">
      <w:pPr>
        <w:autoSpaceDE w:val="0"/>
        <w:autoSpaceDN w:val="0"/>
        <w:adjustRightInd w:val="0"/>
        <w:spacing w:line="240" w:lineRule="auto"/>
        <w:rPr>
          <w:rFonts w:ascii="Courier New" w:hAnsi="Courier New" w:cs="Courier New"/>
          <w:lang w:bidi="ar-SA"/>
        </w:rPr>
      </w:pPr>
      <w:r>
        <w:rPr>
          <w:rFonts w:ascii="Courier New" w:hAnsi="Courier New" w:cs="Courier New"/>
          <w:color w:val="000000"/>
          <w:sz w:val="20"/>
          <w:szCs w:val="20"/>
          <w:lang w:bidi="ar-SA"/>
        </w:rPr>
        <w:lastRenderedPageBreak/>
        <w:t xml:space="preserve">                </w:t>
      </w:r>
      <w:proofErr w:type="spellStart"/>
      <w:r>
        <w:rPr>
          <w:rFonts w:ascii="Courier New" w:hAnsi="Courier New" w:cs="Courier New"/>
          <w:color w:val="000000"/>
          <w:sz w:val="20"/>
          <w:szCs w:val="20"/>
          <w:lang w:bidi="ar-SA"/>
        </w:rPr>
        <w:t>dfdcactive</w:t>
      </w:r>
      <w:proofErr w:type="spellEnd"/>
      <w:r>
        <w:rPr>
          <w:rFonts w:ascii="Courier New" w:hAnsi="Courier New" w:cs="Courier New"/>
          <w:color w:val="000000"/>
          <w:sz w:val="20"/>
          <w:szCs w:val="20"/>
          <w:lang w:bidi="ar-SA"/>
        </w:rPr>
        <w:t>(</w:t>
      </w:r>
      <w:proofErr w:type="spellStart"/>
      <w:r>
        <w:rPr>
          <w:rFonts w:ascii="Courier New" w:hAnsi="Courier New" w:cs="Courier New"/>
          <w:color w:val="000000"/>
          <w:sz w:val="20"/>
          <w:szCs w:val="20"/>
          <w:lang w:bidi="ar-SA"/>
        </w:rPr>
        <w:t>jj</w:t>
      </w:r>
      <w:proofErr w:type="spellEnd"/>
      <w:r>
        <w:rPr>
          <w:rFonts w:ascii="Courier New" w:hAnsi="Courier New" w:cs="Courier New"/>
          <w:color w:val="000000"/>
          <w:sz w:val="20"/>
          <w:szCs w:val="20"/>
          <w:lang w:bidi="ar-SA"/>
        </w:rPr>
        <w:t>) = (</w:t>
      </w:r>
      <w:proofErr w:type="spellStart"/>
      <w:r>
        <w:rPr>
          <w:rFonts w:ascii="Courier New" w:hAnsi="Courier New" w:cs="Courier New"/>
          <w:color w:val="000000"/>
          <w:sz w:val="20"/>
          <w:szCs w:val="20"/>
          <w:lang w:bidi="ar-SA"/>
        </w:rPr>
        <w:t>hk</w:t>
      </w:r>
      <w:proofErr w:type="spellEnd"/>
      <w:r>
        <w:rPr>
          <w:rFonts w:ascii="Courier New" w:hAnsi="Courier New" w:cs="Courier New"/>
          <w:color w:val="000000"/>
          <w:sz w:val="20"/>
          <w:szCs w:val="20"/>
          <w:lang w:bidi="ar-SA"/>
        </w:rPr>
        <w:t>)/((1+(hk-1)*</w:t>
      </w:r>
      <w:proofErr w:type="spellStart"/>
      <w:r>
        <w:rPr>
          <w:rFonts w:ascii="Courier New" w:hAnsi="Courier New" w:cs="Courier New"/>
          <w:color w:val="000000"/>
          <w:sz w:val="20"/>
          <w:szCs w:val="20"/>
          <w:lang w:bidi="ar-SA"/>
        </w:rPr>
        <w:t>bigc</w:t>
      </w:r>
      <w:proofErr w:type="spellEnd"/>
      <w:r>
        <w:rPr>
          <w:rFonts w:ascii="Courier New" w:hAnsi="Courier New" w:cs="Courier New"/>
          <w:color w:val="000000"/>
          <w:sz w:val="20"/>
          <w:szCs w:val="20"/>
          <w:lang w:bidi="ar-SA"/>
        </w:rPr>
        <w:t>(</w:t>
      </w:r>
      <w:proofErr w:type="spellStart"/>
      <w:r>
        <w:rPr>
          <w:rFonts w:ascii="Courier New" w:hAnsi="Courier New" w:cs="Courier New"/>
          <w:color w:val="000000"/>
          <w:sz w:val="20"/>
          <w:szCs w:val="20"/>
          <w:lang w:bidi="ar-SA"/>
        </w:rPr>
        <w:t>jj</w:t>
      </w:r>
      <w:proofErr w:type="spellEnd"/>
      <w:r>
        <w:rPr>
          <w:rFonts w:ascii="Courier New" w:hAnsi="Courier New" w:cs="Courier New"/>
          <w:color w:val="000000"/>
          <w:sz w:val="20"/>
          <w:szCs w:val="20"/>
          <w:lang w:bidi="ar-SA"/>
        </w:rPr>
        <w:t xml:space="preserve">))^2);                                       </w:t>
      </w:r>
      <w:r>
        <w:rPr>
          <w:rFonts w:ascii="Courier New" w:hAnsi="Courier New" w:cs="Courier New"/>
          <w:color w:val="228B22"/>
          <w:sz w:val="20"/>
          <w:szCs w:val="20"/>
          <w:lang w:bidi="ar-SA"/>
        </w:rPr>
        <w:t xml:space="preserve">%Find the value for </w:t>
      </w:r>
      <w:proofErr w:type="spellStart"/>
      <w:r>
        <w:rPr>
          <w:rFonts w:ascii="Courier New" w:hAnsi="Courier New" w:cs="Courier New"/>
          <w:color w:val="228B22"/>
          <w:sz w:val="20"/>
          <w:szCs w:val="20"/>
          <w:lang w:bidi="ar-SA"/>
        </w:rPr>
        <w:t>df</w:t>
      </w:r>
      <w:proofErr w:type="spellEnd"/>
      <w:r>
        <w:rPr>
          <w:rFonts w:ascii="Courier New" w:hAnsi="Courier New" w:cs="Courier New"/>
          <w:color w:val="228B22"/>
          <w:sz w:val="20"/>
          <w:szCs w:val="20"/>
          <w:lang w:bidi="ar-SA"/>
        </w:rPr>
        <w:t>/dc</w:t>
      </w:r>
    </w:p>
    <w:p w14:paraId="54F148D6" w14:textId="77777777" w:rsidR="00D0026B" w:rsidRDefault="00D0026B" w:rsidP="00D0026B">
      <w:pPr>
        <w:autoSpaceDE w:val="0"/>
        <w:autoSpaceDN w:val="0"/>
        <w:adjustRightInd w:val="0"/>
        <w:spacing w:line="240" w:lineRule="auto"/>
        <w:rPr>
          <w:rFonts w:ascii="Courier New" w:hAnsi="Courier New" w:cs="Courier New"/>
          <w:lang w:bidi="ar-SA"/>
        </w:rPr>
      </w:pPr>
      <w:r>
        <w:rPr>
          <w:rFonts w:ascii="Courier New" w:hAnsi="Courier New" w:cs="Courier New"/>
          <w:color w:val="000000"/>
          <w:sz w:val="20"/>
          <w:szCs w:val="20"/>
          <w:lang w:bidi="ar-SA"/>
        </w:rPr>
        <w:t xml:space="preserve">                </w:t>
      </w:r>
      <w:proofErr w:type="spellStart"/>
      <w:r>
        <w:rPr>
          <w:rFonts w:ascii="Courier New" w:hAnsi="Courier New" w:cs="Courier New"/>
          <w:color w:val="000000"/>
          <w:sz w:val="20"/>
          <w:szCs w:val="20"/>
          <w:lang w:bidi="ar-SA"/>
        </w:rPr>
        <w:t>cdactive</w:t>
      </w:r>
      <w:proofErr w:type="spellEnd"/>
      <w:r>
        <w:rPr>
          <w:rFonts w:ascii="Courier New" w:hAnsi="Courier New" w:cs="Courier New"/>
          <w:color w:val="000000"/>
          <w:sz w:val="20"/>
          <w:szCs w:val="20"/>
          <w:lang w:bidi="ar-SA"/>
        </w:rPr>
        <w:t>(</w:t>
      </w:r>
      <w:proofErr w:type="spellStart"/>
      <w:r>
        <w:rPr>
          <w:rFonts w:ascii="Courier New" w:hAnsi="Courier New" w:cs="Courier New"/>
          <w:color w:val="000000"/>
          <w:sz w:val="20"/>
          <w:szCs w:val="20"/>
          <w:lang w:bidi="ar-SA"/>
        </w:rPr>
        <w:t>jj,ii</w:t>
      </w:r>
      <w:proofErr w:type="spellEnd"/>
      <w:r>
        <w:rPr>
          <w:rFonts w:ascii="Courier New" w:hAnsi="Courier New" w:cs="Courier New"/>
          <w:color w:val="000000"/>
          <w:sz w:val="20"/>
          <w:szCs w:val="20"/>
          <w:lang w:bidi="ar-SA"/>
        </w:rPr>
        <w:t xml:space="preserve">) = -C_inject*0.5*(1-erf((xd-(dfdcactive(jj)*t(ii)/Rf))/(2*(alpha*dfdcactive(jj)*t(ii)/Rf)^0.5)));         </w:t>
      </w:r>
      <w:r>
        <w:rPr>
          <w:rFonts w:ascii="Courier New" w:hAnsi="Courier New" w:cs="Courier New"/>
          <w:color w:val="228B22"/>
          <w:sz w:val="20"/>
          <w:szCs w:val="20"/>
          <w:lang w:bidi="ar-SA"/>
        </w:rPr>
        <w:t>%Calculate the cd vector. I think that using .* and ./ will give vectors which is what I need</w:t>
      </w:r>
    </w:p>
    <w:p w14:paraId="47842843" w14:textId="77777777" w:rsidR="00D0026B" w:rsidRDefault="00D0026B" w:rsidP="00D0026B">
      <w:pPr>
        <w:autoSpaceDE w:val="0"/>
        <w:autoSpaceDN w:val="0"/>
        <w:adjustRightInd w:val="0"/>
        <w:spacing w:line="240" w:lineRule="auto"/>
        <w:rPr>
          <w:rFonts w:ascii="Courier New" w:hAnsi="Courier New" w:cs="Courier New"/>
          <w:lang w:bidi="ar-SA"/>
        </w:rPr>
      </w:pPr>
      <w:r>
        <w:rPr>
          <w:rFonts w:ascii="Courier New" w:hAnsi="Courier New" w:cs="Courier New"/>
          <w:color w:val="000000"/>
          <w:sz w:val="20"/>
          <w:szCs w:val="20"/>
          <w:lang w:bidi="ar-SA"/>
        </w:rPr>
        <w:t xml:space="preserve">                </w:t>
      </w:r>
      <w:proofErr w:type="spellStart"/>
      <w:r>
        <w:rPr>
          <w:rFonts w:ascii="Courier New" w:hAnsi="Courier New" w:cs="Courier New"/>
          <w:color w:val="000000"/>
          <w:sz w:val="20"/>
          <w:szCs w:val="20"/>
          <w:lang w:bidi="ar-SA"/>
        </w:rPr>
        <w:t>dfdcinert</w:t>
      </w:r>
      <w:proofErr w:type="spellEnd"/>
      <w:r>
        <w:rPr>
          <w:rFonts w:ascii="Courier New" w:hAnsi="Courier New" w:cs="Courier New"/>
          <w:color w:val="000000"/>
          <w:sz w:val="20"/>
          <w:szCs w:val="20"/>
          <w:lang w:bidi="ar-SA"/>
        </w:rPr>
        <w:t xml:space="preserve"> = </w:t>
      </w:r>
      <w:proofErr w:type="spellStart"/>
      <w:r>
        <w:rPr>
          <w:rFonts w:ascii="Courier New" w:hAnsi="Courier New" w:cs="Courier New"/>
          <w:color w:val="000000"/>
          <w:sz w:val="20"/>
          <w:szCs w:val="20"/>
          <w:lang w:bidi="ar-SA"/>
        </w:rPr>
        <w:t>dfdcactive</w:t>
      </w:r>
      <w:proofErr w:type="spellEnd"/>
      <w:r>
        <w:rPr>
          <w:rFonts w:ascii="Courier New" w:hAnsi="Courier New" w:cs="Courier New"/>
          <w:color w:val="000000"/>
          <w:sz w:val="20"/>
          <w:szCs w:val="20"/>
          <w:lang w:bidi="ar-SA"/>
        </w:rPr>
        <w:t>;</w:t>
      </w:r>
      <w:r>
        <w:rPr>
          <w:rFonts w:ascii="Courier New" w:hAnsi="Courier New" w:cs="Courier New"/>
          <w:color w:val="228B22"/>
          <w:sz w:val="20"/>
          <w:szCs w:val="20"/>
          <w:lang w:bidi="ar-SA"/>
        </w:rPr>
        <w:t>%(</w:t>
      </w:r>
      <w:proofErr w:type="spellStart"/>
      <w:r>
        <w:rPr>
          <w:rFonts w:ascii="Courier New" w:hAnsi="Courier New" w:cs="Courier New"/>
          <w:color w:val="228B22"/>
          <w:sz w:val="20"/>
          <w:szCs w:val="20"/>
          <w:lang w:bidi="ar-SA"/>
        </w:rPr>
        <w:t>hk</w:t>
      </w:r>
      <w:proofErr w:type="spellEnd"/>
      <w:r>
        <w:rPr>
          <w:rFonts w:ascii="Courier New" w:hAnsi="Courier New" w:cs="Courier New"/>
          <w:color w:val="228B22"/>
          <w:sz w:val="20"/>
          <w:szCs w:val="20"/>
          <w:lang w:bidi="ar-SA"/>
        </w:rPr>
        <w:t>)./(((1+(hk-1).*</w:t>
      </w:r>
      <w:proofErr w:type="spellStart"/>
      <w:r>
        <w:rPr>
          <w:rFonts w:ascii="Courier New" w:hAnsi="Courier New" w:cs="Courier New"/>
          <w:color w:val="228B22"/>
          <w:sz w:val="20"/>
          <w:szCs w:val="20"/>
          <w:lang w:bidi="ar-SA"/>
        </w:rPr>
        <w:t>bigc</w:t>
      </w:r>
      <w:proofErr w:type="spellEnd"/>
      <w:r>
        <w:rPr>
          <w:rFonts w:ascii="Courier New" w:hAnsi="Courier New" w:cs="Courier New"/>
          <w:color w:val="228B22"/>
          <w:sz w:val="20"/>
          <w:szCs w:val="20"/>
          <w:lang w:bidi="ar-SA"/>
        </w:rPr>
        <w:t>).^2));</w:t>
      </w:r>
    </w:p>
    <w:p w14:paraId="3409691C" w14:textId="77777777" w:rsidR="00D0026B" w:rsidRDefault="00D0026B" w:rsidP="00D0026B">
      <w:pPr>
        <w:autoSpaceDE w:val="0"/>
        <w:autoSpaceDN w:val="0"/>
        <w:adjustRightInd w:val="0"/>
        <w:spacing w:line="240" w:lineRule="auto"/>
        <w:rPr>
          <w:rFonts w:ascii="Courier New" w:hAnsi="Courier New" w:cs="Courier New"/>
          <w:lang w:bidi="ar-SA"/>
        </w:rPr>
      </w:pPr>
      <w:r>
        <w:rPr>
          <w:rFonts w:ascii="Courier New" w:hAnsi="Courier New" w:cs="Courier New"/>
          <w:color w:val="000000"/>
          <w:sz w:val="20"/>
          <w:szCs w:val="20"/>
          <w:lang w:bidi="ar-SA"/>
        </w:rPr>
        <w:t xml:space="preserve">                </w:t>
      </w:r>
      <w:proofErr w:type="spellStart"/>
      <w:r>
        <w:rPr>
          <w:rFonts w:ascii="Courier New" w:hAnsi="Courier New" w:cs="Courier New"/>
          <w:color w:val="000000"/>
          <w:sz w:val="20"/>
          <w:szCs w:val="20"/>
          <w:lang w:bidi="ar-SA"/>
        </w:rPr>
        <w:t>cdinert</w:t>
      </w:r>
      <w:proofErr w:type="spellEnd"/>
      <w:r>
        <w:rPr>
          <w:rFonts w:ascii="Courier New" w:hAnsi="Courier New" w:cs="Courier New"/>
          <w:color w:val="000000"/>
          <w:sz w:val="20"/>
          <w:szCs w:val="20"/>
          <w:lang w:bidi="ar-SA"/>
        </w:rPr>
        <w:t>(</w:t>
      </w:r>
      <w:proofErr w:type="spellStart"/>
      <w:r>
        <w:rPr>
          <w:rFonts w:ascii="Courier New" w:hAnsi="Courier New" w:cs="Courier New"/>
          <w:color w:val="000000"/>
          <w:sz w:val="20"/>
          <w:szCs w:val="20"/>
          <w:lang w:bidi="ar-SA"/>
        </w:rPr>
        <w:t>jj,ii</w:t>
      </w:r>
      <w:proofErr w:type="spellEnd"/>
      <w:r>
        <w:rPr>
          <w:rFonts w:ascii="Courier New" w:hAnsi="Courier New" w:cs="Courier New"/>
          <w:color w:val="000000"/>
          <w:sz w:val="20"/>
          <w:szCs w:val="20"/>
          <w:lang w:bidi="ar-SA"/>
        </w:rPr>
        <w:t>) = -C_inject*0.5*(1-erf((xd-(dfdcinert(jj)*t(ii)))/(2*(alpha*dfdcinert(jj)*t(ii))^0.5)));</w:t>
      </w:r>
    </w:p>
    <w:p w14:paraId="681217AF" w14:textId="77777777" w:rsidR="00D0026B" w:rsidRDefault="00D0026B" w:rsidP="00D0026B">
      <w:pPr>
        <w:autoSpaceDE w:val="0"/>
        <w:autoSpaceDN w:val="0"/>
        <w:adjustRightInd w:val="0"/>
        <w:spacing w:line="240" w:lineRule="auto"/>
        <w:rPr>
          <w:rFonts w:ascii="Courier New" w:hAnsi="Courier New" w:cs="Courier New"/>
          <w:lang w:bidi="ar-SA"/>
        </w:rPr>
      </w:pPr>
      <w:r>
        <w:rPr>
          <w:rFonts w:ascii="Courier New" w:hAnsi="Courier New" w:cs="Courier New"/>
          <w:color w:val="000000"/>
          <w:sz w:val="20"/>
          <w:szCs w:val="20"/>
          <w:lang w:bidi="ar-SA"/>
        </w:rPr>
        <w:t xml:space="preserve">            </w:t>
      </w:r>
      <w:r>
        <w:rPr>
          <w:rFonts w:ascii="Courier New" w:hAnsi="Courier New" w:cs="Courier New"/>
          <w:color w:val="0000FF"/>
          <w:sz w:val="20"/>
          <w:szCs w:val="20"/>
          <w:lang w:bidi="ar-SA"/>
        </w:rPr>
        <w:t>else</w:t>
      </w:r>
    </w:p>
    <w:p w14:paraId="19237D7A" w14:textId="77777777" w:rsidR="00D0026B" w:rsidRDefault="00D0026B" w:rsidP="00D0026B">
      <w:pPr>
        <w:autoSpaceDE w:val="0"/>
        <w:autoSpaceDN w:val="0"/>
        <w:adjustRightInd w:val="0"/>
        <w:spacing w:line="240" w:lineRule="auto"/>
        <w:rPr>
          <w:rFonts w:ascii="Courier New" w:hAnsi="Courier New" w:cs="Courier New"/>
          <w:lang w:bidi="ar-SA"/>
        </w:rPr>
      </w:pPr>
      <w:r>
        <w:rPr>
          <w:rFonts w:ascii="Courier New" w:hAnsi="Courier New" w:cs="Courier New"/>
          <w:color w:val="000000"/>
          <w:sz w:val="20"/>
          <w:szCs w:val="20"/>
          <w:lang w:bidi="ar-SA"/>
        </w:rPr>
        <w:t xml:space="preserve">                </w:t>
      </w:r>
      <w:proofErr w:type="spellStart"/>
      <w:r>
        <w:rPr>
          <w:rFonts w:ascii="Courier New" w:hAnsi="Courier New" w:cs="Courier New"/>
          <w:color w:val="000000"/>
          <w:sz w:val="20"/>
          <w:szCs w:val="20"/>
          <w:lang w:bidi="ar-SA"/>
        </w:rPr>
        <w:t>dfdcactive</w:t>
      </w:r>
      <w:proofErr w:type="spellEnd"/>
      <w:r>
        <w:rPr>
          <w:rFonts w:ascii="Courier New" w:hAnsi="Courier New" w:cs="Courier New"/>
          <w:color w:val="000000"/>
          <w:sz w:val="20"/>
          <w:szCs w:val="20"/>
          <w:lang w:bidi="ar-SA"/>
        </w:rPr>
        <w:t>(</w:t>
      </w:r>
      <w:proofErr w:type="spellStart"/>
      <w:r>
        <w:rPr>
          <w:rFonts w:ascii="Courier New" w:hAnsi="Courier New" w:cs="Courier New"/>
          <w:color w:val="000000"/>
          <w:sz w:val="20"/>
          <w:szCs w:val="20"/>
          <w:lang w:bidi="ar-SA"/>
        </w:rPr>
        <w:t>jj</w:t>
      </w:r>
      <w:proofErr w:type="spellEnd"/>
      <w:r>
        <w:rPr>
          <w:rFonts w:ascii="Courier New" w:hAnsi="Courier New" w:cs="Courier New"/>
          <w:color w:val="000000"/>
          <w:sz w:val="20"/>
          <w:szCs w:val="20"/>
          <w:lang w:bidi="ar-SA"/>
        </w:rPr>
        <w:t>) = (</w:t>
      </w:r>
      <w:proofErr w:type="spellStart"/>
      <w:r>
        <w:rPr>
          <w:rFonts w:ascii="Courier New" w:hAnsi="Courier New" w:cs="Courier New"/>
          <w:color w:val="000000"/>
          <w:sz w:val="20"/>
          <w:szCs w:val="20"/>
          <w:lang w:bidi="ar-SA"/>
        </w:rPr>
        <w:t>hk</w:t>
      </w:r>
      <w:proofErr w:type="spellEnd"/>
      <w:r>
        <w:rPr>
          <w:rFonts w:ascii="Courier New" w:hAnsi="Courier New" w:cs="Courier New"/>
          <w:color w:val="000000"/>
          <w:sz w:val="20"/>
          <w:szCs w:val="20"/>
          <w:lang w:bidi="ar-SA"/>
        </w:rPr>
        <w:t>)/((1+(hk-1)*</w:t>
      </w:r>
      <w:proofErr w:type="spellStart"/>
      <w:r>
        <w:rPr>
          <w:rFonts w:ascii="Courier New" w:hAnsi="Courier New" w:cs="Courier New"/>
          <w:color w:val="000000"/>
          <w:sz w:val="20"/>
          <w:szCs w:val="20"/>
          <w:lang w:bidi="ar-SA"/>
        </w:rPr>
        <w:t>bigc</w:t>
      </w:r>
      <w:proofErr w:type="spellEnd"/>
      <w:r>
        <w:rPr>
          <w:rFonts w:ascii="Courier New" w:hAnsi="Courier New" w:cs="Courier New"/>
          <w:color w:val="000000"/>
          <w:sz w:val="20"/>
          <w:szCs w:val="20"/>
          <w:lang w:bidi="ar-SA"/>
        </w:rPr>
        <w:t>(</w:t>
      </w:r>
      <w:proofErr w:type="spellStart"/>
      <w:r>
        <w:rPr>
          <w:rFonts w:ascii="Courier New" w:hAnsi="Courier New" w:cs="Courier New"/>
          <w:color w:val="000000"/>
          <w:sz w:val="20"/>
          <w:szCs w:val="20"/>
          <w:lang w:bidi="ar-SA"/>
        </w:rPr>
        <w:t>jj</w:t>
      </w:r>
      <w:proofErr w:type="spellEnd"/>
      <w:r>
        <w:rPr>
          <w:rFonts w:ascii="Courier New" w:hAnsi="Courier New" w:cs="Courier New"/>
          <w:color w:val="000000"/>
          <w:sz w:val="20"/>
          <w:szCs w:val="20"/>
          <w:lang w:bidi="ar-SA"/>
        </w:rPr>
        <w:t xml:space="preserve">))^2);                                       </w:t>
      </w:r>
      <w:r>
        <w:rPr>
          <w:rFonts w:ascii="Courier New" w:hAnsi="Courier New" w:cs="Courier New"/>
          <w:color w:val="228B22"/>
          <w:sz w:val="20"/>
          <w:szCs w:val="20"/>
          <w:lang w:bidi="ar-SA"/>
        </w:rPr>
        <w:t xml:space="preserve">%Find the value for </w:t>
      </w:r>
      <w:proofErr w:type="spellStart"/>
      <w:r>
        <w:rPr>
          <w:rFonts w:ascii="Courier New" w:hAnsi="Courier New" w:cs="Courier New"/>
          <w:color w:val="228B22"/>
          <w:sz w:val="20"/>
          <w:szCs w:val="20"/>
          <w:lang w:bidi="ar-SA"/>
        </w:rPr>
        <w:t>df</w:t>
      </w:r>
      <w:proofErr w:type="spellEnd"/>
      <w:r>
        <w:rPr>
          <w:rFonts w:ascii="Courier New" w:hAnsi="Courier New" w:cs="Courier New"/>
          <w:color w:val="228B22"/>
          <w:sz w:val="20"/>
          <w:szCs w:val="20"/>
          <w:lang w:bidi="ar-SA"/>
        </w:rPr>
        <w:t>/dc</w:t>
      </w:r>
    </w:p>
    <w:p w14:paraId="01917030" w14:textId="77777777" w:rsidR="00D0026B" w:rsidRDefault="00D0026B" w:rsidP="00D0026B">
      <w:pPr>
        <w:autoSpaceDE w:val="0"/>
        <w:autoSpaceDN w:val="0"/>
        <w:adjustRightInd w:val="0"/>
        <w:spacing w:line="240" w:lineRule="auto"/>
        <w:rPr>
          <w:rFonts w:ascii="Courier New" w:hAnsi="Courier New" w:cs="Courier New"/>
          <w:lang w:bidi="ar-SA"/>
        </w:rPr>
      </w:pPr>
      <w:r>
        <w:rPr>
          <w:rFonts w:ascii="Courier New" w:hAnsi="Courier New" w:cs="Courier New"/>
          <w:color w:val="000000"/>
          <w:sz w:val="20"/>
          <w:szCs w:val="20"/>
          <w:lang w:bidi="ar-SA"/>
        </w:rPr>
        <w:t xml:space="preserve">                </w:t>
      </w:r>
      <w:proofErr w:type="spellStart"/>
      <w:r>
        <w:rPr>
          <w:rFonts w:ascii="Courier New" w:hAnsi="Courier New" w:cs="Courier New"/>
          <w:color w:val="000000"/>
          <w:sz w:val="20"/>
          <w:szCs w:val="20"/>
          <w:lang w:bidi="ar-SA"/>
        </w:rPr>
        <w:t>cdactive</w:t>
      </w:r>
      <w:proofErr w:type="spellEnd"/>
      <w:r>
        <w:rPr>
          <w:rFonts w:ascii="Courier New" w:hAnsi="Courier New" w:cs="Courier New"/>
          <w:color w:val="000000"/>
          <w:sz w:val="20"/>
          <w:szCs w:val="20"/>
          <w:lang w:bidi="ar-SA"/>
        </w:rPr>
        <w:t>(</w:t>
      </w:r>
      <w:proofErr w:type="spellStart"/>
      <w:r>
        <w:rPr>
          <w:rFonts w:ascii="Courier New" w:hAnsi="Courier New" w:cs="Courier New"/>
          <w:color w:val="000000"/>
          <w:sz w:val="20"/>
          <w:szCs w:val="20"/>
          <w:lang w:bidi="ar-SA"/>
        </w:rPr>
        <w:t>jj,ii</w:t>
      </w:r>
      <w:proofErr w:type="spellEnd"/>
      <w:r>
        <w:rPr>
          <w:rFonts w:ascii="Courier New" w:hAnsi="Courier New" w:cs="Courier New"/>
          <w:color w:val="000000"/>
          <w:sz w:val="20"/>
          <w:szCs w:val="20"/>
          <w:lang w:bidi="ar-SA"/>
        </w:rPr>
        <w:t>) = -C_inject*0.5*(erf((xd-(dfdcactive(jj)*t(ii)/Rf))/(2*(alpha*dfdcactive(jj)*t(ii)/Rf)^0.5)))+C_inject*0.5*(erf((xd-(dfdcactive(jj)*(t(ii)-td_s)/Rf))/(2*(alpha*dfdcactive(jj)*(t(ii)-td_s)/Rf)^0.5)));</w:t>
      </w:r>
    </w:p>
    <w:p w14:paraId="4389A420" w14:textId="77777777" w:rsidR="00D0026B" w:rsidRDefault="00D0026B" w:rsidP="00D0026B">
      <w:pPr>
        <w:autoSpaceDE w:val="0"/>
        <w:autoSpaceDN w:val="0"/>
        <w:adjustRightInd w:val="0"/>
        <w:spacing w:line="240" w:lineRule="auto"/>
        <w:rPr>
          <w:rFonts w:ascii="Courier New" w:hAnsi="Courier New" w:cs="Courier New"/>
          <w:lang w:bidi="ar-SA"/>
        </w:rPr>
      </w:pPr>
      <w:r>
        <w:rPr>
          <w:rFonts w:ascii="Courier New" w:hAnsi="Courier New" w:cs="Courier New"/>
          <w:color w:val="000000"/>
          <w:sz w:val="20"/>
          <w:szCs w:val="20"/>
          <w:lang w:bidi="ar-SA"/>
        </w:rPr>
        <w:t xml:space="preserve">                </w:t>
      </w:r>
      <w:proofErr w:type="spellStart"/>
      <w:r>
        <w:rPr>
          <w:rFonts w:ascii="Courier New" w:hAnsi="Courier New" w:cs="Courier New"/>
          <w:color w:val="000000"/>
          <w:sz w:val="20"/>
          <w:szCs w:val="20"/>
          <w:lang w:bidi="ar-SA"/>
        </w:rPr>
        <w:t>dfdcinert</w:t>
      </w:r>
      <w:proofErr w:type="spellEnd"/>
      <w:r>
        <w:rPr>
          <w:rFonts w:ascii="Courier New" w:hAnsi="Courier New" w:cs="Courier New"/>
          <w:color w:val="000000"/>
          <w:sz w:val="20"/>
          <w:szCs w:val="20"/>
          <w:lang w:bidi="ar-SA"/>
        </w:rPr>
        <w:t xml:space="preserve"> = </w:t>
      </w:r>
      <w:proofErr w:type="spellStart"/>
      <w:r>
        <w:rPr>
          <w:rFonts w:ascii="Courier New" w:hAnsi="Courier New" w:cs="Courier New"/>
          <w:color w:val="000000"/>
          <w:sz w:val="20"/>
          <w:szCs w:val="20"/>
          <w:lang w:bidi="ar-SA"/>
        </w:rPr>
        <w:t>dfdcactive</w:t>
      </w:r>
      <w:proofErr w:type="spellEnd"/>
      <w:r>
        <w:rPr>
          <w:rFonts w:ascii="Courier New" w:hAnsi="Courier New" w:cs="Courier New"/>
          <w:color w:val="000000"/>
          <w:sz w:val="20"/>
          <w:szCs w:val="20"/>
          <w:lang w:bidi="ar-SA"/>
        </w:rPr>
        <w:t>;</w:t>
      </w:r>
      <w:r>
        <w:rPr>
          <w:rFonts w:ascii="Courier New" w:hAnsi="Courier New" w:cs="Courier New"/>
          <w:color w:val="228B22"/>
          <w:sz w:val="20"/>
          <w:szCs w:val="20"/>
          <w:lang w:bidi="ar-SA"/>
        </w:rPr>
        <w:t>%(</w:t>
      </w:r>
      <w:proofErr w:type="spellStart"/>
      <w:r>
        <w:rPr>
          <w:rFonts w:ascii="Courier New" w:hAnsi="Courier New" w:cs="Courier New"/>
          <w:color w:val="228B22"/>
          <w:sz w:val="20"/>
          <w:szCs w:val="20"/>
          <w:lang w:bidi="ar-SA"/>
        </w:rPr>
        <w:t>hk</w:t>
      </w:r>
      <w:proofErr w:type="spellEnd"/>
      <w:r>
        <w:rPr>
          <w:rFonts w:ascii="Courier New" w:hAnsi="Courier New" w:cs="Courier New"/>
          <w:color w:val="228B22"/>
          <w:sz w:val="20"/>
          <w:szCs w:val="20"/>
          <w:lang w:bidi="ar-SA"/>
        </w:rPr>
        <w:t>)./(((1+(hk-1).*</w:t>
      </w:r>
      <w:proofErr w:type="spellStart"/>
      <w:r>
        <w:rPr>
          <w:rFonts w:ascii="Courier New" w:hAnsi="Courier New" w:cs="Courier New"/>
          <w:color w:val="228B22"/>
          <w:sz w:val="20"/>
          <w:szCs w:val="20"/>
          <w:lang w:bidi="ar-SA"/>
        </w:rPr>
        <w:t>bigc</w:t>
      </w:r>
      <w:proofErr w:type="spellEnd"/>
      <w:r>
        <w:rPr>
          <w:rFonts w:ascii="Courier New" w:hAnsi="Courier New" w:cs="Courier New"/>
          <w:color w:val="228B22"/>
          <w:sz w:val="20"/>
          <w:szCs w:val="20"/>
          <w:lang w:bidi="ar-SA"/>
        </w:rPr>
        <w:t>).^2));</w:t>
      </w:r>
    </w:p>
    <w:p w14:paraId="126A2C6E" w14:textId="77777777" w:rsidR="00D0026B" w:rsidRDefault="00D0026B" w:rsidP="00D0026B">
      <w:pPr>
        <w:autoSpaceDE w:val="0"/>
        <w:autoSpaceDN w:val="0"/>
        <w:adjustRightInd w:val="0"/>
        <w:spacing w:line="240" w:lineRule="auto"/>
        <w:rPr>
          <w:rFonts w:ascii="Courier New" w:hAnsi="Courier New" w:cs="Courier New"/>
          <w:lang w:bidi="ar-SA"/>
        </w:rPr>
      </w:pPr>
      <w:r>
        <w:rPr>
          <w:rFonts w:ascii="Courier New" w:hAnsi="Courier New" w:cs="Courier New"/>
          <w:color w:val="000000"/>
          <w:sz w:val="20"/>
          <w:szCs w:val="20"/>
          <w:lang w:bidi="ar-SA"/>
        </w:rPr>
        <w:t xml:space="preserve">                </w:t>
      </w:r>
      <w:proofErr w:type="spellStart"/>
      <w:r>
        <w:rPr>
          <w:rFonts w:ascii="Courier New" w:hAnsi="Courier New" w:cs="Courier New"/>
          <w:color w:val="000000"/>
          <w:sz w:val="20"/>
          <w:szCs w:val="20"/>
          <w:lang w:bidi="ar-SA"/>
        </w:rPr>
        <w:t>cdinert</w:t>
      </w:r>
      <w:proofErr w:type="spellEnd"/>
      <w:r>
        <w:rPr>
          <w:rFonts w:ascii="Courier New" w:hAnsi="Courier New" w:cs="Courier New"/>
          <w:color w:val="000000"/>
          <w:sz w:val="20"/>
          <w:szCs w:val="20"/>
          <w:lang w:bidi="ar-SA"/>
        </w:rPr>
        <w:t>(</w:t>
      </w:r>
      <w:proofErr w:type="spellStart"/>
      <w:r>
        <w:rPr>
          <w:rFonts w:ascii="Courier New" w:hAnsi="Courier New" w:cs="Courier New"/>
          <w:color w:val="000000"/>
          <w:sz w:val="20"/>
          <w:szCs w:val="20"/>
          <w:lang w:bidi="ar-SA"/>
        </w:rPr>
        <w:t>jj,ii</w:t>
      </w:r>
      <w:proofErr w:type="spellEnd"/>
      <w:r>
        <w:rPr>
          <w:rFonts w:ascii="Courier New" w:hAnsi="Courier New" w:cs="Courier New"/>
          <w:color w:val="000000"/>
          <w:sz w:val="20"/>
          <w:szCs w:val="20"/>
          <w:lang w:bidi="ar-SA"/>
        </w:rPr>
        <w:t>) = -C_inject*0.5*(erf((xd-(dfdcinert(jj)*t(ii)))/(2*(alpha*dfdcinert(jj)*t(ii))^0.5)))+C_inject*0.5*(erf((xd-(dfdcinert(jj)*(t(ii)-td_s)))/(2*(alpha*dfdcinert(jj)*(t(ii)-td_s))^0.5)));</w:t>
      </w:r>
    </w:p>
    <w:p w14:paraId="0E373DDF" w14:textId="77777777" w:rsidR="00D0026B" w:rsidRDefault="00D0026B" w:rsidP="00D0026B">
      <w:pPr>
        <w:autoSpaceDE w:val="0"/>
        <w:autoSpaceDN w:val="0"/>
        <w:adjustRightInd w:val="0"/>
        <w:spacing w:line="240" w:lineRule="auto"/>
        <w:rPr>
          <w:rFonts w:ascii="Courier New" w:hAnsi="Courier New" w:cs="Courier New"/>
          <w:lang w:bidi="ar-SA"/>
        </w:rPr>
      </w:pPr>
      <w:r>
        <w:rPr>
          <w:rFonts w:ascii="Courier New" w:hAnsi="Courier New" w:cs="Courier New"/>
          <w:color w:val="000000"/>
          <w:sz w:val="20"/>
          <w:szCs w:val="20"/>
          <w:lang w:bidi="ar-SA"/>
        </w:rPr>
        <w:t xml:space="preserve">            </w:t>
      </w:r>
      <w:r>
        <w:rPr>
          <w:rFonts w:ascii="Courier New" w:hAnsi="Courier New" w:cs="Courier New"/>
          <w:color w:val="0000FF"/>
          <w:sz w:val="20"/>
          <w:szCs w:val="20"/>
          <w:lang w:bidi="ar-SA"/>
        </w:rPr>
        <w:t>end</w:t>
      </w:r>
      <w:r>
        <w:rPr>
          <w:rFonts w:ascii="Courier New" w:hAnsi="Courier New" w:cs="Courier New"/>
          <w:color w:val="000000"/>
          <w:sz w:val="20"/>
          <w:szCs w:val="20"/>
          <w:lang w:bidi="ar-SA"/>
        </w:rPr>
        <w:t>;</w:t>
      </w:r>
    </w:p>
    <w:p w14:paraId="784D598B" w14:textId="77777777" w:rsidR="00D0026B" w:rsidRDefault="00D0026B" w:rsidP="00D0026B">
      <w:pPr>
        <w:autoSpaceDE w:val="0"/>
        <w:autoSpaceDN w:val="0"/>
        <w:adjustRightInd w:val="0"/>
        <w:spacing w:line="240" w:lineRule="auto"/>
        <w:rPr>
          <w:rFonts w:ascii="Courier New" w:hAnsi="Courier New" w:cs="Courier New"/>
          <w:lang w:bidi="ar-SA"/>
        </w:rPr>
      </w:pPr>
      <w:r>
        <w:rPr>
          <w:rFonts w:ascii="Courier New" w:hAnsi="Courier New" w:cs="Courier New"/>
          <w:color w:val="000000"/>
          <w:sz w:val="20"/>
          <w:szCs w:val="20"/>
          <w:lang w:bidi="ar-SA"/>
        </w:rPr>
        <w:t xml:space="preserve">           </w:t>
      </w:r>
      <w:r>
        <w:rPr>
          <w:rFonts w:ascii="Courier New" w:hAnsi="Courier New" w:cs="Courier New"/>
          <w:color w:val="0000FF"/>
          <w:sz w:val="20"/>
          <w:szCs w:val="20"/>
          <w:lang w:bidi="ar-SA"/>
        </w:rPr>
        <w:t>end</w:t>
      </w:r>
      <w:r>
        <w:rPr>
          <w:rFonts w:ascii="Courier New" w:hAnsi="Courier New" w:cs="Courier New"/>
          <w:color w:val="000000"/>
          <w:sz w:val="20"/>
          <w:szCs w:val="20"/>
          <w:lang w:bidi="ar-SA"/>
        </w:rPr>
        <w:t>;</w:t>
      </w:r>
    </w:p>
    <w:p w14:paraId="4A7118EA" w14:textId="77777777" w:rsidR="00D0026B" w:rsidRDefault="00D0026B" w:rsidP="00D0026B">
      <w:pPr>
        <w:autoSpaceDE w:val="0"/>
        <w:autoSpaceDN w:val="0"/>
        <w:adjustRightInd w:val="0"/>
        <w:spacing w:line="240" w:lineRule="auto"/>
        <w:rPr>
          <w:rFonts w:ascii="Courier New" w:hAnsi="Courier New" w:cs="Courier New"/>
          <w:lang w:bidi="ar-SA"/>
        </w:rPr>
      </w:pPr>
      <w:r>
        <w:rPr>
          <w:rFonts w:ascii="Courier New" w:hAnsi="Courier New" w:cs="Courier New"/>
          <w:color w:val="000000"/>
          <w:sz w:val="20"/>
          <w:szCs w:val="20"/>
          <w:lang w:bidi="ar-SA"/>
        </w:rPr>
        <w:t xml:space="preserve">           </w:t>
      </w:r>
      <w:proofErr w:type="spellStart"/>
      <w:r>
        <w:rPr>
          <w:rFonts w:ascii="Courier New" w:hAnsi="Courier New" w:cs="Courier New"/>
          <w:color w:val="000000"/>
          <w:sz w:val="20"/>
          <w:szCs w:val="20"/>
          <w:lang w:bidi="ar-SA"/>
        </w:rPr>
        <w:t>canalyticactive</w:t>
      </w:r>
      <w:proofErr w:type="spellEnd"/>
      <w:r>
        <w:rPr>
          <w:rFonts w:ascii="Courier New" w:hAnsi="Courier New" w:cs="Courier New"/>
          <w:color w:val="000000"/>
          <w:sz w:val="20"/>
          <w:szCs w:val="20"/>
          <w:lang w:bidi="ar-SA"/>
        </w:rPr>
        <w:t xml:space="preserve">(1,ii) = </w:t>
      </w:r>
      <w:proofErr w:type="spellStart"/>
      <w:r>
        <w:rPr>
          <w:rFonts w:ascii="Courier New" w:hAnsi="Courier New" w:cs="Courier New"/>
          <w:color w:val="000000"/>
          <w:sz w:val="20"/>
          <w:szCs w:val="20"/>
          <w:lang w:bidi="ar-SA"/>
        </w:rPr>
        <w:t>trapz</w:t>
      </w:r>
      <w:proofErr w:type="spellEnd"/>
      <w:r>
        <w:rPr>
          <w:rFonts w:ascii="Courier New" w:hAnsi="Courier New" w:cs="Courier New"/>
          <w:color w:val="000000"/>
          <w:sz w:val="20"/>
          <w:szCs w:val="20"/>
          <w:lang w:bidi="ar-SA"/>
        </w:rPr>
        <w:t>(</w:t>
      </w:r>
      <w:proofErr w:type="spellStart"/>
      <w:r>
        <w:rPr>
          <w:rFonts w:ascii="Courier New" w:hAnsi="Courier New" w:cs="Courier New"/>
          <w:color w:val="000000"/>
          <w:sz w:val="20"/>
          <w:szCs w:val="20"/>
          <w:lang w:bidi="ar-SA"/>
        </w:rPr>
        <w:t>bigc,cdactive</w:t>
      </w:r>
      <w:proofErr w:type="spellEnd"/>
      <w:r>
        <w:rPr>
          <w:rFonts w:ascii="Courier New" w:hAnsi="Courier New" w:cs="Courier New"/>
          <w:color w:val="000000"/>
          <w:sz w:val="20"/>
          <w:szCs w:val="20"/>
          <w:lang w:bidi="ar-SA"/>
        </w:rPr>
        <w:t xml:space="preserve">(:,ii));                                               </w:t>
      </w:r>
      <w:r>
        <w:rPr>
          <w:rFonts w:ascii="Courier New" w:hAnsi="Courier New" w:cs="Courier New"/>
          <w:color w:val="228B22"/>
          <w:sz w:val="20"/>
          <w:szCs w:val="20"/>
          <w:lang w:bidi="ar-SA"/>
        </w:rPr>
        <w:t>%This will find the integration</w:t>
      </w:r>
    </w:p>
    <w:p w14:paraId="6FD5A6BE" w14:textId="77777777" w:rsidR="00D0026B" w:rsidRDefault="00D0026B" w:rsidP="00D0026B">
      <w:pPr>
        <w:autoSpaceDE w:val="0"/>
        <w:autoSpaceDN w:val="0"/>
        <w:adjustRightInd w:val="0"/>
        <w:spacing w:line="240" w:lineRule="auto"/>
        <w:rPr>
          <w:rFonts w:ascii="Courier New" w:hAnsi="Courier New" w:cs="Courier New"/>
          <w:lang w:bidi="ar-SA"/>
        </w:rPr>
      </w:pPr>
      <w:r>
        <w:rPr>
          <w:rFonts w:ascii="Courier New" w:hAnsi="Courier New" w:cs="Courier New"/>
          <w:color w:val="000000"/>
          <w:sz w:val="20"/>
          <w:szCs w:val="20"/>
          <w:lang w:bidi="ar-SA"/>
        </w:rPr>
        <w:t xml:space="preserve">           </w:t>
      </w:r>
      <w:proofErr w:type="spellStart"/>
      <w:r>
        <w:rPr>
          <w:rFonts w:ascii="Courier New" w:hAnsi="Courier New" w:cs="Courier New"/>
          <w:color w:val="000000"/>
          <w:sz w:val="20"/>
          <w:szCs w:val="20"/>
          <w:lang w:bidi="ar-SA"/>
        </w:rPr>
        <w:t>canalyticinert</w:t>
      </w:r>
      <w:proofErr w:type="spellEnd"/>
      <w:r>
        <w:rPr>
          <w:rFonts w:ascii="Courier New" w:hAnsi="Courier New" w:cs="Courier New"/>
          <w:color w:val="000000"/>
          <w:sz w:val="20"/>
          <w:szCs w:val="20"/>
          <w:lang w:bidi="ar-SA"/>
        </w:rPr>
        <w:t xml:space="preserve">(1,ii) = </w:t>
      </w:r>
      <w:proofErr w:type="spellStart"/>
      <w:r>
        <w:rPr>
          <w:rFonts w:ascii="Courier New" w:hAnsi="Courier New" w:cs="Courier New"/>
          <w:color w:val="000000"/>
          <w:sz w:val="20"/>
          <w:szCs w:val="20"/>
          <w:lang w:bidi="ar-SA"/>
        </w:rPr>
        <w:t>trapz</w:t>
      </w:r>
      <w:proofErr w:type="spellEnd"/>
      <w:r>
        <w:rPr>
          <w:rFonts w:ascii="Courier New" w:hAnsi="Courier New" w:cs="Courier New"/>
          <w:color w:val="000000"/>
          <w:sz w:val="20"/>
          <w:szCs w:val="20"/>
          <w:lang w:bidi="ar-SA"/>
        </w:rPr>
        <w:t>(</w:t>
      </w:r>
      <w:proofErr w:type="spellStart"/>
      <w:r>
        <w:rPr>
          <w:rFonts w:ascii="Courier New" w:hAnsi="Courier New" w:cs="Courier New"/>
          <w:color w:val="000000"/>
          <w:sz w:val="20"/>
          <w:szCs w:val="20"/>
          <w:lang w:bidi="ar-SA"/>
        </w:rPr>
        <w:t>bigc,cdinert</w:t>
      </w:r>
      <w:proofErr w:type="spellEnd"/>
      <w:r>
        <w:rPr>
          <w:rFonts w:ascii="Courier New" w:hAnsi="Courier New" w:cs="Courier New"/>
          <w:color w:val="000000"/>
          <w:sz w:val="20"/>
          <w:szCs w:val="20"/>
          <w:lang w:bidi="ar-SA"/>
        </w:rPr>
        <w:t>(:,ii));</w:t>
      </w:r>
    </w:p>
    <w:p w14:paraId="726AA9C7" w14:textId="77777777" w:rsidR="00D0026B" w:rsidRDefault="00D0026B" w:rsidP="00D0026B">
      <w:pPr>
        <w:autoSpaceDE w:val="0"/>
        <w:autoSpaceDN w:val="0"/>
        <w:adjustRightInd w:val="0"/>
        <w:spacing w:line="240" w:lineRule="auto"/>
        <w:rPr>
          <w:rFonts w:ascii="Courier New" w:hAnsi="Courier New" w:cs="Courier New"/>
          <w:lang w:bidi="ar-SA"/>
        </w:rPr>
      </w:pPr>
      <w:r>
        <w:rPr>
          <w:rFonts w:ascii="Courier New" w:hAnsi="Courier New" w:cs="Courier New"/>
          <w:color w:val="000000"/>
          <w:sz w:val="20"/>
          <w:szCs w:val="20"/>
          <w:lang w:bidi="ar-SA"/>
        </w:rPr>
        <w:t xml:space="preserve">       </w:t>
      </w:r>
      <w:r>
        <w:rPr>
          <w:rFonts w:ascii="Courier New" w:hAnsi="Courier New" w:cs="Courier New"/>
          <w:color w:val="0000FF"/>
          <w:sz w:val="20"/>
          <w:szCs w:val="20"/>
          <w:lang w:bidi="ar-SA"/>
        </w:rPr>
        <w:t>end</w:t>
      </w:r>
      <w:r>
        <w:rPr>
          <w:rFonts w:ascii="Courier New" w:hAnsi="Courier New" w:cs="Courier New"/>
          <w:color w:val="000000"/>
          <w:sz w:val="20"/>
          <w:szCs w:val="20"/>
          <w:lang w:bidi="ar-SA"/>
        </w:rPr>
        <w:t>;</w:t>
      </w:r>
    </w:p>
    <w:p w14:paraId="010020B9" w14:textId="77777777" w:rsidR="00D0026B" w:rsidRDefault="00D0026B" w:rsidP="00D0026B">
      <w:pPr>
        <w:autoSpaceDE w:val="0"/>
        <w:autoSpaceDN w:val="0"/>
        <w:adjustRightInd w:val="0"/>
        <w:spacing w:line="240" w:lineRule="auto"/>
        <w:rPr>
          <w:rFonts w:ascii="Courier New" w:hAnsi="Courier New" w:cs="Courier New"/>
          <w:lang w:bidi="ar-SA"/>
        </w:rPr>
      </w:pPr>
      <w:r>
        <w:rPr>
          <w:rFonts w:ascii="Courier New" w:hAnsi="Courier New" w:cs="Courier New"/>
          <w:color w:val="000000"/>
          <w:sz w:val="20"/>
          <w:szCs w:val="20"/>
          <w:lang w:bidi="ar-SA"/>
        </w:rPr>
        <w:t xml:space="preserve">       </w:t>
      </w:r>
      <w:r>
        <w:rPr>
          <w:rFonts w:ascii="Courier New" w:hAnsi="Courier New" w:cs="Courier New"/>
          <w:color w:val="228B22"/>
          <w:sz w:val="20"/>
          <w:szCs w:val="20"/>
          <w:lang w:bidi="ar-SA"/>
        </w:rPr>
        <w:t>%error = ((abs(</w:t>
      </w:r>
      <w:proofErr w:type="spellStart"/>
      <w:r>
        <w:rPr>
          <w:rFonts w:ascii="Courier New" w:hAnsi="Courier New" w:cs="Courier New"/>
          <w:color w:val="228B22"/>
          <w:sz w:val="20"/>
          <w:szCs w:val="20"/>
          <w:lang w:bidi="ar-SA"/>
        </w:rPr>
        <w:t>cactive-canalyticactive</w:t>
      </w:r>
      <w:proofErr w:type="spellEnd"/>
      <w:r>
        <w:rPr>
          <w:rFonts w:ascii="Courier New" w:hAnsi="Courier New" w:cs="Courier New"/>
          <w:color w:val="228B22"/>
          <w:sz w:val="20"/>
          <w:szCs w:val="20"/>
          <w:lang w:bidi="ar-SA"/>
        </w:rPr>
        <w:t>)).^2) + ((abs(</w:t>
      </w:r>
      <w:proofErr w:type="spellStart"/>
      <w:r>
        <w:rPr>
          <w:rFonts w:ascii="Courier New" w:hAnsi="Courier New" w:cs="Courier New"/>
          <w:color w:val="228B22"/>
          <w:sz w:val="20"/>
          <w:szCs w:val="20"/>
          <w:lang w:bidi="ar-SA"/>
        </w:rPr>
        <w:t>cinert-canalyticinert</w:t>
      </w:r>
      <w:proofErr w:type="spellEnd"/>
      <w:r>
        <w:rPr>
          <w:rFonts w:ascii="Courier New" w:hAnsi="Courier New" w:cs="Courier New"/>
          <w:color w:val="228B22"/>
          <w:sz w:val="20"/>
          <w:szCs w:val="20"/>
          <w:lang w:bidi="ar-SA"/>
        </w:rPr>
        <w:t>)).^2);                                       %Calculates the current error, hopefully will produce a vector for each t</w:t>
      </w:r>
    </w:p>
    <w:p w14:paraId="7CF3FC32" w14:textId="77777777" w:rsidR="00D0026B" w:rsidRDefault="00D0026B" w:rsidP="00D0026B">
      <w:pPr>
        <w:autoSpaceDE w:val="0"/>
        <w:autoSpaceDN w:val="0"/>
        <w:adjustRightInd w:val="0"/>
        <w:spacing w:line="240" w:lineRule="auto"/>
        <w:rPr>
          <w:rFonts w:ascii="Courier New" w:hAnsi="Courier New" w:cs="Courier New"/>
          <w:lang w:bidi="ar-SA"/>
        </w:rPr>
      </w:pPr>
      <w:r>
        <w:rPr>
          <w:rFonts w:ascii="Courier New" w:hAnsi="Courier New" w:cs="Courier New"/>
          <w:color w:val="000000"/>
          <w:sz w:val="20"/>
          <w:szCs w:val="20"/>
          <w:lang w:bidi="ar-SA"/>
        </w:rPr>
        <w:t xml:space="preserve">       </w:t>
      </w:r>
      <w:r>
        <w:rPr>
          <w:rFonts w:ascii="Courier New" w:hAnsi="Courier New" w:cs="Courier New"/>
          <w:color w:val="228B22"/>
          <w:sz w:val="20"/>
          <w:szCs w:val="20"/>
          <w:lang w:bidi="ar-SA"/>
        </w:rPr>
        <w:t>%error = ((abs(cactive(1:Match_before)-canalyticactive(1:Match_before)))./2^0.5) + ((abs(cinert(1:Match_before)-canalyticinert(1:Match_before)))./2^0.5);</w:t>
      </w:r>
    </w:p>
    <w:p w14:paraId="371F03B3" w14:textId="77777777" w:rsidR="00D0026B" w:rsidRDefault="00D0026B" w:rsidP="00D0026B">
      <w:pPr>
        <w:autoSpaceDE w:val="0"/>
        <w:autoSpaceDN w:val="0"/>
        <w:adjustRightInd w:val="0"/>
        <w:spacing w:line="240" w:lineRule="auto"/>
        <w:rPr>
          <w:rFonts w:ascii="Courier New" w:hAnsi="Courier New" w:cs="Courier New"/>
          <w:lang w:bidi="ar-SA"/>
        </w:rPr>
      </w:pPr>
      <w:r>
        <w:rPr>
          <w:rFonts w:ascii="Courier New" w:hAnsi="Courier New" w:cs="Courier New"/>
          <w:color w:val="000000"/>
          <w:sz w:val="20"/>
          <w:szCs w:val="20"/>
          <w:lang w:bidi="ar-SA"/>
        </w:rPr>
        <w:t xml:space="preserve">       error = ((abs(cinert(1:Match_before)-canalyticinert(1:Match_before)))./2^0.5);    </w:t>
      </w:r>
      <w:r>
        <w:rPr>
          <w:rFonts w:ascii="Courier New" w:hAnsi="Courier New" w:cs="Courier New"/>
          <w:color w:val="228B22"/>
          <w:sz w:val="20"/>
          <w:szCs w:val="20"/>
          <w:lang w:bidi="ar-SA"/>
        </w:rPr>
        <w:t>%only calculate inert tracer error</w:t>
      </w:r>
    </w:p>
    <w:p w14:paraId="3BDDC0DF" w14:textId="77777777" w:rsidR="00D0026B" w:rsidRDefault="00D0026B" w:rsidP="00D0026B">
      <w:pPr>
        <w:autoSpaceDE w:val="0"/>
        <w:autoSpaceDN w:val="0"/>
        <w:adjustRightInd w:val="0"/>
        <w:spacing w:line="240" w:lineRule="auto"/>
        <w:rPr>
          <w:rFonts w:ascii="Courier New" w:hAnsi="Courier New" w:cs="Courier New"/>
          <w:lang w:bidi="ar-SA"/>
        </w:rPr>
      </w:pPr>
      <w:r>
        <w:rPr>
          <w:rFonts w:ascii="Courier New" w:hAnsi="Courier New" w:cs="Courier New"/>
          <w:color w:val="000000"/>
          <w:sz w:val="20"/>
          <w:szCs w:val="20"/>
          <w:lang w:bidi="ar-SA"/>
        </w:rPr>
        <w:t xml:space="preserve">      </w:t>
      </w:r>
    </w:p>
    <w:p w14:paraId="453CF27E" w14:textId="77777777" w:rsidR="00D0026B" w:rsidRDefault="00D0026B" w:rsidP="00D0026B">
      <w:pPr>
        <w:autoSpaceDE w:val="0"/>
        <w:autoSpaceDN w:val="0"/>
        <w:adjustRightInd w:val="0"/>
        <w:spacing w:line="240" w:lineRule="auto"/>
        <w:rPr>
          <w:rFonts w:ascii="Courier New" w:hAnsi="Courier New" w:cs="Courier New"/>
          <w:lang w:bidi="ar-SA"/>
        </w:rPr>
      </w:pPr>
      <w:r>
        <w:rPr>
          <w:rFonts w:ascii="Courier New" w:hAnsi="Courier New" w:cs="Courier New"/>
          <w:color w:val="000000"/>
          <w:sz w:val="20"/>
          <w:szCs w:val="20"/>
          <w:lang w:bidi="ar-SA"/>
        </w:rPr>
        <w:t xml:space="preserve">       </w:t>
      </w:r>
      <w:proofErr w:type="spellStart"/>
      <w:r>
        <w:rPr>
          <w:rFonts w:ascii="Courier New" w:hAnsi="Courier New" w:cs="Courier New"/>
          <w:color w:val="000000"/>
          <w:sz w:val="20"/>
          <w:szCs w:val="20"/>
          <w:lang w:bidi="ar-SA"/>
        </w:rPr>
        <w:t>totalerror</w:t>
      </w:r>
      <w:proofErr w:type="spellEnd"/>
      <w:r>
        <w:rPr>
          <w:rFonts w:ascii="Courier New" w:hAnsi="Courier New" w:cs="Courier New"/>
          <w:color w:val="000000"/>
          <w:sz w:val="20"/>
          <w:szCs w:val="20"/>
          <w:lang w:bidi="ar-SA"/>
        </w:rPr>
        <w:t xml:space="preserve"> = sum(error);                                                  </w:t>
      </w:r>
      <w:r>
        <w:rPr>
          <w:rFonts w:ascii="Courier New" w:hAnsi="Courier New" w:cs="Courier New"/>
          <w:color w:val="228B22"/>
          <w:sz w:val="20"/>
          <w:szCs w:val="20"/>
          <w:lang w:bidi="ar-SA"/>
        </w:rPr>
        <w:t>%If I have a vector from previous step of all errors, this will sum all those errors up</w:t>
      </w:r>
    </w:p>
    <w:p w14:paraId="4E2FB08D" w14:textId="77777777" w:rsidR="00D0026B" w:rsidRDefault="00D0026B" w:rsidP="00D0026B">
      <w:pPr>
        <w:autoSpaceDE w:val="0"/>
        <w:autoSpaceDN w:val="0"/>
        <w:adjustRightInd w:val="0"/>
        <w:spacing w:line="240" w:lineRule="auto"/>
        <w:rPr>
          <w:rFonts w:ascii="Courier New" w:hAnsi="Courier New" w:cs="Courier New"/>
          <w:lang w:bidi="ar-SA"/>
        </w:rPr>
      </w:pPr>
      <w:r>
        <w:rPr>
          <w:rFonts w:ascii="Courier New" w:hAnsi="Courier New" w:cs="Courier New"/>
          <w:color w:val="000000"/>
          <w:sz w:val="20"/>
          <w:szCs w:val="20"/>
          <w:lang w:bidi="ar-SA"/>
        </w:rPr>
        <w:t xml:space="preserve">       </w:t>
      </w:r>
    </w:p>
    <w:p w14:paraId="1694F6D4" w14:textId="77777777" w:rsidR="00D0026B" w:rsidRDefault="00D0026B" w:rsidP="00D0026B">
      <w:pPr>
        <w:autoSpaceDE w:val="0"/>
        <w:autoSpaceDN w:val="0"/>
        <w:adjustRightInd w:val="0"/>
        <w:spacing w:line="240" w:lineRule="auto"/>
        <w:rPr>
          <w:rFonts w:ascii="Courier New" w:hAnsi="Courier New" w:cs="Courier New"/>
          <w:lang w:bidi="ar-SA"/>
        </w:rPr>
      </w:pPr>
      <w:r>
        <w:rPr>
          <w:rFonts w:ascii="Courier New" w:hAnsi="Courier New" w:cs="Courier New"/>
          <w:color w:val="000000"/>
          <w:sz w:val="20"/>
          <w:szCs w:val="20"/>
          <w:lang w:bidi="ar-SA"/>
        </w:rPr>
        <w:t xml:space="preserve">       r_1=corrcoef(cactive(1:Match_before),canalyticactive(1:Match_before));</w:t>
      </w:r>
    </w:p>
    <w:p w14:paraId="6BCDE22E" w14:textId="77777777" w:rsidR="00D0026B" w:rsidRDefault="00D0026B" w:rsidP="00D0026B">
      <w:pPr>
        <w:autoSpaceDE w:val="0"/>
        <w:autoSpaceDN w:val="0"/>
        <w:adjustRightInd w:val="0"/>
        <w:spacing w:line="240" w:lineRule="auto"/>
        <w:rPr>
          <w:rFonts w:ascii="Courier New" w:hAnsi="Courier New" w:cs="Courier New"/>
          <w:lang w:bidi="ar-SA"/>
        </w:rPr>
      </w:pPr>
      <w:r>
        <w:rPr>
          <w:rFonts w:ascii="Courier New" w:hAnsi="Courier New" w:cs="Courier New"/>
          <w:color w:val="000000"/>
          <w:sz w:val="20"/>
          <w:szCs w:val="20"/>
          <w:lang w:bidi="ar-SA"/>
        </w:rPr>
        <w:t xml:space="preserve">       r_2=corrcoef(cinert(1:Match_before),canalyticinert(1:Match_before));</w:t>
      </w:r>
    </w:p>
    <w:p w14:paraId="546ADD45" w14:textId="77777777" w:rsidR="00D0026B" w:rsidRDefault="00D0026B" w:rsidP="00D0026B">
      <w:pPr>
        <w:autoSpaceDE w:val="0"/>
        <w:autoSpaceDN w:val="0"/>
        <w:adjustRightInd w:val="0"/>
        <w:spacing w:line="240" w:lineRule="auto"/>
        <w:rPr>
          <w:rFonts w:ascii="Courier New" w:hAnsi="Courier New" w:cs="Courier New"/>
          <w:lang w:bidi="ar-SA"/>
        </w:rPr>
      </w:pPr>
      <w:r>
        <w:rPr>
          <w:rFonts w:ascii="Courier New" w:hAnsi="Courier New" w:cs="Courier New"/>
          <w:color w:val="000000"/>
          <w:sz w:val="20"/>
          <w:szCs w:val="20"/>
          <w:lang w:bidi="ar-SA"/>
        </w:rPr>
        <w:t xml:space="preserve">       </w:t>
      </w:r>
      <w:r>
        <w:rPr>
          <w:rFonts w:ascii="Courier New" w:hAnsi="Courier New" w:cs="Courier New"/>
          <w:color w:val="228B22"/>
          <w:sz w:val="20"/>
          <w:szCs w:val="20"/>
          <w:lang w:bidi="ar-SA"/>
        </w:rPr>
        <w:t>%</w:t>
      </w:r>
      <w:proofErr w:type="spellStart"/>
      <w:r>
        <w:rPr>
          <w:rFonts w:ascii="Courier New" w:hAnsi="Courier New" w:cs="Courier New"/>
          <w:color w:val="228B22"/>
          <w:sz w:val="20"/>
          <w:szCs w:val="20"/>
          <w:lang w:bidi="ar-SA"/>
        </w:rPr>
        <w:t>totalerror</w:t>
      </w:r>
      <w:proofErr w:type="spellEnd"/>
      <w:r>
        <w:rPr>
          <w:rFonts w:ascii="Courier New" w:hAnsi="Courier New" w:cs="Courier New"/>
          <w:color w:val="228B22"/>
          <w:sz w:val="20"/>
          <w:szCs w:val="20"/>
          <w:lang w:bidi="ar-SA"/>
        </w:rPr>
        <w:t>=r_1(1,2)^2+r_2(1,2)^2;</w:t>
      </w:r>
    </w:p>
    <w:p w14:paraId="22B782E6" w14:textId="77777777" w:rsidR="00D0026B" w:rsidRDefault="00D0026B" w:rsidP="00D0026B">
      <w:pPr>
        <w:autoSpaceDE w:val="0"/>
        <w:autoSpaceDN w:val="0"/>
        <w:adjustRightInd w:val="0"/>
        <w:spacing w:line="240" w:lineRule="auto"/>
        <w:rPr>
          <w:rFonts w:ascii="Courier New" w:hAnsi="Courier New" w:cs="Courier New"/>
          <w:lang w:bidi="ar-SA"/>
        </w:rPr>
      </w:pPr>
      <w:r>
        <w:rPr>
          <w:rFonts w:ascii="Courier New" w:hAnsi="Courier New" w:cs="Courier New"/>
          <w:color w:val="000000"/>
          <w:sz w:val="20"/>
          <w:szCs w:val="20"/>
          <w:lang w:bidi="ar-SA"/>
        </w:rPr>
        <w:t xml:space="preserve">       </w:t>
      </w:r>
    </w:p>
    <w:p w14:paraId="75257B6E" w14:textId="77777777" w:rsidR="00D0026B" w:rsidRDefault="00D0026B" w:rsidP="00D0026B">
      <w:pPr>
        <w:autoSpaceDE w:val="0"/>
        <w:autoSpaceDN w:val="0"/>
        <w:adjustRightInd w:val="0"/>
        <w:spacing w:line="240" w:lineRule="auto"/>
        <w:rPr>
          <w:rFonts w:ascii="Courier New" w:hAnsi="Courier New" w:cs="Courier New"/>
          <w:lang w:bidi="ar-SA"/>
        </w:rPr>
      </w:pPr>
      <w:r>
        <w:rPr>
          <w:rFonts w:ascii="Courier New" w:hAnsi="Courier New" w:cs="Courier New"/>
          <w:color w:val="000000"/>
          <w:sz w:val="20"/>
          <w:szCs w:val="20"/>
          <w:lang w:bidi="ar-SA"/>
        </w:rPr>
        <w:t xml:space="preserve">       count = count + 1;                                                        </w:t>
      </w:r>
      <w:r>
        <w:rPr>
          <w:rFonts w:ascii="Courier New" w:hAnsi="Courier New" w:cs="Courier New"/>
          <w:color w:val="228B22"/>
          <w:sz w:val="20"/>
          <w:szCs w:val="20"/>
          <w:lang w:bidi="ar-SA"/>
        </w:rPr>
        <w:t>%Just keeps a count for the following if statement to work</w:t>
      </w:r>
    </w:p>
    <w:p w14:paraId="39FD2EE9" w14:textId="77777777" w:rsidR="00D0026B" w:rsidRDefault="00D0026B" w:rsidP="00D0026B">
      <w:pPr>
        <w:autoSpaceDE w:val="0"/>
        <w:autoSpaceDN w:val="0"/>
        <w:adjustRightInd w:val="0"/>
        <w:spacing w:line="240" w:lineRule="auto"/>
        <w:rPr>
          <w:rFonts w:ascii="Courier New" w:hAnsi="Courier New" w:cs="Courier New"/>
          <w:lang w:bidi="ar-SA"/>
        </w:rPr>
      </w:pPr>
      <w:r>
        <w:rPr>
          <w:rFonts w:ascii="Courier New" w:hAnsi="Courier New" w:cs="Courier New"/>
          <w:color w:val="000000"/>
          <w:sz w:val="20"/>
          <w:szCs w:val="20"/>
          <w:lang w:bidi="ar-SA"/>
        </w:rPr>
        <w:t xml:space="preserve">       </w:t>
      </w:r>
      <w:r>
        <w:rPr>
          <w:rFonts w:ascii="Courier New" w:hAnsi="Courier New" w:cs="Courier New"/>
          <w:color w:val="228B22"/>
          <w:sz w:val="20"/>
          <w:szCs w:val="20"/>
          <w:lang w:bidi="ar-SA"/>
        </w:rPr>
        <w:t>%     count100=</w:t>
      </w:r>
      <w:proofErr w:type="spellStart"/>
      <w:r>
        <w:rPr>
          <w:rFonts w:ascii="Courier New" w:hAnsi="Courier New" w:cs="Courier New"/>
          <w:color w:val="228B22"/>
          <w:sz w:val="20"/>
          <w:szCs w:val="20"/>
          <w:lang w:bidi="ar-SA"/>
        </w:rPr>
        <w:t>isequal</w:t>
      </w:r>
      <w:proofErr w:type="spellEnd"/>
      <w:r>
        <w:rPr>
          <w:rFonts w:ascii="Courier New" w:hAnsi="Courier New" w:cs="Courier New"/>
          <w:color w:val="228B22"/>
          <w:sz w:val="20"/>
          <w:szCs w:val="20"/>
          <w:lang w:bidi="ar-SA"/>
        </w:rPr>
        <w:t>(round(count/100000)*100000, count);</w:t>
      </w:r>
    </w:p>
    <w:p w14:paraId="40FD758A" w14:textId="77777777" w:rsidR="00D0026B" w:rsidRDefault="00D0026B" w:rsidP="00D0026B">
      <w:pPr>
        <w:autoSpaceDE w:val="0"/>
        <w:autoSpaceDN w:val="0"/>
        <w:adjustRightInd w:val="0"/>
        <w:spacing w:line="240" w:lineRule="auto"/>
        <w:rPr>
          <w:rFonts w:ascii="Courier New" w:hAnsi="Courier New" w:cs="Courier New"/>
          <w:lang w:bidi="ar-SA"/>
        </w:rPr>
      </w:pPr>
      <w:r>
        <w:rPr>
          <w:rFonts w:ascii="Courier New" w:hAnsi="Courier New" w:cs="Courier New"/>
          <w:color w:val="000000"/>
          <w:sz w:val="20"/>
          <w:szCs w:val="20"/>
          <w:lang w:bidi="ar-SA"/>
        </w:rPr>
        <w:t xml:space="preserve">       </w:t>
      </w:r>
      <w:r>
        <w:rPr>
          <w:rFonts w:ascii="Courier New" w:hAnsi="Courier New" w:cs="Courier New"/>
          <w:color w:val="228B22"/>
          <w:sz w:val="20"/>
          <w:szCs w:val="20"/>
          <w:lang w:bidi="ar-SA"/>
        </w:rPr>
        <w:t>%     if count100</w:t>
      </w:r>
    </w:p>
    <w:p w14:paraId="56930141" w14:textId="77777777" w:rsidR="00D0026B" w:rsidRDefault="00D0026B" w:rsidP="00D0026B">
      <w:pPr>
        <w:autoSpaceDE w:val="0"/>
        <w:autoSpaceDN w:val="0"/>
        <w:adjustRightInd w:val="0"/>
        <w:spacing w:line="240" w:lineRule="auto"/>
        <w:rPr>
          <w:rFonts w:ascii="Courier New" w:hAnsi="Courier New" w:cs="Courier New"/>
          <w:lang w:bidi="ar-SA"/>
        </w:rPr>
      </w:pPr>
      <w:r>
        <w:rPr>
          <w:rFonts w:ascii="Courier New" w:hAnsi="Courier New" w:cs="Courier New"/>
          <w:color w:val="000000"/>
          <w:sz w:val="20"/>
          <w:szCs w:val="20"/>
          <w:lang w:bidi="ar-SA"/>
        </w:rPr>
        <w:t xml:space="preserve">       </w:t>
      </w:r>
      <w:r>
        <w:rPr>
          <w:rFonts w:ascii="Courier New" w:hAnsi="Courier New" w:cs="Courier New"/>
          <w:color w:val="228B22"/>
          <w:sz w:val="20"/>
          <w:szCs w:val="20"/>
          <w:lang w:bidi="ar-SA"/>
        </w:rPr>
        <w:t>%             count=count</w:t>
      </w:r>
    </w:p>
    <w:p w14:paraId="60A3F773" w14:textId="77777777" w:rsidR="00D0026B" w:rsidRDefault="00D0026B" w:rsidP="00D0026B">
      <w:pPr>
        <w:autoSpaceDE w:val="0"/>
        <w:autoSpaceDN w:val="0"/>
        <w:adjustRightInd w:val="0"/>
        <w:spacing w:line="240" w:lineRule="auto"/>
        <w:rPr>
          <w:rFonts w:ascii="Courier New" w:hAnsi="Courier New" w:cs="Courier New"/>
          <w:lang w:bidi="ar-SA"/>
        </w:rPr>
      </w:pPr>
      <w:r>
        <w:rPr>
          <w:rFonts w:ascii="Courier New" w:hAnsi="Courier New" w:cs="Courier New"/>
          <w:color w:val="000000"/>
          <w:sz w:val="20"/>
          <w:szCs w:val="20"/>
          <w:lang w:bidi="ar-SA"/>
        </w:rPr>
        <w:t xml:space="preserve">       </w:t>
      </w:r>
      <w:r>
        <w:rPr>
          <w:rFonts w:ascii="Courier New" w:hAnsi="Courier New" w:cs="Courier New"/>
          <w:color w:val="228B22"/>
          <w:sz w:val="20"/>
          <w:szCs w:val="20"/>
          <w:lang w:bidi="ar-SA"/>
        </w:rPr>
        <w:t>%     end;</w:t>
      </w:r>
    </w:p>
    <w:p w14:paraId="0D58D2A5" w14:textId="77777777" w:rsidR="00D0026B" w:rsidRDefault="00D0026B" w:rsidP="00D0026B">
      <w:pPr>
        <w:autoSpaceDE w:val="0"/>
        <w:autoSpaceDN w:val="0"/>
        <w:adjustRightInd w:val="0"/>
        <w:spacing w:line="240" w:lineRule="auto"/>
        <w:rPr>
          <w:rFonts w:ascii="Courier New" w:hAnsi="Courier New" w:cs="Courier New"/>
          <w:lang w:bidi="ar-SA"/>
        </w:rPr>
      </w:pPr>
      <w:r>
        <w:rPr>
          <w:rFonts w:ascii="Courier New" w:hAnsi="Courier New" w:cs="Courier New"/>
          <w:color w:val="000000"/>
          <w:sz w:val="20"/>
          <w:szCs w:val="20"/>
          <w:lang w:bidi="ar-SA"/>
        </w:rPr>
        <w:t xml:space="preserve">       </w:t>
      </w:r>
      <w:r>
        <w:rPr>
          <w:rFonts w:ascii="Courier New" w:hAnsi="Courier New" w:cs="Courier New"/>
          <w:color w:val="0000FF"/>
          <w:sz w:val="20"/>
          <w:szCs w:val="20"/>
          <w:lang w:bidi="ar-SA"/>
        </w:rPr>
        <w:t>if</w:t>
      </w:r>
      <w:r>
        <w:rPr>
          <w:rFonts w:ascii="Courier New" w:hAnsi="Courier New" w:cs="Courier New"/>
          <w:color w:val="000000"/>
          <w:sz w:val="20"/>
          <w:szCs w:val="20"/>
          <w:lang w:bidi="ar-SA"/>
        </w:rPr>
        <w:t xml:space="preserve"> (</w:t>
      </w:r>
      <w:proofErr w:type="spellStart"/>
      <w:r>
        <w:rPr>
          <w:rFonts w:ascii="Courier New" w:hAnsi="Courier New" w:cs="Courier New"/>
          <w:color w:val="000000"/>
          <w:sz w:val="20"/>
          <w:szCs w:val="20"/>
          <w:lang w:bidi="ar-SA"/>
        </w:rPr>
        <w:t>totalerror</w:t>
      </w:r>
      <w:proofErr w:type="spellEnd"/>
      <w:r>
        <w:rPr>
          <w:rFonts w:ascii="Courier New" w:hAnsi="Courier New" w:cs="Courier New"/>
          <w:color w:val="000000"/>
          <w:sz w:val="20"/>
          <w:szCs w:val="20"/>
          <w:lang w:bidi="ar-SA"/>
        </w:rPr>
        <w:t>&lt;</w:t>
      </w:r>
      <w:proofErr w:type="spellStart"/>
      <w:r>
        <w:rPr>
          <w:rFonts w:ascii="Courier New" w:hAnsi="Courier New" w:cs="Courier New"/>
          <w:color w:val="000000"/>
          <w:sz w:val="20"/>
          <w:szCs w:val="20"/>
          <w:lang w:bidi="ar-SA"/>
        </w:rPr>
        <w:t>totalerrorold</w:t>
      </w:r>
      <w:proofErr w:type="spellEnd"/>
      <w:r>
        <w:rPr>
          <w:rFonts w:ascii="Courier New" w:hAnsi="Courier New" w:cs="Courier New"/>
          <w:color w:val="000000"/>
          <w:sz w:val="20"/>
          <w:szCs w:val="20"/>
          <w:lang w:bidi="ar-SA"/>
        </w:rPr>
        <w:t xml:space="preserve">)                                        </w:t>
      </w:r>
      <w:r>
        <w:rPr>
          <w:rFonts w:ascii="Courier New" w:hAnsi="Courier New" w:cs="Courier New"/>
          <w:color w:val="228B22"/>
          <w:sz w:val="20"/>
          <w:szCs w:val="20"/>
          <w:lang w:bidi="ar-SA"/>
        </w:rPr>
        <w:t xml:space="preserve">%this check to see it the total </w:t>
      </w:r>
      <w:proofErr w:type="spellStart"/>
      <w:r>
        <w:rPr>
          <w:rFonts w:ascii="Courier New" w:hAnsi="Courier New" w:cs="Courier New"/>
          <w:color w:val="228B22"/>
          <w:sz w:val="20"/>
          <w:szCs w:val="20"/>
          <w:lang w:bidi="ar-SA"/>
        </w:rPr>
        <w:t>eror</w:t>
      </w:r>
      <w:proofErr w:type="spellEnd"/>
      <w:r>
        <w:rPr>
          <w:rFonts w:ascii="Courier New" w:hAnsi="Courier New" w:cs="Courier New"/>
          <w:color w:val="228B22"/>
          <w:sz w:val="20"/>
          <w:szCs w:val="20"/>
          <w:lang w:bidi="ar-SA"/>
        </w:rPr>
        <w:t xml:space="preserve"> has decreased and </w:t>
      </w:r>
    </w:p>
    <w:p w14:paraId="2395AB95" w14:textId="77777777" w:rsidR="00D0026B" w:rsidRDefault="00D0026B" w:rsidP="00D0026B">
      <w:pPr>
        <w:autoSpaceDE w:val="0"/>
        <w:autoSpaceDN w:val="0"/>
        <w:adjustRightInd w:val="0"/>
        <w:spacing w:line="240" w:lineRule="auto"/>
        <w:rPr>
          <w:rFonts w:ascii="Courier New" w:hAnsi="Courier New" w:cs="Courier New"/>
          <w:lang w:bidi="ar-SA"/>
        </w:rPr>
      </w:pPr>
      <w:r>
        <w:rPr>
          <w:rFonts w:ascii="Courier New" w:hAnsi="Courier New" w:cs="Courier New"/>
          <w:color w:val="000000"/>
          <w:sz w:val="20"/>
          <w:szCs w:val="20"/>
          <w:lang w:bidi="ar-SA"/>
        </w:rPr>
        <w:lastRenderedPageBreak/>
        <w:t xml:space="preserve">           </w:t>
      </w:r>
      <w:proofErr w:type="spellStart"/>
      <w:r>
        <w:rPr>
          <w:rFonts w:ascii="Courier New" w:hAnsi="Courier New" w:cs="Courier New"/>
          <w:color w:val="000000"/>
          <w:sz w:val="20"/>
          <w:szCs w:val="20"/>
          <w:lang w:bidi="ar-SA"/>
        </w:rPr>
        <w:t>hkbest</w:t>
      </w:r>
      <w:proofErr w:type="spellEnd"/>
      <w:r>
        <w:rPr>
          <w:rFonts w:ascii="Courier New" w:hAnsi="Courier New" w:cs="Courier New"/>
          <w:color w:val="000000"/>
          <w:sz w:val="20"/>
          <w:szCs w:val="20"/>
          <w:lang w:bidi="ar-SA"/>
        </w:rPr>
        <w:t xml:space="preserve"> = </w:t>
      </w:r>
      <w:proofErr w:type="spellStart"/>
      <w:r>
        <w:rPr>
          <w:rFonts w:ascii="Courier New" w:hAnsi="Courier New" w:cs="Courier New"/>
          <w:color w:val="000000"/>
          <w:sz w:val="20"/>
          <w:szCs w:val="20"/>
          <w:lang w:bidi="ar-SA"/>
        </w:rPr>
        <w:t>hk</w:t>
      </w:r>
      <w:proofErr w:type="spellEnd"/>
      <w:r>
        <w:rPr>
          <w:rFonts w:ascii="Courier New" w:hAnsi="Courier New" w:cs="Courier New"/>
          <w:color w:val="000000"/>
          <w:sz w:val="20"/>
          <w:szCs w:val="20"/>
          <w:lang w:bidi="ar-SA"/>
        </w:rPr>
        <w:t xml:space="preserve">;                                                       </w:t>
      </w:r>
      <w:r>
        <w:rPr>
          <w:rFonts w:ascii="Courier New" w:hAnsi="Courier New" w:cs="Courier New"/>
          <w:color w:val="228B22"/>
          <w:sz w:val="20"/>
          <w:szCs w:val="20"/>
          <w:lang w:bidi="ar-SA"/>
        </w:rPr>
        <w:t>%if it has will store the current h and alpha values</w:t>
      </w:r>
    </w:p>
    <w:p w14:paraId="3FE429FA" w14:textId="77777777" w:rsidR="00D0026B" w:rsidRDefault="00D0026B" w:rsidP="00D0026B">
      <w:pPr>
        <w:autoSpaceDE w:val="0"/>
        <w:autoSpaceDN w:val="0"/>
        <w:adjustRightInd w:val="0"/>
        <w:spacing w:line="240" w:lineRule="auto"/>
        <w:rPr>
          <w:rFonts w:ascii="Courier New" w:hAnsi="Courier New" w:cs="Courier New"/>
          <w:lang w:bidi="ar-SA"/>
        </w:rPr>
      </w:pPr>
      <w:r>
        <w:rPr>
          <w:rFonts w:ascii="Courier New" w:hAnsi="Courier New" w:cs="Courier New"/>
          <w:color w:val="000000"/>
          <w:sz w:val="20"/>
          <w:szCs w:val="20"/>
          <w:lang w:bidi="ar-SA"/>
        </w:rPr>
        <w:t xml:space="preserve">           </w:t>
      </w:r>
      <w:proofErr w:type="spellStart"/>
      <w:r>
        <w:rPr>
          <w:rFonts w:ascii="Courier New" w:hAnsi="Courier New" w:cs="Courier New"/>
          <w:color w:val="000000"/>
          <w:sz w:val="20"/>
          <w:szCs w:val="20"/>
          <w:lang w:bidi="ar-SA"/>
        </w:rPr>
        <w:t>alphabest</w:t>
      </w:r>
      <w:proofErr w:type="spellEnd"/>
      <w:r>
        <w:rPr>
          <w:rFonts w:ascii="Courier New" w:hAnsi="Courier New" w:cs="Courier New"/>
          <w:color w:val="000000"/>
          <w:sz w:val="20"/>
          <w:szCs w:val="20"/>
          <w:lang w:bidi="ar-SA"/>
        </w:rPr>
        <w:t xml:space="preserve"> = alpha;</w:t>
      </w:r>
    </w:p>
    <w:p w14:paraId="2F2B342A" w14:textId="77777777" w:rsidR="00D0026B" w:rsidRDefault="00D0026B" w:rsidP="00D0026B">
      <w:pPr>
        <w:autoSpaceDE w:val="0"/>
        <w:autoSpaceDN w:val="0"/>
        <w:adjustRightInd w:val="0"/>
        <w:spacing w:line="240" w:lineRule="auto"/>
        <w:rPr>
          <w:rFonts w:ascii="Courier New" w:hAnsi="Courier New" w:cs="Courier New"/>
          <w:lang w:bidi="ar-SA"/>
        </w:rPr>
      </w:pPr>
      <w:r>
        <w:rPr>
          <w:rFonts w:ascii="Courier New" w:hAnsi="Courier New" w:cs="Courier New"/>
          <w:color w:val="000000"/>
          <w:sz w:val="20"/>
          <w:szCs w:val="20"/>
          <w:lang w:bidi="ar-SA"/>
        </w:rPr>
        <w:t xml:space="preserve">           </w:t>
      </w:r>
      <w:proofErr w:type="spellStart"/>
      <w:r>
        <w:rPr>
          <w:rFonts w:ascii="Courier New" w:hAnsi="Courier New" w:cs="Courier New"/>
          <w:color w:val="000000"/>
          <w:sz w:val="20"/>
          <w:szCs w:val="20"/>
          <w:lang w:bidi="ar-SA"/>
        </w:rPr>
        <w:t>totalerrorold</w:t>
      </w:r>
      <w:proofErr w:type="spellEnd"/>
      <w:r>
        <w:rPr>
          <w:rFonts w:ascii="Courier New" w:hAnsi="Courier New" w:cs="Courier New"/>
          <w:color w:val="000000"/>
          <w:sz w:val="20"/>
          <w:szCs w:val="20"/>
          <w:lang w:bidi="ar-SA"/>
        </w:rPr>
        <w:t xml:space="preserve"> = </w:t>
      </w:r>
      <w:proofErr w:type="spellStart"/>
      <w:r>
        <w:rPr>
          <w:rFonts w:ascii="Courier New" w:hAnsi="Courier New" w:cs="Courier New"/>
          <w:color w:val="000000"/>
          <w:sz w:val="20"/>
          <w:szCs w:val="20"/>
          <w:lang w:bidi="ar-SA"/>
        </w:rPr>
        <w:t>totalerror</w:t>
      </w:r>
      <w:proofErr w:type="spellEnd"/>
      <w:r>
        <w:rPr>
          <w:rFonts w:ascii="Courier New" w:hAnsi="Courier New" w:cs="Courier New"/>
          <w:color w:val="000000"/>
          <w:sz w:val="20"/>
          <w:szCs w:val="20"/>
          <w:lang w:bidi="ar-SA"/>
        </w:rPr>
        <w:t>;</w:t>
      </w:r>
    </w:p>
    <w:p w14:paraId="277CE8A8" w14:textId="77777777" w:rsidR="00D0026B" w:rsidRDefault="00D0026B" w:rsidP="00D0026B">
      <w:pPr>
        <w:autoSpaceDE w:val="0"/>
        <w:autoSpaceDN w:val="0"/>
        <w:adjustRightInd w:val="0"/>
        <w:spacing w:line="240" w:lineRule="auto"/>
        <w:rPr>
          <w:rFonts w:ascii="Courier New" w:hAnsi="Courier New" w:cs="Courier New"/>
          <w:lang w:bidi="ar-SA"/>
        </w:rPr>
      </w:pPr>
      <w:r>
        <w:rPr>
          <w:rFonts w:ascii="Courier New" w:hAnsi="Courier New" w:cs="Courier New"/>
          <w:color w:val="000000"/>
          <w:sz w:val="20"/>
          <w:szCs w:val="20"/>
          <w:lang w:bidi="ar-SA"/>
        </w:rPr>
        <w:t xml:space="preserve">           </w:t>
      </w:r>
      <w:proofErr w:type="spellStart"/>
      <w:r>
        <w:rPr>
          <w:rFonts w:ascii="Courier New" w:hAnsi="Courier New" w:cs="Courier New"/>
          <w:color w:val="000000"/>
          <w:sz w:val="20"/>
          <w:szCs w:val="20"/>
          <w:lang w:bidi="ar-SA"/>
        </w:rPr>
        <w:t>c_active_result</w:t>
      </w:r>
      <w:proofErr w:type="spellEnd"/>
      <w:r>
        <w:rPr>
          <w:rFonts w:ascii="Courier New" w:hAnsi="Courier New" w:cs="Courier New"/>
          <w:color w:val="000000"/>
          <w:sz w:val="20"/>
          <w:szCs w:val="20"/>
          <w:lang w:bidi="ar-SA"/>
        </w:rPr>
        <w:t>=</w:t>
      </w:r>
      <w:proofErr w:type="spellStart"/>
      <w:r>
        <w:rPr>
          <w:rFonts w:ascii="Courier New" w:hAnsi="Courier New" w:cs="Courier New"/>
          <w:color w:val="000000"/>
          <w:sz w:val="20"/>
          <w:szCs w:val="20"/>
          <w:lang w:bidi="ar-SA"/>
        </w:rPr>
        <w:t>canalyticactive</w:t>
      </w:r>
      <w:proofErr w:type="spellEnd"/>
      <w:r>
        <w:rPr>
          <w:rFonts w:ascii="Courier New" w:hAnsi="Courier New" w:cs="Courier New"/>
          <w:color w:val="000000"/>
          <w:sz w:val="20"/>
          <w:szCs w:val="20"/>
          <w:lang w:bidi="ar-SA"/>
        </w:rPr>
        <w:t>;</w:t>
      </w:r>
    </w:p>
    <w:p w14:paraId="7DF62DC0" w14:textId="77777777" w:rsidR="00D0026B" w:rsidRDefault="00D0026B" w:rsidP="00D0026B">
      <w:pPr>
        <w:autoSpaceDE w:val="0"/>
        <w:autoSpaceDN w:val="0"/>
        <w:adjustRightInd w:val="0"/>
        <w:spacing w:line="240" w:lineRule="auto"/>
        <w:rPr>
          <w:rFonts w:ascii="Courier New" w:hAnsi="Courier New" w:cs="Courier New"/>
          <w:lang w:bidi="ar-SA"/>
        </w:rPr>
      </w:pPr>
      <w:r>
        <w:rPr>
          <w:rFonts w:ascii="Courier New" w:hAnsi="Courier New" w:cs="Courier New"/>
          <w:color w:val="000000"/>
          <w:sz w:val="20"/>
          <w:szCs w:val="20"/>
          <w:lang w:bidi="ar-SA"/>
        </w:rPr>
        <w:t xml:space="preserve">           </w:t>
      </w:r>
      <w:proofErr w:type="spellStart"/>
      <w:r>
        <w:rPr>
          <w:rFonts w:ascii="Courier New" w:hAnsi="Courier New" w:cs="Courier New"/>
          <w:color w:val="000000"/>
          <w:sz w:val="20"/>
          <w:szCs w:val="20"/>
          <w:lang w:bidi="ar-SA"/>
        </w:rPr>
        <w:t>c_inert_result</w:t>
      </w:r>
      <w:proofErr w:type="spellEnd"/>
      <w:r>
        <w:rPr>
          <w:rFonts w:ascii="Courier New" w:hAnsi="Courier New" w:cs="Courier New"/>
          <w:color w:val="000000"/>
          <w:sz w:val="20"/>
          <w:szCs w:val="20"/>
          <w:lang w:bidi="ar-SA"/>
        </w:rPr>
        <w:t>=</w:t>
      </w:r>
      <w:proofErr w:type="spellStart"/>
      <w:r>
        <w:rPr>
          <w:rFonts w:ascii="Courier New" w:hAnsi="Courier New" w:cs="Courier New"/>
          <w:color w:val="000000"/>
          <w:sz w:val="20"/>
          <w:szCs w:val="20"/>
          <w:lang w:bidi="ar-SA"/>
        </w:rPr>
        <w:t>canalyticinert</w:t>
      </w:r>
      <w:proofErr w:type="spellEnd"/>
      <w:r>
        <w:rPr>
          <w:rFonts w:ascii="Courier New" w:hAnsi="Courier New" w:cs="Courier New"/>
          <w:color w:val="000000"/>
          <w:sz w:val="20"/>
          <w:szCs w:val="20"/>
          <w:lang w:bidi="ar-SA"/>
        </w:rPr>
        <w:t>;</w:t>
      </w:r>
    </w:p>
    <w:p w14:paraId="68460BD8" w14:textId="77777777" w:rsidR="00D0026B" w:rsidRDefault="00D0026B" w:rsidP="00D0026B">
      <w:pPr>
        <w:autoSpaceDE w:val="0"/>
        <w:autoSpaceDN w:val="0"/>
        <w:adjustRightInd w:val="0"/>
        <w:spacing w:line="240" w:lineRule="auto"/>
        <w:rPr>
          <w:rFonts w:ascii="Courier New" w:hAnsi="Courier New" w:cs="Courier New"/>
          <w:lang w:bidi="ar-SA"/>
        </w:rPr>
      </w:pPr>
      <w:r>
        <w:rPr>
          <w:rFonts w:ascii="Courier New" w:hAnsi="Courier New" w:cs="Courier New"/>
          <w:color w:val="000000"/>
          <w:sz w:val="20"/>
          <w:szCs w:val="20"/>
          <w:lang w:bidi="ar-SA"/>
        </w:rPr>
        <w:t xml:space="preserve">       </w:t>
      </w:r>
      <w:r>
        <w:rPr>
          <w:rFonts w:ascii="Courier New" w:hAnsi="Courier New" w:cs="Courier New"/>
          <w:color w:val="0000FF"/>
          <w:sz w:val="20"/>
          <w:szCs w:val="20"/>
          <w:lang w:bidi="ar-SA"/>
        </w:rPr>
        <w:t>end</w:t>
      </w:r>
      <w:r>
        <w:rPr>
          <w:rFonts w:ascii="Courier New" w:hAnsi="Courier New" w:cs="Courier New"/>
          <w:color w:val="000000"/>
          <w:sz w:val="20"/>
          <w:szCs w:val="20"/>
          <w:lang w:bidi="ar-SA"/>
        </w:rPr>
        <w:t xml:space="preserve">;                                                   </w:t>
      </w:r>
    </w:p>
    <w:p w14:paraId="6241494A" w14:textId="77777777" w:rsidR="00D0026B" w:rsidRDefault="00D0026B" w:rsidP="00D0026B">
      <w:pPr>
        <w:autoSpaceDE w:val="0"/>
        <w:autoSpaceDN w:val="0"/>
        <w:adjustRightInd w:val="0"/>
        <w:spacing w:line="240" w:lineRule="auto"/>
        <w:rPr>
          <w:rFonts w:ascii="Courier New" w:hAnsi="Courier New" w:cs="Courier New"/>
          <w:lang w:bidi="ar-SA"/>
        </w:rPr>
      </w:pPr>
      <w:r>
        <w:rPr>
          <w:rFonts w:ascii="Courier New" w:hAnsi="Courier New" w:cs="Courier New"/>
          <w:color w:val="000000"/>
          <w:sz w:val="20"/>
          <w:szCs w:val="20"/>
          <w:lang w:bidi="ar-SA"/>
        </w:rPr>
        <w:t xml:space="preserve">    </w:t>
      </w:r>
      <w:r>
        <w:rPr>
          <w:rFonts w:ascii="Courier New" w:hAnsi="Courier New" w:cs="Courier New"/>
          <w:color w:val="0000FF"/>
          <w:sz w:val="20"/>
          <w:szCs w:val="20"/>
          <w:lang w:bidi="ar-SA"/>
        </w:rPr>
        <w:t>end</w:t>
      </w:r>
      <w:r>
        <w:rPr>
          <w:rFonts w:ascii="Courier New" w:hAnsi="Courier New" w:cs="Courier New"/>
          <w:color w:val="000000"/>
          <w:sz w:val="20"/>
          <w:szCs w:val="20"/>
          <w:lang w:bidi="ar-SA"/>
        </w:rPr>
        <w:t>;</w:t>
      </w:r>
    </w:p>
    <w:p w14:paraId="7DA58454" w14:textId="77777777" w:rsidR="00D0026B" w:rsidRDefault="00D0026B" w:rsidP="00D0026B">
      <w:pPr>
        <w:autoSpaceDE w:val="0"/>
        <w:autoSpaceDN w:val="0"/>
        <w:adjustRightInd w:val="0"/>
        <w:spacing w:line="240" w:lineRule="auto"/>
        <w:rPr>
          <w:rFonts w:ascii="Courier New" w:hAnsi="Courier New" w:cs="Courier New"/>
          <w:lang w:bidi="ar-SA"/>
        </w:rPr>
      </w:pPr>
      <w:r>
        <w:rPr>
          <w:rFonts w:ascii="Courier New" w:hAnsi="Courier New" w:cs="Courier New"/>
          <w:color w:val="0000FF"/>
          <w:sz w:val="20"/>
          <w:szCs w:val="20"/>
          <w:lang w:bidi="ar-SA"/>
        </w:rPr>
        <w:t>end</w:t>
      </w:r>
      <w:r>
        <w:rPr>
          <w:rFonts w:ascii="Courier New" w:hAnsi="Courier New" w:cs="Courier New"/>
          <w:color w:val="000000"/>
          <w:sz w:val="20"/>
          <w:szCs w:val="20"/>
          <w:lang w:bidi="ar-SA"/>
        </w:rPr>
        <w:t>;</w:t>
      </w:r>
    </w:p>
    <w:p w14:paraId="51D292A9" w14:textId="77777777" w:rsidR="00D0026B" w:rsidRDefault="00D0026B" w:rsidP="00D0026B">
      <w:pPr>
        <w:autoSpaceDE w:val="0"/>
        <w:autoSpaceDN w:val="0"/>
        <w:adjustRightInd w:val="0"/>
        <w:spacing w:line="240" w:lineRule="auto"/>
        <w:rPr>
          <w:rFonts w:ascii="Courier New" w:hAnsi="Courier New" w:cs="Courier New"/>
          <w:lang w:bidi="ar-SA"/>
        </w:rPr>
      </w:pPr>
      <w:r>
        <w:rPr>
          <w:rFonts w:ascii="Courier New" w:hAnsi="Courier New" w:cs="Courier New"/>
          <w:color w:val="000000"/>
          <w:sz w:val="20"/>
          <w:szCs w:val="20"/>
          <w:lang w:bidi="ar-SA"/>
        </w:rPr>
        <w:t>plot(t(1:Match_before),c_inert_result(1:Match_before),</w:t>
      </w:r>
      <w:r>
        <w:rPr>
          <w:rFonts w:ascii="Courier New" w:hAnsi="Courier New" w:cs="Courier New"/>
          <w:color w:val="A020F0"/>
          <w:sz w:val="20"/>
          <w:szCs w:val="20"/>
          <w:lang w:bidi="ar-SA"/>
        </w:rPr>
        <w:t>'*'</w:t>
      </w:r>
      <w:r>
        <w:rPr>
          <w:rFonts w:ascii="Courier New" w:hAnsi="Courier New" w:cs="Courier New"/>
          <w:color w:val="000000"/>
          <w:sz w:val="20"/>
          <w:szCs w:val="20"/>
          <w:lang w:bidi="ar-SA"/>
        </w:rPr>
        <w:t>,t(1:Match_before),cinert(1:Match_before));</w:t>
      </w:r>
    </w:p>
    <w:p w14:paraId="165138E3" w14:textId="77777777" w:rsidR="00D0026B" w:rsidRDefault="00D0026B" w:rsidP="00D0026B">
      <w:pPr>
        <w:autoSpaceDE w:val="0"/>
        <w:autoSpaceDN w:val="0"/>
        <w:adjustRightInd w:val="0"/>
        <w:spacing w:line="240" w:lineRule="auto"/>
        <w:rPr>
          <w:rFonts w:ascii="Courier New" w:hAnsi="Courier New" w:cs="Courier New"/>
          <w:lang w:bidi="ar-SA"/>
        </w:rPr>
      </w:pPr>
      <w:r>
        <w:rPr>
          <w:rFonts w:ascii="Courier New" w:hAnsi="Courier New" w:cs="Courier New"/>
          <w:color w:val="228B22"/>
          <w:sz w:val="20"/>
          <w:szCs w:val="20"/>
          <w:lang w:bidi="ar-SA"/>
        </w:rPr>
        <w:t>%plot(t(1:Match_before),c_active_result(1:Match_before),'+',t(1:Match_before),cactive(1:Match_before),t(1:Match_before),c_inert_result(1:Match_before),'*',t(1:Match_before),cinert(1:Match_before));</w:t>
      </w:r>
    </w:p>
    <w:p w14:paraId="450007A0" w14:textId="77777777" w:rsidR="00D0026B" w:rsidRDefault="00D0026B" w:rsidP="00D0026B">
      <w:pPr>
        <w:autoSpaceDE w:val="0"/>
        <w:autoSpaceDN w:val="0"/>
        <w:adjustRightInd w:val="0"/>
        <w:spacing w:line="240" w:lineRule="auto"/>
        <w:rPr>
          <w:rFonts w:ascii="Courier New" w:hAnsi="Courier New" w:cs="Courier New"/>
          <w:lang w:bidi="ar-SA"/>
        </w:rPr>
      </w:pPr>
      <w:proofErr w:type="spellStart"/>
      <w:r>
        <w:rPr>
          <w:rFonts w:ascii="Courier New" w:hAnsi="Courier New" w:cs="Courier New"/>
          <w:color w:val="000000"/>
          <w:sz w:val="20"/>
          <w:szCs w:val="20"/>
          <w:lang w:bidi="ar-SA"/>
        </w:rPr>
        <w:t>ylabel</w:t>
      </w:r>
      <w:proofErr w:type="spellEnd"/>
      <w:r>
        <w:rPr>
          <w:rFonts w:ascii="Courier New" w:hAnsi="Courier New" w:cs="Courier New"/>
          <w:color w:val="000000"/>
          <w:sz w:val="20"/>
          <w:szCs w:val="20"/>
          <w:lang w:bidi="ar-SA"/>
        </w:rPr>
        <w:t>(</w:t>
      </w:r>
      <w:r>
        <w:rPr>
          <w:rFonts w:ascii="Courier New" w:hAnsi="Courier New" w:cs="Courier New"/>
          <w:color w:val="A020F0"/>
          <w:sz w:val="20"/>
          <w:szCs w:val="20"/>
          <w:lang w:bidi="ar-SA"/>
        </w:rPr>
        <w:t>'Dimensionless Concentration'</w:t>
      </w:r>
      <w:r>
        <w:rPr>
          <w:rFonts w:ascii="Courier New" w:hAnsi="Courier New" w:cs="Courier New"/>
          <w:color w:val="000000"/>
          <w:sz w:val="20"/>
          <w:szCs w:val="20"/>
          <w:lang w:bidi="ar-SA"/>
        </w:rPr>
        <w:t>);</w:t>
      </w:r>
    </w:p>
    <w:p w14:paraId="2D315094" w14:textId="77777777" w:rsidR="00D0026B" w:rsidRDefault="00D0026B" w:rsidP="00D0026B">
      <w:pPr>
        <w:autoSpaceDE w:val="0"/>
        <w:autoSpaceDN w:val="0"/>
        <w:adjustRightInd w:val="0"/>
        <w:spacing w:line="240" w:lineRule="auto"/>
        <w:rPr>
          <w:rFonts w:ascii="Courier New" w:hAnsi="Courier New" w:cs="Courier New"/>
          <w:lang w:bidi="ar-SA"/>
        </w:rPr>
      </w:pPr>
      <w:proofErr w:type="spellStart"/>
      <w:r>
        <w:rPr>
          <w:rFonts w:ascii="Courier New" w:hAnsi="Courier New" w:cs="Courier New"/>
          <w:color w:val="000000"/>
          <w:sz w:val="20"/>
          <w:szCs w:val="20"/>
          <w:lang w:bidi="ar-SA"/>
        </w:rPr>
        <w:t>xlabel</w:t>
      </w:r>
      <w:proofErr w:type="spellEnd"/>
      <w:r>
        <w:rPr>
          <w:rFonts w:ascii="Courier New" w:hAnsi="Courier New" w:cs="Courier New"/>
          <w:color w:val="000000"/>
          <w:sz w:val="20"/>
          <w:szCs w:val="20"/>
          <w:lang w:bidi="ar-SA"/>
        </w:rPr>
        <w:t>(</w:t>
      </w:r>
      <w:r>
        <w:rPr>
          <w:rFonts w:ascii="Courier New" w:hAnsi="Courier New" w:cs="Courier New"/>
          <w:color w:val="A020F0"/>
          <w:sz w:val="20"/>
          <w:szCs w:val="20"/>
          <w:lang w:bidi="ar-SA"/>
        </w:rPr>
        <w:t>'Dimensionless Time'</w:t>
      </w:r>
      <w:r>
        <w:rPr>
          <w:rFonts w:ascii="Courier New" w:hAnsi="Courier New" w:cs="Courier New"/>
          <w:color w:val="000000"/>
          <w:sz w:val="20"/>
          <w:szCs w:val="20"/>
          <w:lang w:bidi="ar-SA"/>
        </w:rPr>
        <w:t>);</w:t>
      </w:r>
    </w:p>
    <w:p w14:paraId="57ED143B" w14:textId="77777777" w:rsidR="00D0026B" w:rsidRDefault="00D0026B" w:rsidP="00D0026B">
      <w:pPr>
        <w:autoSpaceDE w:val="0"/>
        <w:autoSpaceDN w:val="0"/>
        <w:adjustRightInd w:val="0"/>
        <w:spacing w:line="240" w:lineRule="auto"/>
        <w:rPr>
          <w:rFonts w:ascii="Courier New" w:hAnsi="Courier New" w:cs="Courier New"/>
          <w:lang w:bidi="ar-SA"/>
        </w:rPr>
      </w:pPr>
      <w:proofErr w:type="spellStart"/>
      <w:r>
        <w:rPr>
          <w:rFonts w:ascii="Courier New" w:hAnsi="Courier New" w:cs="Courier New"/>
          <w:color w:val="000000"/>
          <w:sz w:val="20"/>
          <w:szCs w:val="20"/>
          <w:lang w:bidi="ar-SA"/>
        </w:rPr>
        <w:t>hkbest</w:t>
      </w:r>
      <w:proofErr w:type="spellEnd"/>
    </w:p>
    <w:p w14:paraId="3D2E0CCD" w14:textId="77777777" w:rsidR="00D0026B" w:rsidRDefault="00D0026B" w:rsidP="00D0026B">
      <w:pPr>
        <w:autoSpaceDE w:val="0"/>
        <w:autoSpaceDN w:val="0"/>
        <w:adjustRightInd w:val="0"/>
        <w:spacing w:line="240" w:lineRule="auto"/>
        <w:rPr>
          <w:rFonts w:ascii="Courier New" w:hAnsi="Courier New" w:cs="Courier New"/>
          <w:lang w:bidi="ar-SA"/>
        </w:rPr>
      </w:pPr>
      <w:proofErr w:type="spellStart"/>
      <w:r>
        <w:rPr>
          <w:rFonts w:ascii="Courier New" w:hAnsi="Courier New" w:cs="Courier New"/>
          <w:color w:val="000000"/>
          <w:sz w:val="20"/>
          <w:szCs w:val="20"/>
          <w:lang w:bidi="ar-SA"/>
        </w:rPr>
        <w:t>alphabest</w:t>
      </w:r>
      <w:proofErr w:type="spellEnd"/>
    </w:p>
    <w:p w14:paraId="2AADE77F" w14:textId="77777777" w:rsidR="00D0026B" w:rsidRDefault="00D0026B">
      <w:pPr>
        <w:spacing w:line="240" w:lineRule="auto"/>
      </w:pPr>
      <w:r>
        <w:br w:type="page"/>
      </w:r>
    </w:p>
    <w:p w14:paraId="6C96B080" w14:textId="31B52AD0" w:rsidR="00D0026B" w:rsidRDefault="00D0026B" w:rsidP="007C3519">
      <w:pPr>
        <w:pStyle w:val="Heading1"/>
        <w:numPr>
          <w:ilvl w:val="0"/>
          <w:numId w:val="0"/>
        </w:numPr>
        <w:ind w:left="360"/>
      </w:pPr>
      <w:bookmarkStart w:id="164" w:name="_Toc485217973"/>
      <w:r>
        <w:lastRenderedPageBreak/>
        <w:t>Appendix E: Simulation</w:t>
      </w:r>
      <w:r w:rsidR="009F27F3">
        <w:t xml:space="preserve"> </w:t>
      </w:r>
      <w:r w:rsidR="004D2301">
        <w:t>C</w:t>
      </w:r>
      <w:r w:rsidR="009F27F3">
        <w:t>ode for Multi-Layer System</w:t>
      </w:r>
      <w:bookmarkEnd w:id="164"/>
    </w:p>
    <w:p w14:paraId="6BFE15A2" w14:textId="77777777" w:rsidR="00D0026B" w:rsidRDefault="00D0026B" w:rsidP="00D0026B">
      <w:pPr>
        <w:spacing w:line="240" w:lineRule="auto"/>
      </w:pPr>
      <w:r>
        <w:t>*interrupt *stop</w:t>
      </w:r>
    </w:p>
    <w:p w14:paraId="0D90E0DD" w14:textId="77777777" w:rsidR="00D0026B" w:rsidRDefault="00D0026B" w:rsidP="00D0026B">
      <w:pPr>
        <w:spacing w:line="240" w:lineRule="auto"/>
      </w:pPr>
      <w:r>
        <w:t>*INUNIT *FIELD</w:t>
      </w:r>
    </w:p>
    <w:p w14:paraId="0A0F3F40" w14:textId="77777777" w:rsidR="00D0026B" w:rsidRDefault="00D0026B" w:rsidP="00D0026B">
      <w:pPr>
        <w:spacing w:line="240" w:lineRule="auto"/>
      </w:pPr>
      <w:r>
        <w:t>TITLE1 '</w:t>
      </w:r>
      <w:proofErr w:type="spellStart"/>
      <w:r>
        <w:t>Interwell</w:t>
      </w:r>
      <w:proofErr w:type="spellEnd"/>
      <w:r>
        <w:t>'</w:t>
      </w:r>
    </w:p>
    <w:p w14:paraId="05FA403D" w14:textId="77777777" w:rsidR="00D0026B" w:rsidRDefault="00D0026B" w:rsidP="00D0026B">
      <w:pPr>
        <w:spacing w:line="240" w:lineRule="auto"/>
      </w:pPr>
      <w:r>
        <w:t>TITLE2 'RW-1D-2P-Flow-Partitioning'</w:t>
      </w:r>
    </w:p>
    <w:p w14:paraId="6C7F0A4C" w14:textId="77777777" w:rsidR="00D0026B" w:rsidRDefault="00D0026B" w:rsidP="00D0026B">
      <w:pPr>
        <w:spacing w:line="240" w:lineRule="auto"/>
      </w:pPr>
      <w:r>
        <w:t>TITLE3 'Single layer'</w:t>
      </w:r>
    </w:p>
    <w:p w14:paraId="60BAF0E8" w14:textId="77777777" w:rsidR="00D0026B" w:rsidRDefault="00D0026B" w:rsidP="00D0026B">
      <w:pPr>
        <w:spacing w:line="240" w:lineRule="auto"/>
      </w:pPr>
      <w:r>
        <w:t>*</w:t>
      </w:r>
      <w:proofErr w:type="spellStart"/>
      <w:r>
        <w:t>wrst</w:t>
      </w:r>
      <w:proofErr w:type="spellEnd"/>
      <w:r>
        <w:t xml:space="preserve"> 5</w:t>
      </w:r>
    </w:p>
    <w:p w14:paraId="7EB8D250" w14:textId="77777777" w:rsidR="00D0026B" w:rsidRDefault="00D0026B" w:rsidP="00D0026B">
      <w:pPr>
        <w:spacing w:line="240" w:lineRule="auto"/>
      </w:pPr>
      <w:r>
        <w:t>WPRN SECTOR TIME</w:t>
      </w:r>
    </w:p>
    <w:p w14:paraId="136945B2" w14:textId="77777777" w:rsidR="00D0026B" w:rsidRDefault="00D0026B" w:rsidP="00D0026B">
      <w:pPr>
        <w:spacing w:line="240" w:lineRule="auto"/>
      </w:pPr>
      <w:r>
        <w:t xml:space="preserve">OUTPRN WELL ALL </w:t>
      </w:r>
    </w:p>
    <w:p w14:paraId="48A3703E" w14:textId="77777777" w:rsidR="00D0026B" w:rsidRDefault="00D0026B" w:rsidP="00D0026B">
      <w:pPr>
        <w:spacing w:line="240" w:lineRule="auto"/>
      </w:pPr>
      <w:r>
        <w:t>WSRF SECTOR TIME</w:t>
      </w:r>
    </w:p>
    <w:p w14:paraId="4115C54D" w14:textId="77777777" w:rsidR="00D0026B" w:rsidRDefault="00D0026B" w:rsidP="00D0026B">
      <w:pPr>
        <w:spacing w:line="240" w:lineRule="auto"/>
      </w:pPr>
      <w:r>
        <w:t>WSRF WELL TIME</w:t>
      </w:r>
    </w:p>
    <w:p w14:paraId="7B3EFF73" w14:textId="77777777" w:rsidR="00D0026B" w:rsidRDefault="00D0026B" w:rsidP="00D0026B">
      <w:pPr>
        <w:spacing w:line="240" w:lineRule="auto"/>
      </w:pPr>
      <w:r>
        <w:t>OUTSRF GRID ALL</w:t>
      </w:r>
    </w:p>
    <w:p w14:paraId="3ADACEDF" w14:textId="77777777" w:rsidR="00D0026B" w:rsidRDefault="00D0026B" w:rsidP="00D0026B">
      <w:pPr>
        <w:spacing w:line="240" w:lineRule="auto"/>
      </w:pPr>
      <w:r>
        <w:t>OUTSRF SPECIAL MOLEFRAC  'PRODUC' '</w:t>
      </w:r>
      <w:proofErr w:type="spellStart"/>
      <w:r>
        <w:t>PrOH</w:t>
      </w:r>
      <w:proofErr w:type="spellEnd"/>
      <w:r>
        <w:t>' OIL</w:t>
      </w:r>
    </w:p>
    <w:p w14:paraId="773F10A8" w14:textId="77777777" w:rsidR="00D0026B" w:rsidRDefault="00D0026B" w:rsidP="00D0026B">
      <w:pPr>
        <w:spacing w:line="240" w:lineRule="auto"/>
      </w:pPr>
      <w:r>
        <w:t>OUTSRF SPECIAL MOLEFRAC  'PRODUC' '</w:t>
      </w:r>
      <w:proofErr w:type="spellStart"/>
      <w:r>
        <w:t>PrOH</w:t>
      </w:r>
      <w:proofErr w:type="spellEnd"/>
      <w:r>
        <w:t>' WATER</w:t>
      </w:r>
    </w:p>
    <w:p w14:paraId="496F0075" w14:textId="77777777" w:rsidR="00D0026B" w:rsidRDefault="00D0026B" w:rsidP="00D0026B">
      <w:pPr>
        <w:spacing w:line="240" w:lineRule="auto"/>
      </w:pPr>
      <w:r>
        <w:t>OUTSRF SPECIAL MOLEFRAC  'PRODUC' '</w:t>
      </w:r>
      <w:proofErr w:type="spellStart"/>
      <w:r>
        <w:t>EtFm</w:t>
      </w:r>
      <w:proofErr w:type="spellEnd"/>
      <w:r>
        <w:t>' WATER</w:t>
      </w:r>
    </w:p>
    <w:p w14:paraId="4271530F" w14:textId="77777777" w:rsidR="00D0026B" w:rsidRDefault="00D0026B" w:rsidP="00D0026B">
      <w:pPr>
        <w:spacing w:line="240" w:lineRule="auto"/>
      </w:pPr>
      <w:r>
        <w:t>OUTSRF SPECIAL MOLEFRAC  'PRODUC' '</w:t>
      </w:r>
      <w:proofErr w:type="spellStart"/>
      <w:r>
        <w:t>EtAl</w:t>
      </w:r>
      <w:proofErr w:type="spellEnd"/>
      <w:r>
        <w:t>' WATER</w:t>
      </w:r>
    </w:p>
    <w:p w14:paraId="108C3607" w14:textId="77777777" w:rsidR="00D0026B" w:rsidRDefault="00D0026B" w:rsidP="00D0026B">
      <w:pPr>
        <w:spacing w:line="240" w:lineRule="auto"/>
      </w:pPr>
      <w:r>
        <w:t>OUTSRF SPECIAL MOLEFRAC  'Well-4' '</w:t>
      </w:r>
      <w:proofErr w:type="spellStart"/>
      <w:r>
        <w:t>EtAl</w:t>
      </w:r>
      <w:proofErr w:type="spellEnd"/>
      <w:r>
        <w:t>' WATER</w:t>
      </w:r>
    </w:p>
    <w:p w14:paraId="6E015A45" w14:textId="77777777" w:rsidR="00D0026B" w:rsidRDefault="00D0026B" w:rsidP="00D0026B">
      <w:pPr>
        <w:spacing w:line="240" w:lineRule="auto"/>
      </w:pPr>
      <w:r>
        <w:t>OUTSRF SPECIAL MOLEFRAC  'INJECT 1' '</w:t>
      </w:r>
      <w:proofErr w:type="spellStart"/>
      <w:r>
        <w:t>PrOH</w:t>
      </w:r>
      <w:proofErr w:type="spellEnd"/>
      <w:r>
        <w:t>' WATER</w:t>
      </w:r>
    </w:p>
    <w:p w14:paraId="44F0FDF4" w14:textId="77777777" w:rsidR="00D0026B" w:rsidRDefault="00D0026B" w:rsidP="00D0026B">
      <w:pPr>
        <w:spacing w:line="240" w:lineRule="auto"/>
      </w:pPr>
      <w:r>
        <w:t>OUTSRF SPECIAL MOLEFRAC  'INJECT 1' '</w:t>
      </w:r>
      <w:proofErr w:type="spellStart"/>
      <w:r>
        <w:t>EtFm</w:t>
      </w:r>
      <w:proofErr w:type="spellEnd"/>
      <w:r>
        <w:t>' WATER</w:t>
      </w:r>
    </w:p>
    <w:p w14:paraId="6C4B6144" w14:textId="77777777" w:rsidR="00D0026B" w:rsidRDefault="00D0026B" w:rsidP="00D0026B">
      <w:pPr>
        <w:spacing w:line="240" w:lineRule="auto"/>
      </w:pPr>
      <w:r>
        <w:t>OUTSRF SPECIAL MOLEFRAC  'INJECT 2' '</w:t>
      </w:r>
      <w:proofErr w:type="spellStart"/>
      <w:r>
        <w:t>PrOH</w:t>
      </w:r>
      <w:proofErr w:type="spellEnd"/>
      <w:r>
        <w:t>' WATER</w:t>
      </w:r>
    </w:p>
    <w:p w14:paraId="22DF4F90" w14:textId="77777777" w:rsidR="00D0026B" w:rsidRDefault="00D0026B" w:rsidP="00D0026B">
      <w:pPr>
        <w:spacing w:line="240" w:lineRule="auto"/>
      </w:pPr>
      <w:r>
        <w:t>OUTSRF SPECIAL MOLEFRAC  'INJECT 2' '</w:t>
      </w:r>
      <w:proofErr w:type="spellStart"/>
      <w:r>
        <w:t>EtFm</w:t>
      </w:r>
      <w:proofErr w:type="spellEnd"/>
      <w:r>
        <w:t>' WATER</w:t>
      </w:r>
    </w:p>
    <w:p w14:paraId="6BFC037A" w14:textId="77777777" w:rsidR="00D0026B" w:rsidRDefault="00D0026B" w:rsidP="00D0026B">
      <w:pPr>
        <w:spacing w:line="240" w:lineRule="auto"/>
      </w:pPr>
      <w:r>
        <w:t>OUTSRF SPECIAL MASSFRAC  'PRODUC' '</w:t>
      </w:r>
      <w:proofErr w:type="spellStart"/>
      <w:r>
        <w:t>PrOH</w:t>
      </w:r>
      <w:proofErr w:type="spellEnd"/>
      <w:r>
        <w:t>' WATER</w:t>
      </w:r>
    </w:p>
    <w:p w14:paraId="3E1E5A0E" w14:textId="77777777" w:rsidR="00D0026B" w:rsidRDefault="00D0026B" w:rsidP="00D0026B">
      <w:pPr>
        <w:spacing w:line="240" w:lineRule="auto"/>
      </w:pPr>
      <w:r>
        <w:t>OUTSRF SPECIAL MASSFRAC  'PRODUC' '</w:t>
      </w:r>
      <w:proofErr w:type="spellStart"/>
      <w:r>
        <w:t>PrOH</w:t>
      </w:r>
      <w:proofErr w:type="spellEnd"/>
      <w:r>
        <w:t>' OIL</w:t>
      </w:r>
    </w:p>
    <w:p w14:paraId="2D7192F2" w14:textId="77777777" w:rsidR="00D0026B" w:rsidRDefault="00D0026B" w:rsidP="00D0026B">
      <w:pPr>
        <w:spacing w:line="240" w:lineRule="auto"/>
      </w:pPr>
      <w:r>
        <w:t>OUTSRF SPECIAL MASSFRAC  'PRODUC' '</w:t>
      </w:r>
      <w:proofErr w:type="spellStart"/>
      <w:r>
        <w:t>EtFm</w:t>
      </w:r>
      <w:proofErr w:type="spellEnd"/>
      <w:r>
        <w:t>' WATER</w:t>
      </w:r>
    </w:p>
    <w:p w14:paraId="791F08CE" w14:textId="77777777" w:rsidR="00D0026B" w:rsidRDefault="00D0026B" w:rsidP="00D0026B">
      <w:pPr>
        <w:spacing w:line="240" w:lineRule="auto"/>
      </w:pPr>
      <w:r>
        <w:t>OUTSRF SPECIAL MASSFRAC  'PRODUC' '</w:t>
      </w:r>
      <w:proofErr w:type="spellStart"/>
      <w:r>
        <w:t>EtAl</w:t>
      </w:r>
      <w:proofErr w:type="spellEnd"/>
      <w:r>
        <w:t>' WATER</w:t>
      </w:r>
    </w:p>
    <w:p w14:paraId="36A1BE33" w14:textId="77777777" w:rsidR="00D0026B" w:rsidRDefault="00D0026B" w:rsidP="00D0026B">
      <w:pPr>
        <w:spacing w:line="240" w:lineRule="auto"/>
      </w:pPr>
      <w:r>
        <w:t>OUTSRF SPECIAL MASSFRAC  'Well-4' '</w:t>
      </w:r>
      <w:proofErr w:type="spellStart"/>
      <w:r>
        <w:t>EtAl</w:t>
      </w:r>
      <w:proofErr w:type="spellEnd"/>
      <w:r>
        <w:t>' WATER</w:t>
      </w:r>
    </w:p>
    <w:p w14:paraId="760A6BA3" w14:textId="77777777" w:rsidR="00D0026B" w:rsidRDefault="00D0026B" w:rsidP="00D0026B">
      <w:pPr>
        <w:spacing w:line="240" w:lineRule="auto"/>
      </w:pPr>
      <w:r>
        <w:t>OUTSRF SPECIAL MASSFRAC  'INJECT 1' '</w:t>
      </w:r>
      <w:proofErr w:type="spellStart"/>
      <w:r>
        <w:t>PrOH</w:t>
      </w:r>
      <w:proofErr w:type="spellEnd"/>
      <w:r>
        <w:t>' WATER</w:t>
      </w:r>
    </w:p>
    <w:p w14:paraId="08D04680" w14:textId="77777777" w:rsidR="00D0026B" w:rsidRDefault="00D0026B" w:rsidP="00D0026B">
      <w:pPr>
        <w:spacing w:line="240" w:lineRule="auto"/>
      </w:pPr>
      <w:r>
        <w:t>OUTSRF SPECIAL MASSFRAC  'INJECT 1' '</w:t>
      </w:r>
      <w:proofErr w:type="spellStart"/>
      <w:r>
        <w:t>EtFm</w:t>
      </w:r>
      <w:proofErr w:type="spellEnd"/>
      <w:r>
        <w:t>' WATER</w:t>
      </w:r>
    </w:p>
    <w:p w14:paraId="392D60C3" w14:textId="77777777" w:rsidR="00D0026B" w:rsidRDefault="00D0026B" w:rsidP="00D0026B">
      <w:pPr>
        <w:spacing w:line="240" w:lineRule="auto"/>
      </w:pPr>
      <w:r>
        <w:t>OUTSRF SPECIAL MASSFRAC  'INJECT 2' '</w:t>
      </w:r>
      <w:proofErr w:type="spellStart"/>
      <w:r>
        <w:t>PrOH</w:t>
      </w:r>
      <w:proofErr w:type="spellEnd"/>
      <w:r>
        <w:t>' WATER</w:t>
      </w:r>
    </w:p>
    <w:p w14:paraId="1CE5DE87" w14:textId="77777777" w:rsidR="00D0026B" w:rsidRDefault="00D0026B" w:rsidP="00D0026B">
      <w:pPr>
        <w:spacing w:line="240" w:lineRule="auto"/>
      </w:pPr>
      <w:r>
        <w:t>OUTSRF SPECIAL MASSFRAC  'INJECT 2' '</w:t>
      </w:r>
      <w:proofErr w:type="spellStart"/>
      <w:r>
        <w:t>EtFm</w:t>
      </w:r>
      <w:proofErr w:type="spellEnd"/>
      <w:r>
        <w:t>' WATER</w:t>
      </w:r>
    </w:p>
    <w:p w14:paraId="399691AC" w14:textId="77777777" w:rsidR="00D0026B" w:rsidRDefault="00D0026B" w:rsidP="00D0026B">
      <w:pPr>
        <w:spacing w:line="240" w:lineRule="auto"/>
      </w:pPr>
    </w:p>
    <w:p w14:paraId="605F48E7" w14:textId="77777777" w:rsidR="00D0026B" w:rsidRDefault="00D0026B" w:rsidP="00D0026B">
      <w:pPr>
        <w:spacing w:line="240" w:lineRule="auto"/>
      </w:pPr>
      <w:r>
        <w:t>** WPRN WELL TIME (not supported by stars)</w:t>
      </w:r>
    </w:p>
    <w:p w14:paraId="427CA274" w14:textId="77777777" w:rsidR="00D0026B" w:rsidRDefault="00D0026B" w:rsidP="00D0026B">
      <w:pPr>
        <w:spacing w:line="240" w:lineRule="auto"/>
      </w:pPr>
      <w:r>
        <w:t xml:space="preserve">**$  Distance units: </w:t>
      </w:r>
      <w:proofErr w:type="spellStart"/>
      <w:r>
        <w:t>ft</w:t>
      </w:r>
      <w:proofErr w:type="spellEnd"/>
    </w:p>
    <w:p w14:paraId="4271227E" w14:textId="77777777" w:rsidR="00D0026B" w:rsidRDefault="00D0026B" w:rsidP="00D0026B">
      <w:pPr>
        <w:spacing w:line="240" w:lineRule="auto"/>
      </w:pPr>
      <w:r>
        <w:t>RESULTS XOFFSET           0.0000</w:t>
      </w:r>
    </w:p>
    <w:p w14:paraId="09451A43" w14:textId="77777777" w:rsidR="00D0026B" w:rsidRDefault="00D0026B" w:rsidP="00D0026B">
      <w:pPr>
        <w:spacing w:line="240" w:lineRule="auto"/>
      </w:pPr>
      <w:r>
        <w:t>RESULTS YOFFSET           0.0000</w:t>
      </w:r>
    </w:p>
    <w:p w14:paraId="3B0D31B0" w14:textId="77777777" w:rsidR="00D0026B" w:rsidRDefault="00D0026B" w:rsidP="00D0026B">
      <w:pPr>
        <w:spacing w:line="240" w:lineRule="auto"/>
      </w:pPr>
    </w:p>
    <w:p w14:paraId="0438135E" w14:textId="77777777" w:rsidR="00D0026B" w:rsidRDefault="00D0026B" w:rsidP="00D0026B">
      <w:pPr>
        <w:spacing w:line="240" w:lineRule="auto"/>
      </w:pPr>
      <w:r>
        <w:t>**$  (DEGREES)</w:t>
      </w:r>
    </w:p>
    <w:p w14:paraId="764BBC3C" w14:textId="77777777" w:rsidR="00D0026B" w:rsidRDefault="00D0026B" w:rsidP="00D0026B">
      <w:pPr>
        <w:spacing w:line="240" w:lineRule="auto"/>
      </w:pPr>
      <w:r>
        <w:t>RESULTS ROTATION           0.0000  **  (DEGREES)</w:t>
      </w:r>
    </w:p>
    <w:p w14:paraId="528147C0" w14:textId="77777777" w:rsidR="00D0026B" w:rsidRDefault="00D0026B" w:rsidP="00D0026B">
      <w:pPr>
        <w:spacing w:line="240" w:lineRule="auto"/>
      </w:pPr>
      <w:r>
        <w:t>RESULTS AXES-DIRECTIONS 1.0 -1.0 1.0</w:t>
      </w:r>
    </w:p>
    <w:p w14:paraId="44AA77A0" w14:textId="77777777" w:rsidR="00D0026B" w:rsidRDefault="00D0026B" w:rsidP="00D0026B">
      <w:pPr>
        <w:spacing w:line="240" w:lineRule="auto"/>
      </w:pPr>
    </w:p>
    <w:p w14:paraId="5ABC1E06" w14:textId="77777777" w:rsidR="00D0026B" w:rsidRDefault="00D0026B" w:rsidP="00D0026B">
      <w:pPr>
        <w:spacing w:line="240" w:lineRule="auto"/>
      </w:pPr>
      <w:r>
        <w:t>**$ ***************************************************************************</w:t>
      </w:r>
    </w:p>
    <w:p w14:paraId="7DD8B168" w14:textId="77777777" w:rsidR="00D0026B" w:rsidRDefault="00D0026B" w:rsidP="00D0026B">
      <w:pPr>
        <w:spacing w:line="240" w:lineRule="auto"/>
      </w:pPr>
      <w:r>
        <w:t>**$ Definition of fundamental cylindrical grid</w:t>
      </w:r>
    </w:p>
    <w:p w14:paraId="7D1ACBD4" w14:textId="77777777" w:rsidR="00D0026B" w:rsidRDefault="00D0026B" w:rsidP="00D0026B">
      <w:pPr>
        <w:spacing w:line="240" w:lineRule="auto"/>
      </w:pPr>
      <w:r>
        <w:lastRenderedPageBreak/>
        <w:t>**$ ***************************************************************************</w:t>
      </w:r>
    </w:p>
    <w:p w14:paraId="080A7756" w14:textId="77777777" w:rsidR="00D0026B" w:rsidRDefault="00D0026B" w:rsidP="00D0026B">
      <w:pPr>
        <w:spacing w:line="240" w:lineRule="auto"/>
      </w:pPr>
      <w:r>
        <w:t>GRID VARI 100 1 2</w:t>
      </w:r>
    </w:p>
    <w:p w14:paraId="1490C056" w14:textId="77777777" w:rsidR="00D0026B" w:rsidRDefault="00D0026B" w:rsidP="00D0026B">
      <w:pPr>
        <w:spacing w:line="240" w:lineRule="auto"/>
      </w:pPr>
      <w:r>
        <w:t>KDIR DOWN</w:t>
      </w:r>
    </w:p>
    <w:p w14:paraId="102F6F86" w14:textId="77777777" w:rsidR="00D0026B" w:rsidRDefault="00D0026B" w:rsidP="00D0026B">
      <w:pPr>
        <w:spacing w:line="240" w:lineRule="auto"/>
      </w:pPr>
      <w:r>
        <w:t xml:space="preserve">DI IVAR </w:t>
      </w:r>
    </w:p>
    <w:p w14:paraId="06D617B6" w14:textId="77777777" w:rsidR="00D0026B" w:rsidRDefault="00D0026B" w:rsidP="00D0026B">
      <w:pPr>
        <w:spacing w:line="240" w:lineRule="auto"/>
      </w:pPr>
      <w:r>
        <w:t xml:space="preserve"> 100*2</w:t>
      </w:r>
    </w:p>
    <w:p w14:paraId="5E586527" w14:textId="77777777" w:rsidR="00D0026B" w:rsidRDefault="00D0026B" w:rsidP="00D0026B">
      <w:pPr>
        <w:spacing w:line="240" w:lineRule="auto"/>
      </w:pPr>
      <w:r>
        <w:t xml:space="preserve">DJ JVAR </w:t>
      </w:r>
    </w:p>
    <w:p w14:paraId="002D6050" w14:textId="77777777" w:rsidR="00D0026B" w:rsidRDefault="00D0026B" w:rsidP="00D0026B">
      <w:pPr>
        <w:spacing w:line="240" w:lineRule="auto"/>
      </w:pPr>
      <w:r>
        <w:t xml:space="preserve"> 2</w:t>
      </w:r>
    </w:p>
    <w:p w14:paraId="67D49A0D" w14:textId="77777777" w:rsidR="00D0026B" w:rsidRDefault="00D0026B" w:rsidP="00D0026B">
      <w:pPr>
        <w:spacing w:line="240" w:lineRule="auto"/>
      </w:pPr>
      <w:r>
        <w:t>DK ALL</w:t>
      </w:r>
    </w:p>
    <w:p w14:paraId="6226DF61" w14:textId="77777777" w:rsidR="00D0026B" w:rsidRDefault="00D0026B" w:rsidP="00D0026B">
      <w:pPr>
        <w:spacing w:line="240" w:lineRule="auto"/>
      </w:pPr>
      <w:r>
        <w:t xml:space="preserve"> 100*6 100*4</w:t>
      </w:r>
    </w:p>
    <w:p w14:paraId="085481BB" w14:textId="77777777" w:rsidR="00D0026B" w:rsidRDefault="00D0026B" w:rsidP="00D0026B">
      <w:pPr>
        <w:spacing w:line="240" w:lineRule="auto"/>
      </w:pPr>
      <w:r>
        <w:t>DTOP</w:t>
      </w:r>
    </w:p>
    <w:p w14:paraId="2D018F38" w14:textId="77777777" w:rsidR="00D0026B" w:rsidRDefault="00D0026B" w:rsidP="00D0026B">
      <w:pPr>
        <w:spacing w:line="240" w:lineRule="auto"/>
      </w:pPr>
      <w:r>
        <w:t xml:space="preserve"> 100*6415</w:t>
      </w:r>
    </w:p>
    <w:p w14:paraId="2FE0183C" w14:textId="77777777" w:rsidR="00D0026B" w:rsidRDefault="00D0026B" w:rsidP="00D0026B">
      <w:pPr>
        <w:spacing w:line="240" w:lineRule="auto"/>
      </w:pPr>
      <w:r>
        <w:t>REFINE 10,1,1 INTO 1 2 1</w:t>
      </w:r>
    </w:p>
    <w:p w14:paraId="430E74D0" w14:textId="77777777" w:rsidR="00D0026B" w:rsidRDefault="00D0026B" w:rsidP="00D0026B">
      <w:pPr>
        <w:spacing w:line="240" w:lineRule="auto"/>
      </w:pPr>
      <w:r>
        <w:t>REFINE 10,1,2 INTO 1 2 1</w:t>
      </w:r>
    </w:p>
    <w:p w14:paraId="1CA42030" w14:textId="77777777" w:rsidR="00D0026B" w:rsidRDefault="00D0026B" w:rsidP="00D0026B">
      <w:pPr>
        <w:spacing w:line="240" w:lineRule="auto"/>
      </w:pPr>
    </w:p>
    <w:p w14:paraId="5F7395FF" w14:textId="77777777" w:rsidR="00D0026B" w:rsidRDefault="00D0026B" w:rsidP="00D0026B">
      <w:pPr>
        <w:spacing w:line="240" w:lineRule="auto"/>
      </w:pPr>
      <w:r>
        <w:t>NULL CON            1</w:t>
      </w:r>
    </w:p>
    <w:p w14:paraId="704E3931" w14:textId="77777777" w:rsidR="00D0026B" w:rsidRDefault="00D0026B" w:rsidP="00D0026B">
      <w:pPr>
        <w:spacing w:line="240" w:lineRule="auto"/>
      </w:pPr>
      <w:r>
        <w:t>POR  CON          0.1</w:t>
      </w:r>
    </w:p>
    <w:p w14:paraId="03F4F9AD" w14:textId="77777777" w:rsidR="00D0026B" w:rsidRDefault="00D0026B" w:rsidP="00D0026B">
      <w:pPr>
        <w:spacing w:line="240" w:lineRule="auto"/>
      </w:pPr>
      <w:r>
        <w:t>*PERMI *KVAR 100 100</w:t>
      </w:r>
    </w:p>
    <w:p w14:paraId="681B1279" w14:textId="77777777" w:rsidR="00D0026B" w:rsidRDefault="00D0026B" w:rsidP="00D0026B">
      <w:pPr>
        <w:spacing w:line="240" w:lineRule="auto"/>
      </w:pPr>
      <w:r>
        <w:t>PERMJ EQUALSI</w:t>
      </w:r>
    </w:p>
    <w:p w14:paraId="71A0A7BC" w14:textId="77777777" w:rsidR="00D0026B" w:rsidRDefault="00D0026B" w:rsidP="00D0026B">
      <w:pPr>
        <w:spacing w:line="240" w:lineRule="auto"/>
      </w:pPr>
      <w:r>
        <w:t>PERMK *CON 0</w:t>
      </w:r>
    </w:p>
    <w:p w14:paraId="3B4FDA32" w14:textId="77777777" w:rsidR="00D0026B" w:rsidRDefault="00D0026B" w:rsidP="00D0026B">
      <w:pPr>
        <w:spacing w:line="240" w:lineRule="auto"/>
      </w:pPr>
      <w:r>
        <w:t>PINCHOUTARRAY CON 1</w:t>
      </w:r>
    </w:p>
    <w:p w14:paraId="01729698" w14:textId="77777777" w:rsidR="00D0026B" w:rsidRDefault="00D0026B" w:rsidP="00D0026B">
      <w:pPr>
        <w:spacing w:line="240" w:lineRule="auto"/>
      </w:pPr>
    </w:p>
    <w:p w14:paraId="2408044F" w14:textId="77777777" w:rsidR="00D0026B" w:rsidRDefault="00D0026B" w:rsidP="00D0026B">
      <w:pPr>
        <w:spacing w:line="240" w:lineRule="auto"/>
      </w:pPr>
      <w:r>
        <w:t>END-GRID</w:t>
      </w:r>
    </w:p>
    <w:p w14:paraId="629A224A" w14:textId="77777777" w:rsidR="00D0026B" w:rsidRDefault="00D0026B" w:rsidP="00D0026B">
      <w:pPr>
        <w:spacing w:line="240" w:lineRule="auto"/>
      </w:pPr>
    </w:p>
    <w:p w14:paraId="4E22632F" w14:textId="77777777" w:rsidR="00D0026B" w:rsidRDefault="00D0026B" w:rsidP="00D0026B">
      <w:pPr>
        <w:spacing w:line="240" w:lineRule="auto"/>
      </w:pPr>
      <w:r>
        <w:t>ROCKTYPE 1</w:t>
      </w:r>
    </w:p>
    <w:p w14:paraId="1843F29F" w14:textId="77777777" w:rsidR="00D0026B" w:rsidRDefault="00D0026B" w:rsidP="00D0026B">
      <w:pPr>
        <w:spacing w:line="240" w:lineRule="auto"/>
      </w:pPr>
      <w:r>
        <w:t>*MODEL  7  7  7  5 ** 7 total components, 7 fluid , 7 liquid , 5 aqueous</w:t>
      </w:r>
    </w:p>
    <w:p w14:paraId="01BF6A7F" w14:textId="77777777" w:rsidR="00D0026B" w:rsidRDefault="00D0026B" w:rsidP="00D0026B">
      <w:pPr>
        <w:spacing w:line="240" w:lineRule="auto"/>
      </w:pPr>
      <w:r>
        <w:t>*COMPNAME    'Water'  '</w:t>
      </w:r>
      <w:proofErr w:type="spellStart"/>
      <w:r>
        <w:t>NaCl</w:t>
      </w:r>
      <w:proofErr w:type="spellEnd"/>
      <w:r>
        <w:t>'     '</w:t>
      </w:r>
      <w:proofErr w:type="spellStart"/>
      <w:r>
        <w:t>PrOH</w:t>
      </w:r>
      <w:proofErr w:type="spellEnd"/>
      <w:r>
        <w:t>'      '</w:t>
      </w:r>
      <w:proofErr w:type="spellStart"/>
      <w:r>
        <w:t>EtFm</w:t>
      </w:r>
      <w:proofErr w:type="spellEnd"/>
      <w:r>
        <w:t>'    '</w:t>
      </w:r>
      <w:proofErr w:type="spellStart"/>
      <w:r>
        <w:t>EtAl</w:t>
      </w:r>
      <w:proofErr w:type="spellEnd"/>
      <w:r>
        <w:t>'  '</w:t>
      </w:r>
      <w:proofErr w:type="spellStart"/>
      <w:r>
        <w:t>Dead_Oil</w:t>
      </w:r>
      <w:proofErr w:type="spellEnd"/>
      <w:r>
        <w:t>' '</w:t>
      </w:r>
      <w:proofErr w:type="spellStart"/>
      <w:r>
        <w:t>Soln_Gas</w:t>
      </w:r>
      <w:proofErr w:type="spellEnd"/>
      <w:r>
        <w:t xml:space="preserve">' </w:t>
      </w:r>
    </w:p>
    <w:p w14:paraId="27654E79" w14:textId="77777777" w:rsidR="00D0026B" w:rsidRDefault="00D0026B" w:rsidP="00D0026B">
      <w:pPr>
        <w:spacing w:line="240" w:lineRule="auto"/>
      </w:pPr>
      <w:r>
        <w:t>**         --------   --------   -------  -------   -------    -------   --------   --------</w:t>
      </w:r>
    </w:p>
    <w:p w14:paraId="7480449C" w14:textId="77777777" w:rsidR="00D0026B" w:rsidRDefault="00D0026B" w:rsidP="00D0026B">
      <w:pPr>
        <w:spacing w:line="240" w:lineRule="auto"/>
      </w:pPr>
      <w:r>
        <w:t>*CMM         0.0000   58.4400    6.096     66.00     46.069    299.8980   24.3930 ** Component MW</w:t>
      </w:r>
    </w:p>
    <w:p w14:paraId="77D4FE8B" w14:textId="77777777" w:rsidR="00D0026B" w:rsidRDefault="00D0026B" w:rsidP="00D0026B">
      <w:pPr>
        <w:spacing w:line="240" w:lineRule="auto"/>
      </w:pPr>
      <w:r>
        <w:t>*PCRIT         0.00     0.00      0.00      0.00       0.00     225.04     764.99  ** Component critical pressure (</w:t>
      </w:r>
      <w:proofErr w:type="spellStart"/>
      <w:r>
        <w:t>kPa</w:t>
      </w:r>
      <w:proofErr w:type="spellEnd"/>
      <w:r>
        <w:t xml:space="preserve"> | psi | </w:t>
      </w:r>
      <w:proofErr w:type="spellStart"/>
      <w:r>
        <w:t>kPa</w:t>
      </w:r>
      <w:proofErr w:type="spellEnd"/>
      <w:r>
        <w:t xml:space="preserve">). </w:t>
      </w:r>
    </w:p>
    <w:p w14:paraId="41360DA9" w14:textId="77777777" w:rsidR="00D0026B" w:rsidRDefault="00D0026B" w:rsidP="00D0026B">
      <w:pPr>
        <w:spacing w:line="240" w:lineRule="auto"/>
      </w:pPr>
      <w:r>
        <w:t>*TCRIT         0.00     0.00      0.00      0.00       0.00     975.87    -32.16  ** Component critical temperature (C | F | C)</w:t>
      </w:r>
    </w:p>
    <w:p w14:paraId="51B6ED47" w14:textId="77777777" w:rsidR="00D0026B" w:rsidRDefault="00D0026B" w:rsidP="00D0026B">
      <w:pPr>
        <w:spacing w:line="240" w:lineRule="auto"/>
      </w:pPr>
      <w:r>
        <w:t>*KV1       0.000E+0   0.0000      0.00      0.00       0.00     2.843E+6   2.375E+5</w:t>
      </w:r>
    </w:p>
    <w:p w14:paraId="71B9914F" w14:textId="77777777" w:rsidR="00D0026B" w:rsidRDefault="00D0026B" w:rsidP="00D0026B">
      <w:pPr>
        <w:spacing w:line="240" w:lineRule="auto"/>
      </w:pPr>
      <w:r>
        <w:t xml:space="preserve">*KV2       0.000E+0   0.0000      0.00      0.00       0.00     0.000E+0   </w:t>
      </w:r>
      <w:proofErr w:type="spellStart"/>
      <w:r>
        <w:t>0.000E+0</w:t>
      </w:r>
      <w:proofErr w:type="spellEnd"/>
    </w:p>
    <w:p w14:paraId="77087FB4" w14:textId="77777777" w:rsidR="00D0026B" w:rsidRDefault="00D0026B" w:rsidP="00D0026B">
      <w:pPr>
        <w:spacing w:line="240" w:lineRule="auto"/>
      </w:pPr>
      <w:r>
        <w:t xml:space="preserve">*KV3       0.000E+0   0.0000      0.00      0.00       0.00     0.000E+0   </w:t>
      </w:r>
      <w:proofErr w:type="spellStart"/>
      <w:r>
        <w:t>0.000E+0</w:t>
      </w:r>
      <w:proofErr w:type="spellEnd"/>
    </w:p>
    <w:p w14:paraId="1C180DE9" w14:textId="77777777" w:rsidR="00D0026B" w:rsidRDefault="00D0026B" w:rsidP="00D0026B">
      <w:pPr>
        <w:spacing w:line="240" w:lineRule="auto"/>
      </w:pPr>
      <w:r>
        <w:t>*KV4       0.000E+0   0.0000      0.00      0.00       0.00     -13557.5    -2453.1</w:t>
      </w:r>
    </w:p>
    <w:p w14:paraId="61DA5E50" w14:textId="77777777" w:rsidR="00D0026B" w:rsidRDefault="00D0026B" w:rsidP="00D0026B">
      <w:pPr>
        <w:spacing w:line="240" w:lineRule="auto"/>
      </w:pPr>
      <w:r>
        <w:t>*KV5       0.000E+0   0.0000      0.00      0.00       0.00     -459.67    -459.67</w:t>
      </w:r>
    </w:p>
    <w:p w14:paraId="11610585" w14:textId="77777777" w:rsidR="00D0026B" w:rsidRDefault="00D0026B" w:rsidP="00D0026B">
      <w:pPr>
        <w:spacing w:line="240" w:lineRule="auto"/>
      </w:pPr>
      <w:r>
        <w:t>*MOLDEN   3.3619      0.0000      3.3619      0.00       0.00     1.969E-01  9.784E-01 ** Molar density at reference pressure and temperature</w:t>
      </w:r>
    </w:p>
    <w:p w14:paraId="521D8CB7" w14:textId="77777777" w:rsidR="00D0026B" w:rsidRDefault="00D0026B" w:rsidP="00D0026B">
      <w:pPr>
        <w:spacing w:line="240" w:lineRule="auto"/>
      </w:pPr>
      <w:r>
        <w:t>*CP       3.507E-09   0.0000      3.507E-09      0.00       0.00     3.507E-09  2.632E-05 ** Liquid compressibility (1/</w:t>
      </w:r>
      <w:proofErr w:type="spellStart"/>
      <w:r>
        <w:t>kPa</w:t>
      </w:r>
      <w:proofErr w:type="spellEnd"/>
      <w:r>
        <w:t xml:space="preserve"> | 1/psi) at constant temperature</w:t>
      </w:r>
    </w:p>
    <w:p w14:paraId="52AC3AAC" w14:textId="77777777" w:rsidR="00D0026B" w:rsidRDefault="00D0026B" w:rsidP="00D0026B">
      <w:pPr>
        <w:spacing w:line="240" w:lineRule="auto"/>
      </w:pPr>
      <w:r>
        <w:t>*CT1      0.000E+00   0.0000      0.00      0.00       0.00     1.688E-04  1.110E-03 ** thermal expansion correlation (1/C | 1/F).</w:t>
      </w:r>
    </w:p>
    <w:p w14:paraId="3453AB6E" w14:textId="77777777" w:rsidR="00D0026B" w:rsidRDefault="00D0026B" w:rsidP="00D0026B">
      <w:pPr>
        <w:spacing w:line="240" w:lineRule="auto"/>
      </w:pPr>
      <w:r>
        <w:lastRenderedPageBreak/>
        <w:t xml:space="preserve">*AVISC    0.0500      3713.8   0.0500  0.1634264   0.102069  2.469E-01 3.916E-01    ** </w:t>
      </w:r>
      <w:proofErr w:type="spellStart"/>
      <w:r>
        <w:t>visc</w:t>
      </w:r>
      <w:proofErr w:type="spellEnd"/>
      <w:r>
        <w:t>=</w:t>
      </w:r>
      <w:proofErr w:type="spellStart"/>
      <w:r>
        <w:t>avisc</w:t>
      </w:r>
      <w:proofErr w:type="spellEnd"/>
      <w:r>
        <w:t>*</w:t>
      </w:r>
      <w:proofErr w:type="spellStart"/>
      <w:r>
        <w:t>exp</w:t>
      </w:r>
      <w:proofErr w:type="spellEnd"/>
      <w:r>
        <w:t>(-</w:t>
      </w:r>
      <w:proofErr w:type="spellStart"/>
      <w:r>
        <w:t>bvisc</w:t>
      </w:r>
      <w:proofErr w:type="spellEnd"/>
      <w:r>
        <w:t xml:space="preserve">/T) </w:t>
      </w:r>
    </w:p>
    <w:p w14:paraId="08E477BA" w14:textId="77777777" w:rsidR="00D0026B" w:rsidRDefault="00D0026B" w:rsidP="00D0026B">
      <w:pPr>
        <w:spacing w:line="240" w:lineRule="auto"/>
      </w:pPr>
      <w:r>
        <w:t xml:space="preserve">*BVISC    1184.85     1659.8   1184.85    769.284    1235.952    1389.43    210.37     </w:t>
      </w:r>
    </w:p>
    <w:p w14:paraId="3FD1C91A" w14:textId="77777777" w:rsidR="00D0026B" w:rsidRDefault="00D0026B" w:rsidP="00D0026B">
      <w:pPr>
        <w:spacing w:line="240" w:lineRule="auto"/>
      </w:pPr>
      <w:r>
        <w:t>*SURFLASH  *KVALUE</w:t>
      </w:r>
    </w:p>
    <w:p w14:paraId="6E1CBC90" w14:textId="77777777" w:rsidR="00D0026B" w:rsidRDefault="00D0026B" w:rsidP="00D0026B">
      <w:pPr>
        <w:spacing w:line="240" w:lineRule="auto"/>
      </w:pPr>
      <w:r>
        <w:t>** K_SURF is the k value between liquid and gas</w:t>
      </w:r>
    </w:p>
    <w:p w14:paraId="5F7AE383" w14:textId="77777777" w:rsidR="00D0026B" w:rsidRDefault="00D0026B" w:rsidP="00D0026B">
      <w:pPr>
        <w:spacing w:line="240" w:lineRule="auto"/>
      </w:pPr>
      <w:r>
        <w:t>*K_SURF '</w:t>
      </w:r>
      <w:proofErr w:type="spellStart"/>
      <w:r>
        <w:t>EtAl</w:t>
      </w:r>
      <w:proofErr w:type="spellEnd"/>
      <w:r>
        <w:t xml:space="preserve">' 0 </w:t>
      </w:r>
    </w:p>
    <w:p w14:paraId="0876F488" w14:textId="77777777" w:rsidR="00D0026B" w:rsidRDefault="00D0026B" w:rsidP="00D0026B">
      <w:pPr>
        <w:spacing w:line="240" w:lineRule="auto"/>
      </w:pPr>
      <w:r>
        <w:t>*K_SURF '</w:t>
      </w:r>
      <w:proofErr w:type="spellStart"/>
      <w:r>
        <w:t>EtFm</w:t>
      </w:r>
      <w:proofErr w:type="spellEnd"/>
      <w:r>
        <w:t>' 0</w:t>
      </w:r>
    </w:p>
    <w:p w14:paraId="568FB403" w14:textId="77777777" w:rsidR="00D0026B" w:rsidRDefault="00D0026B" w:rsidP="00D0026B">
      <w:pPr>
        <w:spacing w:line="240" w:lineRule="auto"/>
      </w:pPr>
      <w:r>
        <w:t>*K_SURF '</w:t>
      </w:r>
      <w:proofErr w:type="spellStart"/>
      <w:r>
        <w:t>PrOH</w:t>
      </w:r>
      <w:proofErr w:type="spellEnd"/>
      <w:r>
        <w:t>' 0</w:t>
      </w:r>
    </w:p>
    <w:p w14:paraId="61F9B02E" w14:textId="77777777" w:rsidR="00D0026B" w:rsidRDefault="00D0026B" w:rsidP="00D0026B">
      <w:pPr>
        <w:spacing w:line="240" w:lineRule="auto"/>
      </w:pPr>
      <w:r>
        <w:t>*K_SURF 'Water' 0</w:t>
      </w:r>
    </w:p>
    <w:p w14:paraId="42E8AD6D" w14:textId="77777777" w:rsidR="00D0026B" w:rsidRDefault="00D0026B" w:rsidP="00D0026B">
      <w:pPr>
        <w:spacing w:line="240" w:lineRule="auto"/>
      </w:pPr>
      <w:r>
        <w:t>*PRSR  4925.0 ** reference pressure,     corresponding to the density</w:t>
      </w:r>
    </w:p>
    <w:p w14:paraId="73520AD5" w14:textId="77777777" w:rsidR="00D0026B" w:rsidRDefault="00D0026B" w:rsidP="00D0026B">
      <w:pPr>
        <w:spacing w:line="240" w:lineRule="auto"/>
      </w:pPr>
      <w:r>
        <w:t>*TEMR   219.0 ** reference temperature,  corresponding to the density</w:t>
      </w:r>
    </w:p>
    <w:p w14:paraId="2D767E39" w14:textId="77777777" w:rsidR="00D0026B" w:rsidRDefault="00D0026B" w:rsidP="00D0026B">
      <w:pPr>
        <w:spacing w:line="240" w:lineRule="auto"/>
      </w:pPr>
      <w:r>
        <w:t>*PSURF   14.7 ** pressure at surface,    for reporting well rates, etc.</w:t>
      </w:r>
    </w:p>
    <w:p w14:paraId="35D51977" w14:textId="77777777" w:rsidR="00D0026B" w:rsidRDefault="00D0026B" w:rsidP="00D0026B">
      <w:pPr>
        <w:spacing w:line="240" w:lineRule="auto"/>
      </w:pPr>
      <w:r>
        <w:t>*TSURF   60.0 ** temperature at surface, for reporting well rates, etc.</w:t>
      </w:r>
    </w:p>
    <w:p w14:paraId="4B3EAC04" w14:textId="77777777" w:rsidR="00D0026B" w:rsidRDefault="00D0026B" w:rsidP="00D0026B">
      <w:pPr>
        <w:spacing w:line="240" w:lineRule="auto"/>
      </w:pPr>
    </w:p>
    <w:p w14:paraId="3E5A01BA" w14:textId="77777777" w:rsidR="00D0026B" w:rsidRDefault="00D0026B" w:rsidP="00D0026B">
      <w:pPr>
        <w:spacing w:line="240" w:lineRule="auto"/>
      </w:pPr>
      <w:r>
        <w:t xml:space="preserve">*LIQLIQKV                ** Flag for liquid-liquid k-values, </w:t>
      </w:r>
      <w:proofErr w:type="spellStart"/>
      <w:r>
        <w:t>Kow</w:t>
      </w:r>
      <w:proofErr w:type="spellEnd"/>
      <w:r>
        <w:t>=xi/</w:t>
      </w:r>
      <w:proofErr w:type="spellStart"/>
      <w:r>
        <w:t>wi</w:t>
      </w:r>
      <w:proofErr w:type="spellEnd"/>
      <w:r>
        <w:t xml:space="preserve"> &gt;0 usually in the range of 2.0 to 8.0</w:t>
      </w:r>
    </w:p>
    <w:p w14:paraId="1E01021B" w14:textId="77777777" w:rsidR="00D0026B" w:rsidRDefault="00D0026B" w:rsidP="00D0026B">
      <w:pPr>
        <w:spacing w:line="240" w:lineRule="auto"/>
      </w:pPr>
      <w:r>
        <w:t xml:space="preserve">*KVTABLIM 14 9000 60 220 ** plow  </w:t>
      </w:r>
      <w:proofErr w:type="spellStart"/>
      <w:r>
        <w:t>phigh</w:t>
      </w:r>
      <w:proofErr w:type="spellEnd"/>
      <w:r>
        <w:t xml:space="preserve">  </w:t>
      </w:r>
      <w:proofErr w:type="spellStart"/>
      <w:r>
        <w:t>Tlow</w:t>
      </w:r>
      <w:proofErr w:type="spellEnd"/>
      <w:r>
        <w:t xml:space="preserve">  Thigh</w:t>
      </w:r>
    </w:p>
    <w:p w14:paraId="27BA8EDE" w14:textId="77777777" w:rsidR="00D0026B" w:rsidRDefault="00D0026B" w:rsidP="00D0026B">
      <w:pPr>
        <w:spacing w:line="240" w:lineRule="auto"/>
      </w:pPr>
      <w:r>
        <w:t>*KVTABLE '</w:t>
      </w:r>
      <w:proofErr w:type="spellStart"/>
      <w:r>
        <w:t>EtFm</w:t>
      </w:r>
      <w:proofErr w:type="spellEnd"/>
      <w:r>
        <w:t xml:space="preserve">'          ** Multiply usual mass based k-value by </w:t>
      </w:r>
      <w:proofErr w:type="spellStart"/>
      <w:r>
        <w:t>MWoil</w:t>
      </w:r>
      <w:proofErr w:type="spellEnd"/>
      <w:r>
        <w:t>/</w:t>
      </w:r>
      <w:proofErr w:type="spellStart"/>
      <w:r>
        <w:t>MWwater</w:t>
      </w:r>
      <w:proofErr w:type="spellEnd"/>
      <w:r>
        <w:t>=7</w:t>
      </w:r>
    </w:p>
    <w:p w14:paraId="3B0791F2" w14:textId="77777777" w:rsidR="00D0026B" w:rsidRDefault="00D0026B" w:rsidP="00D0026B">
      <w:pPr>
        <w:spacing w:line="240" w:lineRule="auto"/>
      </w:pPr>
      <w:r>
        <w:t>25.62 25.62</w:t>
      </w:r>
    </w:p>
    <w:p w14:paraId="2C76CCB4" w14:textId="77777777" w:rsidR="00D0026B" w:rsidRDefault="00D0026B" w:rsidP="00D0026B">
      <w:pPr>
        <w:spacing w:line="240" w:lineRule="auto"/>
      </w:pPr>
      <w:r>
        <w:t>25.62 25.62</w:t>
      </w:r>
    </w:p>
    <w:p w14:paraId="6497DC6C" w14:textId="77777777" w:rsidR="00D0026B" w:rsidRDefault="00D0026B" w:rsidP="00D0026B">
      <w:pPr>
        <w:spacing w:line="240" w:lineRule="auto"/>
      </w:pPr>
    </w:p>
    <w:p w14:paraId="30EFFC91" w14:textId="77777777" w:rsidR="00D0026B" w:rsidRDefault="00D0026B" w:rsidP="00D0026B">
      <w:pPr>
        <w:spacing w:line="240" w:lineRule="auto"/>
      </w:pPr>
      <w:r>
        <w:t>**       'WATER' '</w:t>
      </w:r>
      <w:proofErr w:type="spellStart"/>
      <w:r>
        <w:t>NaCL</w:t>
      </w:r>
      <w:proofErr w:type="spellEnd"/>
      <w:r>
        <w:t>'   '</w:t>
      </w:r>
      <w:proofErr w:type="spellStart"/>
      <w:r>
        <w:t>PrOH</w:t>
      </w:r>
      <w:proofErr w:type="spellEnd"/>
      <w:r>
        <w:t>'  '</w:t>
      </w:r>
      <w:proofErr w:type="spellStart"/>
      <w:r>
        <w:t>EtFm</w:t>
      </w:r>
      <w:proofErr w:type="spellEnd"/>
      <w:r>
        <w:t>'</w:t>
      </w:r>
      <w:r>
        <w:tab/>
        <w:t xml:space="preserve"> '</w:t>
      </w:r>
      <w:proofErr w:type="spellStart"/>
      <w:r>
        <w:t>EtAl</w:t>
      </w:r>
      <w:proofErr w:type="spellEnd"/>
      <w:r>
        <w:t>'  'oil' 'gas'</w:t>
      </w:r>
    </w:p>
    <w:p w14:paraId="01B91EA5" w14:textId="77777777" w:rsidR="00D0026B" w:rsidRDefault="00D0026B" w:rsidP="00D0026B">
      <w:pPr>
        <w:spacing w:line="240" w:lineRule="auto"/>
      </w:pPr>
      <w:r>
        <w:t xml:space="preserve">**STOREAC    0      0       0       1    </w:t>
      </w:r>
      <w:r>
        <w:tab/>
        <w:t xml:space="preserve">   0  </w:t>
      </w:r>
      <w:r>
        <w:tab/>
        <w:t xml:space="preserve">   0     0</w:t>
      </w:r>
    </w:p>
    <w:p w14:paraId="35D95CDC" w14:textId="77777777" w:rsidR="00D0026B" w:rsidRDefault="00D0026B" w:rsidP="00D0026B">
      <w:pPr>
        <w:spacing w:line="240" w:lineRule="auto"/>
      </w:pPr>
      <w:r>
        <w:t>**STOPROD    0      0       0       0        1    0     0</w:t>
      </w:r>
    </w:p>
    <w:p w14:paraId="6ECC313F" w14:textId="77777777" w:rsidR="00D0026B" w:rsidRDefault="00D0026B" w:rsidP="00D0026B">
      <w:pPr>
        <w:spacing w:line="240" w:lineRule="auto"/>
      </w:pPr>
    </w:p>
    <w:p w14:paraId="2A8A401D" w14:textId="77777777" w:rsidR="00D0026B" w:rsidRDefault="00D0026B" w:rsidP="00D0026B">
      <w:pPr>
        <w:spacing w:line="240" w:lineRule="auto"/>
      </w:pPr>
      <w:r>
        <w:t>**FREQFAC  0 **units are 1/day 0.0136 for first test and 0.0089 for the second test, reaction rate</w:t>
      </w:r>
    </w:p>
    <w:p w14:paraId="14CA66B0" w14:textId="77777777" w:rsidR="00D0026B" w:rsidRDefault="00D0026B" w:rsidP="00D0026B">
      <w:pPr>
        <w:spacing w:line="240" w:lineRule="auto"/>
      </w:pPr>
      <w:r>
        <w:t>**SOLID_DEN '</w:t>
      </w:r>
      <w:proofErr w:type="spellStart"/>
      <w:r>
        <w:t>EtFm</w:t>
      </w:r>
      <w:proofErr w:type="spellEnd"/>
      <w:r>
        <w:t>'    1E+5 0 0  ** Mass density is 0.1969*0.04</w:t>
      </w:r>
    </w:p>
    <w:p w14:paraId="33D232B9" w14:textId="77777777" w:rsidR="00D0026B" w:rsidRDefault="00D0026B" w:rsidP="00D0026B">
      <w:pPr>
        <w:spacing w:line="240" w:lineRule="auto"/>
      </w:pPr>
    </w:p>
    <w:p w14:paraId="21F0B34F" w14:textId="77777777" w:rsidR="00D0026B" w:rsidRDefault="00D0026B" w:rsidP="00D0026B">
      <w:pPr>
        <w:spacing w:line="240" w:lineRule="auto"/>
      </w:pPr>
      <w:r>
        <w:t>*ROCKFLUID</w:t>
      </w:r>
    </w:p>
    <w:p w14:paraId="2A1B97D8" w14:textId="77777777" w:rsidR="00D0026B" w:rsidRDefault="00D0026B" w:rsidP="00D0026B">
      <w:pPr>
        <w:spacing w:line="240" w:lineRule="auto"/>
      </w:pPr>
      <w:r>
        <w:t>*RPT 1 *WATWET *STONE2</w:t>
      </w:r>
    </w:p>
    <w:p w14:paraId="7F9D1182" w14:textId="77777777" w:rsidR="00D0026B" w:rsidRDefault="00D0026B" w:rsidP="00D0026B">
      <w:pPr>
        <w:spacing w:line="240" w:lineRule="auto"/>
      </w:pPr>
      <w:r>
        <w:t xml:space="preserve">*SWT </w:t>
      </w:r>
    </w:p>
    <w:p w14:paraId="47B5927A" w14:textId="77777777" w:rsidR="00D0026B" w:rsidRDefault="00D0026B" w:rsidP="00D0026B">
      <w:pPr>
        <w:spacing w:line="240" w:lineRule="auto"/>
      </w:pPr>
      <w:r>
        <w:t>0.0500  0.000E+00  1.000E+00  0</w:t>
      </w:r>
    </w:p>
    <w:p w14:paraId="1BC11BAD" w14:textId="77777777" w:rsidR="00D0026B" w:rsidRDefault="00D0026B" w:rsidP="00D0026B">
      <w:pPr>
        <w:spacing w:line="240" w:lineRule="auto"/>
      </w:pPr>
      <w:r>
        <w:t>0.0755  2.100E-03  9.070E-01  0</w:t>
      </w:r>
    </w:p>
    <w:p w14:paraId="5A4F8F04" w14:textId="77777777" w:rsidR="00D0026B" w:rsidRDefault="00D0026B" w:rsidP="00D0026B">
      <w:pPr>
        <w:spacing w:line="240" w:lineRule="auto"/>
      </w:pPr>
      <w:r>
        <w:t>0.1491  1.010E-02  7.260E-01  0</w:t>
      </w:r>
    </w:p>
    <w:p w14:paraId="392E7E1F" w14:textId="77777777" w:rsidR="00D0026B" w:rsidRDefault="00D0026B" w:rsidP="00D0026B">
      <w:pPr>
        <w:spacing w:line="240" w:lineRule="auto"/>
      </w:pPr>
      <w:r>
        <w:t>0.2574  3.250E-02  4.650E-01  0</w:t>
      </w:r>
    </w:p>
    <w:p w14:paraId="47A933CB" w14:textId="77777777" w:rsidR="00D0026B" w:rsidRDefault="00D0026B" w:rsidP="00D0026B">
      <w:pPr>
        <w:spacing w:line="240" w:lineRule="auto"/>
      </w:pPr>
      <w:r>
        <w:t>0.3462  6.400E-02  2.740E-01  0</w:t>
      </w:r>
    </w:p>
    <w:p w14:paraId="4134C5FE" w14:textId="77777777" w:rsidR="00D0026B" w:rsidRDefault="00D0026B" w:rsidP="00D0026B">
      <w:pPr>
        <w:spacing w:line="240" w:lineRule="auto"/>
      </w:pPr>
      <w:r>
        <w:t>0.4208  1.060E-01  1.390E-01  0</w:t>
      </w:r>
    </w:p>
    <w:p w14:paraId="209C738C" w14:textId="77777777" w:rsidR="00D0026B" w:rsidRDefault="00D0026B" w:rsidP="00D0026B">
      <w:pPr>
        <w:spacing w:line="240" w:lineRule="auto"/>
      </w:pPr>
      <w:r>
        <w:t>0.5035  1.610E-01  4.940E-02  0</w:t>
      </w:r>
    </w:p>
    <w:p w14:paraId="2D098645" w14:textId="77777777" w:rsidR="00D0026B" w:rsidRDefault="00D0026B" w:rsidP="00D0026B">
      <w:pPr>
        <w:spacing w:line="240" w:lineRule="auto"/>
      </w:pPr>
      <w:r>
        <w:t>0.5791  2.550E-01  1.270E-02  0</w:t>
      </w:r>
    </w:p>
    <w:p w14:paraId="6170D8AF" w14:textId="77777777" w:rsidR="00D0026B" w:rsidRDefault="00D0026B" w:rsidP="00D0026B">
      <w:pPr>
        <w:spacing w:line="240" w:lineRule="auto"/>
      </w:pPr>
      <w:r>
        <w:t>0.5842  2.590E-01  1.080E-02  0</w:t>
      </w:r>
    </w:p>
    <w:p w14:paraId="4135A6B0" w14:textId="77777777" w:rsidR="00D0026B" w:rsidRDefault="00D0026B" w:rsidP="00D0026B">
      <w:pPr>
        <w:spacing w:line="240" w:lineRule="auto"/>
      </w:pPr>
      <w:r>
        <w:t>0.6057  2.990E-01  7.000E-03  0</w:t>
      </w:r>
    </w:p>
    <w:p w14:paraId="4248841B" w14:textId="77777777" w:rsidR="00D0026B" w:rsidRDefault="00D0026B" w:rsidP="00D0026B">
      <w:pPr>
        <w:spacing w:line="240" w:lineRule="auto"/>
      </w:pPr>
      <w:r>
        <w:t>0.6333  3.670E-01  3.900E-03  0</w:t>
      </w:r>
    </w:p>
    <w:p w14:paraId="7300D54D" w14:textId="77777777" w:rsidR="00D0026B" w:rsidRDefault="00D0026B" w:rsidP="00D0026B">
      <w:pPr>
        <w:spacing w:line="240" w:lineRule="auto"/>
      </w:pPr>
      <w:r>
        <w:t>0.6496  4.170E-01  1.600E-03  0</w:t>
      </w:r>
    </w:p>
    <w:p w14:paraId="0203CE7B" w14:textId="77777777" w:rsidR="00D0026B" w:rsidRDefault="00D0026B" w:rsidP="00D0026B">
      <w:pPr>
        <w:spacing w:line="240" w:lineRule="auto"/>
      </w:pPr>
      <w:r>
        <w:t>0.6966  5.920E-01  8.500E-04  0</w:t>
      </w:r>
    </w:p>
    <w:p w14:paraId="6715008D" w14:textId="77777777" w:rsidR="00D0026B" w:rsidRDefault="00D0026B" w:rsidP="00D0026B">
      <w:pPr>
        <w:spacing w:line="240" w:lineRule="auto"/>
      </w:pPr>
      <w:r>
        <w:lastRenderedPageBreak/>
        <w:t>0.7201  6.930E-01  4.200E-04  0</w:t>
      </w:r>
    </w:p>
    <w:p w14:paraId="2BC30016" w14:textId="77777777" w:rsidR="00D0026B" w:rsidRDefault="00D0026B" w:rsidP="00D0026B">
      <w:pPr>
        <w:spacing w:line="240" w:lineRule="auto"/>
      </w:pPr>
      <w:r>
        <w:t>0.7365  7.750E-01  2.300E-04  0</w:t>
      </w:r>
    </w:p>
    <w:p w14:paraId="72E714D2" w14:textId="77777777" w:rsidR="00D0026B" w:rsidRDefault="00D0026B" w:rsidP="00D0026B">
      <w:pPr>
        <w:spacing w:line="240" w:lineRule="auto"/>
      </w:pPr>
      <w:r>
        <w:t>0.7538  8.690E-01  1.300E-04  0</w:t>
      </w:r>
    </w:p>
    <w:p w14:paraId="2616AB69" w14:textId="77777777" w:rsidR="00D0026B" w:rsidRDefault="00D0026B" w:rsidP="00D0026B">
      <w:pPr>
        <w:spacing w:line="240" w:lineRule="auto"/>
      </w:pPr>
      <w:r>
        <w:t>0.7691  1.000E+00  5.506E-05  0</w:t>
      </w:r>
    </w:p>
    <w:p w14:paraId="4EBA9D02" w14:textId="77777777" w:rsidR="00D0026B" w:rsidRDefault="00D0026B" w:rsidP="00D0026B">
      <w:pPr>
        <w:spacing w:line="240" w:lineRule="auto"/>
      </w:pPr>
      <w:r>
        <w:t>0.8774  1.000E+00  0.000E+00  0</w:t>
      </w:r>
    </w:p>
    <w:p w14:paraId="6826229A" w14:textId="77777777" w:rsidR="00D0026B" w:rsidRDefault="00D0026B" w:rsidP="00D0026B">
      <w:pPr>
        <w:spacing w:line="240" w:lineRule="auto"/>
      </w:pPr>
      <w:r>
        <w:t>1.0000  1.000E+00  0.000E+00  0</w:t>
      </w:r>
    </w:p>
    <w:p w14:paraId="1A0A55B9" w14:textId="77777777" w:rsidR="00D0026B" w:rsidRDefault="00D0026B" w:rsidP="00D0026B">
      <w:pPr>
        <w:spacing w:line="240" w:lineRule="auto"/>
      </w:pPr>
      <w:r>
        <w:t xml:space="preserve">*SLT      </w:t>
      </w:r>
    </w:p>
    <w:p w14:paraId="198763A4" w14:textId="77777777" w:rsidR="00D0026B" w:rsidRDefault="00D0026B" w:rsidP="00D0026B">
      <w:pPr>
        <w:spacing w:line="240" w:lineRule="auto"/>
      </w:pPr>
      <w:r>
        <w:t>0.050000  1.000  0  0</w:t>
      </w:r>
    </w:p>
    <w:p w14:paraId="7A063E5A" w14:textId="77777777" w:rsidR="00D0026B" w:rsidRDefault="00D0026B" w:rsidP="00D0026B">
      <w:pPr>
        <w:spacing w:line="240" w:lineRule="auto"/>
      </w:pPr>
      <w:r>
        <w:t>0.299998  0.507  0  0</w:t>
      </w:r>
    </w:p>
    <w:p w14:paraId="5C92F03D" w14:textId="77777777" w:rsidR="00D0026B" w:rsidRDefault="00D0026B" w:rsidP="00D0026B">
      <w:pPr>
        <w:spacing w:line="240" w:lineRule="auto"/>
      </w:pPr>
      <w:r>
        <w:t>0.349999  0.336  0.00049  0</w:t>
      </w:r>
    </w:p>
    <w:p w14:paraId="0C174395" w14:textId="77777777" w:rsidR="00D0026B" w:rsidRDefault="00D0026B" w:rsidP="00D0026B">
      <w:pPr>
        <w:spacing w:line="240" w:lineRule="auto"/>
      </w:pPr>
      <w:r>
        <w:t>0.396003  0.201  0.00126  0</w:t>
      </w:r>
    </w:p>
    <w:p w14:paraId="7388626C" w14:textId="77777777" w:rsidR="00D0026B" w:rsidRDefault="00D0026B" w:rsidP="00D0026B">
      <w:pPr>
        <w:spacing w:line="240" w:lineRule="auto"/>
      </w:pPr>
      <w:r>
        <w:t>0.454996  0.093  0.00372  0</w:t>
      </w:r>
    </w:p>
    <w:p w14:paraId="5234CB62" w14:textId="77777777" w:rsidR="00D0026B" w:rsidRDefault="00D0026B" w:rsidP="00D0026B">
      <w:pPr>
        <w:spacing w:line="240" w:lineRule="auto"/>
      </w:pPr>
      <w:r>
        <w:t>0.510001  0.0644  0.00676  0</w:t>
      </w:r>
    </w:p>
    <w:p w14:paraId="4E6B5C12" w14:textId="77777777" w:rsidR="00D0026B" w:rsidRDefault="00D0026B" w:rsidP="00D0026B">
      <w:pPr>
        <w:spacing w:line="240" w:lineRule="auto"/>
      </w:pPr>
      <w:r>
        <w:t>0.564001  0.0404  0.0138  0</w:t>
      </w:r>
    </w:p>
    <w:p w14:paraId="07B806D8" w14:textId="77777777" w:rsidR="00D0026B" w:rsidRDefault="00D0026B" w:rsidP="00D0026B">
      <w:pPr>
        <w:spacing w:line="240" w:lineRule="auto"/>
      </w:pPr>
      <w:r>
        <w:t>0.592000  0.0285  0.0174  0</w:t>
      </w:r>
    </w:p>
    <w:p w14:paraId="39EB39F3" w14:textId="77777777" w:rsidR="00D0026B" w:rsidRDefault="00D0026B" w:rsidP="00D0026B">
      <w:pPr>
        <w:spacing w:line="240" w:lineRule="auto"/>
      </w:pPr>
      <w:r>
        <w:t>0.618001  0.0223  0.0234  0</w:t>
      </w:r>
    </w:p>
    <w:p w14:paraId="101B02EF" w14:textId="77777777" w:rsidR="00D0026B" w:rsidRDefault="00D0026B" w:rsidP="00D0026B">
      <w:pPr>
        <w:spacing w:line="240" w:lineRule="auto"/>
      </w:pPr>
      <w:r>
        <w:t>0.646     0.0142  0.0355  0</w:t>
      </w:r>
    </w:p>
    <w:p w14:paraId="774C54A0" w14:textId="77777777" w:rsidR="00D0026B" w:rsidRDefault="00D0026B" w:rsidP="00D0026B">
      <w:pPr>
        <w:spacing w:line="240" w:lineRule="auto"/>
      </w:pPr>
      <w:r>
        <w:t>0.672001  0.0105  0.0537  0</w:t>
      </w:r>
    </w:p>
    <w:p w14:paraId="46577B1B" w14:textId="77777777" w:rsidR="00D0026B" w:rsidRDefault="00D0026B" w:rsidP="00D0026B">
      <w:pPr>
        <w:spacing w:line="240" w:lineRule="auto"/>
      </w:pPr>
      <w:r>
        <w:t>0.715     0.00645  0.0974  0</w:t>
      </w:r>
    </w:p>
    <w:p w14:paraId="251A93C0" w14:textId="77777777" w:rsidR="00D0026B" w:rsidRDefault="00D0026B" w:rsidP="00D0026B">
      <w:pPr>
        <w:spacing w:line="240" w:lineRule="auto"/>
      </w:pPr>
      <w:r>
        <w:t>0.761003  0.00332  0.129  0</w:t>
      </w:r>
    </w:p>
    <w:p w14:paraId="07A2F788" w14:textId="77777777" w:rsidR="00D0026B" w:rsidRDefault="00D0026B" w:rsidP="00D0026B">
      <w:pPr>
        <w:spacing w:line="240" w:lineRule="auto"/>
      </w:pPr>
      <w:r>
        <w:t>0.800998  0.00194  0.214  0</w:t>
      </w:r>
    </w:p>
    <w:p w14:paraId="11FEDA86" w14:textId="77777777" w:rsidR="00D0026B" w:rsidRDefault="00D0026B" w:rsidP="00D0026B">
      <w:pPr>
        <w:spacing w:line="240" w:lineRule="auto"/>
      </w:pPr>
      <w:r>
        <w:t>0.860996  0.00126  0.404  0</w:t>
      </w:r>
    </w:p>
    <w:p w14:paraId="79121068" w14:textId="77777777" w:rsidR="00D0026B" w:rsidRDefault="00D0026B" w:rsidP="00D0026B">
      <w:pPr>
        <w:spacing w:line="240" w:lineRule="auto"/>
      </w:pPr>
      <w:r>
        <w:t>0.949998  0.000454  0.786  0</w:t>
      </w:r>
    </w:p>
    <w:p w14:paraId="450C5BCB" w14:textId="77777777" w:rsidR="00D0026B" w:rsidRDefault="00D0026B" w:rsidP="00D0026B">
      <w:pPr>
        <w:spacing w:line="240" w:lineRule="auto"/>
      </w:pPr>
      <w:r>
        <w:t xml:space="preserve">1         0 </w:t>
      </w:r>
      <w:r>
        <w:tab/>
        <w:t xml:space="preserve">    1  0</w:t>
      </w:r>
    </w:p>
    <w:p w14:paraId="062A57E3" w14:textId="77777777" w:rsidR="00D0026B" w:rsidRDefault="00D0026B" w:rsidP="00D0026B">
      <w:pPr>
        <w:spacing w:line="240" w:lineRule="auto"/>
      </w:pPr>
    </w:p>
    <w:p w14:paraId="217A4A7A" w14:textId="77777777" w:rsidR="00D0026B" w:rsidRDefault="00D0026B" w:rsidP="00D0026B">
      <w:pPr>
        <w:spacing w:line="240" w:lineRule="auto"/>
      </w:pPr>
      <w:r>
        <w:t>*** total dispersion this is wrong.</w:t>
      </w:r>
    </w:p>
    <w:p w14:paraId="6B87E7D6" w14:textId="77777777" w:rsidR="00D0026B" w:rsidRDefault="00D0026B" w:rsidP="00D0026B">
      <w:pPr>
        <w:spacing w:line="240" w:lineRule="auto"/>
      </w:pPr>
      <w:r>
        <w:t>**DISPI_WAT '</w:t>
      </w:r>
      <w:proofErr w:type="spellStart"/>
      <w:r>
        <w:t>EtAl</w:t>
      </w:r>
      <w:proofErr w:type="spellEnd"/>
      <w:r>
        <w:t>' *CON 10</w:t>
      </w:r>
    </w:p>
    <w:p w14:paraId="57D5DB73" w14:textId="77777777" w:rsidR="00D0026B" w:rsidRDefault="00D0026B" w:rsidP="00D0026B">
      <w:pPr>
        <w:spacing w:line="240" w:lineRule="auto"/>
      </w:pPr>
      <w:r>
        <w:t>**DISPJ_WAT '</w:t>
      </w:r>
      <w:proofErr w:type="spellStart"/>
      <w:r>
        <w:t>EtAl</w:t>
      </w:r>
      <w:proofErr w:type="spellEnd"/>
      <w:r>
        <w:t>' *CON 0</w:t>
      </w:r>
    </w:p>
    <w:p w14:paraId="4250BB65" w14:textId="77777777" w:rsidR="00D0026B" w:rsidRDefault="00D0026B" w:rsidP="00D0026B">
      <w:pPr>
        <w:spacing w:line="240" w:lineRule="auto"/>
      </w:pPr>
      <w:r>
        <w:t>**DISPK_WAT '</w:t>
      </w:r>
      <w:proofErr w:type="spellStart"/>
      <w:r>
        <w:t>EtAl</w:t>
      </w:r>
      <w:proofErr w:type="spellEnd"/>
      <w:r>
        <w:t>' *CON 0</w:t>
      </w:r>
    </w:p>
    <w:p w14:paraId="2E31EBC2" w14:textId="77777777" w:rsidR="00D0026B" w:rsidRDefault="00D0026B" w:rsidP="00D0026B">
      <w:pPr>
        <w:spacing w:line="240" w:lineRule="auto"/>
      </w:pPr>
      <w:r>
        <w:t>**DISPI_OIL '</w:t>
      </w:r>
      <w:proofErr w:type="spellStart"/>
      <w:r>
        <w:t>EtAl</w:t>
      </w:r>
      <w:proofErr w:type="spellEnd"/>
      <w:r>
        <w:t>' *CON 10</w:t>
      </w:r>
    </w:p>
    <w:p w14:paraId="4C2E31B1" w14:textId="77777777" w:rsidR="00D0026B" w:rsidRDefault="00D0026B" w:rsidP="00D0026B">
      <w:pPr>
        <w:spacing w:line="240" w:lineRule="auto"/>
      </w:pPr>
      <w:r>
        <w:t>**DISPJ_OIL '</w:t>
      </w:r>
      <w:proofErr w:type="spellStart"/>
      <w:r>
        <w:t>EtAl</w:t>
      </w:r>
      <w:proofErr w:type="spellEnd"/>
      <w:r>
        <w:t>' *CON 0</w:t>
      </w:r>
    </w:p>
    <w:p w14:paraId="23352054" w14:textId="77777777" w:rsidR="00D0026B" w:rsidRDefault="00D0026B" w:rsidP="00D0026B">
      <w:pPr>
        <w:spacing w:line="240" w:lineRule="auto"/>
      </w:pPr>
      <w:r>
        <w:t>**DISPK_OIL '</w:t>
      </w:r>
      <w:proofErr w:type="spellStart"/>
      <w:r>
        <w:t>EtAl</w:t>
      </w:r>
      <w:proofErr w:type="spellEnd"/>
      <w:r>
        <w:t>' *CON 0</w:t>
      </w:r>
    </w:p>
    <w:p w14:paraId="482605DD" w14:textId="77777777" w:rsidR="00D0026B" w:rsidRDefault="00D0026B" w:rsidP="00D0026B">
      <w:pPr>
        <w:spacing w:line="240" w:lineRule="auto"/>
      </w:pPr>
    </w:p>
    <w:p w14:paraId="75BBD6D5" w14:textId="77777777" w:rsidR="00D0026B" w:rsidRDefault="00D0026B" w:rsidP="00D0026B">
      <w:pPr>
        <w:spacing w:line="240" w:lineRule="auto"/>
      </w:pPr>
      <w:r>
        <w:t xml:space="preserve">*KRTYPE con 1 </w:t>
      </w:r>
    </w:p>
    <w:p w14:paraId="422DAAA1" w14:textId="77777777" w:rsidR="00D0026B" w:rsidRDefault="00D0026B" w:rsidP="00D0026B">
      <w:pPr>
        <w:spacing w:line="240" w:lineRule="auto"/>
      </w:pPr>
    </w:p>
    <w:p w14:paraId="6CF7C910" w14:textId="77777777" w:rsidR="00D0026B" w:rsidRDefault="00D0026B" w:rsidP="00D0026B">
      <w:pPr>
        <w:spacing w:line="240" w:lineRule="auto"/>
      </w:pPr>
      <w:r>
        <w:t>*INITIAL</w:t>
      </w:r>
    </w:p>
    <w:p w14:paraId="78E95E33" w14:textId="77777777" w:rsidR="00D0026B" w:rsidRDefault="00D0026B" w:rsidP="00D0026B">
      <w:pPr>
        <w:spacing w:line="240" w:lineRule="auto"/>
      </w:pPr>
      <w:r>
        <w:t>*VERTICAL *DEPTH_AVE</w:t>
      </w:r>
    </w:p>
    <w:p w14:paraId="2BCFC03E" w14:textId="77777777" w:rsidR="00D0026B" w:rsidRDefault="00D0026B" w:rsidP="00D0026B">
      <w:pPr>
        <w:spacing w:line="240" w:lineRule="auto"/>
      </w:pPr>
      <w:r>
        <w:t>**$ Data for PVT Region 1</w:t>
      </w:r>
    </w:p>
    <w:p w14:paraId="5C0ECBC9" w14:textId="77777777" w:rsidR="00D0026B" w:rsidRDefault="00D0026B" w:rsidP="00D0026B">
      <w:pPr>
        <w:spacing w:line="240" w:lineRule="auto"/>
      </w:pPr>
      <w:r>
        <w:t>**$ -------------------------------------</w:t>
      </w:r>
    </w:p>
    <w:p w14:paraId="3EACBFE0" w14:textId="77777777" w:rsidR="00D0026B" w:rsidRDefault="00D0026B" w:rsidP="00D0026B">
      <w:pPr>
        <w:spacing w:line="240" w:lineRule="auto"/>
      </w:pPr>
      <w:r>
        <w:t>*INITREGION 1</w:t>
      </w:r>
    </w:p>
    <w:p w14:paraId="0449D6C3" w14:textId="77777777" w:rsidR="00D0026B" w:rsidRDefault="00D0026B" w:rsidP="00D0026B">
      <w:pPr>
        <w:spacing w:line="240" w:lineRule="auto"/>
      </w:pPr>
      <w:r>
        <w:t>*REFPRES 4925.</w:t>
      </w:r>
    </w:p>
    <w:p w14:paraId="1FC096E9" w14:textId="77777777" w:rsidR="00D0026B" w:rsidRDefault="00D0026B" w:rsidP="00D0026B">
      <w:pPr>
        <w:spacing w:line="240" w:lineRule="auto"/>
      </w:pPr>
      <w:r>
        <w:t>REFDEPTH 6415.</w:t>
      </w:r>
    </w:p>
    <w:p w14:paraId="3A6A3898" w14:textId="77777777" w:rsidR="00D0026B" w:rsidRDefault="00D0026B" w:rsidP="00D0026B">
      <w:pPr>
        <w:spacing w:line="240" w:lineRule="auto"/>
      </w:pPr>
      <w:r>
        <w:t>*DWOC 6415.0</w:t>
      </w:r>
    </w:p>
    <w:p w14:paraId="1809F1CB" w14:textId="77777777" w:rsidR="00D0026B" w:rsidRDefault="00D0026B" w:rsidP="00D0026B">
      <w:pPr>
        <w:spacing w:line="240" w:lineRule="auto"/>
      </w:pPr>
      <w:r>
        <w:t>**$ Property: Water Saturation  Max: 0.05  Min: 0.05</w:t>
      </w:r>
    </w:p>
    <w:p w14:paraId="508DB2AA" w14:textId="77777777" w:rsidR="00D0026B" w:rsidRDefault="00D0026B" w:rsidP="00D0026B">
      <w:pPr>
        <w:spacing w:line="240" w:lineRule="auto"/>
      </w:pPr>
      <w:r>
        <w:t>SW CON   1</w:t>
      </w:r>
    </w:p>
    <w:p w14:paraId="670C0D41" w14:textId="77777777" w:rsidR="00D0026B" w:rsidRDefault="00D0026B" w:rsidP="00D0026B">
      <w:pPr>
        <w:spacing w:line="240" w:lineRule="auto"/>
      </w:pPr>
      <w:r>
        <w:t>MFRAC_OIL '</w:t>
      </w:r>
      <w:proofErr w:type="spellStart"/>
      <w:r>
        <w:t>Soln_Gas</w:t>
      </w:r>
      <w:proofErr w:type="spellEnd"/>
      <w:r>
        <w:t>' CON            0</w:t>
      </w:r>
    </w:p>
    <w:p w14:paraId="54656D39" w14:textId="77777777" w:rsidR="00D0026B" w:rsidRDefault="00D0026B" w:rsidP="00D0026B">
      <w:pPr>
        <w:spacing w:line="240" w:lineRule="auto"/>
      </w:pPr>
      <w:r>
        <w:lastRenderedPageBreak/>
        <w:t>MFRAC_OIL '</w:t>
      </w:r>
      <w:proofErr w:type="spellStart"/>
      <w:r>
        <w:t>Dead_Oil</w:t>
      </w:r>
      <w:proofErr w:type="spellEnd"/>
      <w:r>
        <w:t>' CON            1</w:t>
      </w:r>
    </w:p>
    <w:p w14:paraId="521C1227" w14:textId="77777777" w:rsidR="00D0026B" w:rsidRDefault="00D0026B" w:rsidP="00D0026B">
      <w:pPr>
        <w:spacing w:line="240" w:lineRule="auto"/>
      </w:pPr>
      <w:r>
        <w:t>MFRAC_WAT 'Water' CON            1</w:t>
      </w:r>
    </w:p>
    <w:p w14:paraId="19F131F8" w14:textId="77777777" w:rsidR="00D0026B" w:rsidRDefault="00D0026B" w:rsidP="00D0026B">
      <w:pPr>
        <w:spacing w:line="240" w:lineRule="auto"/>
      </w:pPr>
      <w:r>
        <w:t>MFRAC_WAT '</w:t>
      </w:r>
      <w:proofErr w:type="spellStart"/>
      <w:r>
        <w:t>PrOH</w:t>
      </w:r>
      <w:proofErr w:type="spellEnd"/>
      <w:r>
        <w:t>' CON            0</w:t>
      </w:r>
    </w:p>
    <w:p w14:paraId="5516BBBA" w14:textId="77777777" w:rsidR="00D0026B" w:rsidRDefault="00D0026B" w:rsidP="00D0026B">
      <w:pPr>
        <w:spacing w:line="240" w:lineRule="auto"/>
      </w:pPr>
      <w:r>
        <w:t>MFRAC_WAT '</w:t>
      </w:r>
      <w:proofErr w:type="spellStart"/>
      <w:r>
        <w:t>NaCl</w:t>
      </w:r>
      <w:proofErr w:type="spellEnd"/>
      <w:r>
        <w:t>' CON            0</w:t>
      </w:r>
    </w:p>
    <w:p w14:paraId="642CB718" w14:textId="77777777" w:rsidR="00D0026B" w:rsidRDefault="00D0026B" w:rsidP="00D0026B">
      <w:pPr>
        <w:spacing w:line="240" w:lineRule="auto"/>
      </w:pPr>
      <w:r>
        <w:t>MFRAC_WAT '</w:t>
      </w:r>
      <w:proofErr w:type="spellStart"/>
      <w:r>
        <w:t>EtFm</w:t>
      </w:r>
      <w:proofErr w:type="spellEnd"/>
      <w:r>
        <w:t>' CON            0</w:t>
      </w:r>
    </w:p>
    <w:p w14:paraId="2278FC78" w14:textId="77777777" w:rsidR="00D0026B" w:rsidRDefault="00D0026B" w:rsidP="00D0026B">
      <w:pPr>
        <w:spacing w:line="240" w:lineRule="auto"/>
      </w:pPr>
      <w:r>
        <w:t>MFRAC_WAT '</w:t>
      </w:r>
      <w:proofErr w:type="spellStart"/>
      <w:r>
        <w:t>EtAl</w:t>
      </w:r>
      <w:proofErr w:type="spellEnd"/>
      <w:r>
        <w:t>' CON            0</w:t>
      </w:r>
    </w:p>
    <w:p w14:paraId="167A5EE3" w14:textId="77777777" w:rsidR="00D0026B" w:rsidRDefault="00D0026B" w:rsidP="00D0026B">
      <w:pPr>
        <w:spacing w:line="240" w:lineRule="auto"/>
      </w:pPr>
    </w:p>
    <w:p w14:paraId="6F96F564" w14:textId="77777777" w:rsidR="00D0026B" w:rsidRDefault="00D0026B" w:rsidP="00D0026B">
      <w:pPr>
        <w:spacing w:line="240" w:lineRule="auto"/>
      </w:pPr>
      <w:r>
        <w:t>*NUMERICAL</w:t>
      </w:r>
    </w:p>
    <w:p w14:paraId="0D50EFBF" w14:textId="77777777" w:rsidR="00D0026B" w:rsidRDefault="00D0026B" w:rsidP="00D0026B">
      <w:pPr>
        <w:spacing w:line="240" w:lineRule="auto"/>
      </w:pPr>
      <w:r>
        <w:t>CONVERGE TOTRES 0.0001</w:t>
      </w:r>
    </w:p>
    <w:p w14:paraId="750A33F2" w14:textId="77777777" w:rsidR="00D0026B" w:rsidRDefault="00D0026B" w:rsidP="00D0026B">
      <w:pPr>
        <w:spacing w:line="240" w:lineRule="auto"/>
      </w:pPr>
      <w:r>
        <w:t>*MAXSTEPS 999999999</w:t>
      </w:r>
    </w:p>
    <w:p w14:paraId="2377C8A5" w14:textId="77777777" w:rsidR="00D0026B" w:rsidRDefault="00D0026B" w:rsidP="00D0026B">
      <w:pPr>
        <w:spacing w:line="240" w:lineRule="auto"/>
      </w:pPr>
      <w:r>
        <w:t>*SDEGREE *GAUSS</w:t>
      </w:r>
    </w:p>
    <w:p w14:paraId="455933FD" w14:textId="77777777" w:rsidR="00D0026B" w:rsidRDefault="00D0026B" w:rsidP="00D0026B">
      <w:pPr>
        <w:spacing w:line="240" w:lineRule="auto"/>
      </w:pPr>
      <w:r>
        <w:t>*MAXPRES 1.450377E+05</w:t>
      </w:r>
    </w:p>
    <w:p w14:paraId="0A2C46C8" w14:textId="77777777" w:rsidR="00D0026B" w:rsidRDefault="00D0026B" w:rsidP="00D0026B">
      <w:pPr>
        <w:spacing w:line="240" w:lineRule="auto"/>
      </w:pPr>
      <w:r>
        <w:t xml:space="preserve">*TFORM *ZT </w:t>
      </w:r>
    </w:p>
    <w:p w14:paraId="5FA42046" w14:textId="77777777" w:rsidR="00D0026B" w:rsidRDefault="00D0026B" w:rsidP="00D0026B">
      <w:pPr>
        <w:spacing w:line="240" w:lineRule="auto"/>
      </w:pPr>
      <w:r>
        <w:t>*ISOTHERMAL</w:t>
      </w:r>
    </w:p>
    <w:p w14:paraId="3677116B" w14:textId="77777777" w:rsidR="00D0026B" w:rsidRDefault="00D0026B" w:rsidP="00D0026B">
      <w:pPr>
        <w:spacing w:line="240" w:lineRule="auto"/>
      </w:pPr>
      <w:r>
        <w:t>*AIM STAB</w:t>
      </w:r>
    </w:p>
    <w:p w14:paraId="10E4169B" w14:textId="77777777" w:rsidR="00D0026B" w:rsidRDefault="00D0026B" w:rsidP="00D0026B">
      <w:pPr>
        <w:spacing w:line="240" w:lineRule="auto"/>
      </w:pPr>
      <w:r>
        <w:t xml:space="preserve"> </w:t>
      </w:r>
    </w:p>
    <w:p w14:paraId="1943FEE5" w14:textId="77777777" w:rsidR="00D0026B" w:rsidRDefault="00D0026B" w:rsidP="00D0026B">
      <w:pPr>
        <w:spacing w:line="240" w:lineRule="auto"/>
      </w:pPr>
      <w:r>
        <w:t>RUN</w:t>
      </w:r>
    </w:p>
    <w:p w14:paraId="60964EB6" w14:textId="77777777" w:rsidR="00D0026B" w:rsidRDefault="00D0026B" w:rsidP="00D0026B">
      <w:pPr>
        <w:spacing w:line="240" w:lineRule="auto"/>
      </w:pPr>
    </w:p>
    <w:p w14:paraId="01568CD0" w14:textId="77777777" w:rsidR="00D0026B" w:rsidRDefault="00D0026B" w:rsidP="00D0026B">
      <w:pPr>
        <w:spacing w:line="240" w:lineRule="auto"/>
      </w:pPr>
      <w:r>
        <w:t>DATE 2011 01 01 ** year month day</w:t>
      </w:r>
    </w:p>
    <w:p w14:paraId="7064C23B" w14:textId="77777777" w:rsidR="00D0026B" w:rsidRDefault="00D0026B" w:rsidP="00D0026B">
      <w:pPr>
        <w:spacing w:line="240" w:lineRule="auto"/>
      </w:pPr>
      <w:r>
        <w:t>DTWELL 0.001</w:t>
      </w:r>
    </w:p>
    <w:p w14:paraId="647C33E3" w14:textId="77777777" w:rsidR="00D0026B" w:rsidRDefault="00D0026B" w:rsidP="00D0026B">
      <w:pPr>
        <w:spacing w:line="240" w:lineRule="auto"/>
      </w:pPr>
      <w:r>
        <w:t>** WELL 1 'PRODUC'</w:t>
      </w:r>
    </w:p>
    <w:p w14:paraId="0BDF8AC6" w14:textId="77777777" w:rsidR="00D0026B" w:rsidRDefault="00D0026B" w:rsidP="00D0026B">
      <w:pPr>
        <w:spacing w:line="240" w:lineRule="auto"/>
      </w:pPr>
      <w:r>
        <w:t>**</w:t>
      </w:r>
    </w:p>
    <w:p w14:paraId="19DB7259" w14:textId="77777777" w:rsidR="00D0026B" w:rsidRDefault="00D0026B" w:rsidP="00D0026B">
      <w:pPr>
        <w:spacing w:line="240" w:lineRule="auto"/>
      </w:pPr>
      <w:r>
        <w:t>WELL  'PRODUC'</w:t>
      </w:r>
    </w:p>
    <w:p w14:paraId="12BE7E73" w14:textId="77777777" w:rsidR="00D0026B" w:rsidRDefault="00D0026B" w:rsidP="00D0026B">
      <w:pPr>
        <w:spacing w:line="240" w:lineRule="auto"/>
      </w:pPr>
      <w:r>
        <w:t>PRODUCER 'PRODUC'</w:t>
      </w:r>
    </w:p>
    <w:p w14:paraId="3105CB82" w14:textId="77777777" w:rsidR="00D0026B" w:rsidRDefault="00D0026B" w:rsidP="00D0026B">
      <w:pPr>
        <w:spacing w:line="240" w:lineRule="auto"/>
      </w:pPr>
      <w:r>
        <w:t>OPERATE MIN BHP 100.0 CONT</w:t>
      </w:r>
    </w:p>
    <w:p w14:paraId="465D09E0" w14:textId="77777777" w:rsidR="00D0026B" w:rsidRDefault="00D0026B" w:rsidP="00D0026B">
      <w:pPr>
        <w:spacing w:line="240" w:lineRule="auto"/>
      </w:pPr>
      <w:r>
        <w:t>OPERATE MAX BHF 1 CONT</w:t>
      </w:r>
    </w:p>
    <w:p w14:paraId="7A50B36F" w14:textId="77777777" w:rsidR="00D0026B" w:rsidRDefault="00D0026B" w:rsidP="00D0026B">
      <w:pPr>
        <w:spacing w:line="240" w:lineRule="auto"/>
      </w:pPr>
      <w:r>
        <w:t xml:space="preserve">**          rad  </w:t>
      </w:r>
      <w:proofErr w:type="spellStart"/>
      <w:r>
        <w:t>geofac</w:t>
      </w:r>
      <w:proofErr w:type="spellEnd"/>
      <w:r>
        <w:t xml:space="preserve"> </w:t>
      </w:r>
      <w:proofErr w:type="spellStart"/>
      <w:r>
        <w:t>wfrac</w:t>
      </w:r>
      <w:proofErr w:type="spellEnd"/>
      <w:r>
        <w:t xml:space="preserve"> skin</w:t>
      </w:r>
    </w:p>
    <w:p w14:paraId="05009A18" w14:textId="77777777" w:rsidR="00D0026B" w:rsidRDefault="00D0026B" w:rsidP="00D0026B">
      <w:pPr>
        <w:spacing w:line="240" w:lineRule="auto"/>
      </w:pPr>
      <w:r>
        <w:t xml:space="preserve">** liquid rate in </w:t>
      </w:r>
      <w:proofErr w:type="spellStart"/>
      <w:r>
        <w:t>bbl</w:t>
      </w:r>
      <w:proofErr w:type="spellEnd"/>
      <w:r>
        <w:t>/day</w:t>
      </w:r>
    </w:p>
    <w:p w14:paraId="03244C6F" w14:textId="77777777" w:rsidR="00D0026B" w:rsidRDefault="00D0026B" w:rsidP="00D0026B">
      <w:pPr>
        <w:spacing w:line="240" w:lineRule="auto"/>
      </w:pPr>
      <w:r>
        <w:t xml:space="preserve">**$ UBA             </w:t>
      </w:r>
      <w:proofErr w:type="spellStart"/>
      <w:r>
        <w:t>ff</w:t>
      </w:r>
      <w:proofErr w:type="spellEnd"/>
      <w:r>
        <w:t xml:space="preserve">  Status  Connection  </w:t>
      </w:r>
    </w:p>
    <w:p w14:paraId="2294FD44" w14:textId="77777777" w:rsidR="00D0026B" w:rsidRDefault="00D0026B" w:rsidP="00D0026B">
      <w:pPr>
        <w:spacing w:line="240" w:lineRule="auto"/>
      </w:pPr>
      <w:r>
        <w:t xml:space="preserve">**          rad  </w:t>
      </w:r>
      <w:proofErr w:type="spellStart"/>
      <w:r>
        <w:t>geofac</w:t>
      </w:r>
      <w:proofErr w:type="spellEnd"/>
      <w:r>
        <w:t xml:space="preserve">  </w:t>
      </w:r>
      <w:proofErr w:type="spellStart"/>
      <w:r>
        <w:t>wfrac</w:t>
      </w:r>
      <w:proofErr w:type="spellEnd"/>
      <w:r>
        <w:t xml:space="preserve">  skin</w:t>
      </w:r>
    </w:p>
    <w:p w14:paraId="48C4E35C" w14:textId="77777777" w:rsidR="00D0026B" w:rsidRDefault="00D0026B" w:rsidP="00D0026B">
      <w:pPr>
        <w:spacing w:line="240" w:lineRule="auto"/>
      </w:pPr>
      <w:r>
        <w:t>GEOMETRY  K  0.2  0.5  1.0  0.0</w:t>
      </w:r>
    </w:p>
    <w:p w14:paraId="4453201B" w14:textId="77777777" w:rsidR="00D0026B" w:rsidRDefault="00D0026B" w:rsidP="00D0026B">
      <w:pPr>
        <w:spacing w:line="240" w:lineRule="auto"/>
      </w:pPr>
      <w:r>
        <w:t>PERF  GEO  'PRODUC'</w:t>
      </w:r>
    </w:p>
    <w:p w14:paraId="440383ED" w14:textId="77777777" w:rsidR="00D0026B" w:rsidRDefault="00D0026B" w:rsidP="00D0026B">
      <w:pPr>
        <w:spacing w:line="240" w:lineRule="auto"/>
      </w:pPr>
      <w:r>
        <w:t xml:space="preserve">** UBA       </w:t>
      </w:r>
      <w:proofErr w:type="spellStart"/>
      <w:r>
        <w:t>ff</w:t>
      </w:r>
      <w:proofErr w:type="spellEnd"/>
      <w:r>
        <w:t xml:space="preserve">   Status  Connection  </w:t>
      </w:r>
    </w:p>
    <w:p w14:paraId="55E8E5F3" w14:textId="77777777" w:rsidR="00D0026B" w:rsidRDefault="00D0026B" w:rsidP="00D0026B">
      <w:pPr>
        <w:spacing w:line="240" w:lineRule="auto"/>
      </w:pPr>
      <w:r>
        <w:t xml:space="preserve">    100 1 1  1.0  OPEN    FLOW-TO  'SURFACE'  REFLAYER</w:t>
      </w:r>
    </w:p>
    <w:p w14:paraId="62CA86B9" w14:textId="77777777" w:rsidR="00D0026B" w:rsidRDefault="00D0026B" w:rsidP="00D0026B">
      <w:pPr>
        <w:spacing w:line="240" w:lineRule="auto"/>
      </w:pPr>
      <w:r>
        <w:t xml:space="preserve">    100 1 2  1.0  OPEN    FLOW-TO  1</w:t>
      </w:r>
    </w:p>
    <w:p w14:paraId="0E9F532F" w14:textId="77777777" w:rsidR="00D0026B" w:rsidRDefault="00D0026B" w:rsidP="00D0026B">
      <w:pPr>
        <w:spacing w:line="240" w:lineRule="auto"/>
      </w:pPr>
      <w:r>
        <w:t xml:space="preserve">** </w:t>
      </w:r>
    </w:p>
    <w:p w14:paraId="1146DBBD" w14:textId="77777777" w:rsidR="00D0026B" w:rsidRDefault="00D0026B" w:rsidP="00D0026B">
      <w:pPr>
        <w:spacing w:line="240" w:lineRule="auto"/>
      </w:pPr>
      <w:r>
        <w:t xml:space="preserve">** </w:t>
      </w:r>
    </w:p>
    <w:p w14:paraId="666894D6" w14:textId="77777777" w:rsidR="00D0026B" w:rsidRDefault="00D0026B" w:rsidP="00D0026B">
      <w:pPr>
        <w:spacing w:line="240" w:lineRule="auto"/>
      </w:pPr>
      <w:r>
        <w:t xml:space="preserve">** </w:t>
      </w:r>
    </w:p>
    <w:p w14:paraId="5522B1E7" w14:textId="77777777" w:rsidR="00D0026B" w:rsidRDefault="00D0026B" w:rsidP="00D0026B">
      <w:pPr>
        <w:spacing w:line="240" w:lineRule="auto"/>
      </w:pPr>
      <w:r>
        <w:t xml:space="preserve">** **   </w:t>
      </w:r>
    </w:p>
    <w:p w14:paraId="2F0FD4CB" w14:textId="77777777" w:rsidR="00D0026B" w:rsidRDefault="00D0026B" w:rsidP="00D0026B">
      <w:pPr>
        <w:spacing w:line="240" w:lineRule="auto"/>
      </w:pPr>
      <w:r>
        <w:t>** WELL 2 'INJECT 1' VERT 1 1</w:t>
      </w:r>
    </w:p>
    <w:p w14:paraId="0D633C7A" w14:textId="77777777" w:rsidR="00D0026B" w:rsidRDefault="00D0026B" w:rsidP="00D0026B">
      <w:pPr>
        <w:spacing w:line="240" w:lineRule="auto"/>
      </w:pPr>
      <w:r>
        <w:t>**</w:t>
      </w:r>
    </w:p>
    <w:p w14:paraId="3313C7CC" w14:textId="77777777" w:rsidR="00D0026B" w:rsidRDefault="00D0026B" w:rsidP="00D0026B">
      <w:pPr>
        <w:spacing w:line="240" w:lineRule="auto"/>
      </w:pPr>
      <w:r>
        <w:t>**</w:t>
      </w:r>
    </w:p>
    <w:p w14:paraId="18E4AEC9" w14:textId="77777777" w:rsidR="00D0026B" w:rsidRDefault="00D0026B" w:rsidP="00D0026B">
      <w:pPr>
        <w:spacing w:line="240" w:lineRule="auto"/>
      </w:pPr>
      <w:r>
        <w:t>**</w:t>
      </w:r>
    </w:p>
    <w:p w14:paraId="1812080C" w14:textId="77777777" w:rsidR="00D0026B" w:rsidRDefault="00D0026B" w:rsidP="00D0026B">
      <w:pPr>
        <w:spacing w:line="240" w:lineRule="auto"/>
      </w:pPr>
      <w:r>
        <w:t>WELL  'INJECT 1'  VERT  1  1</w:t>
      </w:r>
    </w:p>
    <w:p w14:paraId="06CB8297" w14:textId="77777777" w:rsidR="00D0026B" w:rsidRDefault="00D0026B" w:rsidP="00D0026B">
      <w:pPr>
        <w:spacing w:line="240" w:lineRule="auto"/>
      </w:pPr>
      <w:r>
        <w:t>INJECTOR 'INJECT 1'</w:t>
      </w:r>
    </w:p>
    <w:p w14:paraId="485D803F" w14:textId="77777777" w:rsidR="00D0026B" w:rsidRDefault="00D0026B" w:rsidP="00D0026B">
      <w:pPr>
        <w:spacing w:line="240" w:lineRule="auto"/>
      </w:pPr>
      <w:r>
        <w:t xml:space="preserve">**       </w:t>
      </w:r>
      <w:r>
        <w:tab/>
        <w:t>'WATER' '</w:t>
      </w:r>
      <w:proofErr w:type="spellStart"/>
      <w:r>
        <w:t>NaCL</w:t>
      </w:r>
      <w:proofErr w:type="spellEnd"/>
      <w:r>
        <w:t>'   '</w:t>
      </w:r>
      <w:proofErr w:type="spellStart"/>
      <w:r>
        <w:t>PrOH</w:t>
      </w:r>
      <w:proofErr w:type="spellEnd"/>
      <w:r>
        <w:t>'  '</w:t>
      </w:r>
      <w:proofErr w:type="spellStart"/>
      <w:r>
        <w:t>EtFm</w:t>
      </w:r>
      <w:proofErr w:type="spellEnd"/>
      <w:r>
        <w:t>'</w:t>
      </w:r>
      <w:r>
        <w:tab/>
        <w:t xml:space="preserve"> '</w:t>
      </w:r>
      <w:proofErr w:type="spellStart"/>
      <w:r>
        <w:t>EtAl</w:t>
      </w:r>
      <w:proofErr w:type="spellEnd"/>
      <w:r>
        <w:t>'  'oil' 'gas'</w:t>
      </w:r>
    </w:p>
    <w:p w14:paraId="460DBCDD" w14:textId="77777777" w:rsidR="00D0026B" w:rsidRDefault="00D0026B" w:rsidP="00D0026B">
      <w:pPr>
        <w:spacing w:line="240" w:lineRule="auto"/>
      </w:pPr>
      <w:r>
        <w:lastRenderedPageBreak/>
        <w:t>INCOMP WATER 0.9995</w:t>
      </w:r>
      <w:r>
        <w:tab/>
        <w:t xml:space="preserve">0.00 </w:t>
      </w:r>
      <w:r>
        <w:tab/>
        <w:t xml:space="preserve">0.0 </w:t>
      </w:r>
      <w:r>
        <w:tab/>
        <w:t xml:space="preserve">0.0 </w:t>
      </w:r>
      <w:r>
        <w:tab/>
        <w:t xml:space="preserve">0.0005 </w:t>
      </w:r>
      <w:r>
        <w:tab/>
        <w:t xml:space="preserve">0.0 </w:t>
      </w:r>
      <w:r>
        <w:tab/>
        <w:t>0.0</w:t>
      </w:r>
    </w:p>
    <w:p w14:paraId="18134B2C" w14:textId="77777777" w:rsidR="00D0026B" w:rsidRDefault="00D0026B" w:rsidP="00D0026B">
      <w:pPr>
        <w:spacing w:line="240" w:lineRule="auto"/>
      </w:pPr>
      <w:r>
        <w:t>OPERATE MAX BHP 99999.0 CONT</w:t>
      </w:r>
    </w:p>
    <w:p w14:paraId="37378524" w14:textId="77777777" w:rsidR="00D0026B" w:rsidRDefault="00D0026B" w:rsidP="00D0026B">
      <w:pPr>
        <w:spacing w:line="240" w:lineRule="auto"/>
      </w:pPr>
      <w:r>
        <w:t>OPERATE MAX BHW 0.9 CONT</w:t>
      </w:r>
    </w:p>
    <w:p w14:paraId="67FB8BB8" w14:textId="77777777" w:rsidR="00D0026B" w:rsidRDefault="00D0026B" w:rsidP="00D0026B">
      <w:pPr>
        <w:spacing w:line="240" w:lineRule="auto"/>
      </w:pPr>
      <w:r>
        <w:t xml:space="preserve">**          rad  </w:t>
      </w:r>
      <w:proofErr w:type="spellStart"/>
      <w:r>
        <w:t>geofac</w:t>
      </w:r>
      <w:proofErr w:type="spellEnd"/>
      <w:r>
        <w:t xml:space="preserve"> </w:t>
      </w:r>
      <w:proofErr w:type="spellStart"/>
      <w:r>
        <w:t>wfrac</w:t>
      </w:r>
      <w:proofErr w:type="spellEnd"/>
      <w:r>
        <w:t xml:space="preserve"> skin</w:t>
      </w:r>
    </w:p>
    <w:p w14:paraId="382C0349" w14:textId="77777777" w:rsidR="00D0026B" w:rsidRDefault="00D0026B" w:rsidP="00D0026B">
      <w:pPr>
        <w:spacing w:line="240" w:lineRule="auto"/>
      </w:pPr>
      <w:r>
        <w:t xml:space="preserve">**$ UBA             </w:t>
      </w:r>
      <w:proofErr w:type="spellStart"/>
      <w:r>
        <w:t>ff</w:t>
      </w:r>
      <w:proofErr w:type="spellEnd"/>
      <w:r>
        <w:t xml:space="preserve">  Status  Connection  </w:t>
      </w:r>
    </w:p>
    <w:p w14:paraId="0B86E183" w14:textId="77777777" w:rsidR="00D0026B" w:rsidRDefault="00D0026B" w:rsidP="00D0026B">
      <w:pPr>
        <w:spacing w:line="240" w:lineRule="auto"/>
      </w:pPr>
      <w:r>
        <w:t xml:space="preserve">**          rad  </w:t>
      </w:r>
      <w:proofErr w:type="spellStart"/>
      <w:r>
        <w:t>geofac</w:t>
      </w:r>
      <w:proofErr w:type="spellEnd"/>
      <w:r>
        <w:t xml:space="preserve">  </w:t>
      </w:r>
      <w:proofErr w:type="spellStart"/>
      <w:r>
        <w:t>wfrac</w:t>
      </w:r>
      <w:proofErr w:type="spellEnd"/>
      <w:r>
        <w:t xml:space="preserve">  skin</w:t>
      </w:r>
    </w:p>
    <w:p w14:paraId="508617D6" w14:textId="77777777" w:rsidR="00D0026B" w:rsidRDefault="00D0026B" w:rsidP="00D0026B">
      <w:pPr>
        <w:spacing w:line="240" w:lineRule="auto"/>
      </w:pPr>
      <w:r>
        <w:t>GEOMETRY  K  0.2  0.5  1.0  0.0</w:t>
      </w:r>
    </w:p>
    <w:p w14:paraId="434D3DE4" w14:textId="77777777" w:rsidR="00D0026B" w:rsidRDefault="00D0026B" w:rsidP="00D0026B">
      <w:pPr>
        <w:spacing w:line="240" w:lineRule="auto"/>
      </w:pPr>
      <w:r>
        <w:t>PERF  GEO  'INJECT 1'</w:t>
      </w:r>
    </w:p>
    <w:p w14:paraId="054C22CE" w14:textId="77777777" w:rsidR="00D0026B" w:rsidRDefault="00D0026B" w:rsidP="00D0026B">
      <w:pPr>
        <w:spacing w:line="240" w:lineRule="auto"/>
      </w:pPr>
      <w:r>
        <w:t xml:space="preserve">** UBA     </w:t>
      </w:r>
      <w:proofErr w:type="spellStart"/>
      <w:r>
        <w:t>ff</w:t>
      </w:r>
      <w:proofErr w:type="spellEnd"/>
      <w:r>
        <w:t xml:space="preserve">   Status  Connection  </w:t>
      </w:r>
    </w:p>
    <w:p w14:paraId="54DFFD8B" w14:textId="77777777" w:rsidR="00D0026B" w:rsidRDefault="00D0026B" w:rsidP="00D0026B">
      <w:pPr>
        <w:spacing w:line="240" w:lineRule="auto"/>
      </w:pPr>
      <w:r>
        <w:t xml:space="preserve">    1 1 1  1.0  OPEN    FLOW-FROM  'SURFACE'</w:t>
      </w:r>
    </w:p>
    <w:p w14:paraId="300EACFE" w14:textId="77777777" w:rsidR="00D0026B" w:rsidRDefault="00D0026B" w:rsidP="00D0026B">
      <w:pPr>
        <w:spacing w:line="240" w:lineRule="auto"/>
      </w:pPr>
      <w:r>
        <w:t xml:space="preserve">** </w:t>
      </w:r>
    </w:p>
    <w:p w14:paraId="3E0F4A8A" w14:textId="77777777" w:rsidR="00D0026B" w:rsidRDefault="00D0026B" w:rsidP="00D0026B">
      <w:pPr>
        <w:spacing w:line="240" w:lineRule="auto"/>
      </w:pPr>
      <w:r>
        <w:t xml:space="preserve">** </w:t>
      </w:r>
    </w:p>
    <w:p w14:paraId="6BAB67CC" w14:textId="77777777" w:rsidR="00D0026B" w:rsidRDefault="00D0026B" w:rsidP="00D0026B">
      <w:pPr>
        <w:spacing w:line="240" w:lineRule="auto"/>
      </w:pPr>
      <w:r>
        <w:t>** WELL 3 'INJECT 2' VERT 1 1</w:t>
      </w:r>
    </w:p>
    <w:p w14:paraId="29B9EAE2" w14:textId="77777777" w:rsidR="00D0026B" w:rsidRDefault="00D0026B" w:rsidP="00D0026B">
      <w:pPr>
        <w:spacing w:line="240" w:lineRule="auto"/>
      </w:pPr>
      <w:r>
        <w:t>**</w:t>
      </w:r>
    </w:p>
    <w:p w14:paraId="5C74979F" w14:textId="77777777" w:rsidR="00D0026B" w:rsidRDefault="00D0026B" w:rsidP="00D0026B">
      <w:pPr>
        <w:spacing w:line="240" w:lineRule="auto"/>
      </w:pPr>
      <w:r>
        <w:t>**</w:t>
      </w:r>
    </w:p>
    <w:p w14:paraId="7FE99F73" w14:textId="77777777" w:rsidR="00D0026B" w:rsidRDefault="00D0026B" w:rsidP="00D0026B">
      <w:pPr>
        <w:spacing w:line="240" w:lineRule="auto"/>
      </w:pPr>
      <w:r>
        <w:t>**</w:t>
      </w:r>
    </w:p>
    <w:p w14:paraId="4097062C" w14:textId="77777777" w:rsidR="00D0026B" w:rsidRDefault="00D0026B" w:rsidP="00D0026B">
      <w:pPr>
        <w:spacing w:line="240" w:lineRule="auto"/>
      </w:pPr>
      <w:r>
        <w:t>WELL  'INJECT 2'  VERT  1  1</w:t>
      </w:r>
    </w:p>
    <w:p w14:paraId="7CD4A883" w14:textId="77777777" w:rsidR="00D0026B" w:rsidRDefault="00D0026B" w:rsidP="00D0026B">
      <w:pPr>
        <w:spacing w:line="240" w:lineRule="auto"/>
      </w:pPr>
      <w:r>
        <w:t>INJECTOR 'INJECT 2'</w:t>
      </w:r>
    </w:p>
    <w:p w14:paraId="0551A454" w14:textId="77777777" w:rsidR="00D0026B" w:rsidRDefault="00D0026B" w:rsidP="00D0026B">
      <w:pPr>
        <w:spacing w:line="240" w:lineRule="auto"/>
      </w:pPr>
      <w:r>
        <w:t xml:space="preserve">**       </w:t>
      </w:r>
      <w:r>
        <w:tab/>
        <w:t>'WATER' '</w:t>
      </w:r>
      <w:proofErr w:type="spellStart"/>
      <w:r>
        <w:t>NaCL</w:t>
      </w:r>
      <w:proofErr w:type="spellEnd"/>
      <w:r>
        <w:t>'   '</w:t>
      </w:r>
      <w:proofErr w:type="spellStart"/>
      <w:r>
        <w:t>PrOH</w:t>
      </w:r>
      <w:proofErr w:type="spellEnd"/>
      <w:r>
        <w:t>'  '</w:t>
      </w:r>
      <w:proofErr w:type="spellStart"/>
      <w:r>
        <w:t>EtFm</w:t>
      </w:r>
      <w:proofErr w:type="spellEnd"/>
      <w:r>
        <w:t>'</w:t>
      </w:r>
      <w:r>
        <w:tab/>
        <w:t xml:space="preserve"> '</w:t>
      </w:r>
      <w:proofErr w:type="spellStart"/>
      <w:r>
        <w:t>EtAl</w:t>
      </w:r>
      <w:proofErr w:type="spellEnd"/>
      <w:r>
        <w:t>'  'oil' 'gas'</w:t>
      </w:r>
    </w:p>
    <w:p w14:paraId="2819CC03" w14:textId="77777777" w:rsidR="00D0026B" w:rsidRDefault="00D0026B" w:rsidP="00D0026B">
      <w:pPr>
        <w:spacing w:line="240" w:lineRule="auto"/>
      </w:pPr>
      <w:r>
        <w:t>INCOMP WATER 0.9995</w:t>
      </w:r>
      <w:r>
        <w:tab/>
        <w:t xml:space="preserve">0.00 </w:t>
      </w:r>
      <w:r>
        <w:tab/>
        <w:t xml:space="preserve">0.0 </w:t>
      </w:r>
      <w:r>
        <w:tab/>
        <w:t xml:space="preserve">0.0 </w:t>
      </w:r>
      <w:r>
        <w:tab/>
        <w:t xml:space="preserve">0.0005 </w:t>
      </w:r>
      <w:r>
        <w:tab/>
        <w:t xml:space="preserve">0.0 </w:t>
      </w:r>
      <w:r>
        <w:tab/>
        <w:t>0.0</w:t>
      </w:r>
    </w:p>
    <w:p w14:paraId="00B449FD" w14:textId="77777777" w:rsidR="00D0026B" w:rsidRDefault="00D0026B" w:rsidP="00D0026B">
      <w:pPr>
        <w:spacing w:line="240" w:lineRule="auto"/>
      </w:pPr>
      <w:r>
        <w:t>OPERATE MAX BHP 99999.0 CONT</w:t>
      </w:r>
    </w:p>
    <w:p w14:paraId="1F87198C" w14:textId="77777777" w:rsidR="00D0026B" w:rsidRDefault="00D0026B" w:rsidP="00D0026B">
      <w:pPr>
        <w:spacing w:line="240" w:lineRule="auto"/>
      </w:pPr>
      <w:r>
        <w:t>OPERATE MAX BHW 0.1 CONT</w:t>
      </w:r>
    </w:p>
    <w:p w14:paraId="1CEBD0E7" w14:textId="77777777" w:rsidR="00D0026B" w:rsidRDefault="00D0026B" w:rsidP="00D0026B">
      <w:pPr>
        <w:spacing w:line="240" w:lineRule="auto"/>
      </w:pPr>
      <w:r>
        <w:t xml:space="preserve">**          rad  </w:t>
      </w:r>
      <w:proofErr w:type="spellStart"/>
      <w:r>
        <w:t>geofac</w:t>
      </w:r>
      <w:proofErr w:type="spellEnd"/>
      <w:r>
        <w:t xml:space="preserve"> </w:t>
      </w:r>
      <w:proofErr w:type="spellStart"/>
      <w:r>
        <w:t>wfrac</w:t>
      </w:r>
      <w:proofErr w:type="spellEnd"/>
      <w:r>
        <w:t xml:space="preserve"> skin</w:t>
      </w:r>
    </w:p>
    <w:p w14:paraId="1DB9E003" w14:textId="77777777" w:rsidR="00D0026B" w:rsidRDefault="00D0026B" w:rsidP="00D0026B">
      <w:pPr>
        <w:spacing w:line="240" w:lineRule="auto"/>
      </w:pPr>
      <w:r>
        <w:t xml:space="preserve">**$ UBA             </w:t>
      </w:r>
      <w:proofErr w:type="spellStart"/>
      <w:r>
        <w:t>ff</w:t>
      </w:r>
      <w:proofErr w:type="spellEnd"/>
      <w:r>
        <w:t xml:space="preserve">  Status  Connection  </w:t>
      </w:r>
    </w:p>
    <w:p w14:paraId="7ED383C1" w14:textId="77777777" w:rsidR="00D0026B" w:rsidRDefault="00D0026B" w:rsidP="00D0026B">
      <w:pPr>
        <w:spacing w:line="240" w:lineRule="auto"/>
      </w:pPr>
      <w:r>
        <w:t xml:space="preserve">**          rad  </w:t>
      </w:r>
      <w:proofErr w:type="spellStart"/>
      <w:r>
        <w:t>geofac</w:t>
      </w:r>
      <w:proofErr w:type="spellEnd"/>
      <w:r>
        <w:t xml:space="preserve">  </w:t>
      </w:r>
      <w:proofErr w:type="spellStart"/>
      <w:r>
        <w:t>wfrac</w:t>
      </w:r>
      <w:proofErr w:type="spellEnd"/>
      <w:r>
        <w:t xml:space="preserve">  skin</w:t>
      </w:r>
    </w:p>
    <w:p w14:paraId="13726F33" w14:textId="77777777" w:rsidR="00D0026B" w:rsidRDefault="00D0026B" w:rsidP="00D0026B">
      <w:pPr>
        <w:spacing w:line="240" w:lineRule="auto"/>
      </w:pPr>
      <w:r>
        <w:t>GEOMETRY  K  0.2  0.5  1.0  0.0</w:t>
      </w:r>
    </w:p>
    <w:p w14:paraId="2820BEF0" w14:textId="77777777" w:rsidR="00D0026B" w:rsidRDefault="00D0026B" w:rsidP="00D0026B">
      <w:pPr>
        <w:spacing w:line="240" w:lineRule="auto"/>
      </w:pPr>
      <w:r>
        <w:t>PERF  GEO  'INJECT 2'</w:t>
      </w:r>
    </w:p>
    <w:p w14:paraId="0B49B4A3" w14:textId="77777777" w:rsidR="00D0026B" w:rsidRDefault="00D0026B" w:rsidP="00D0026B">
      <w:pPr>
        <w:spacing w:line="240" w:lineRule="auto"/>
      </w:pPr>
      <w:r>
        <w:t xml:space="preserve">** UBA     </w:t>
      </w:r>
      <w:proofErr w:type="spellStart"/>
      <w:r>
        <w:t>ff</w:t>
      </w:r>
      <w:proofErr w:type="spellEnd"/>
      <w:r>
        <w:t xml:space="preserve">   Status  Connection  </w:t>
      </w:r>
    </w:p>
    <w:p w14:paraId="25A39494" w14:textId="77777777" w:rsidR="00D0026B" w:rsidRDefault="00D0026B" w:rsidP="00D0026B">
      <w:pPr>
        <w:spacing w:line="240" w:lineRule="auto"/>
      </w:pPr>
      <w:r>
        <w:t xml:space="preserve">    1 1 2  1.0  OPEN    FLOW-FROM  'SURFACE'</w:t>
      </w:r>
    </w:p>
    <w:p w14:paraId="0F87B08F" w14:textId="77777777" w:rsidR="00D0026B" w:rsidRDefault="00D0026B" w:rsidP="00D0026B">
      <w:pPr>
        <w:spacing w:line="240" w:lineRule="auto"/>
      </w:pPr>
      <w:r>
        <w:t>**</w:t>
      </w:r>
    </w:p>
    <w:p w14:paraId="638D19AA" w14:textId="77777777" w:rsidR="00D0026B" w:rsidRDefault="00D0026B" w:rsidP="00D0026B">
      <w:pPr>
        <w:spacing w:line="240" w:lineRule="auto"/>
      </w:pPr>
      <w:r>
        <w:t>WELL  'Well-4'</w:t>
      </w:r>
    </w:p>
    <w:p w14:paraId="371E860B" w14:textId="77777777" w:rsidR="00D0026B" w:rsidRDefault="00D0026B" w:rsidP="00D0026B">
      <w:pPr>
        <w:spacing w:line="240" w:lineRule="auto"/>
      </w:pPr>
      <w:r>
        <w:t>PRODUCER 'Well-4'</w:t>
      </w:r>
    </w:p>
    <w:p w14:paraId="2909346E" w14:textId="77777777" w:rsidR="00D0026B" w:rsidRDefault="00D0026B" w:rsidP="00D0026B">
      <w:pPr>
        <w:spacing w:line="240" w:lineRule="auto"/>
      </w:pPr>
      <w:r>
        <w:t>OPERATE  MIN  BHP  100.0  CONT</w:t>
      </w:r>
    </w:p>
    <w:p w14:paraId="612D3108" w14:textId="77777777" w:rsidR="00D0026B" w:rsidRDefault="00D0026B" w:rsidP="00D0026B">
      <w:pPr>
        <w:spacing w:line="240" w:lineRule="auto"/>
      </w:pPr>
      <w:r>
        <w:t>OPERATE  MAX  BHF  0.1  CONT</w:t>
      </w:r>
    </w:p>
    <w:p w14:paraId="1DBEEE47" w14:textId="77777777" w:rsidR="00D0026B" w:rsidRDefault="00D0026B" w:rsidP="00D0026B">
      <w:pPr>
        <w:spacing w:line="240" w:lineRule="auto"/>
      </w:pPr>
      <w:r>
        <w:t xml:space="preserve">**          rad  </w:t>
      </w:r>
      <w:proofErr w:type="spellStart"/>
      <w:r>
        <w:t>geofac</w:t>
      </w:r>
      <w:proofErr w:type="spellEnd"/>
      <w:r>
        <w:t xml:space="preserve">  </w:t>
      </w:r>
      <w:proofErr w:type="spellStart"/>
      <w:r>
        <w:t>wfrac</w:t>
      </w:r>
      <w:proofErr w:type="spellEnd"/>
      <w:r>
        <w:t xml:space="preserve">  skin</w:t>
      </w:r>
    </w:p>
    <w:p w14:paraId="40C7E2A0" w14:textId="77777777" w:rsidR="00D0026B" w:rsidRDefault="00D0026B" w:rsidP="00D0026B">
      <w:pPr>
        <w:spacing w:line="240" w:lineRule="auto"/>
      </w:pPr>
      <w:r>
        <w:t>GEOMETRY  K  0.28  0.249  1.0  0.0</w:t>
      </w:r>
    </w:p>
    <w:p w14:paraId="4F4DDCE1" w14:textId="77777777" w:rsidR="00D0026B" w:rsidRDefault="00D0026B" w:rsidP="00D0026B">
      <w:pPr>
        <w:spacing w:line="240" w:lineRule="auto"/>
      </w:pPr>
      <w:r>
        <w:t>PERF  GEOA  'Well-4'</w:t>
      </w:r>
    </w:p>
    <w:p w14:paraId="791F8BE3" w14:textId="77777777" w:rsidR="00D0026B" w:rsidRDefault="00D0026B" w:rsidP="00D0026B">
      <w:pPr>
        <w:spacing w:line="240" w:lineRule="auto"/>
      </w:pPr>
      <w:r>
        <w:t xml:space="preserve">** UBA              </w:t>
      </w:r>
      <w:proofErr w:type="spellStart"/>
      <w:r>
        <w:t>ff</w:t>
      </w:r>
      <w:proofErr w:type="spellEnd"/>
      <w:r>
        <w:t xml:space="preserve">   Status  Connection  </w:t>
      </w:r>
    </w:p>
    <w:p w14:paraId="4A466FBC" w14:textId="77777777" w:rsidR="00D0026B" w:rsidRDefault="00D0026B" w:rsidP="00D0026B">
      <w:pPr>
        <w:spacing w:line="240" w:lineRule="auto"/>
      </w:pPr>
      <w:r>
        <w:t xml:space="preserve">    10 1 1 / 1 2 1  1.0  OPEN    FLOW-TO  'SURFACE'</w:t>
      </w:r>
    </w:p>
    <w:p w14:paraId="0B396B46" w14:textId="77777777" w:rsidR="00D0026B" w:rsidRDefault="00D0026B" w:rsidP="00D0026B">
      <w:pPr>
        <w:spacing w:line="240" w:lineRule="auto"/>
      </w:pPr>
    </w:p>
    <w:p w14:paraId="34D50617" w14:textId="77777777" w:rsidR="00D0026B" w:rsidRDefault="00D0026B" w:rsidP="00D0026B">
      <w:pPr>
        <w:spacing w:line="240" w:lineRule="auto"/>
      </w:pPr>
    </w:p>
    <w:p w14:paraId="6B5779E4" w14:textId="77777777" w:rsidR="00D0026B" w:rsidRDefault="00D0026B" w:rsidP="00D0026B">
      <w:pPr>
        <w:spacing w:line="240" w:lineRule="auto"/>
      </w:pPr>
      <w:r>
        <w:t>WELL  'Well-5'</w:t>
      </w:r>
    </w:p>
    <w:p w14:paraId="15EC225B" w14:textId="77777777" w:rsidR="00D0026B" w:rsidRDefault="00D0026B" w:rsidP="00D0026B">
      <w:pPr>
        <w:spacing w:line="240" w:lineRule="auto"/>
      </w:pPr>
      <w:r>
        <w:t>INJECTOR UNWEIGHT 'Well-5'</w:t>
      </w:r>
    </w:p>
    <w:p w14:paraId="1EEEC0B9" w14:textId="77777777" w:rsidR="00D0026B" w:rsidRDefault="00D0026B" w:rsidP="00D0026B">
      <w:pPr>
        <w:spacing w:line="240" w:lineRule="auto"/>
      </w:pPr>
      <w:r>
        <w:t xml:space="preserve">**       </w:t>
      </w:r>
      <w:r>
        <w:tab/>
        <w:t>'WATER' '</w:t>
      </w:r>
      <w:proofErr w:type="spellStart"/>
      <w:r>
        <w:t>NaCL</w:t>
      </w:r>
      <w:proofErr w:type="spellEnd"/>
      <w:r>
        <w:t>'   '</w:t>
      </w:r>
      <w:proofErr w:type="spellStart"/>
      <w:r>
        <w:t>PrOH</w:t>
      </w:r>
      <w:proofErr w:type="spellEnd"/>
      <w:r>
        <w:t>'  '</w:t>
      </w:r>
      <w:proofErr w:type="spellStart"/>
      <w:r>
        <w:t>EtFm</w:t>
      </w:r>
      <w:proofErr w:type="spellEnd"/>
      <w:r>
        <w:t>'</w:t>
      </w:r>
      <w:r>
        <w:tab/>
        <w:t xml:space="preserve"> '</w:t>
      </w:r>
      <w:proofErr w:type="spellStart"/>
      <w:r>
        <w:t>EtAl</w:t>
      </w:r>
      <w:proofErr w:type="spellEnd"/>
      <w:r>
        <w:t>'  'oil' 'gas'</w:t>
      </w:r>
    </w:p>
    <w:p w14:paraId="48642D82" w14:textId="77777777" w:rsidR="00D0026B" w:rsidRDefault="00D0026B" w:rsidP="00D0026B">
      <w:pPr>
        <w:spacing w:line="240" w:lineRule="auto"/>
      </w:pPr>
      <w:r>
        <w:t xml:space="preserve">INCOMP  WATER  1.0    0.0  </w:t>
      </w:r>
      <w:r>
        <w:tab/>
        <w:t xml:space="preserve">   0.0     0.0    0.0  0.0  0.0</w:t>
      </w:r>
    </w:p>
    <w:p w14:paraId="4632A5D3" w14:textId="77777777" w:rsidR="00D0026B" w:rsidRDefault="00D0026B" w:rsidP="00D0026B">
      <w:pPr>
        <w:spacing w:line="240" w:lineRule="auto"/>
      </w:pPr>
      <w:r>
        <w:t>OPERATE  MAX  BHP  99999.0  CONT</w:t>
      </w:r>
    </w:p>
    <w:p w14:paraId="20106213" w14:textId="77777777" w:rsidR="00D0026B" w:rsidRDefault="00D0026B" w:rsidP="00D0026B">
      <w:pPr>
        <w:spacing w:line="240" w:lineRule="auto"/>
      </w:pPr>
      <w:r>
        <w:lastRenderedPageBreak/>
        <w:t>OPERATE  MAX  BHW  0.1  CONT</w:t>
      </w:r>
    </w:p>
    <w:p w14:paraId="2F8F4540" w14:textId="77777777" w:rsidR="00D0026B" w:rsidRDefault="00D0026B" w:rsidP="00D0026B">
      <w:pPr>
        <w:spacing w:line="240" w:lineRule="auto"/>
      </w:pPr>
      <w:r>
        <w:t xml:space="preserve">**          rad  </w:t>
      </w:r>
      <w:proofErr w:type="spellStart"/>
      <w:r>
        <w:t>geofac</w:t>
      </w:r>
      <w:proofErr w:type="spellEnd"/>
      <w:r>
        <w:t xml:space="preserve">  </w:t>
      </w:r>
      <w:proofErr w:type="spellStart"/>
      <w:r>
        <w:t>wfrac</w:t>
      </w:r>
      <w:proofErr w:type="spellEnd"/>
      <w:r>
        <w:t xml:space="preserve">  skin</w:t>
      </w:r>
    </w:p>
    <w:p w14:paraId="266073A1" w14:textId="77777777" w:rsidR="00D0026B" w:rsidRDefault="00D0026B" w:rsidP="00D0026B">
      <w:pPr>
        <w:spacing w:line="240" w:lineRule="auto"/>
      </w:pPr>
      <w:r>
        <w:t>GEOMETRY  K  0.28  0.249  1.0  0.0</w:t>
      </w:r>
    </w:p>
    <w:p w14:paraId="5D40B6FC" w14:textId="77777777" w:rsidR="00D0026B" w:rsidRDefault="00D0026B" w:rsidP="00D0026B">
      <w:pPr>
        <w:spacing w:line="240" w:lineRule="auto"/>
      </w:pPr>
      <w:r>
        <w:t>PERF  GEOA  'Well-5'</w:t>
      </w:r>
    </w:p>
    <w:p w14:paraId="16B8D70A" w14:textId="77777777" w:rsidR="00D0026B" w:rsidRDefault="00D0026B" w:rsidP="00D0026B">
      <w:pPr>
        <w:spacing w:line="240" w:lineRule="auto"/>
      </w:pPr>
      <w:r>
        <w:t xml:space="preserve">** UBA              </w:t>
      </w:r>
      <w:proofErr w:type="spellStart"/>
      <w:r>
        <w:t>ff</w:t>
      </w:r>
      <w:proofErr w:type="spellEnd"/>
      <w:r>
        <w:t xml:space="preserve">   Status  Connection  </w:t>
      </w:r>
    </w:p>
    <w:p w14:paraId="4C1E46EA" w14:textId="77777777" w:rsidR="00D0026B" w:rsidRDefault="00D0026B" w:rsidP="00D0026B">
      <w:pPr>
        <w:spacing w:line="240" w:lineRule="auto"/>
      </w:pPr>
      <w:r>
        <w:t xml:space="preserve">    10 1 2 / 1 2 1  1.0  OPEN    FLOW-FROM  'SURFACE'</w:t>
      </w:r>
    </w:p>
    <w:p w14:paraId="40936642" w14:textId="77777777" w:rsidR="00D0026B" w:rsidRDefault="00D0026B" w:rsidP="00D0026B">
      <w:pPr>
        <w:spacing w:line="240" w:lineRule="auto"/>
      </w:pPr>
    </w:p>
    <w:p w14:paraId="71C6D75A" w14:textId="77777777" w:rsidR="00D0026B" w:rsidRDefault="00D0026B" w:rsidP="00D0026B">
      <w:pPr>
        <w:spacing w:line="240" w:lineRule="auto"/>
      </w:pPr>
      <w:r>
        <w:t>DTMAX   0.1</w:t>
      </w:r>
    </w:p>
    <w:p w14:paraId="74408EAE" w14:textId="77777777" w:rsidR="00D0026B" w:rsidRDefault="00D0026B" w:rsidP="00D0026B">
      <w:pPr>
        <w:spacing w:line="240" w:lineRule="auto"/>
      </w:pPr>
      <w:r>
        <w:t>TIME</w:t>
      </w:r>
      <w:r>
        <w:tab/>
        <w:t>0.5</w:t>
      </w:r>
      <w:r>
        <w:tab/>
      </w:r>
      <w:r>
        <w:tab/>
      </w:r>
      <w:r>
        <w:tab/>
      </w:r>
      <w:r>
        <w:tab/>
      </w:r>
      <w:r>
        <w:tab/>
      </w:r>
      <w:r>
        <w:tab/>
      </w:r>
    </w:p>
    <w:p w14:paraId="6BAE9422" w14:textId="77777777" w:rsidR="00D0026B" w:rsidRDefault="00D0026B" w:rsidP="00D0026B">
      <w:pPr>
        <w:spacing w:line="240" w:lineRule="auto"/>
      </w:pPr>
      <w:r>
        <w:t>TIME</w:t>
      </w:r>
      <w:r>
        <w:tab/>
        <w:t>1</w:t>
      </w:r>
    </w:p>
    <w:p w14:paraId="2375BDFC" w14:textId="77777777" w:rsidR="00D0026B" w:rsidRDefault="00D0026B" w:rsidP="00D0026B">
      <w:pPr>
        <w:spacing w:line="240" w:lineRule="auto"/>
      </w:pPr>
      <w:r>
        <w:t>TIME</w:t>
      </w:r>
      <w:r>
        <w:tab/>
        <w:t>1.5</w:t>
      </w:r>
      <w:r>
        <w:tab/>
      </w:r>
      <w:r>
        <w:tab/>
      </w:r>
      <w:r>
        <w:tab/>
      </w:r>
      <w:r>
        <w:tab/>
      </w:r>
      <w:r>
        <w:tab/>
      </w:r>
      <w:r>
        <w:tab/>
      </w:r>
    </w:p>
    <w:p w14:paraId="77063A18" w14:textId="77777777" w:rsidR="00D0026B" w:rsidRDefault="00D0026B" w:rsidP="00D0026B">
      <w:pPr>
        <w:spacing w:line="240" w:lineRule="auto"/>
      </w:pPr>
      <w:r>
        <w:t>INJECTOR 'Well-5'</w:t>
      </w:r>
      <w:r>
        <w:tab/>
      </w:r>
      <w:r>
        <w:tab/>
      </w:r>
      <w:r>
        <w:tab/>
      </w:r>
      <w:r>
        <w:tab/>
      </w:r>
      <w:r>
        <w:tab/>
      </w:r>
      <w:r>
        <w:tab/>
      </w:r>
      <w:r>
        <w:tab/>
      </w:r>
    </w:p>
    <w:p w14:paraId="44EFAAD9" w14:textId="77777777" w:rsidR="00D0026B" w:rsidRDefault="00D0026B" w:rsidP="00D0026B">
      <w:pPr>
        <w:spacing w:line="240" w:lineRule="auto"/>
      </w:pPr>
      <w:r>
        <w:t xml:space="preserve">**       </w:t>
      </w:r>
      <w:r>
        <w:tab/>
        <w:t>WATER'</w:t>
      </w:r>
      <w:r>
        <w:tab/>
      </w:r>
      <w:proofErr w:type="spellStart"/>
      <w:r>
        <w:t>NaCL</w:t>
      </w:r>
      <w:proofErr w:type="spellEnd"/>
      <w:r>
        <w:t>'</w:t>
      </w:r>
      <w:r>
        <w:tab/>
        <w:t>'</w:t>
      </w:r>
      <w:proofErr w:type="spellStart"/>
      <w:r>
        <w:t>PrOH</w:t>
      </w:r>
      <w:proofErr w:type="spellEnd"/>
      <w:r>
        <w:t>'</w:t>
      </w:r>
      <w:r>
        <w:tab/>
      </w:r>
      <w:proofErr w:type="spellStart"/>
      <w:r>
        <w:t>EtFm</w:t>
      </w:r>
      <w:proofErr w:type="spellEnd"/>
      <w:r>
        <w:t>'</w:t>
      </w:r>
      <w:r>
        <w:tab/>
      </w:r>
      <w:proofErr w:type="spellStart"/>
      <w:r>
        <w:t>EtAl</w:t>
      </w:r>
      <w:proofErr w:type="spellEnd"/>
      <w:r>
        <w:t>'</w:t>
      </w:r>
      <w:r>
        <w:tab/>
        <w:t>'oil'</w:t>
      </w:r>
      <w:r>
        <w:tab/>
        <w:t>'gas'</w:t>
      </w:r>
    </w:p>
    <w:p w14:paraId="397A11B0" w14:textId="77777777" w:rsidR="00D0026B" w:rsidRDefault="00D0026B" w:rsidP="00D0026B">
      <w:pPr>
        <w:spacing w:line="240" w:lineRule="auto"/>
      </w:pPr>
      <w:r>
        <w:t>INCOMP WATER</w:t>
      </w:r>
      <w:r>
        <w:tab/>
        <w:t>1.00</w:t>
      </w:r>
      <w:r>
        <w:tab/>
        <w:t>0</w:t>
      </w:r>
      <w:r>
        <w:tab/>
        <w:t>0</w:t>
      </w:r>
      <w:r>
        <w:tab/>
        <w:t>0</w:t>
      </w:r>
      <w:r>
        <w:tab/>
        <w:t>0.0</w:t>
      </w:r>
      <w:r>
        <w:tab/>
        <w:t>0</w:t>
      </w:r>
      <w:r>
        <w:tab/>
        <w:t>0</w:t>
      </w:r>
    </w:p>
    <w:p w14:paraId="1B055206" w14:textId="77777777" w:rsidR="00D0026B" w:rsidRDefault="00D0026B" w:rsidP="00D0026B">
      <w:pPr>
        <w:spacing w:line="240" w:lineRule="auto"/>
      </w:pPr>
      <w:r>
        <w:t>OPERATE MAX BHP 99999.0 CONT</w:t>
      </w:r>
      <w:r>
        <w:tab/>
      </w:r>
      <w:r>
        <w:tab/>
      </w:r>
      <w:r>
        <w:tab/>
      </w:r>
      <w:r>
        <w:tab/>
      </w:r>
      <w:r>
        <w:tab/>
      </w:r>
      <w:r>
        <w:tab/>
      </w:r>
      <w:r>
        <w:tab/>
      </w:r>
    </w:p>
    <w:p w14:paraId="362875CA" w14:textId="77777777" w:rsidR="00D0026B" w:rsidRDefault="00D0026B" w:rsidP="00D0026B">
      <w:pPr>
        <w:spacing w:line="240" w:lineRule="auto"/>
      </w:pPr>
      <w:r>
        <w:t>OPERATE MAX BHW 0.1 CONT</w:t>
      </w:r>
      <w:r>
        <w:tab/>
      </w:r>
      <w:r>
        <w:tab/>
      </w:r>
      <w:r>
        <w:tab/>
      </w:r>
      <w:r>
        <w:tab/>
      </w:r>
      <w:r>
        <w:tab/>
      </w:r>
      <w:r>
        <w:tab/>
      </w:r>
      <w:r>
        <w:tab/>
      </w:r>
    </w:p>
    <w:p w14:paraId="493B9668" w14:textId="77777777" w:rsidR="00D0026B" w:rsidRDefault="00D0026B" w:rsidP="00D0026B">
      <w:pPr>
        <w:spacing w:line="240" w:lineRule="auto"/>
      </w:pPr>
      <w:r>
        <w:tab/>
      </w:r>
      <w:r>
        <w:tab/>
      </w:r>
      <w:r>
        <w:tab/>
      </w:r>
      <w:r>
        <w:tab/>
      </w:r>
      <w:r>
        <w:tab/>
      </w:r>
      <w:r>
        <w:tab/>
      </w:r>
    </w:p>
    <w:p w14:paraId="0E05ED53" w14:textId="77777777" w:rsidR="00D0026B" w:rsidRDefault="00D0026B" w:rsidP="00D0026B">
      <w:pPr>
        <w:spacing w:line="240" w:lineRule="auto"/>
      </w:pPr>
      <w:r>
        <w:t>TIME</w:t>
      </w:r>
      <w:r>
        <w:tab/>
        <w:t>2</w:t>
      </w:r>
    </w:p>
    <w:p w14:paraId="146E3EF4" w14:textId="77777777" w:rsidR="00D0026B" w:rsidRDefault="00D0026B" w:rsidP="00D0026B">
      <w:pPr>
        <w:spacing w:line="240" w:lineRule="auto"/>
      </w:pPr>
      <w:r>
        <w:t>TIME</w:t>
      </w:r>
      <w:r>
        <w:tab/>
        <w:t>2.5</w:t>
      </w:r>
    </w:p>
    <w:p w14:paraId="6471DA26" w14:textId="77777777" w:rsidR="00D0026B" w:rsidRDefault="00D0026B" w:rsidP="00D0026B">
      <w:pPr>
        <w:spacing w:line="240" w:lineRule="auto"/>
      </w:pPr>
      <w:r>
        <w:t>INJECTOR 'INJECT 1'</w:t>
      </w:r>
    </w:p>
    <w:p w14:paraId="7ECAD6E4" w14:textId="77777777" w:rsidR="00D0026B" w:rsidRDefault="00D0026B" w:rsidP="00D0026B">
      <w:pPr>
        <w:spacing w:line="240" w:lineRule="auto"/>
      </w:pPr>
      <w:r>
        <w:t xml:space="preserve">**       </w:t>
      </w:r>
      <w:r>
        <w:tab/>
        <w:t>'WATER' '</w:t>
      </w:r>
      <w:proofErr w:type="spellStart"/>
      <w:r>
        <w:t>NaCL</w:t>
      </w:r>
      <w:proofErr w:type="spellEnd"/>
      <w:r>
        <w:t>'   '</w:t>
      </w:r>
      <w:proofErr w:type="spellStart"/>
      <w:r>
        <w:t>PrOH</w:t>
      </w:r>
      <w:proofErr w:type="spellEnd"/>
      <w:r>
        <w:t>'  '</w:t>
      </w:r>
      <w:proofErr w:type="spellStart"/>
      <w:r>
        <w:t>EtFm</w:t>
      </w:r>
      <w:proofErr w:type="spellEnd"/>
      <w:r>
        <w:t>'</w:t>
      </w:r>
      <w:r>
        <w:tab/>
        <w:t xml:space="preserve"> '</w:t>
      </w:r>
      <w:proofErr w:type="spellStart"/>
      <w:r>
        <w:t>EtAl</w:t>
      </w:r>
      <w:proofErr w:type="spellEnd"/>
      <w:r>
        <w:t>'  'oil' 'gas'</w:t>
      </w:r>
    </w:p>
    <w:p w14:paraId="46A2E908" w14:textId="77777777" w:rsidR="00D0026B" w:rsidRDefault="00D0026B" w:rsidP="00D0026B">
      <w:pPr>
        <w:spacing w:line="240" w:lineRule="auto"/>
      </w:pPr>
      <w:r>
        <w:t>INCOMP WATER       1</w:t>
      </w:r>
      <w:r>
        <w:tab/>
        <w:t xml:space="preserve">0.00 </w:t>
      </w:r>
      <w:r>
        <w:tab/>
        <w:t xml:space="preserve">0.0 </w:t>
      </w:r>
      <w:r>
        <w:tab/>
        <w:t xml:space="preserve">0.0 </w:t>
      </w:r>
      <w:r>
        <w:tab/>
        <w:t xml:space="preserve">0 </w:t>
      </w:r>
      <w:r>
        <w:tab/>
        <w:t xml:space="preserve">0.0 </w:t>
      </w:r>
      <w:r>
        <w:tab/>
        <w:t>0.0</w:t>
      </w:r>
    </w:p>
    <w:p w14:paraId="72D2A9A6" w14:textId="77777777" w:rsidR="00D0026B" w:rsidRDefault="00D0026B" w:rsidP="00D0026B">
      <w:pPr>
        <w:spacing w:line="240" w:lineRule="auto"/>
      </w:pPr>
      <w:r>
        <w:t>OPERATE MAX BHP 99999.0 CONT</w:t>
      </w:r>
    </w:p>
    <w:p w14:paraId="16C34C07" w14:textId="77777777" w:rsidR="00D0026B" w:rsidRDefault="00D0026B" w:rsidP="00D0026B">
      <w:pPr>
        <w:spacing w:line="240" w:lineRule="auto"/>
      </w:pPr>
      <w:r>
        <w:t>OPERATE MAX BHW 0.9 CONT</w:t>
      </w:r>
    </w:p>
    <w:p w14:paraId="5D4872CC" w14:textId="77777777" w:rsidR="00D0026B" w:rsidRDefault="00D0026B" w:rsidP="00D0026B">
      <w:pPr>
        <w:spacing w:line="240" w:lineRule="auto"/>
      </w:pPr>
      <w:r>
        <w:t>INJECTOR 'INJECT 2'</w:t>
      </w:r>
    </w:p>
    <w:p w14:paraId="3F68D62C" w14:textId="77777777" w:rsidR="00D0026B" w:rsidRDefault="00D0026B" w:rsidP="00D0026B">
      <w:pPr>
        <w:spacing w:line="240" w:lineRule="auto"/>
      </w:pPr>
      <w:r>
        <w:t xml:space="preserve">**       </w:t>
      </w:r>
      <w:r>
        <w:tab/>
        <w:t>'WATER' '</w:t>
      </w:r>
      <w:proofErr w:type="spellStart"/>
      <w:r>
        <w:t>NaCL</w:t>
      </w:r>
      <w:proofErr w:type="spellEnd"/>
      <w:r>
        <w:t>'   '</w:t>
      </w:r>
      <w:proofErr w:type="spellStart"/>
      <w:r>
        <w:t>PrOH</w:t>
      </w:r>
      <w:proofErr w:type="spellEnd"/>
      <w:r>
        <w:t>'  '</w:t>
      </w:r>
      <w:proofErr w:type="spellStart"/>
      <w:r>
        <w:t>EtFm</w:t>
      </w:r>
      <w:proofErr w:type="spellEnd"/>
      <w:r>
        <w:t>'</w:t>
      </w:r>
      <w:r>
        <w:tab/>
        <w:t xml:space="preserve"> '</w:t>
      </w:r>
      <w:proofErr w:type="spellStart"/>
      <w:r>
        <w:t>EtAl</w:t>
      </w:r>
      <w:proofErr w:type="spellEnd"/>
      <w:r>
        <w:t>'  'oil' 'gas'</w:t>
      </w:r>
    </w:p>
    <w:p w14:paraId="33ED3C90" w14:textId="77777777" w:rsidR="00D0026B" w:rsidRDefault="00D0026B" w:rsidP="00D0026B">
      <w:pPr>
        <w:spacing w:line="240" w:lineRule="auto"/>
      </w:pPr>
      <w:r>
        <w:t>INCOMP WATER       1</w:t>
      </w:r>
      <w:r>
        <w:tab/>
        <w:t xml:space="preserve">0.00 </w:t>
      </w:r>
      <w:r>
        <w:tab/>
        <w:t xml:space="preserve">0.0 </w:t>
      </w:r>
      <w:r>
        <w:tab/>
        <w:t xml:space="preserve">0.0 </w:t>
      </w:r>
      <w:r>
        <w:tab/>
        <w:t xml:space="preserve">0 </w:t>
      </w:r>
      <w:r>
        <w:tab/>
        <w:t xml:space="preserve">0.0 </w:t>
      </w:r>
      <w:r>
        <w:tab/>
        <w:t>0.0</w:t>
      </w:r>
    </w:p>
    <w:p w14:paraId="2F392D57" w14:textId="77777777" w:rsidR="00D0026B" w:rsidRDefault="00D0026B" w:rsidP="00D0026B">
      <w:pPr>
        <w:spacing w:line="240" w:lineRule="auto"/>
      </w:pPr>
      <w:r>
        <w:t>OPERATE MAX BHP 99999.0 CONT</w:t>
      </w:r>
    </w:p>
    <w:p w14:paraId="3F8D31F4" w14:textId="77777777" w:rsidR="00D0026B" w:rsidRDefault="00D0026B" w:rsidP="00D0026B">
      <w:pPr>
        <w:spacing w:line="240" w:lineRule="auto"/>
      </w:pPr>
      <w:r>
        <w:t>OPERATE MAX BHW 0.1 CONT</w:t>
      </w:r>
      <w:r>
        <w:tab/>
      </w:r>
      <w:r>
        <w:tab/>
      </w:r>
      <w:r>
        <w:tab/>
      </w:r>
      <w:r>
        <w:tab/>
      </w:r>
      <w:r>
        <w:tab/>
      </w:r>
      <w:r>
        <w:tab/>
      </w:r>
    </w:p>
    <w:p w14:paraId="26C24532" w14:textId="77777777" w:rsidR="00D0026B" w:rsidRDefault="00D0026B" w:rsidP="00D0026B">
      <w:pPr>
        <w:spacing w:line="240" w:lineRule="auto"/>
      </w:pPr>
    </w:p>
    <w:p w14:paraId="05E543B1" w14:textId="77777777" w:rsidR="00D0026B" w:rsidRDefault="00D0026B" w:rsidP="00D0026B">
      <w:pPr>
        <w:spacing w:line="240" w:lineRule="auto"/>
      </w:pPr>
      <w:r>
        <w:t>TIME</w:t>
      </w:r>
      <w:r>
        <w:tab/>
        <w:t>3.5</w:t>
      </w:r>
      <w:r>
        <w:tab/>
      </w:r>
      <w:r>
        <w:tab/>
      </w:r>
      <w:r>
        <w:tab/>
      </w:r>
      <w:r>
        <w:tab/>
      </w:r>
      <w:r>
        <w:tab/>
      </w:r>
      <w:r>
        <w:tab/>
      </w:r>
    </w:p>
    <w:p w14:paraId="47629D70" w14:textId="77777777" w:rsidR="00D0026B" w:rsidRDefault="00D0026B" w:rsidP="00D0026B">
      <w:pPr>
        <w:spacing w:line="240" w:lineRule="auto"/>
      </w:pPr>
      <w:r>
        <w:t>INJECTOR 'Well-5'</w:t>
      </w:r>
      <w:r>
        <w:tab/>
      </w:r>
      <w:r>
        <w:tab/>
      </w:r>
      <w:r>
        <w:tab/>
      </w:r>
      <w:r>
        <w:tab/>
      </w:r>
      <w:r>
        <w:tab/>
      </w:r>
      <w:r>
        <w:tab/>
      </w:r>
      <w:r>
        <w:tab/>
      </w:r>
    </w:p>
    <w:p w14:paraId="2D3EBE1C" w14:textId="77777777" w:rsidR="00D0026B" w:rsidRDefault="00D0026B" w:rsidP="00D0026B">
      <w:pPr>
        <w:spacing w:line="240" w:lineRule="auto"/>
      </w:pPr>
      <w:r>
        <w:t xml:space="preserve">**       </w:t>
      </w:r>
      <w:r>
        <w:tab/>
        <w:t>WATER'</w:t>
      </w:r>
      <w:r>
        <w:tab/>
      </w:r>
      <w:proofErr w:type="spellStart"/>
      <w:r>
        <w:t>NaCL</w:t>
      </w:r>
      <w:proofErr w:type="spellEnd"/>
      <w:r>
        <w:t>'</w:t>
      </w:r>
      <w:r>
        <w:tab/>
        <w:t>'</w:t>
      </w:r>
      <w:proofErr w:type="spellStart"/>
      <w:r>
        <w:t>PrOH</w:t>
      </w:r>
      <w:proofErr w:type="spellEnd"/>
      <w:r>
        <w:t>'</w:t>
      </w:r>
      <w:r>
        <w:tab/>
      </w:r>
      <w:proofErr w:type="spellStart"/>
      <w:r>
        <w:t>EtFm</w:t>
      </w:r>
      <w:proofErr w:type="spellEnd"/>
      <w:r>
        <w:t>'</w:t>
      </w:r>
      <w:r>
        <w:tab/>
      </w:r>
      <w:proofErr w:type="spellStart"/>
      <w:r>
        <w:t>EtAl</w:t>
      </w:r>
      <w:proofErr w:type="spellEnd"/>
      <w:r>
        <w:t>'</w:t>
      </w:r>
      <w:r>
        <w:tab/>
        <w:t>'oil'</w:t>
      </w:r>
      <w:r>
        <w:tab/>
        <w:t>'gas'</w:t>
      </w:r>
    </w:p>
    <w:p w14:paraId="5B100BA4" w14:textId="77777777" w:rsidR="00D0026B" w:rsidRDefault="00D0026B" w:rsidP="00D0026B">
      <w:pPr>
        <w:spacing w:line="240" w:lineRule="auto"/>
      </w:pPr>
      <w:r>
        <w:t>INCOMP WATER</w:t>
      </w:r>
      <w:r>
        <w:tab/>
        <w:t>0.99991</w:t>
      </w:r>
      <w:r>
        <w:tab/>
        <w:t>0</w:t>
      </w:r>
      <w:r>
        <w:tab/>
        <w:t>0</w:t>
      </w:r>
      <w:r>
        <w:tab/>
        <w:t>0</w:t>
      </w:r>
      <w:r>
        <w:tab/>
        <w:t>0.00009</w:t>
      </w:r>
      <w:r>
        <w:tab/>
        <w:t>0</w:t>
      </w:r>
      <w:r>
        <w:tab/>
        <w:t>0</w:t>
      </w:r>
    </w:p>
    <w:p w14:paraId="119B79C2" w14:textId="77777777" w:rsidR="00D0026B" w:rsidRDefault="00D0026B" w:rsidP="00D0026B">
      <w:pPr>
        <w:spacing w:line="240" w:lineRule="auto"/>
      </w:pPr>
      <w:r>
        <w:t>OPERATE MAX BHP 99999.0 CONT</w:t>
      </w:r>
      <w:r>
        <w:tab/>
      </w:r>
      <w:r>
        <w:tab/>
      </w:r>
      <w:r>
        <w:tab/>
      </w:r>
      <w:r>
        <w:tab/>
      </w:r>
      <w:r>
        <w:tab/>
      </w:r>
      <w:r>
        <w:tab/>
      </w:r>
      <w:r>
        <w:tab/>
      </w:r>
    </w:p>
    <w:p w14:paraId="149ABF87" w14:textId="77777777" w:rsidR="00D0026B" w:rsidRDefault="00D0026B" w:rsidP="00D0026B">
      <w:pPr>
        <w:spacing w:line="240" w:lineRule="auto"/>
      </w:pPr>
      <w:r>
        <w:t>OPERATE MAX BHW 0.1 CONT</w:t>
      </w:r>
      <w:r>
        <w:tab/>
      </w:r>
      <w:r>
        <w:tab/>
      </w:r>
      <w:r>
        <w:tab/>
      </w:r>
      <w:r>
        <w:tab/>
      </w:r>
      <w:r>
        <w:tab/>
      </w:r>
      <w:r>
        <w:tab/>
      </w:r>
      <w:r>
        <w:tab/>
      </w:r>
    </w:p>
    <w:p w14:paraId="0FB24C6D" w14:textId="77777777" w:rsidR="00D0026B" w:rsidRDefault="00D0026B" w:rsidP="00D0026B">
      <w:pPr>
        <w:spacing w:line="240" w:lineRule="auto"/>
      </w:pPr>
      <w:r>
        <w:t>TIME</w:t>
      </w:r>
      <w:r>
        <w:tab/>
        <w:t>4.5</w:t>
      </w:r>
      <w:r>
        <w:tab/>
      </w:r>
      <w:r>
        <w:tab/>
      </w:r>
      <w:r>
        <w:tab/>
      </w:r>
      <w:r>
        <w:tab/>
      </w:r>
      <w:r>
        <w:tab/>
      </w:r>
      <w:r>
        <w:tab/>
      </w:r>
    </w:p>
    <w:p w14:paraId="462AB5C8" w14:textId="77777777" w:rsidR="00D0026B" w:rsidRDefault="00D0026B" w:rsidP="00D0026B">
      <w:pPr>
        <w:spacing w:line="240" w:lineRule="auto"/>
      </w:pPr>
      <w:r>
        <w:t>INJECTOR 'Well-5'</w:t>
      </w:r>
      <w:r>
        <w:tab/>
      </w:r>
      <w:r>
        <w:tab/>
      </w:r>
      <w:r>
        <w:tab/>
      </w:r>
      <w:r>
        <w:tab/>
      </w:r>
      <w:r>
        <w:tab/>
      </w:r>
      <w:r>
        <w:tab/>
      </w:r>
      <w:r>
        <w:tab/>
      </w:r>
    </w:p>
    <w:p w14:paraId="6F8C9EBB" w14:textId="77777777" w:rsidR="00D0026B" w:rsidRDefault="00D0026B" w:rsidP="00D0026B">
      <w:pPr>
        <w:spacing w:line="240" w:lineRule="auto"/>
      </w:pPr>
      <w:r>
        <w:t xml:space="preserve">**       </w:t>
      </w:r>
      <w:r>
        <w:tab/>
        <w:t>WATER'</w:t>
      </w:r>
      <w:r>
        <w:tab/>
      </w:r>
      <w:proofErr w:type="spellStart"/>
      <w:r>
        <w:t>NaCL</w:t>
      </w:r>
      <w:proofErr w:type="spellEnd"/>
      <w:r>
        <w:t>'</w:t>
      </w:r>
      <w:r>
        <w:tab/>
        <w:t>'</w:t>
      </w:r>
      <w:proofErr w:type="spellStart"/>
      <w:r>
        <w:t>PrOH</w:t>
      </w:r>
      <w:proofErr w:type="spellEnd"/>
      <w:r>
        <w:t>'</w:t>
      </w:r>
      <w:r>
        <w:tab/>
      </w:r>
      <w:proofErr w:type="spellStart"/>
      <w:r>
        <w:t>EtFm</w:t>
      </w:r>
      <w:proofErr w:type="spellEnd"/>
      <w:r>
        <w:t>'</w:t>
      </w:r>
      <w:r>
        <w:tab/>
      </w:r>
      <w:proofErr w:type="spellStart"/>
      <w:r>
        <w:t>EtAl</w:t>
      </w:r>
      <w:proofErr w:type="spellEnd"/>
      <w:r>
        <w:t>'</w:t>
      </w:r>
      <w:r>
        <w:tab/>
        <w:t>'oil'</w:t>
      </w:r>
      <w:r>
        <w:tab/>
        <w:t>'gas'</w:t>
      </w:r>
    </w:p>
    <w:p w14:paraId="00B26D6A" w14:textId="77777777" w:rsidR="00D0026B" w:rsidRDefault="00D0026B" w:rsidP="00D0026B">
      <w:pPr>
        <w:spacing w:line="240" w:lineRule="auto"/>
      </w:pPr>
      <w:r>
        <w:t>INCOMP WATER</w:t>
      </w:r>
      <w:r>
        <w:tab/>
        <w:t>0.99976</w:t>
      </w:r>
      <w:r>
        <w:tab/>
        <w:t>0</w:t>
      </w:r>
      <w:r>
        <w:tab/>
        <w:t>0</w:t>
      </w:r>
      <w:r>
        <w:tab/>
        <w:t>0</w:t>
      </w:r>
      <w:r>
        <w:tab/>
        <w:t>0.00024</w:t>
      </w:r>
      <w:r>
        <w:tab/>
        <w:t>0</w:t>
      </w:r>
      <w:r>
        <w:tab/>
        <w:t>0</w:t>
      </w:r>
    </w:p>
    <w:p w14:paraId="581C2A30" w14:textId="77777777" w:rsidR="00D0026B" w:rsidRDefault="00D0026B" w:rsidP="00D0026B">
      <w:pPr>
        <w:spacing w:line="240" w:lineRule="auto"/>
      </w:pPr>
      <w:r>
        <w:t>OPERATE MAX BHP 99999.0 CONT</w:t>
      </w:r>
      <w:r>
        <w:tab/>
      </w:r>
      <w:r>
        <w:tab/>
      </w:r>
      <w:r>
        <w:tab/>
      </w:r>
      <w:r>
        <w:tab/>
      </w:r>
      <w:r>
        <w:tab/>
      </w:r>
      <w:r>
        <w:tab/>
      </w:r>
      <w:r>
        <w:tab/>
      </w:r>
    </w:p>
    <w:p w14:paraId="4B8B537F" w14:textId="77777777" w:rsidR="00D0026B" w:rsidRDefault="00D0026B" w:rsidP="00D0026B">
      <w:pPr>
        <w:spacing w:line="240" w:lineRule="auto"/>
      </w:pPr>
      <w:r>
        <w:t>OPERATE MAX BHW 0.1 CONT</w:t>
      </w:r>
      <w:r>
        <w:tab/>
      </w:r>
      <w:r>
        <w:tab/>
      </w:r>
      <w:r>
        <w:tab/>
      </w:r>
      <w:r>
        <w:tab/>
      </w:r>
      <w:r>
        <w:tab/>
      </w:r>
      <w:r>
        <w:tab/>
      </w:r>
      <w:r>
        <w:tab/>
      </w:r>
    </w:p>
    <w:p w14:paraId="3B0F0F32" w14:textId="77777777" w:rsidR="00D0026B" w:rsidRDefault="00D0026B" w:rsidP="00D0026B">
      <w:pPr>
        <w:spacing w:line="240" w:lineRule="auto"/>
      </w:pPr>
      <w:r>
        <w:t>TIME</w:t>
      </w:r>
      <w:r>
        <w:tab/>
        <w:t>5.68</w:t>
      </w:r>
      <w:r>
        <w:tab/>
      </w:r>
      <w:r>
        <w:tab/>
      </w:r>
      <w:r>
        <w:tab/>
      </w:r>
      <w:r>
        <w:tab/>
      </w:r>
      <w:r>
        <w:tab/>
      </w:r>
      <w:r>
        <w:tab/>
      </w:r>
    </w:p>
    <w:p w14:paraId="4BC6C5C2" w14:textId="77777777" w:rsidR="00D0026B" w:rsidRDefault="00D0026B" w:rsidP="00D0026B">
      <w:pPr>
        <w:spacing w:line="240" w:lineRule="auto"/>
      </w:pPr>
      <w:r>
        <w:lastRenderedPageBreak/>
        <w:t>INJECTOR 'Well-5'</w:t>
      </w:r>
      <w:r>
        <w:tab/>
      </w:r>
      <w:r>
        <w:tab/>
      </w:r>
      <w:r>
        <w:tab/>
      </w:r>
      <w:r>
        <w:tab/>
      </w:r>
      <w:r>
        <w:tab/>
      </w:r>
      <w:r>
        <w:tab/>
      </w:r>
      <w:r>
        <w:tab/>
      </w:r>
    </w:p>
    <w:p w14:paraId="239D8017" w14:textId="77777777" w:rsidR="00D0026B" w:rsidRDefault="00D0026B" w:rsidP="00D0026B">
      <w:pPr>
        <w:spacing w:line="240" w:lineRule="auto"/>
      </w:pPr>
      <w:r>
        <w:t xml:space="preserve">**       </w:t>
      </w:r>
      <w:r>
        <w:tab/>
        <w:t>WATER'</w:t>
      </w:r>
      <w:r>
        <w:tab/>
      </w:r>
      <w:proofErr w:type="spellStart"/>
      <w:r>
        <w:t>NaCL</w:t>
      </w:r>
      <w:proofErr w:type="spellEnd"/>
      <w:r>
        <w:t>'</w:t>
      </w:r>
      <w:r>
        <w:tab/>
        <w:t>'</w:t>
      </w:r>
      <w:proofErr w:type="spellStart"/>
      <w:r>
        <w:t>PrOH</w:t>
      </w:r>
      <w:proofErr w:type="spellEnd"/>
      <w:r>
        <w:t>'</w:t>
      </w:r>
      <w:r>
        <w:tab/>
      </w:r>
      <w:proofErr w:type="spellStart"/>
      <w:r>
        <w:t>EtFm</w:t>
      </w:r>
      <w:proofErr w:type="spellEnd"/>
      <w:r>
        <w:t>'</w:t>
      </w:r>
      <w:r>
        <w:tab/>
      </w:r>
      <w:proofErr w:type="spellStart"/>
      <w:r>
        <w:t>EtAl</w:t>
      </w:r>
      <w:proofErr w:type="spellEnd"/>
      <w:r>
        <w:t>'</w:t>
      </w:r>
      <w:r>
        <w:tab/>
        <w:t>'oil'</w:t>
      </w:r>
      <w:r>
        <w:tab/>
        <w:t>'gas'</w:t>
      </w:r>
    </w:p>
    <w:p w14:paraId="6C47B94F" w14:textId="77777777" w:rsidR="00D0026B" w:rsidRDefault="00D0026B" w:rsidP="00D0026B">
      <w:pPr>
        <w:spacing w:line="240" w:lineRule="auto"/>
      </w:pPr>
      <w:r>
        <w:t>INCOMP WATER</w:t>
      </w:r>
      <w:r>
        <w:tab/>
        <w:t>0.9996764</w:t>
      </w:r>
      <w:r>
        <w:tab/>
        <w:t>0</w:t>
      </w:r>
      <w:r>
        <w:tab/>
        <w:t>0</w:t>
      </w:r>
      <w:r>
        <w:tab/>
        <w:t>0</w:t>
      </w:r>
      <w:r>
        <w:tab/>
        <w:t>0.000323634</w:t>
      </w:r>
      <w:r>
        <w:tab/>
        <w:t>0</w:t>
      </w:r>
      <w:r>
        <w:tab/>
        <w:t>0</w:t>
      </w:r>
    </w:p>
    <w:p w14:paraId="169D0C6E" w14:textId="77777777" w:rsidR="00D0026B" w:rsidRDefault="00D0026B" w:rsidP="00D0026B">
      <w:pPr>
        <w:spacing w:line="240" w:lineRule="auto"/>
      </w:pPr>
      <w:r>
        <w:t>OPERATE MAX BHP 99999.0 CONT</w:t>
      </w:r>
      <w:r>
        <w:tab/>
      </w:r>
      <w:r>
        <w:tab/>
      </w:r>
      <w:r>
        <w:tab/>
      </w:r>
      <w:r>
        <w:tab/>
      </w:r>
      <w:r>
        <w:tab/>
      </w:r>
      <w:r>
        <w:tab/>
      </w:r>
      <w:r>
        <w:tab/>
      </w:r>
    </w:p>
    <w:p w14:paraId="21F28DD6" w14:textId="77777777" w:rsidR="00D0026B" w:rsidRDefault="00D0026B" w:rsidP="00D0026B">
      <w:pPr>
        <w:spacing w:line="240" w:lineRule="auto"/>
      </w:pPr>
      <w:r>
        <w:t>OPERATE MAX BHW 0.1 CONT</w:t>
      </w:r>
      <w:r>
        <w:tab/>
      </w:r>
      <w:r>
        <w:tab/>
      </w:r>
      <w:r>
        <w:tab/>
      </w:r>
      <w:r>
        <w:tab/>
      </w:r>
      <w:r>
        <w:tab/>
      </w:r>
      <w:r>
        <w:tab/>
      </w:r>
      <w:r>
        <w:tab/>
      </w:r>
    </w:p>
    <w:p w14:paraId="71381538" w14:textId="77777777" w:rsidR="00D0026B" w:rsidRDefault="00D0026B" w:rsidP="00D0026B">
      <w:pPr>
        <w:spacing w:line="240" w:lineRule="auto"/>
      </w:pPr>
      <w:r>
        <w:t>TIME</w:t>
      </w:r>
      <w:r>
        <w:tab/>
        <w:t>7</w:t>
      </w:r>
      <w:r>
        <w:tab/>
      </w:r>
      <w:r>
        <w:tab/>
      </w:r>
      <w:r>
        <w:tab/>
      </w:r>
      <w:r>
        <w:tab/>
      </w:r>
      <w:r>
        <w:tab/>
      </w:r>
      <w:r>
        <w:tab/>
      </w:r>
    </w:p>
    <w:p w14:paraId="0F92F451" w14:textId="77777777" w:rsidR="00D0026B" w:rsidRDefault="00D0026B" w:rsidP="00D0026B">
      <w:pPr>
        <w:spacing w:line="240" w:lineRule="auto"/>
      </w:pPr>
      <w:r>
        <w:t>INJECTOR 'Well-5'</w:t>
      </w:r>
      <w:r>
        <w:tab/>
      </w:r>
      <w:r>
        <w:tab/>
      </w:r>
      <w:r>
        <w:tab/>
      </w:r>
      <w:r>
        <w:tab/>
      </w:r>
      <w:r>
        <w:tab/>
      </w:r>
      <w:r>
        <w:tab/>
      </w:r>
      <w:r>
        <w:tab/>
      </w:r>
    </w:p>
    <w:p w14:paraId="13B37B5B" w14:textId="77777777" w:rsidR="00D0026B" w:rsidRDefault="00D0026B" w:rsidP="00D0026B">
      <w:pPr>
        <w:spacing w:line="240" w:lineRule="auto"/>
      </w:pPr>
      <w:r>
        <w:t xml:space="preserve">**       </w:t>
      </w:r>
      <w:r>
        <w:tab/>
        <w:t>WATER'</w:t>
      </w:r>
      <w:r>
        <w:tab/>
      </w:r>
      <w:proofErr w:type="spellStart"/>
      <w:r>
        <w:t>NaCL</w:t>
      </w:r>
      <w:proofErr w:type="spellEnd"/>
      <w:r>
        <w:t>'</w:t>
      </w:r>
      <w:r>
        <w:tab/>
        <w:t>'</w:t>
      </w:r>
      <w:proofErr w:type="spellStart"/>
      <w:r>
        <w:t>PrOH</w:t>
      </w:r>
      <w:proofErr w:type="spellEnd"/>
      <w:r>
        <w:t>'</w:t>
      </w:r>
      <w:r>
        <w:tab/>
      </w:r>
      <w:proofErr w:type="spellStart"/>
      <w:r>
        <w:t>EtFm</w:t>
      </w:r>
      <w:proofErr w:type="spellEnd"/>
      <w:r>
        <w:t>'</w:t>
      </w:r>
      <w:r>
        <w:tab/>
      </w:r>
      <w:proofErr w:type="spellStart"/>
      <w:r>
        <w:t>EtAl</w:t>
      </w:r>
      <w:proofErr w:type="spellEnd"/>
      <w:r>
        <w:t>'</w:t>
      </w:r>
      <w:r>
        <w:tab/>
        <w:t>'oil'</w:t>
      </w:r>
      <w:r>
        <w:tab/>
        <w:t>'gas'</w:t>
      </w:r>
    </w:p>
    <w:p w14:paraId="679000D0" w14:textId="77777777" w:rsidR="00D0026B" w:rsidRDefault="00D0026B" w:rsidP="00D0026B">
      <w:pPr>
        <w:spacing w:line="240" w:lineRule="auto"/>
      </w:pPr>
      <w:r>
        <w:t>INCOMP WATER</w:t>
      </w:r>
      <w:r>
        <w:tab/>
        <w:t>0.9997733</w:t>
      </w:r>
      <w:r>
        <w:tab/>
        <w:t>0</w:t>
      </w:r>
      <w:r>
        <w:tab/>
        <w:t>0</w:t>
      </w:r>
      <w:r>
        <w:tab/>
        <w:t>0</w:t>
      </w:r>
      <w:r>
        <w:tab/>
        <w:t>0.0002267</w:t>
      </w:r>
      <w:r>
        <w:tab/>
        <w:t>0</w:t>
      </w:r>
      <w:r>
        <w:tab/>
        <w:t>0</w:t>
      </w:r>
    </w:p>
    <w:p w14:paraId="1A7C1297" w14:textId="77777777" w:rsidR="00D0026B" w:rsidRDefault="00D0026B" w:rsidP="00D0026B">
      <w:pPr>
        <w:spacing w:line="240" w:lineRule="auto"/>
      </w:pPr>
      <w:r>
        <w:t>OPERATE MAX BHP 99999.0 CONT</w:t>
      </w:r>
      <w:r>
        <w:tab/>
      </w:r>
      <w:r>
        <w:tab/>
      </w:r>
      <w:r>
        <w:tab/>
      </w:r>
      <w:r>
        <w:tab/>
      </w:r>
      <w:r>
        <w:tab/>
      </w:r>
      <w:r>
        <w:tab/>
      </w:r>
      <w:r>
        <w:tab/>
      </w:r>
    </w:p>
    <w:p w14:paraId="24E1FB55" w14:textId="77777777" w:rsidR="00D0026B" w:rsidRDefault="00D0026B" w:rsidP="00D0026B">
      <w:pPr>
        <w:spacing w:line="240" w:lineRule="auto"/>
      </w:pPr>
      <w:r>
        <w:t>OPERATE MAX BHW 0.1 CONT</w:t>
      </w:r>
      <w:r>
        <w:tab/>
      </w:r>
      <w:r>
        <w:tab/>
      </w:r>
      <w:r>
        <w:tab/>
      </w:r>
      <w:r>
        <w:tab/>
      </w:r>
      <w:r>
        <w:tab/>
      </w:r>
      <w:r>
        <w:tab/>
      </w:r>
      <w:r>
        <w:tab/>
      </w:r>
    </w:p>
    <w:p w14:paraId="0C73A281" w14:textId="77777777" w:rsidR="00D0026B" w:rsidRDefault="00D0026B" w:rsidP="00D0026B">
      <w:pPr>
        <w:spacing w:line="240" w:lineRule="auto"/>
      </w:pPr>
      <w:r>
        <w:t>TIME</w:t>
      </w:r>
      <w:r>
        <w:tab/>
        <w:t>9</w:t>
      </w:r>
      <w:r>
        <w:tab/>
      </w:r>
      <w:r>
        <w:tab/>
      </w:r>
      <w:r>
        <w:tab/>
      </w:r>
      <w:r>
        <w:tab/>
      </w:r>
      <w:r>
        <w:tab/>
      </w:r>
      <w:r>
        <w:tab/>
      </w:r>
    </w:p>
    <w:p w14:paraId="4B2DF24C" w14:textId="77777777" w:rsidR="00D0026B" w:rsidRDefault="00D0026B" w:rsidP="00D0026B">
      <w:pPr>
        <w:spacing w:line="240" w:lineRule="auto"/>
      </w:pPr>
      <w:r>
        <w:t>INJECTOR 'Well-5'</w:t>
      </w:r>
      <w:r>
        <w:tab/>
      </w:r>
      <w:r>
        <w:tab/>
      </w:r>
      <w:r>
        <w:tab/>
      </w:r>
      <w:r>
        <w:tab/>
      </w:r>
      <w:r>
        <w:tab/>
      </w:r>
      <w:r>
        <w:tab/>
      </w:r>
      <w:r>
        <w:tab/>
      </w:r>
    </w:p>
    <w:p w14:paraId="3CB539BB" w14:textId="77777777" w:rsidR="00D0026B" w:rsidRDefault="00D0026B" w:rsidP="00D0026B">
      <w:pPr>
        <w:spacing w:line="240" w:lineRule="auto"/>
      </w:pPr>
      <w:r>
        <w:t xml:space="preserve">**       </w:t>
      </w:r>
      <w:r>
        <w:tab/>
        <w:t>WATER'</w:t>
      </w:r>
      <w:r>
        <w:tab/>
      </w:r>
      <w:proofErr w:type="spellStart"/>
      <w:r>
        <w:t>NaCL</w:t>
      </w:r>
      <w:proofErr w:type="spellEnd"/>
      <w:r>
        <w:t>'</w:t>
      </w:r>
      <w:r>
        <w:tab/>
        <w:t>'</w:t>
      </w:r>
      <w:proofErr w:type="spellStart"/>
      <w:r>
        <w:t>PrOH</w:t>
      </w:r>
      <w:proofErr w:type="spellEnd"/>
      <w:r>
        <w:t>'</w:t>
      </w:r>
      <w:r>
        <w:tab/>
      </w:r>
      <w:proofErr w:type="spellStart"/>
      <w:r>
        <w:t>EtFm</w:t>
      </w:r>
      <w:proofErr w:type="spellEnd"/>
      <w:r>
        <w:t>'</w:t>
      </w:r>
      <w:r>
        <w:tab/>
      </w:r>
      <w:proofErr w:type="spellStart"/>
      <w:r>
        <w:t>EtAl</w:t>
      </w:r>
      <w:proofErr w:type="spellEnd"/>
      <w:r>
        <w:t>'</w:t>
      </w:r>
      <w:r>
        <w:tab/>
        <w:t>'oil'</w:t>
      </w:r>
      <w:r>
        <w:tab/>
        <w:t>'gas'</w:t>
      </w:r>
    </w:p>
    <w:p w14:paraId="0F7498E6" w14:textId="77777777" w:rsidR="00D0026B" w:rsidRDefault="00D0026B" w:rsidP="00D0026B">
      <w:pPr>
        <w:spacing w:line="240" w:lineRule="auto"/>
      </w:pPr>
      <w:r>
        <w:t>INCOMP WATER</w:t>
      </w:r>
      <w:r>
        <w:tab/>
        <w:t>0.999939</w:t>
      </w:r>
      <w:r>
        <w:tab/>
        <w:t>0</w:t>
      </w:r>
      <w:r>
        <w:tab/>
        <w:t>0</w:t>
      </w:r>
      <w:r>
        <w:tab/>
        <w:t>0</w:t>
      </w:r>
      <w:r>
        <w:tab/>
        <w:t>0.000061</w:t>
      </w:r>
      <w:r>
        <w:tab/>
        <w:t>0</w:t>
      </w:r>
      <w:r>
        <w:tab/>
        <w:t>0</w:t>
      </w:r>
    </w:p>
    <w:p w14:paraId="071A5A7E" w14:textId="77777777" w:rsidR="00D0026B" w:rsidRDefault="00D0026B" w:rsidP="00D0026B">
      <w:pPr>
        <w:spacing w:line="240" w:lineRule="auto"/>
      </w:pPr>
      <w:r>
        <w:t>OPERATE MAX BHP 99999.0 CONT</w:t>
      </w:r>
      <w:r>
        <w:tab/>
      </w:r>
      <w:r>
        <w:tab/>
      </w:r>
      <w:r>
        <w:tab/>
      </w:r>
      <w:r>
        <w:tab/>
      </w:r>
      <w:r>
        <w:tab/>
      </w:r>
      <w:r>
        <w:tab/>
      </w:r>
      <w:r>
        <w:tab/>
      </w:r>
    </w:p>
    <w:p w14:paraId="190E4A53" w14:textId="77777777" w:rsidR="00D0026B" w:rsidRDefault="00D0026B" w:rsidP="00D0026B">
      <w:pPr>
        <w:spacing w:line="240" w:lineRule="auto"/>
      </w:pPr>
      <w:r>
        <w:t>OPERATE MAX BHW 0.1 CONT</w:t>
      </w:r>
      <w:r>
        <w:tab/>
      </w:r>
      <w:r>
        <w:tab/>
      </w:r>
      <w:r>
        <w:tab/>
      </w:r>
      <w:r>
        <w:tab/>
      </w:r>
      <w:r>
        <w:tab/>
      </w:r>
      <w:r>
        <w:tab/>
      </w:r>
      <w:r>
        <w:tab/>
      </w:r>
    </w:p>
    <w:p w14:paraId="54460E9E" w14:textId="77777777" w:rsidR="00D0026B" w:rsidRDefault="00D0026B" w:rsidP="00D0026B">
      <w:pPr>
        <w:spacing w:line="240" w:lineRule="auto"/>
      </w:pPr>
      <w:r>
        <w:t>TIME</w:t>
      </w:r>
      <w:r>
        <w:tab/>
        <w:t>11</w:t>
      </w:r>
      <w:r>
        <w:tab/>
      </w:r>
      <w:r>
        <w:tab/>
      </w:r>
      <w:r>
        <w:tab/>
      </w:r>
      <w:r>
        <w:tab/>
      </w:r>
      <w:r>
        <w:tab/>
      </w:r>
      <w:r>
        <w:tab/>
      </w:r>
    </w:p>
    <w:p w14:paraId="1EABB3A5" w14:textId="77777777" w:rsidR="00D0026B" w:rsidRDefault="00D0026B" w:rsidP="00D0026B">
      <w:pPr>
        <w:spacing w:line="240" w:lineRule="auto"/>
      </w:pPr>
      <w:r>
        <w:t>INJECTOR 'Well-5'</w:t>
      </w:r>
      <w:r>
        <w:tab/>
      </w:r>
      <w:r>
        <w:tab/>
      </w:r>
      <w:r>
        <w:tab/>
      </w:r>
      <w:r>
        <w:tab/>
      </w:r>
      <w:r>
        <w:tab/>
      </w:r>
      <w:r>
        <w:tab/>
      </w:r>
      <w:r>
        <w:tab/>
      </w:r>
    </w:p>
    <w:p w14:paraId="3C17782A" w14:textId="77777777" w:rsidR="00D0026B" w:rsidRDefault="00D0026B" w:rsidP="00D0026B">
      <w:pPr>
        <w:spacing w:line="240" w:lineRule="auto"/>
      </w:pPr>
      <w:r>
        <w:t xml:space="preserve">**       </w:t>
      </w:r>
      <w:r>
        <w:tab/>
        <w:t>WATER'</w:t>
      </w:r>
      <w:r>
        <w:tab/>
      </w:r>
      <w:proofErr w:type="spellStart"/>
      <w:r>
        <w:t>NaCL</w:t>
      </w:r>
      <w:proofErr w:type="spellEnd"/>
      <w:r>
        <w:t>'</w:t>
      </w:r>
      <w:r>
        <w:tab/>
        <w:t>'</w:t>
      </w:r>
      <w:proofErr w:type="spellStart"/>
      <w:r>
        <w:t>PrOH</w:t>
      </w:r>
      <w:proofErr w:type="spellEnd"/>
      <w:r>
        <w:t>'</w:t>
      </w:r>
      <w:r>
        <w:tab/>
      </w:r>
      <w:proofErr w:type="spellStart"/>
      <w:r>
        <w:t>EtFm</w:t>
      </w:r>
      <w:proofErr w:type="spellEnd"/>
      <w:r>
        <w:t>'</w:t>
      </w:r>
      <w:r>
        <w:tab/>
      </w:r>
      <w:proofErr w:type="spellStart"/>
      <w:r>
        <w:t>EtAl</w:t>
      </w:r>
      <w:proofErr w:type="spellEnd"/>
      <w:r>
        <w:t>'</w:t>
      </w:r>
      <w:r>
        <w:tab/>
        <w:t>'oil'</w:t>
      </w:r>
      <w:r>
        <w:tab/>
        <w:t>'gas'</w:t>
      </w:r>
    </w:p>
    <w:p w14:paraId="6B69B813" w14:textId="77777777" w:rsidR="00D0026B" w:rsidRDefault="00D0026B" w:rsidP="00D0026B">
      <w:pPr>
        <w:spacing w:line="240" w:lineRule="auto"/>
      </w:pPr>
      <w:r>
        <w:t>INCOMP WATER</w:t>
      </w:r>
      <w:r>
        <w:tab/>
        <w:t>0.999991</w:t>
      </w:r>
      <w:r>
        <w:tab/>
        <w:t>0</w:t>
      </w:r>
      <w:r>
        <w:tab/>
        <w:t>0</w:t>
      </w:r>
      <w:r>
        <w:tab/>
        <w:t>0</w:t>
      </w:r>
      <w:r>
        <w:tab/>
        <w:t>0.000009</w:t>
      </w:r>
      <w:r>
        <w:tab/>
        <w:t>0</w:t>
      </w:r>
      <w:r>
        <w:tab/>
        <w:t>0</w:t>
      </w:r>
    </w:p>
    <w:p w14:paraId="51C7A26B" w14:textId="77777777" w:rsidR="00D0026B" w:rsidRDefault="00D0026B" w:rsidP="00D0026B">
      <w:pPr>
        <w:spacing w:line="240" w:lineRule="auto"/>
      </w:pPr>
      <w:r>
        <w:t>OPERATE MAX BHP 99999.0 CONT</w:t>
      </w:r>
      <w:r>
        <w:tab/>
      </w:r>
      <w:r>
        <w:tab/>
      </w:r>
      <w:r>
        <w:tab/>
      </w:r>
      <w:r>
        <w:tab/>
      </w:r>
      <w:r>
        <w:tab/>
      </w:r>
      <w:r>
        <w:tab/>
      </w:r>
      <w:r>
        <w:tab/>
      </w:r>
    </w:p>
    <w:p w14:paraId="72AEC3E7" w14:textId="77777777" w:rsidR="00D0026B" w:rsidRDefault="00D0026B" w:rsidP="00D0026B">
      <w:pPr>
        <w:spacing w:line="240" w:lineRule="auto"/>
      </w:pPr>
      <w:r>
        <w:t>OPERATE MAX BHW 0.1 CONT</w:t>
      </w:r>
      <w:r>
        <w:tab/>
      </w:r>
      <w:r>
        <w:tab/>
      </w:r>
      <w:r>
        <w:tab/>
      </w:r>
      <w:r>
        <w:tab/>
      </w:r>
      <w:r>
        <w:tab/>
      </w:r>
      <w:r>
        <w:tab/>
      </w:r>
      <w:r>
        <w:tab/>
      </w:r>
    </w:p>
    <w:p w14:paraId="359E5760" w14:textId="77777777" w:rsidR="00D0026B" w:rsidRDefault="00D0026B" w:rsidP="00D0026B">
      <w:pPr>
        <w:spacing w:line="240" w:lineRule="auto"/>
      </w:pPr>
      <w:r>
        <w:t>TIME</w:t>
      </w:r>
      <w:r>
        <w:tab/>
        <w:t>13</w:t>
      </w:r>
      <w:r>
        <w:tab/>
      </w:r>
      <w:r>
        <w:tab/>
      </w:r>
      <w:r>
        <w:tab/>
      </w:r>
      <w:r>
        <w:tab/>
      </w:r>
      <w:r>
        <w:tab/>
      </w:r>
      <w:r>
        <w:tab/>
      </w:r>
    </w:p>
    <w:p w14:paraId="168ACB6E" w14:textId="77777777" w:rsidR="00D0026B" w:rsidRDefault="00D0026B" w:rsidP="00D0026B">
      <w:pPr>
        <w:spacing w:line="240" w:lineRule="auto"/>
      </w:pPr>
      <w:r>
        <w:t>INJECTOR 'Well-5'</w:t>
      </w:r>
      <w:r>
        <w:tab/>
      </w:r>
      <w:r>
        <w:tab/>
      </w:r>
      <w:r>
        <w:tab/>
      </w:r>
      <w:r>
        <w:tab/>
      </w:r>
      <w:r>
        <w:tab/>
      </w:r>
      <w:r>
        <w:tab/>
      </w:r>
      <w:r>
        <w:tab/>
      </w:r>
    </w:p>
    <w:p w14:paraId="65AAEE5C" w14:textId="77777777" w:rsidR="00D0026B" w:rsidRDefault="00D0026B" w:rsidP="00D0026B">
      <w:pPr>
        <w:spacing w:line="240" w:lineRule="auto"/>
      </w:pPr>
      <w:r>
        <w:t xml:space="preserve">**       </w:t>
      </w:r>
      <w:r>
        <w:tab/>
        <w:t>WATER'</w:t>
      </w:r>
      <w:r>
        <w:tab/>
      </w:r>
      <w:proofErr w:type="spellStart"/>
      <w:r>
        <w:t>NaCL</w:t>
      </w:r>
      <w:proofErr w:type="spellEnd"/>
      <w:r>
        <w:t>'</w:t>
      </w:r>
      <w:r>
        <w:tab/>
        <w:t>'</w:t>
      </w:r>
      <w:proofErr w:type="spellStart"/>
      <w:r>
        <w:t>PrOH</w:t>
      </w:r>
      <w:proofErr w:type="spellEnd"/>
      <w:r>
        <w:t>'</w:t>
      </w:r>
      <w:r>
        <w:tab/>
      </w:r>
      <w:proofErr w:type="spellStart"/>
      <w:r>
        <w:t>EtFm</w:t>
      </w:r>
      <w:proofErr w:type="spellEnd"/>
      <w:r>
        <w:t>'</w:t>
      </w:r>
      <w:r>
        <w:tab/>
      </w:r>
      <w:proofErr w:type="spellStart"/>
      <w:r>
        <w:t>EtAl</w:t>
      </w:r>
      <w:proofErr w:type="spellEnd"/>
      <w:r>
        <w:t>'</w:t>
      </w:r>
      <w:r>
        <w:tab/>
        <w:t>'oil'</w:t>
      </w:r>
      <w:r>
        <w:tab/>
        <w:t>'gas'</w:t>
      </w:r>
    </w:p>
    <w:p w14:paraId="6987307D" w14:textId="77777777" w:rsidR="00D0026B" w:rsidRDefault="00D0026B" w:rsidP="00D0026B">
      <w:pPr>
        <w:spacing w:line="240" w:lineRule="auto"/>
      </w:pPr>
      <w:r>
        <w:t>INCOMP WATER</w:t>
      </w:r>
      <w:r>
        <w:tab/>
        <w:t>1.0</w:t>
      </w:r>
      <w:r>
        <w:tab/>
        <w:t>0</w:t>
      </w:r>
      <w:r>
        <w:tab/>
        <w:t>0</w:t>
      </w:r>
      <w:r>
        <w:tab/>
        <w:t>0</w:t>
      </w:r>
      <w:r>
        <w:tab/>
        <w:t>0.0</w:t>
      </w:r>
      <w:r>
        <w:tab/>
        <w:t>0</w:t>
      </w:r>
      <w:r>
        <w:tab/>
        <w:t>0</w:t>
      </w:r>
    </w:p>
    <w:p w14:paraId="025C08ED" w14:textId="77777777" w:rsidR="00D0026B" w:rsidRDefault="00D0026B" w:rsidP="00D0026B">
      <w:pPr>
        <w:spacing w:line="240" w:lineRule="auto"/>
      </w:pPr>
      <w:r>
        <w:t>OPERATE MAX BHP 99999.0 CONT</w:t>
      </w:r>
      <w:r>
        <w:tab/>
      </w:r>
      <w:r>
        <w:tab/>
      </w:r>
      <w:r>
        <w:tab/>
      </w:r>
      <w:r>
        <w:tab/>
      </w:r>
      <w:r>
        <w:tab/>
      </w:r>
      <w:r>
        <w:tab/>
      </w:r>
      <w:r>
        <w:tab/>
      </w:r>
    </w:p>
    <w:p w14:paraId="1FCF1396" w14:textId="77777777" w:rsidR="00D0026B" w:rsidRDefault="00D0026B" w:rsidP="00D0026B">
      <w:pPr>
        <w:spacing w:line="240" w:lineRule="auto"/>
      </w:pPr>
      <w:r>
        <w:t>OPERATE MAX BHW 0.1 CONT</w:t>
      </w:r>
      <w:r>
        <w:tab/>
      </w:r>
      <w:r>
        <w:tab/>
      </w:r>
      <w:r>
        <w:tab/>
      </w:r>
      <w:r>
        <w:tab/>
      </w:r>
      <w:r>
        <w:tab/>
      </w:r>
      <w:r>
        <w:tab/>
      </w:r>
      <w:r>
        <w:tab/>
      </w:r>
    </w:p>
    <w:p w14:paraId="662F30C4" w14:textId="77777777" w:rsidR="00D0026B" w:rsidRDefault="00D0026B" w:rsidP="00D0026B">
      <w:pPr>
        <w:spacing w:line="240" w:lineRule="auto"/>
      </w:pPr>
    </w:p>
    <w:p w14:paraId="3B6EC6CA" w14:textId="77777777" w:rsidR="00D0026B" w:rsidRDefault="00D0026B" w:rsidP="00D0026B">
      <w:pPr>
        <w:spacing w:line="240" w:lineRule="auto"/>
      </w:pPr>
      <w:r>
        <w:t>TIME</w:t>
      </w:r>
      <w:r>
        <w:tab/>
        <w:t>14</w:t>
      </w:r>
    </w:p>
    <w:p w14:paraId="23CD0954" w14:textId="77777777" w:rsidR="00D0026B" w:rsidRDefault="00D0026B" w:rsidP="00D0026B">
      <w:pPr>
        <w:spacing w:line="240" w:lineRule="auto"/>
      </w:pPr>
      <w:r>
        <w:t>TIME</w:t>
      </w:r>
      <w:r>
        <w:tab/>
        <w:t>15</w:t>
      </w:r>
    </w:p>
    <w:p w14:paraId="0BEB9C1B" w14:textId="77777777" w:rsidR="005A2026" w:rsidRDefault="00D0026B" w:rsidP="00D0026B">
      <w:pPr>
        <w:spacing w:line="240" w:lineRule="auto"/>
      </w:pPr>
      <w:r>
        <w:t>TIME</w:t>
      </w:r>
      <w:r>
        <w:tab/>
        <w:t>16</w:t>
      </w:r>
      <w:r>
        <w:tab/>
      </w:r>
    </w:p>
    <w:p w14:paraId="68D08150" w14:textId="77777777" w:rsidR="005A2026" w:rsidRDefault="005A2026" w:rsidP="005A2026">
      <w:pPr>
        <w:spacing w:line="240" w:lineRule="auto"/>
      </w:pPr>
      <w:r>
        <w:t>.</w:t>
      </w:r>
    </w:p>
    <w:p w14:paraId="21FDBB2C" w14:textId="77777777" w:rsidR="005A2026" w:rsidRDefault="005A2026" w:rsidP="00D0026B">
      <w:pPr>
        <w:spacing w:line="240" w:lineRule="auto"/>
      </w:pPr>
      <w:r>
        <w:t>.</w:t>
      </w:r>
    </w:p>
    <w:p w14:paraId="1E024A0C" w14:textId="77777777" w:rsidR="00D0026B" w:rsidRDefault="005A2026" w:rsidP="00D0026B">
      <w:pPr>
        <w:spacing w:line="240" w:lineRule="auto"/>
      </w:pPr>
      <w:r>
        <w:t>.</w:t>
      </w:r>
      <w:r w:rsidR="00D0026B">
        <w:tab/>
      </w:r>
      <w:r w:rsidR="00D0026B">
        <w:tab/>
      </w:r>
      <w:r w:rsidR="00D0026B">
        <w:tab/>
      </w:r>
      <w:r w:rsidR="00D0026B">
        <w:tab/>
      </w:r>
      <w:r w:rsidR="00D0026B">
        <w:tab/>
      </w:r>
      <w:r w:rsidR="00D0026B">
        <w:tab/>
      </w:r>
    </w:p>
    <w:p w14:paraId="58DF77A3" w14:textId="77777777" w:rsidR="00D0026B" w:rsidRDefault="00D0026B" w:rsidP="00D0026B">
      <w:pPr>
        <w:spacing w:line="240" w:lineRule="auto"/>
      </w:pPr>
      <w:r>
        <w:t>TIME</w:t>
      </w:r>
      <w:r>
        <w:tab/>
        <w:t>249</w:t>
      </w:r>
    </w:p>
    <w:p w14:paraId="0FFD9AC9" w14:textId="77777777" w:rsidR="00D0026B" w:rsidRDefault="00D0026B" w:rsidP="00D0026B">
      <w:pPr>
        <w:spacing w:line="240" w:lineRule="auto"/>
      </w:pPr>
    </w:p>
    <w:p w14:paraId="0F27BA15" w14:textId="77777777" w:rsidR="00D0026B" w:rsidRDefault="00D0026B" w:rsidP="00D0026B">
      <w:pPr>
        <w:spacing w:line="240" w:lineRule="auto"/>
      </w:pPr>
      <w:r>
        <w:t>Stop</w:t>
      </w:r>
    </w:p>
    <w:p w14:paraId="021A7FCA" w14:textId="3571FF69" w:rsidR="00AA0B13" w:rsidRDefault="00AA0B13" w:rsidP="00D0026B"/>
    <w:p w14:paraId="5FCBE8D3" w14:textId="06C3A93B" w:rsidR="008E1EA0" w:rsidRDefault="008E1EA0" w:rsidP="008E1EA0">
      <w:pPr>
        <w:pStyle w:val="Heading1"/>
        <w:numPr>
          <w:ilvl w:val="0"/>
          <w:numId w:val="0"/>
        </w:numPr>
        <w:ind w:left="360"/>
      </w:pPr>
      <w:bookmarkStart w:id="165" w:name="_Toc485217967"/>
      <w:r>
        <w:lastRenderedPageBreak/>
        <w:t>Appendix F: Nomenclature</w:t>
      </w:r>
      <w:bookmarkEnd w:id="165"/>
    </w:p>
    <w:p w14:paraId="2CAFC8BC" w14:textId="77777777" w:rsidR="008E1EA0" w:rsidRDefault="008E1EA0" w:rsidP="008E1EA0">
      <w:pPr>
        <w:rPr>
          <w:rFonts w:ascii="Times New Roman" w:hAnsi="Times New Roman"/>
        </w:rPr>
      </w:pPr>
      <m:oMath>
        <m:r>
          <w:rPr>
            <w:rFonts w:ascii="Cambria Math" w:hAnsi="Cambria Math" w:cs="Cambria Math"/>
          </w:rPr>
          <m:t>a</m:t>
        </m:r>
      </m:oMath>
      <w:r>
        <w:rPr>
          <w:rFonts w:ascii="Times New Roman" w:hAnsi="Times New Roman"/>
        </w:rPr>
        <w:tab/>
        <w:t>=</w:t>
      </w:r>
      <w:r w:rsidRPr="00376056">
        <w:rPr>
          <w:rFonts w:ascii="Times New Roman" w:hAnsi="Times New Roman"/>
        </w:rPr>
        <w:t xml:space="preserve"> </w:t>
      </w:r>
      <w:r w:rsidRPr="009D5AF0">
        <w:rPr>
          <w:rFonts w:ascii="Times New Roman" w:hAnsi="Times New Roman"/>
        </w:rPr>
        <w:t>exponent in exponential decline equation</w:t>
      </w:r>
    </w:p>
    <w:p w14:paraId="6EB4A538" w14:textId="77777777" w:rsidR="008E1EA0" w:rsidRDefault="008E1EA0" w:rsidP="008E1EA0">
      <w:pPr>
        <w:jc w:val="both"/>
        <w:rPr>
          <w:vertAlign w:val="superscript"/>
        </w:rPr>
      </w:pPr>
      <m:oMath>
        <m:r>
          <w:rPr>
            <w:rFonts w:ascii="Cambria Math" w:hAnsi="Cambria Math"/>
          </w:rPr>
          <m:t>A</m:t>
        </m:r>
      </m:oMath>
      <w:r w:rsidRPr="00101FE1">
        <w:t xml:space="preserve"> </w:t>
      </w:r>
      <w:r w:rsidRPr="00101FE1">
        <w:tab/>
      </w:r>
      <w:r>
        <w:t xml:space="preserve"> </w:t>
      </w:r>
      <w:r w:rsidRPr="00101FE1">
        <w:t>= area, L</w:t>
      </w:r>
      <w:r w:rsidRPr="00101FE1">
        <w:rPr>
          <w:vertAlign w:val="superscript"/>
        </w:rPr>
        <w:t>2</w:t>
      </w:r>
    </w:p>
    <w:p w14:paraId="233335C7" w14:textId="77777777" w:rsidR="008E1EA0" w:rsidRPr="00376056" w:rsidRDefault="008E1EA0" w:rsidP="008E1EA0">
      <w:pPr>
        <w:rPr>
          <w:rFonts w:ascii="Times New Roman" w:hAnsi="Times New Roman"/>
        </w:rPr>
      </w:pPr>
      <m:oMath>
        <m:r>
          <w:rPr>
            <w:rFonts w:ascii="Cambria Math" w:hAnsi="Cambria Math"/>
          </w:rPr>
          <m:t>b</m:t>
        </m:r>
      </m:oMath>
      <w:r>
        <w:rPr>
          <w:rFonts w:ascii="Times New Roman" w:hAnsi="Times New Roman"/>
        </w:rPr>
        <w:tab/>
        <w:t>=</w:t>
      </w:r>
      <w:r w:rsidRPr="00376056">
        <w:rPr>
          <w:rFonts w:ascii="Times New Roman" w:hAnsi="Times New Roman"/>
        </w:rPr>
        <w:t xml:space="preserve"> </w:t>
      </w:r>
      <w:r w:rsidRPr="009D5AF0">
        <w:rPr>
          <w:rFonts w:ascii="Times New Roman" w:hAnsi="Times New Roman"/>
        </w:rPr>
        <w:t>coefficient in exponential decline equation</w:t>
      </w:r>
    </w:p>
    <w:p w14:paraId="7EA2E470" w14:textId="77777777" w:rsidR="008E1EA0" w:rsidRDefault="008E1EA0" w:rsidP="008E1EA0">
      <w:pPr>
        <w:jc w:val="both"/>
      </w:pPr>
      <m:oMath>
        <m:r>
          <w:rPr>
            <w:rFonts w:ascii="Cambria Math" w:hAnsi="Cambria Math"/>
          </w:rPr>
          <m:t>C</m:t>
        </m:r>
      </m:oMath>
      <w:r>
        <w:tab/>
      </w:r>
      <w:r w:rsidRPr="00D71175">
        <w:t xml:space="preserve"> = cumulative storage capacity</w:t>
      </w:r>
    </w:p>
    <w:p w14:paraId="4A229206" w14:textId="77777777" w:rsidR="008E1EA0" w:rsidRDefault="007C2E3E" w:rsidP="008E1EA0">
      <w:pPr>
        <w:jc w:val="both"/>
      </w:pPr>
      <m:oMath>
        <m:sSub>
          <m:sSubPr>
            <m:ctrlPr>
              <w:rPr>
                <w:rFonts w:ascii="Cambria Math" w:hAnsi="Cambria Math"/>
                <w:i/>
                <w:vertAlign w:val="subscript"/>
              </w:rPr>
            </m:ctrlPr>
          </m:sSubPr>
          <m:e>
            <m:sSub>
              <m:sSubPr>
                <m:ctrlPr>
                  <w:rPr>
                    <w:rFonts w:ascii="Cambria Math" w:hAnsi="Cambria Math"/>
                    <w:i/>
                  </w:rPr>
                </m:ctrlPr>
              </m:sSubPr>
              <m:e>
                <m:r>
                  <w:rPr>
                    <w:rFonts w:ascii="Cambria Math" w:hAnsi="Cambria Math"/>
                  </w:rPr>
                  <m:t>c</m:t>
                </m:r>
              </m:e>
              <m:sub>
                <m:r>
                  <w:rPr>
                    <w:rFonts w:ascii="Cambria Math" w:hAnsi="Cambria Math"/>
                    <w:vertAlign w:val="subscript"/>
                  </w:rPr>
                  <m:t>D</m:t>
                </m:r>
              </m:sub>
            </m:sSub>
          </m:e>
          <m:sub>
            <m:r>
              <w:rPr>
                <w:rFonts w:ascii="Cambria Math" w:hAnsi="Cambria Math"/>
                <w:vertAlign w:val="subscript"/>
              </w:rPr>
              <m:t>i</m:t>
            </m:r>
          </m:sub>
        </m:sSub>
        <m:r>
          <w:rPr>
            <w:rFonts w:ascii="Cambria Math" w:hAnsi="Cambria Math"/>
            <w:vertAlign w:val="subscript"/>
          </w:rPr>
          <m:t xml:space="preserve"> </m:t>
        </m:r>
      </m:oMath>
      <w:r w:rsidR="008E1EA0" w:rsidRPr="00D71175">
        <w:rPr>
          <w:vertAlign w:val="subscript"/>
        </w:rPr>
        <w:t xml:space="preserve"> </w:t>
      </w:r>
      <w:r w:rsidR="008E1EA0">
        <w:rPr>
          <w:vertAlign w:val="subscript"/>
        </w:rPr>
        <w:tab/>
      </w:r>
      <w:r w:rsidR="008E1EA0" w:rsidRPr="00D71175">
        <w:t>= dimensionle</w:t>
      </w:r>
      <w:r w:rsidR="008E1EA0">
        <w:t xml:space="preserve">ss concentration of component </w:t>
      </w:r>
      <w:proofErr w:type="spellStart"/>
      <w:r w:rsidR="008E1EA0">
        <w:t>i</w:t>
      </w:r>
      <w:proofErr w:type="spellEnd"/>
    </w:p>
    <w:p w14:paraId="2B48DB67" w14:textId="77777777" w:rsidR="008E1EA0" w:rsidRPr="001B20E9" w:rsidRDefault="007C2E3E" w:rsidP="008E1EA0">
      <w:pPr>
        <w:jc w:val="both"/>
      </w:pPr>
      <m:oMath>
        <m:sSub>
          <m:sSubPr>
            <m:ctrlPr>
              <w:rPr>
                <w:rFonts w:ascii="Cambria Math" w:hAnsi="Cambria Math"/>
                <w:i/>
              </w:rPr>
            </m:ctrlPr>
          </m:sSubPr>
          <m:e>
            <m:r>
              <w:rPr>
                <w:rFonts w:ascii="Cambria Math" w:hAnsi="Cambria Math"/>
              </w:rPr>
              <m:t>C</m:t>
            </m:r>
          </m:e>
          <m:sub>
            <m:sSub>
              <m:sSubPr>
                <m:ctrlPr>
                  <w:rPr>
                    <w:rFonts w:ascii="Cambria Math" w:hAnsi="Cambria Math"/>
                    <w:i/>
                  </w:rPr>
                </m:ctrlPr>
              </m:sSubPr>
              <m:e>
                <m:r>
                  <w:rPr>
                    <w:rFonts w:ascii="Cambria Math" w:hAnsi="Cambria Math"/>
                  </w:rPr>
                  <m:t>D</m:t>
                </m:r>
              </m:e>
              <m:sub>
                <m:r>
                  <w:rPr>
                    <w:rFonts w:ascii="Cambria Math" w:hAnsi="Cambria Math"/>
                  </w:rPr>
                  <m:t>produce</m:t>
                </m:r>
              </m:sub>
            </m:sSub>
          </m:sub>
        </m:sSub>
        <m:r>
          <m:rPr>
            <m:sty m:val="p"/>
          </m:rPr>
          <w:rPr>
            <w:rFonts w:ascii="Cambria Math" w:hAnsi="Cambria Math"/>
          </w:rPr>
          <m:t xml:space="preserve"> </m:t>
        </m:r>
      </m:oMath>
      <w:r w:rsidR="008E1EA0">
        <w:t xml:space="preserve">= </w:t>
      </w:r>
      <m:oMath>
        <m:r>
          <m:rPr>
            <m:sty m:val="p"/>
          </m:rPr>
          <w:rPr>
            <w:rFonts w:ascii="Cambria Math" w:hAnsi="Cambria Math"/>
          </w:rPr>
          <m:t>is total dimensionless tracer concentration observed from the producer</m:t>
        </m:r>
      </m:oMath>
    </w:p>
    <w:p w14:paraId="2515D57D" w14:textId="77777777" w:rsidR="008E1EA0" w:rsidRPr="00101FE1" w:rsidRDefault="007C2E3E" w:rsidP="008E1EA0">
      <w:pPr>
        <w:jc w:val="both"/>
      </w:pPr>
      <m:oMath>
        <m:sSub>
          <m:sSubPr>
            <m:ctrlPr>
              <w:rPr>
                <w:rFonts w:ascii="Cambria Math" w:hAnsi="Cambria Math"/>
                <w:i/>
              </w:rPr>
            </m:ctrlPr>
          </m:sSubPr>
          <m:e>
            <m:r>
              <w:rPr>
                <w:rFonts w:ascii="Cambria Math" w:hAnsi="Cambria Math"/>
              </w:rPr>
              <m:t>C</m:t>
            </m:r>
          </m:e>
          <m:sub>
            <m:sSub>
              <m:sSubPr>
                <m:ctrlPr>
                  <w:rPr>
                    <w:rFonts w:ascii="Cambria Math" w:hAnsi="Cambria Math"/>
                    <w:i/>
                  </w:rPr>
                </m:ctrlPr>
              </m:sSubPr>
              <m:e>
                <m:r>
                  <w:rPr>
                    <w:rFonts w:ascii="Cambria Math" w:hAnsi="Cambria Math"/>
                  </w:rPr>
                  <m:t>D</m:t>
                </m:r>
              </m:e>
              <m:sub>
                <m:r>
                  <w:rPr>
                    <w:rFonts w:ascii="Cambria Math" w:hAnsi="Cambria Math"/>
                  </w:rPr>
                  <m:t>1</m:t>
                </m:r>
              </m:sub>
            </m:sSub>
          </m:sub>
        </m:sSub>
        <m:r>
          <w:rPr>
            <w:rFonts w:ascii="Cambria Math" w:hAnsi="Cambria Math"/>
          </w:rPr>
          <m:t xml:space="preserve"> </m:t>
        </m:r>
      </m:oMath>
      <w:r w:rsidR="008E1EA0" w:rsidRPr="00101FE1">
        <w:tab/>
        <w:t>= dimensionless concentration produced from the high permeable layer</w:t>
      </w:r>
    </w:p>
    <w:p w14:paraId="51ABD26F" w14:textId="77777777" w:rsidR="008E1EA0" w:rsidRPr="00101FE1" w:rsidRDefault="007C2E3E" w:rsidP="008E1EA0">
      <w:pPr>
        <w:jc w:val="both"/>
      </w:pPr>
      <m:oMath>
        <m:sSub>
          <m:sSubPr>
            <m:ctrlPr>
              <w:rPr>
                <w:rFonts w:ascii="Cambria Math" w:hAnsi="Cambria Math"/>
                <w:i/>
              </w:rPr>
            </m:ctrlPr>
          </m:sSubPr>
          <m:e>
            <m:r>
              <w:rPr>
                <w:rFonts w:ascii="Cambria Math" w:hAnsi="Cambria Math"/>
              </w:rPr>
              <m:t>C</m:t>
            </m:r>
          </m:e>
          <m:sub>
            <m:sSub>
              <m:sSubPr>
                <m:ctrlPr>
                  <w:rPr>
                    <w:rFonts w:ascii="Cambria Math" w:hAnsi="Cambria Math"/>
                    <w:i/>
                  </w:rPr>
                </m:ctrlPr>
              </m:sSubPr>
              <m:e>
                <m:r>
                  <w:rPr>
                    <w:rFonts w:ascii="Cambria Math" w:hAnsi="Cambria Math"/>
                  </w:rPr>
                  <m:t>D</m:t>
                </m:r>
              </m:e>
              <m:sub>
                <m:r>
                  <w:rPr>
                    <w:rFonts w:ascii="Cambria Math" w:hAnsi="Cambria Math"/>
                  </w:rPr>
                  <m:t>2</m:t>
                </m:r>
              </m:sub>
            </m:sSub>
          </m:sub>
        </m:sSub>
        <m:r>
          <w:rPr>
            <w:rFonts w:ascii="Cambria Math" w:hAnsi="Cambria Math"/>
          </w:rPr>
          <m:t xml:space="preserve"> </m:t>
        </m:r>
      </m:oMath>
      <w:r w:rsidR="008E1EA0" w:rsidRPr="00101FE1">
        <w:tab/>
        <w:t>= dimensionless concentration produced from the low permeable layer</w:t>
      </w:r>
    </w:p>
    <w:p w14:paraId="47B4C4BD" w14:textId="77777777" w:rsidR="008E1EA0" w:rsidRPr="00101FE1" w:rsidRDefault="007C2E3E" w:rsidP="008E1EA0">
      <w:pPr>
        <w:jc w:val="both"/>
      </w:pPr>
      <m:oMath>
        <m:sSub>
          <m:sSubPr>
            <m:ctrlPr>
              <w:rPr>
                <w:rFonts w:ascii="Cambria Math" w:hAnsi="Cambria Math"/>
                <w:i/>
              </w:rPr>
            </m:ctrlPr>
          </m:sSubPr>
          <m:e>
            <m:r>
              <w:rPr>
                <w:rFonts w:ascii="Cambria Math" w:hAnsi="Cambria Math"/>
              </w:rPr>
              <m:t>C</m:t>
            </m:r>
          </m:e>
          <m:sub>
            <m:r>
              <w:rPr>
                <w:rFonts w:ascii="Cambria Math" w:hAnsi="Cambria Math"/>
              </w:rPr>
              <m:t>i</m:t>
            </m:r>
          </m:sub>
        </m:sSub>
      </m:oMath>
      <w:r w:rsidR="008E1EA0" w:rsidRPr="00101FE1">
        <w:tab/>
        <w:t>= concentration of component i, M/L</w:t>
      </w:r>
      <w:r w:rsidR="008E1EA0" w:rsidRPr="00101FE1">
        <w:rPr>
          <w:vertAlign w:val="superscript"/>
        </w:rPr>
        <w:t>3</w:t>
      </w:r>
    </w:p>
    <w:p w14:paraId="7CEC6D62" w14:textId="77777777" w:rsidR="008E1EA0" w:rsidRPr="00101FE1" w:rsidRDefault="007C2E3E" w:rsidP="008E1EA0">
      <w:pPr>
        <w:jc w:val="both"/>
      </w:pPr>
      <m:oMath>
        <m:sSub>
          <m:sSubPr>
            <m:ctrlPr>
              <w:rPr>
                <w:rFonts w:ascii="Cambria Math" w:hAnsi="Cambria Math"/>
                <w:i/>
              </w:rPr>
            </m:ctrlPr>
          </m:sSubPr>
          <m:e>
            <m:r>
              <w:rPr>
                <w:rFonts w:ascii="Cambria Math" w:hAnsi="Cambria Math"/>
              </w:rPr>
              <m:t>C</m:t>
            </m:r>
          </m:e>
          <m:sub>
            <m:r>
              <w:rPr>
                <w:rFonts w:ascii="Cambria Math" w:hAnsi="Cambria Math"/>
              </w:rPr>
              <m:t>iI</m:t>
            </m:r>
          </m:sub>
        </m:sSub>
      </m:oMath>
      <w:r w:rsidR="008E1EA0" w:rsidRPr="00101FE1">
        <w:tab/>
        <w:t>= concentration of component i in original fluids, M/L</w:t>
      </w:r>
      <w:r w:rsidR="008E1EA0" w:rsidRPr="00101FE1">
        <w:rPr>
          <w:vertAlign w:val="superscript"/>
        </w:rPr>
        <w:t>3</w:t>
      </w:r>
    </w:p>
    <w:p w14:paraId="152D49EE" w14:textId="77777777" w:rsidR="008E1EA0" w:rsidRPr="00101FE1" w:rsidRDefault="007C2E3E" w:rsidP="008E1EA0">
      <w:pPr>
        <w:jc w:val="both"/>
      </w:pPr>
      <m:oMath>
        <m:sSub>
          <m:sSubPr>
            <m:ctrlPr>
              <w:rPr>
                <w:rFonts w:ascii="Cambria Math" w:hAnsi="Cambria Math"/>
                <w:i/>
              </w:rPr>
            </m:ctrlPr>
          </m:sSubPr>
          <m:e>
            <m:r>
              <w:rPr>
                <w:rFonts w:ascii="Cambria Math" w:hAnsi="Cambria Math"/>
              </w:rPr>
              <m:t>C</m:t>
            </m:r>
          </m:e>
          <m:sub>
            <m:r>
              <w:rPr>
                <w:rFonts w:ascii="Cambria Math" w:hAnsi="Cambria Math"/>
              </w:rPr>
              <m:t>iJ</m:t>
            </m:r>
          </m:sub>
        </m:sSub>
      </m:oMath>
      <w:r w:rsidR="008E1EA0" w:rsidRPr="00101FE1">
        <w:tab/>
        <w:t xml:space="preserve">= concentration of component </w:t>
      </w:r>
      <w:proofErr w:type="spellStart"/>
      <w:r w:rsidR="008E1EA0" w:rsidRPr="00101FE1">
        <w:t>i</w:t>
      </w:r>
      <w:proofErr w:type="spellEnd"/>
      <w:r w:rsidR="008E1EA0" w:rsidRPr="00101FE1">
        <w:t xml:space="preserve"> in slug fluids, M/L</w:t>
      </w:r>
      <w:r w:rsidR="008E1EA0" w:rsidRPr="00101FE1">
        <w:rPr>
          <w:vertAlign w:val="superscript"/>
        </w:rPr>
        <w:t>3</w:t>
      </w:r>
    </w:p>
    <w:p w14:paraId="0579F6B9" w14:textId="77777777" w:rsidR="008E1EA0" w:rsidRPr="00101FE1" w:rsidRDefault="007C2E3E" w:rsidP="008E1EA0">
      <w:pPr>
        <w:jc w:val="both"/>
      </w:pPr>
      <m:oMath>
        <m:sSub>
          <m:sSubPr>
            <m:ctrlPr>
              <w:rPr>
                <w:rFonts w:ascii="Cambria Math" w:hAnsi="Cambria Math"/>
                <w:i/>
              </w:rPr>
            </m:ctrlPr>
          </m:sSubPr>
          <m:e>
            <m:r>
              <w:rPr>
                <w:rFonts w:ascii="Cambria Math" w:hAnsi="Cambria Math"/>
              </w:rPr>
              <m:t>C</m:t>
            </m:r>
          </m:e>
          <m:sub>
            <m:r>
              <w:rPr>
                <w:rFonts w:ascii="Cambria Math" w:hAnsi="Cambria Math"/>
              </w:rPr>
              <m:t>iK</m:t>
            </m:r>
          </m:sub>
        </m:sSub>
      </m:oMath>
      <w:r w:rsidR="008E1EA0" w:rsidRPr="00101FE1">
        <w:tab/>
        <w:t>= concentration of component i in chase fluids, M/L</w:t>
      </w:r>
      <w:r w:rsidR="008E1EA0" w:rsidRPr="00101FE1">
        <w:rPr>
          <w:vertAlign w:val="superscript"/>
        </w:rPr>
        <w:t>3</w:t>
      </w:r>
    </w:p>
    <w:p w14:paraId="32FAC0B8" w14:textId="77777777" w:rsidR="008E1EA0" w:rsidRPr="00D71175" w:rsidRDefault="007C2E3E" w:rsidP="008E1EA0">
      <w:pPr>
        <w:jc w:val="both"/>
      </w:pPr>
      <m:oMath>
        <m:sSub>
          <m:sSubPr>
            <m:ctrlPr>
              <w:rPr>
                <w:rFonts w:ascii="Cambria Math" w:hAnsi="Cambria Math"/>
                <w:i/>
              </w:rPr>
            </m:ctrlPr>
          </m:sSubPr>
          <m:e>
            <m:r>
              <w:rPr>
                <w:rFonts w:ascii="Cambria Math" w:hAnsi="Cambria Math"/>
              </w:rPr>
              <m:t>D</m:t>
            </m:r>
          </m:e>
          <m:sub>
            <m:r>
              <w:rPr>
                <w:rFonts w:ascii="Cambria Math" w:hAnsi="Cambria Math"/>
              </w:rPr>
              <m:t>L</m:t>
            </m:r>
          </m:sub>
        </m:sSub>
        <m:r>
          <w:rPr>
            <w:rFonts w:ascii="Cambria Math" w:hAnsi="Cambria Math"/>
          </w:rPr>
          <m:t xml:space="preserve"> </m:t>
        </m:r>
      </m:oMath>
      <w:r w:rsidR="008E1EA0" w:rsidRPr="00101FE1">
        <w:tab/>
        <w:t>= the longitudinal dispersion coefficient, L</w:t>
      </w:r>
      <w:r w:rsidR="008E1EA0" w:rsidRPr="00101FE1">
        <w:rPr>
          <w:vertAlign w:val="superscript"/>
        </w:rPr>
        <w:t>2</w:t>
      </w:r>
      <w:r w:rsidR="008E1EA0" w:rsidRPr="00101FE1">
        <w:t>/t</w:t>
      </w:r>
    </w:p>
    <w:p w14:paraId="58C01E72" w14:textId="77777777" w:rsidR="008E1EA0" w:rsidRPr="00D71175" w:rsidRDefault="008E1EA0" w:rsidP="008E1EA0">
      <w:pPr>
        <w:jc w:val="both"/>
      </w:pPr>
      <w:r w:rsidRPr="00D71175">
        <w:t>D</w:t>
      </w:r>
      <w:r w:rsidRPr="00D71175">
        <w:rPr>
          <w:vertAlign w:val="subscript"/>
        </w:rPr>
        <w:t>L</w:t>
      </w:r>
      <w:r>
        <w:rPr>
          <w:vertAlign w:val="subscript"/>
        </w:rPr>
        <w:tab/>
      </w:r>
      <w:r w:rsidRPr="00D71175">
        <w:rPr>
          <w:vertAlign w:val="subscript"/>
        </w:rPr>
        <w:t xml:space="preserve"> </w:t>
      </w:r>
      <w:r w:rsidRPr="00D71175">
        <w:t>=the longitudinal dispersion coefficient</w:t>
      </w:r>
      <w:r>
        <w:t>, dimensionless</w:t>
      </w:r>
    </w:p>
    <w:p w14:paraId="5D5CDFD1" w14:textId="77777777" w:rsidR="008E1EA0" w:rsidRPr="00101FE1" w:rsidRDefault="007C2E3E" w:rsidP="008E1EA0">
      <w:pPr>
        <w:jc w:val="both"/>
      </w:pPr>
      <m:oMath>
        <m:sSub>
          <m:sSubPr>
            <m:ctrlPr>
              <w:rPr>
                <w:rFonts w:ascii="Cambria Math" w:hAnsi="Cambria Math"/>
                <w:i/>
              </w:rPr>
            </m:ctrlPr>
          </m:sSubPr>
          <m:e>
            <m:r>
              <w:rPr>
                <w:rFonts w:ascii="Cambria Math" w:hAnsi="Cambria Math"/>
              </w:rPr>
              <m:t>F</m:t>
            </m:r>
          </m:e>
          <m:sub>
            <m:r>
              <w:rPr>
                <w:rFonts w:ascii="Cambria Math" w:hAnsi="Cambria Math"/>
              </w:rPr>
              <m:t>1</m:t>
            </m:r>
          </m:sub>
        </m:sSub>
        <m:r>
          <w:rPr>
            <w:rFonts w:ascii="Cambria Math" w:hAnsi="Cambria Math"/>
          </w:rPr>
          <m:t xml:space="preserve"> </m:t>
        </m:r>
      </m:oMath>
      <w:r w:rsidR="008E1EA0" w:rsidRPr="00101FE1">
        <w:tab/>
        <w:t>= the dynamic fraction of i</w:t>
      </w:r>
      <w:proofErr w:type="spellStart"/>
      <w:r w:rsidR="008E1EA0" w:rsidRPr="00101FE1">
        <w:t>njected</w:t>
      </w:r>
      <w:proofErr w:type="spellEnd"/>
      <w:r w:rsidR="008E1EA0" w:rsidRPr="00101FE1">
        <w:t xml:space="preserve"> volume that is producing at </w:t>
      </w:r>
      <w:r w:rsidR="008E1EA0">
        <w:t>Layer 1, fraction</w:t>
      </w:r>
    </w:p>
    <w:p w14:paraId="4F033E0D" w14:textId="77777777" w:rsidR="008E1EA0" w:rsidRPr="00101FE1" w:rsidRDefault="007C2E3E" w:rsidP="008E1EA0">
      <w:pPr>
        <w:jc w:val="both"/>
      </w:pPr>
      <m:oMath>
        <m:sSub>
          <m:sSubPr>
            <m:ctrlPr>
              <w:rPr>
                <w:rFonts w:ascii="Cambria Math" w:hAnsi="Cambria Math"/>
                <w:i/>
              </w:rPr>
            </m:ctrlPr>
          </m:sSubPr>
          <m:e>
            <m:r>
              <w:rPr>
                <w:rFonts w:ascii="Cambria Math" w:hAnsi="Cambria Math"/>
              </w:rPr>
              <m:t>F</m:t>
            </m:r>
          </m:e>
          <m:sub>
            <m:r>
              <w:rPr>
                <w:rFonts w:ascii="Cambria Math" w:hAnsi="Cambria Math"/>
              </w:rPr>
              <m:t>2</m:t>
            </m:r>
          </m:sub>
        </m:sSub>
        <m:r>
          <w:rPr>
            <w:rFonts w:ascii="Cambria Math" w:hAnsi="Cambria Math"/>
          </w:rPr>
          <m:t xml:space="preserve"> </m:t>
        </m:r>
      </m:oMath>
      <w:r w:rsidR="008E1EA0" w:rsidRPr="00101FE1">
        <w:tab/>
        <w:t xml:space="preserve">= the dynamic fraction of injected volume that is producing at </w:t>
      </w:r>
      <w:r w:rsidR="008E1EA0">
        <w:t>Layer 2</w:t>
      </w:r>
      <w:r w:rsidR="008E1EA0" w:rsidRPr="00101FE1">
        <w:t>, fraction</w:t>
      </w:r>
    </w:p>
    <w:p w14:paraId="4A704C7E" w14:textId="77777777" w:rsidR="008E1EA0" w:rsidRDefault="008E1EA0" w:rsidP="008E1EA0">
      <w:pPr>
        <w:jc w:val="both"/>
      </w:pPr>
      <m:oMath>
        <m:r>
          <w:rPr>
            <w:rFonts w:ascii="Cambria Math" w:hAnsi="Cambria Math"/>
          </w:rPr>
          <m:t>F</m:t>
        </m:r>
      </m:oMath>
      <w:r w:rsidRPr="00101FE1">
        <w:t xml:space="preserve"> </w:t>
      </w:r>
      <w:r w:rsidRPr="00101FE1">
        <w:tab/>
        <w:t>= Flow Capacity, fraction</w:t>
      </w:r>
      <w:r w:rsidRPr="00A00C2E">
        <w:t xml:space="preserve"> </w:t>
      </w:r>
    </w:p>
    <w:p w14:paraId="51335A76" w14:textId="77777777" w:rsidR="008E1EA0" w:rsidRDefault="007C2E3E" w:rsidP="008E1EA0">
      <w:pPr>
        <w:jc w:val="both"/>
      </w:pPr>
      <m:oMath>
        <m:sSub>
          <m:sSubPr>
            <m:ctrlPr>
              <w:rPr>
                <w:rFonts w:ascii="Cambria Math" w:hAnsi="Cambria Math"/>
                <w:i/>
                <w:vertAlign w:val="subscript"/>
              </w:rPr>
            </m:ctrlPr>
          </m:sSubPr>
          <m:e>
            <m:r>
              <w:rPr>
                <w:rFonts w:ascii="Cambria Math" w:hAnsi="Cambria Math"/>
                <w:vertAlign w:val="subscript"/>
              </w:rPr>
              <m:t>f</m:t>
            </m:r>
          </m:e>
          <m:sub>
            <m:r>
              <w:rPr>
                <w:rFonts w:ascii="Cambria Math" w:hAnsi="Cambria Math"/>
                <w:vertAlign w:val="subscript"/>
              </w:rPr>
              <m:t>j</m:t>
            </m:r>
          </m:sub>
        </m:sSub>
        <m:r>
          <w:rPr>
            <w:rFonts w:ascii="Cambria Math" w:hAnsi="Cambria Math"/>
            <w:vertAlign w:val="subscript"/>
          </w:rPr>
          <m:t xml:space="preserve"> </m:t>
        </m:r>
      </m:oMath>
      <w:r w:rsidR="008E1EA0" w:rsidRPr="00D71175">
        <w:rPr>
          <w:vertAlign w:val="subscript"/>
        </w:rPr>
        <w:t xml:space="preserve"> </w:t>
      </w:r>
      <w:r w:rsidR="008E1EA0">
        <w:rPr>
          <w:vertAlign w:val="subscript"/>
        </w:rPr>
        <w:tab/>
      </w:r>
      <w:r w:rsidR="008E1EA0" w:rsidRPr="00D71175">
        <w:rPr>
          <w:vertAlign w:val="subscript"/>
        </w:rPr>
        <w:t xml:space="preserve">= </w:t>
      </w:r>
      <w:r w:rsidR="008E1EA0" w:rsidRPr="00D71175">
        <w:t>fractional flow of phase j</w:t>
      </w:r>
      <w:r w:rsidR="008E1EA0">
        <w:t>, fraction</w:t>
      </w:r>
    </w:p>
    <w:p w14:paraId="3A222ECB" w14:textId="77777777" w:rsidR="008E1EA0" w:rsidRDefault="007C2E3E" w:rsidP="008E1EA0">
      <w:pPr>
        <w:jc w:val="both"/>
      </w:pPr>
      <m:oMath>
        <m:sSub>
          <m:sSubPr>
            <m:ctrlPr>
              <w:rPr>
                <w:rFonts w:ascii="Cambria Math" w:hAnsi="Cambria Math"/>
                <w:i/>
              </w:rPr>
            </m:ctrlPr>
          </m:sSubPr>
          <m:e>
            <m:r>
              <w:rPr>
                <w:rFonts w:ascii="Cambria Math" w:hAnsi="Cambria Math"/>
              </w:rPr>
              <m:t>f</m:t>
            </m:r>
          </m:e>
          <m:sub>
            <m:r>
              <w:rPr>
                <w:rFonts w:ascii="Cambria Math" w:hAnsi="Cambria Math"/>
                <w:sz w:val="22"/>
              </w:rPr>
              <m:t>crossflow</m:t>
            </m:r>
          </m:sub>
        </m:sSub>
      </m:oMath>
      <w:r w:rsidR="008E1EA0">
        <w:t xml:space="preserve">= </w:t>
      </w:r>
      <w:r w:rsidR="008E1EA0" w:rsidRPr="00101FE1">
        <w:t>the amount of tracer flowing through the crossflow</w:t>
      </w:r>
    </w:p>
    <w:p w14:paraId="4C69F7FD" w14:textId="77777777" w:rsidR="008E1EA0" w:rsidRDefault="007C2E3E" w:rsidP="008E1EA0">
      <w:pPr>
        <w:jc w:val="both"/>
      </w:pPr>
      <m:oMath>
        <m:sSub>
          <m:sSubPr>
            <m:ctrlPr>
              <w:rPr>
                <w:rFonts w:ascii="Cambria Math" w:hAnsi="Cambria Math"/>
                <w:i/>
              </w:rPr>
            </m:ctrlPr>
          </m:sSubPr>
          <m:e>
            <m:r>
              <w:rPr>
                <w:rFonts w:ascii="Cambria Math" w:hAnsi="Cambria Math"/>
              </w:rPr>
              <m:t>h</m:t>
            </m:r>
          </m:e>
          <m:sub>
            <m:r>
              <w:rPr>
                <w:rFonts w:ascii="Cambria Math" w:hAnsi="Cambria Math"/>
              </w:rPr>
              <m:t>1</m:t>
            </m:r>
          </m:sub>
        </m:sSub>
      </m:oMath>
      <w:r w:rsidR="008E1EA0" w:rsidRPr="00D71175">
        <w:t xml:space="preserve"> </w:t>
      </w:r>
      <w:r w:rsidR="008E1EA0">
        <w:tab/>
      </w:r>
      <w:r w:rsidR="008E1EA0" w:rsidRPr="00D71175">
        <w:t>= thickness of layer l</w:t>
      </w:r>
      <w:r w:rsidR="008E1EA0">
        <w:t>, L</w:t>
      </w:r>
    </w:p>
    <w:p w14:paraId="185B8160" w14:textId="77777777" w:rsidR="008E1EA0" w:rsidRPr="00D71175" w:rsidRDefault="007C2E3E" w:rsidP="008E1EA0">
      <w:pPr>
        <w:jc w:val="both"/>
      </w:pPr>
      <m:oMath>
        <m:sSub>
          <m:sSubPr>
            <m:ctrlPr>
              <w:rPr>
                <w:rFonts w:ascii="Cambria Math" w:hAnsi="Cambria Math"/>
                <w:i/>
              </w:rPr>
            </m:ctrlPr>
          </m:sSubPr>
          <m:e>
            <m:r>
              <w:rPr>
                <w:rFonts w:ascii="Cambria Math" w:hAnsi="Cambria Math"/>
              </w:rPr>
              <m:t>H</m:t>
            </m:r>
          </m:e>
          <m:sub>
            <m:r>
              <w:rPr>
                <w:rFonts w:ascii="Cambria Math" w:hAnsi="Cambria Math"/>
              </w:rPr>
              <m:t>k</m:t>
            </m:r>
          </m:sub>
        </m:sSub>
      </m:oMath>
      <w:r w:rsidR="008E1EA0" w:rsidRPr="00D71175">
        <w:t xml:space="preserve"> </w:t>
      </w:r>
      <w:r w:rsidR="008E1EA0">
        <w:tab/>
      </w:r>
      <w:r w:rsidR="008E1EA0" w:rsidRPr="00D71175">
        <w:t>=</w:t>
      </w:r>
      <w:r w:rsidR="008E1EA0" w:rsidRPr="00D71175">
        <w:rPr>
          <w:vertAlign w:val="subscript"/>
        </w:rPr>
        <w:t xml:space="preserve"> </w:t>
      </w:r>
      <w:proofErr w:type="spellStart"/>
      <w:r w:rsidR="008E1EA0" w:rsidRPr="00D71175">
        <w:t>Koval</w:t>
      </w:r>
      <w:proofErr w:type="spellEnd"/>
      <w:r w:rsidR="008E1EA0" w:rsidRPr="00D71175">
        <w:t xml:space="preserve"> factor</w:t>
      </w:r>
    </w:p>
    <w:p w14:paraId="097EF8E6" w14:textId="77777777" w:rsidR="008E1EA0" w:rsidRPr="00D71175" w:rsidRDefault="007C2E3E" w:rsidP="008E1EA0">
      <w:pPr>
        <w:jc w:val="both"/>
      </w:pPr>
      <m:oMath>
        <m:sSub>
          <m:sSubPr>
            <m:ctrlPr>
              <w:rPr>
                <w:rFonts w:ascii="Cambria Math" w:hAnsi="Cambria Math"/>
                <w:i/>
              </w:rPr>
            </m:ctrlPr>
          </m:sSubPr>
          <m:e>
            <m:r>
              <w:rPr>
                <w:rFonts w:ascii="Cambria Math" w:hAnsi="Cambria Math"/>
              </w:rPr>
              <m:t>H</m:t>
            </m:r>
          </m:e>
          <m:sub>
            <m:r>
              <w:rPr>
                <w:rFonts w:ascii="Cambria Math" w:hAnsi="Cambria Math"/>
              </w:rPr>
              <m:t>t</m:t>
            </m:r>
          </m:sub>
        </m:sSub>
      </m:oMath>
      <w:r w:rsidR="008E1EA0">
        <w:tab/>
      </w:r>
      <w:r w:rsidR="008E1EA0" w:rsidRPr="00D71175">
        <w:t>=</w:t>
      </w:r>
      <w:r w:rsidR="008E1EA0">
        <w:t xml:space="preserve"> </w:t>
      </w:r>
      <w:r w:rsidR="008E1EA0" w:rsidRPr="00D71175">
        <w:t>total thickness</w:t>
      </w:r>
      <w:r w:rsidR="008E1EA0">
        <w:t>, L</w:t>
      </w:r>
    </w:p>
    <w:p w14:paraId="671F4BCC" w14:textId="77777777" w:rsidR="008E1EA0" w:rsidRPr="00D71175" w:rsidRDefault="007C2E3E" w:rsidP="008E1EA0">
      <w:pPr>
        <w:jc w:val="both"/>
      </w:pPr>
      <m:oMath>
        <m:sSub>
          <m:sSubPr>
            <m:ctrlPr>
              <w:rPr>
                <w:rFonts w:ascii="Cambria Math" w:hAnsi="Cambria Math"/>
                <w:i/>
              </w:rPr>
            </m:ctrlPr>
          </m:sSubPr>
          <m:e>
            <m:r>
              <w:rPr>
                <w:rFonts w:ascii="Cambria Math" w:hAnsi="Cambria Math"/>
              </w:rPr>
              <m:t>k</m:t>
            </m:r>
          </m:e>
          <m:sub>
            <m:r>
              <w:rPr>
                <w:rFonts w:ascii="Cambria Math" w:hAnsi="Cambria Math"/>
                <w:vertAlign w:val="subscript"/>
              </w:rPr>
              <m:t>0.50</m:t>
            </m:r>
          </m:sub>
        </m:sSub>
      </m:oMath>
      <w:r w:rsidR="008E1EA0" w:rsidRPr="00D71175">
        <w:t xml:space="preserve"> </w:t>
      </w:r>
      <w:r w:rsidR="008E1EA0">
        <w:tab/>
      </w:r>
      <w:r w:rsidR="008E1EA0" w:rsidRPr="00D71175">
        <w:rPr>
          <w:lang w:eastAsia="zh-CN"/>
        </w:rPr>
        <w:t>=</w:t>
      </w:r>
      <w:r w:rsidR="008E1EA0" w:rsidRPr="00D71175">
        <w:t xml:space="preserve"> the median permeability</w:t>
      </w:r>
    </w:p>
    <w:p w14:paraId="36ABAC73" w14:textId="77777777" w:rsidR="008E1EA0" w:rsidRPr="00A00C2E" w:rsidRDefault="007C2E3E" w:rsidP="008E1EA0">
      <w:pPr>
        <w:jc w:val="both"/>
        <w:rPr>
          <w:vertAlign w:val="subscript"/>
        </w:rPr>
      </w:pPr>
      <m:oMath>
        <m:sSub>
          <m:sSubPr>
            <m:ctrlPr>
              <w:rPr>
                <w:rFonts w:ascii="Cambria Math" w:hAnsi="Cambria Math"/>
                <w:i/>
              </w:rPr>
            </m:ctrlPr>
          </m:sSubPr>
          <m:e>
            <m:r>
              <w:rPr>
                <w:rFonts w:ascii="Cambria Math" w:hAnsi="Cambria Math"/>
              </w:rPr>
              <m:t>k</m:t>
            </m:r>
          </m:e>
          <m:sub>
            <m:r>
              <w:rPr>
                <w:rFonts w:ascii="Cambria Math" w:hAnsi="Cambria Math"/>
                <w:vertAlign w:val="subscript"/>
              </w:rPr>
              <m:t>0.16</m:t>
            </m:r>
          </m:sub>
        </m:sSub>
      </m:oMath>
      <w:r w:rsidR="008E1EA0">
        <w:tab/>
      </w:r>
      <w:r w:rsidR="008E1EA0" w:rsidRPr="00D71175">
        <w:t xml:space="preserve"> = the permeability on standard deviation blow </w:t>
      </w:r>
      <m:oMath>
        <m:sSub>
          <m:sSubPr>
            <m:ctrlPr>
              <w:rPr>
                <w:rFonts w:ascii="Cambria Math" w:hAnsi="Cambria Math"/>
                <w:i/>
              </w:rPr>
            </m:ctrlPr>
          </m:sSubPr>
          <m:e>
            <m:r>
              <w:rPr>
                <w:rFonts w:ascii="Cambria Math" w:hAnsi="Cambria Math"/>
              </w:rPr>
              <m:t>k</m:t>
            </m:r>
          </m:e>
          <m:sub>
            <m:r>
              <w:rPr>
                <w:rFonts w:ascii="Cambria Math" w:hAnsi="Cambria Math"/>
                <w:vertAlign w:val="subscript"/>
              </w:rPr>
              <m:t>0.50</m:t>
            </m:r>
          </m:sub>
        </m:sSub>
      </m:oMath>
    </w:p>
    <w:p w14:paraId="73037B5C" w14:textId="77777777" w:rsidR="008E1EA0" w:rsidRDefault="008E1EA0" w:rsidP="008E1EA0">
      <w:pPr>
        <w:jc w:val="both"/>
      </w:pPr>
      <m:oMath>
        <m:r>
          <w:rPr>
            <w:rFonts w:ascii="Cambria Math" w:hAnsi="Cambria Math"/>
          </w:rPr>
          <m:t xml:space="preserve">L </m:t>
        </m:r>
      </m:oMath>
      <w:r w:rsidRPr="00101FE1">
        <w:tab/>
        <w:t>= length of the streamline, L</w:t>
      </w:r>
    </w:p>
    <w:p w14:paraId="67A0727A" w14:textId="77777777" w:rsidR="008E1EA0" w:rsidRDefault="007C2E3E" w:rsidP="008E1EA0">
      <w:pPr>
        <w:jc w:val="both"/>
      </w:pPr>
      <m:oMath>
        <m:sSub>
          <m:sSubPr>
            <m:ctrlPr>
              <w:rPr>
                <w:rFonts w:ascii="Cambria Math" w:hAnsi="Cambria Math"/>
                <w:i/>
              </w:rPr>
            </m:ctrlPr>
          </m:sSubPr>
          <m:e>
            <m:r>
              <w:rPr>
                <w:rFonts w:ascii="Cambria Math" w:hAnsi="Cambria Math"/>
              </w:rPr>
              <m:t>N</m:t>
            </m:r>
          </m:e>
          <m:sub>
            <m:r>
              <w:rPr>
                <w:rFonts w:ascii="Cambria Math" w:hAnsi="Cambria Math"/>
              </w:rPr>
              <m:t>pe</m:t>
            </m:r>
          </m:sub>
        </m:sSub>
        <m:r>
          <w:rPr>
            <w:rFonts w:ascii="Cambria Math" w:hAnsi="Cambria Math"/>
          </w:rPr>
          <m:t xml:space="preserve"> </m:t>
        </m:r>
      </m:oMath>
      <w:r w:rsidR="008E1EA0">
        <w:tab/>
        <w:t>= Peclet number, dimensionless</w:t>
      </w:r>
    </w:p>
    <w:p w14:paraId="1154AE7B" w14:textId="77777777" w:rsidR="008E1EA0" w:rsidRDefault="007C2E3E" w:rsidP="008E1EA0">
      <w:pPr>
        <w:jc w:val="both"/>
      </w:pPr>
      <m:oMath>
        <m:sSubSup>
          <m:sSubSupPr>
            <m:ctrlPr>
              <w:rPr>
                <w:rFonts w:ascii="Cambria Math" w:hAnsi="Cambria Math"/>
                <w:i/>
                <w:vertAlign w:val="superscript"/>
              </w:rPr>
            </m:ctrlPr>
          </m:sSubSupPr>
          <m:e>
            <m:r>
              <w:rPr>
                <w:rFonts w:ascii="Cambria Math" w:hAnsi="Cambria Math"/>
              </w:rPr>
              <m:t>N</m:t>
            </m:r>
            <m:ctrlPr>
              <w:rPr>
                <w:rFonts w:ascii="Cambria Math" w:hAnsi="Cambria Math"/>
                <w:i/>
              </w:rPr>
            </m:ctrlPr>
          </m:e>
          <m:sub>
            <m:r>
              <w:rPr>
                <w:rFonts w:ascii="Cambria Math" w:hAnsi="Cambria Math"/>
                <w:vertAlign w:val="subscript"/>
              </w:rPr>
              <m:t>Pe</m:t>
            </m:r>
            <m:ctrlPr>
              <w:rPr>
                <w:rFonts w:ascii="Cambria Math" w:hAnsi="Cambria Math"/>
                <w:i/>
                <w:vertAlign w:val="subscript"/>
              </w:rPr>
            </m:ctrlPr>
          </m:sub>
          <m:sup>
            <m:r>
              <w:rPr>
                <w:rFonts w:ascii="Cambria Math" w:hAnsi="Cambria Math"/>
                <w:vertAlign w:val="superscript"/>
              </w:rPr>
              <m:t>-1</m:t>
            </m:r>
          </m:sup>
        </m:sSubSup>
      </m:oMath>
      <w:r w:rsidR="008E1EA0">
        <w:rPr>
          <w:vertAlign w:val="superscript"/>
        </w:rPr>
        <w:tab/>
      </w:r>
      <w:r w:rsidR="008E1EA0" w:rsidRPr="00D71175">
        <w:t>=</w:t>
      </w:r>
      <w:r w:rsidR="008E1EA0">
        <w:t xml:space="preserve"> reciprocal</w:t>
      </w:r>
      <w:r w:rsidR="008E1EA0" w:rsidRPr="00D71175">
        <w:t xml:space="preserve"> of the Peclet number</w:t>
      </w:r>
      <w:r w:rsidR="008E1EA0">
        <w:t>,</w:t>
      </w:r>
      <w:r w:rsidR="008E1EA0" w:rsidRPr="001701CF">
        <w:t xml:space="preserve"> </w:t>
      </w:r>
      <w:r w:rsidR="008E1EA0">
        <w:t>dimensionless</w:t>
      </w:r>
    </w:p>
    <w:p w14:paraId="78B65755" w14:textId="77777777" w:rsidR="008E1EA0" w:rsidRPr="00D71175" w:rsidRDefault="007C2E3E" w:rsidP="008E1EA0">
      <w:pPr>
        <w:jc w:val="both"/>
      </w:pPr>
      <m:oMath>
        <m:sSub>
          <m:sSubPr>
            <m:ctrlPr>
              <w:rPr>
                <w:rFonts w:ascii="Cambria Math" w:hAnsi="Cambria Math"/>
                <w:i/>
              </w:rPr>
            </m:ctrlPr>
          </m:sSubPr>
          <m:e>
            <m:r>
              <w:rPr>
                <w:rFonts w:ascii="Cambria Math" w:hAnsi="Cambria Math"/>
              </w:rPr>
              <m:t>q</m:t>
            </m:r>
          </m:e>
          <m:sub>
            <m:r>
              <w:rPr>
                <w:rFonts w:ascii="Cambria Math" w:hAnsi="Cambria Math"/>
              </w:rPr>
              <m:t>inj</m:t>
            </m:r>
          </m:sub>
        </m:sSub>
        <m:r>
          <w:rPr>
            <w:rFonts w:ascii="Cambria Math" w:hAnsi="Cambria Math"/>
          </w:rPr>
          <m:t xml:space="preserve"> </m:t>
        </m:r>
      </m:oMath>
      <w:r w:rsidR="008E1EA0" w:rsidRPr="00101FE1">
        <w:tab/>
        <w:t>= injection rate, L</w:t>
      </w:r>
      <w:r w:rsidR="008E1EA0" w:rsidRPr="00101FE1">
        <w:rPr>
          <w:vertAlign w:val="superscript"/>
        </w:rPr>
        <w:t>3</w:t>
      </w:r>
      <w:r w:rsidR="008E1EA0">
        <w:t>/t</w:t>
      </w:r>
    </w:p>
    <w:p w14:paraId="06414FFE" w14:textId="77777777" w:rsidR="008E1EA0" w:rsidRPr="00D71175" w:rsidRDefault="007C2E3E" w:rsidP="008E1EA0">
      <w:pPr>
        <w:jc w:val="both"/>
      </w:pPr>
      <m:oMath>
        <m:sSub>
          <m:sSubPr>
            <m:ctrlPr>
              <w:rPr>
                <w:rFonts w:ascii="Cambria Math" w:hAnsi="Cambria Math"/>
                <w:i/>
              </w:rPr>
            </m:ctrlPr>
          </m:sSubPr>
          <m:e>
            <m:r>
              <w:rPr>
                <w:rFonts w:ascii="Cambria Math" w:hAnsi="Cambria Math"/>
              </w:rPr>
              <m:t>R</m:t>
            </m:r>
          </m:e>
          <m:sub>
            <m:r>
              <w:rPr>
                <w:rFonts w:ascii="Cambria Math" w:hAnsi="Cambria Math"/>
                <w:vertAlign w:val="subscript"/>
              </w:rPr>
              <m:t>L</m:t>
            </m:r>
          </m:sub>
        </m:sSub>
      </m:oMath>
      <w:r w:rsidR="008E1EA0">
        <w:tab/>
      </w:r>
      <w:r w:rsidR="008E1EA0" w:rsidRPr="00D71175">
        <w:rPr>
          <w:vertAlign w:val="subscript"/>
        </w:rPr>
        <w:t xml:space="preserve"> </w:t>
      </w:r>
      <w:r w:rsidR="008E1EA0" w:rsidRPr="00D71175">
        <w:t>= effective aspect ratio</w:t>
      </w:r>
    </w:p>
    <w:p w14:paraId="12A67D59" w14:textId="77777777" w:rsidR="008E1EA0" w:rsidRPr="00D71175" w:rsidRDefault="007C2E3E" w:rsidP="008E1EA0">
      <w:pPr>
        <w:jc w:val="both"/>
      </w:pPr>
      <m:oMath>
        <m:sSub>
          <m:sSubPr>
            <m:ctrlPr>
              <w:rPr>
                <w:rFonts w:ascii="Cambria Math" w:hAnsi="Cambria Math"/>
                <w:i/>
              </w:rPr>
            </m:ctrlPr>
          </m:sSubPr>
          <m:e>
            <m:r>
              <w:rPr>
                <w:rFonts w:ascii="Cambria Math" w:hAnsi="Cambria Math"/>
              </w:rPr>
              <m:t>R</m:t>
            </m:r>
          </m:e>
          <m:sub>
            <m:r>
              <w:rPr>
                <w:rFonts w:ascii="Cambria Math" w:hAnsi="Cambria Math"/>
                <w:vertAlign w:val="subscript"/>
              </w:rPr>
              <m:t>f</m:t>
            </m:r>
          </m:sub>
        </m:sSub>
      </m:oMath>
      <w:r w:rsidR="008E1EA0" w:rsidRPr="00D71175">
        <w:rPr>
          <w:vertAlign w:val="subscript"/>
        </w:rPr>
        <w:t xml:space="preserve"> </w:t>
      </w:r>
      <w:r w:rsidR="008E1EA0">
        <w:rPr>
          <w:vertAlign w:val="subscript"/>
        </w:rPr>
        <w:tab/>
      </w:r>
      <w:r w:rsidR="008E1EA0" w:rsidRPr="00D71175">
        <w:t>=</w:t>
      </w:r>
      <w:r w:rsidR="008E1EA0">
        <w:t xml:space="preserve"> </w:t>
      </w:r>
      <w:r w:rsidR="008E1EA0" w:rsidRPr="00D71175">
        <w:t>the retardation factor</w:t>
      </w:r>
      <w:r w:rsidR="008E1EA0">
        <w:t>, dimensionless</w:t>
      </w:r>
    </w:p>
    <w:p w14:paraId="18236A0B" w14:textId="77777777" w:rsidR="008E1EA0" w:rsidRDefault="007C2E3E" w:rsidP="008E1EA0">
      <w:pPr>
        <w:jc w:val="both"/>
      </w:pPr>
      <m:oMath>
        <m:sSub>
          <m:sSubPr>
            <m:ctrlPr>
              <w:rPr>
                <w:rFonts w:ascii="Cambria Math" w:hAnsi="Cambria Math"/>
                <w:i/>
              </w:rPr>
            </m:ctrlPr>
          </m:sSubPr>
          <m:e>
            <m:r>
              <w:rPr>
                <w:rFonts w:ascii="Cambria Math" w:hAnsi="Cambria Math"/>
              </w:rPr>
              <m:t>S</m:t>
            </m:r>
          </m:e>
          <m:sub>
            <m:r>
              <w:rPr>
                <w:rFonts w:ascii="Cambria Math" w:hAnsi="Cambria Math"/>
                <w:vertAlign w:val="subscript"/>
              </w:rPr>
              <m:t>j</m:t>
            </m:r>
          </m:sub>
        </m:sSub>
      </m:oMath>
      <w:r w:rsidR="008E1EA0">
        <w:tab/>
      </w:r>
      <w:r w:rsidR="008E1EA0" w:rsidRPr="00D71175">
        <w:rPr>
          <w:vertAlign w:val="subscript"/>
        </w:rPr>
        <w:t xml:space="preserve"> </w:t>
      </w:r>
      <w:r w:rsidR="008E1EA0">
        <w:t xml:space="preserve">= </w:t>
      </w:r>
      <w:r w:rsidR="008E1EA0" w:rsidRPr="00D71175">
        <w:t>saturation of phase j</w:t>
      </w:r>
      <w:r w:rsidR="008E1EA0">
        <w:t>, fraction</w:t>
      </w:r>
    </w:p>
    <w:p w14:paraId="21A7F001" w14:textId="77777777" w:rsidR="008E1EA0" w:rsidRDefault="007C2E3E" w:rsidP="008E1EA0">
      <w:pPr>
        <w:jc w:val="both"/>
      </w:pPr>
      <m:oMath>
        <m:sSub>
          <m:sSubPr>
            <m:ctrlPr>
              <w:rPr>
                <w:rFonts w:ascii="Cambria Math" w:hAnsi="Cambria Math"/>
                <w:i/>
              </w:rPr>
            </m:ctrlPr>
          </m:sSubPr>
          <m:e>
            <m:r>
              <w:rPr>
                <w:rFonts w:ascii="Cambria Math" w:hAnsi="Cambria Math"/>
              </w:rPr>
              <m:t>S</m:t>
            </m:r>
          </m:e>
          <m:sub>
            <m:r>
              <w:rPr>
                <w:rFonts w:ascii="Cambria Math" w:hAnsi="Cambria Math"/>
                <w:vertAlign w:val="subscript"/>
              </w:rPr>
              <m:t>orm</m:t>
            </m:r>
          </m:sub>
        </m:sSub>
      </m:oMath>
      <w:r w:rsidR="008E1EA0">
        <w:rPr>
          <w:vertAlign w:val="subscript"/>
        </w:rPr>
        <w:tab/>
        <w:t xml:space="preserve"> </w:t>
      </w:r>
      <w:r w:rsidR="008E1EA0" w:rsidRPr="00A00C2E">
        <w:t>=</w:t>
      </w:r>
      <w:r w:rsidR="008E1EA0" w:rsidRPr="00D71175">
        <w:rPr>
          <w:vertAlign w:val="subscript"/>
        </w:rPr>
        <w:t xml:space="preserve"> </w:t>
      </w:r>
      <w:r w:rsidR="008E1EA0" w:rsidRPr="004E68ED">
        <w:t>residual</w:t>
      </w:r>
      <w:r w:rsidR="008E1EA0">
        <w:rPr>
          <w:vertAlign w:val="subscript"/>
        </w:rPr>
        <w:t xml:space="preserve"> </w:t>
      </w:r>
      <w:r w:rsidR="008E1EA0">
        <w:t>miscible oil saturation, fraction</w:t>
      </w:r>
    </w:p>
    <w:p w14:paraId="42AF1F32" w14:textId="77777777" w:rsidR="008E1EA0" w:rsidRPr="00101FE1" w:rsidRDefault="007C2E3E" w:rsidP="008E1EA0">
      <w:pPr>
        <w:jc w:val="both"/>
      </w:pPr>
      <m:oMath>
        <m:sSub>
          <m:sSubPr>
            <m:ctrlPr>
              <w:rPr>
                <w:rFonts w:ascii="Cambria Math" w:hAnsi="Cambria Math"/>
                <w:i/>
              </w:rPr>
            </m:ctrlPr>
          </m:sSubPr>
          <m:e>
            <m:r>
              <w:rPr>
                <w:rFonts w:ascii="Cambria Math" w:hAnsi="Cambria Math"/>
              </w:rPr>
              <m:t>S</m:t>
            </m:r>
          </m:e>
          <m:sub>
            <m:r>
              <w:rPr>
                <w:rFonts w:ascii="Cambria Math" w:hAnsi="Cambria Math"/>
              </w:rPr>
              <m:t>or</m:t>
            </m:r>
          </m:sub>
        </m:sSub>
      </m:oMath>
      <w:r w:rsidR="008E1EA0" w:rsidRPr="00101FE1">
        <w:t xml:space="preserve"> </w:t>
      </w:r>
      <w:r w:rsidR="008E1EA0" w:rsidRPr="00101FE1">
        <w:tab/>
        <w:t>= residual oil saturation, fraction</w:t>
      </w:r>
    </w:p>
    <w:p w14:paraId="534C89EB" w14:textId="77777777" w:rsidR="008E1EA0" w:rsidRPr="00101FE1" w:rsidRDefault="007C2E3E" w:rsidP="008E1EA0">
      <w:pPr>
        <w:jc w:val="both"/>
      </w:pPr>
      <m:oMath>
        <m:sSub>
          <m:sSubPr>
            <m:ctrlPr>
              <w:rPr>
                <w:rFonts w:ascii="Cambria Math" w:hAnsi="Cambria Math"/>
                <w:i/>
              </w:rPr>
            </m:ctrlPr>
          </m:sSubPr>
          <m:e>
            <m:r>
              <w:rPr>
                <w:rFonts w:ascii="Cambria Math" w:hAnsi="Cambria Math"/>
              </w:rPr>
              <m:t>S</m:t>
            </m:r>
          </m:e>
          <m:sub>
            <m:sSub>
              <m:sSubPr>
                <m:ctrlPr>
                  <w:rPr>
                    <w:rFonts w:ascii="Cambria Math" w:hAnsi="Cambria Math"/>
                    <w:i/>
                  </w:rPr>
                </m:ctrlPr>
              </m:sSubPr>
              <m:e>
                <m:r>
                  <w:rPr>
                    <w:rFonts w:ascii="Cambria Math" w:hAnsi="Cambria Math"/>
                  </w:rPr>
                  <m:t>o</m:t>
                </m:r>
              </m:e>
              <m:sub>
                <m:r>
                  <w:rPr>
                    <w:rFonts w:ascii="Cambria Math" w:hAnsi="Cambria Math"/>
                  </w:rPr>
                  <m:t>av</m:t>
                </m:r>
                <m:r>
                  <w:rPr>
                    <w:rFonts w:ascii="Cambria Math" w:hAnsi="Cambria Math" w:cs="Cambria Math"/>
                  </w:rPr>
                  <m:t>e</m:t>
                </m:r>
              </m:sub>
            </m:sSub>
          </m:sub>
        </m:sSub>
      </m:oMath>
      <w:r w:rsidR="008E1EA0" w:rsidRPr="00101FE1">
        <w:t xml:space="preserve"> </w:t>
      </w:r>
      <w:r w:rsidR="008E1EA0" w:rsidRPr="00101FE1">
        <w:tab/>
        <w:t>= average oil saturation before water breakthrough, fraction</w:t>
      </w:r>
    </w:p>
    <w:p w14:paraId="3A53E486" w14:textId="77777777" w:rsidR="008E1EA0" w:rsidRDefault="008E1EA0" w:rsidP="008E1EA0">
      <w:pPr>
        <w:jc w:val="both"/>
      </w:pPr>
      <m:oMath>
        <m:r>
          <w:rPr>
            <w:rFonts w:ascii="Cambria Math" w:hAnsi="Cambria Math"/>
          </w:rPr>
          <m:t>t</m:t>
        </m:r>
      </m:oMath>
      <w:r>
        <w:t xml:space="preserve"> </w:t>
      </w:r>
      <w:r>
        <w:tab/>
        <w:t>= time, t</w:t>
      </w:r>
    </w:p>
    <w:p w14:paraId="3F72AE97" w14:textId="77777777" w:rsidR="008E1EA0" w:rsidRPr="00101FE1" w:rsidRDefault="007C2E3E" w:rsidP="008E1EA0">
      <w:pPr>
        <w:jc w:val="both"/>
      </w:pPr>
      <m:oMath>
        <m:sSub>
          <m:sSubPr>
            <m:ctrlPr>
              <w:rPr>
                <w:rFonts w:ascii="Cambria Math" w:hAnsi="Cambria Math"/>
                <w:i/>
              </w:rPr>
            </m:ctrlPr>
          </m:sSubPr>
          <m:e>
            <m:r>
              <w:rPr>
                <w:rFonts w:ascii="Cambria Math" w:hAnsi="Cambria Math"/>
              </w:rPr>
              <m:t>t</m:t>
            </m:r>
          </m:e>
          <m:sub>
            <m:r>
              <w:rPr>
                <w:rFonts w:ascii="Cambria Math" w:hAnsi="Cambria Math"/>
                <w:vertAlign w:val="subscript"/>
              </w:rPr>
              <m:t>D</m:t>
            </m:r>
          </m:sub>
        </m:sSub>
      </m:oMath>
      <w:r w:rsidR="008E1EA0">
        <w:tab/>
      </w:r>
      <w:r w:rsidR="008E1EA0" w:rsidRPr="00D71175">
        <w:t>= dimensionle</w:t>
      </w:r>
      <w:r w:rsidR="008E1EA0">
        <w:t xml:space="preserve">ss time (injected pore volume) </w:t>
      </w:r>
    </w:p>
    <w:p w14:paraId="2DA09C64" w14:textId="77777777" w:rsidR="008E1EA0" w:rsidRPr="00101FE1" w:rsidRDefault="007C2E3E" w:rsidP="008E1EA0">
      <w:pPr>
        <w:jc w:val="both"/>
      </w:pPr>
      <m:oMath>
        <m:sSub>
          <m:sSubPr>
            <m:ctrlPr>
              <w:rPr>
                <w:rFonts w:ascii="Cambria Math" w:hAnsi="Cambria Math"/>
                <w:i/>
              </w:rPr>
            </m:ctrlPr>
          </m:sSubPr>
          <m:e>
            <m:r>
              <w:rPr>
                <w:rFonts w:ascii="Cambria Math" w:hAnsi="Cambria Math"/>
              </w:rPr>
              <m:t>t</m:t>
            </m:r>
          </m:e>
          <m:sub>
            <m:sSub>
              <m:sSubPr>
                <m:ctrlPr>
                  <w:rPr>
                    <w:rFonts w:ascii="Cambria Math" w:hAnsi="Cambria Math"/>
                    <w:i/>
                  </w:rPr>
                </m:ctrlPr>
              </m:sSubPr>
              <m:e>
                <m:r>
                  <w:rPr>
                    <w:rFonts w:ascii="Cambria Math" w:hAnsi="Cambria Math"/>
                  </w:rPr>
                  <m:t>D</m:t>
                </m:r>
              </m:e>
              <m:sub>
                <m:r>
                  <w:rPr>
                    <w:rFonts w:ascii="Cambria Math" w:hAnsi="Cambria Math"/>
                  </w:rPr>
                  <m:t>1</m:t>
                </m:r>
              </m:sub>
            </m:sSub>
          </m:sub>
        </m:sSub>
      </m:oMath>
      <w:r w:rsidR="008E1EA0" w:rsidRPr="00101FE1">
        <w:t xml:space="preserve"> </w:t>
      </w:r>
      <w:r w:rsidR="008E1EA0" w:rsidRPr="00101FE1">
        <w:tab/>
        <w:t>= dimensionless time for pseudo la</w:t>
      </w:r>
      <w:proofErr w:type="spellStart"/>
      <w:r w:rsidR="008E1EA0" w:rsidRPr="00101FE1">
        <w:t>yer</w:t>
      </w:r>
      <w:proofErr w:type="spellEnd"/>
      <w:r w:rsidR="008E1EA0" w:rsidRPr="00101FE1">
        <w:t xml:space="preserve"> 1</w:t>
      </w:r>
    </w:p>
    <w:p w14:paraId="059C7163" w14:textId="77777777" w:rsidR="008E1EA0" w:rsidRPr="00101FE1" w:rsidRDefault="007C2E3E" w:rsidP="008E1EA0">
      <w:pPr>
        <w:jc w:val="both"/>
      </w:pPr>
      <m:oMath>
        <m:sSub>
          <m:sSubPr>
            <m:ctrlPr>
              <w:rPr>
                <w:rFonts w:ascii="Cambria Math" w:hAnsi="Cambria Math"/>
                <w:i/>
              </w:rPr>
            </m:ctrlPr>
          </m:sSubPr>
          <m:e>
            <m:r>
              <w:rPr>
                <w:rFonts w:ascii="Cambria Math" w:hAnsi="Cambria Math"/>
              </w:rPr>
              <m:t>t</m:t>
            </m:r>
          </m:e>
          <m:sub>
            <m:sSub>
              <m:sSubPr>
                <m:ctrlPr>
                  <w:rPr>
                    <w:rFonts w:ascii="Cambria Math" w:hAnsi="Cambria Math"/>
                    <w:i/>
                  </w:rPr>
                </m:ctrlPr>
              </m:sSubPr>
              <m:e>
                <m:r>
                  <w:rPr>
                    <w:rFonts w:ascii="Cambria Math" w:hAnsi="Cambria Math"/>
                  </w:rPr>
                  <m:t>D</m:t>
                </m:r>
              </m:e>
              <m:sub>
                <m:r>
                  <w:rPr>
                    <w:rFonts w:ascii="Cambria Math" w:hAnsi="Cambria Math"/>
                  </w:rPr>
                  <m:t>2</m:t>
                </m:r>
              </m:sub>
            </m:sSub>
          </m:sub>
        </m:sSub>
      </m:oMath>
      <w:r w:rsidR="008E1EA0" w:rsidRPr="00101FE1">
        <w:t xml:space="preserve"> </w:t>
      </w:r>
      <w:r w:rsidR="008E1EA0" w:rsidRPr="00101FE1">
        <w:tab/>
        <w:t>= dimensionless time for pseudo layer 2</w:t>
      </w:r>
    </w:p>
    <w:p w14:paraId="5DB69A43" w14:textId="77777777" w:rsidR="008E1EA0" w:rsidRPr="00101FE1" w:rsidRDefault="007C2E3E" w:rsidP="008E1EA0">
      <w:pPr>
        <w:jc w:val="both"/>
      </w:pPr>
      <m:oMath>
        <m:sSub>
          <m:sSubPr>
            <m:ctrlPr>
              <w:rPr>
                <w:rFonts w:ascii="Cambria Math" w:hAnsi="Cambria Math"/>
                <w:i/>
              </w:rPr>
            </m:ctrlPr>
          </m:sSubPr>
          <m:e>
            <m:r>
              <w:rPr>
                <w:rFonts w:ascii="Cambria Math" w:hAnsi="Cambria Math"/>
              </w:rPr>
              <m:t>t</m:t>
            </m:r>
          </m:e>
          <m:sub>
            <m:sSub>
              <m:sSubPr>
                <m:ctrlPr>
                  <w:rPr>
                    <w:rFonts w:ascii="Cambria Math" w:hAnsi="Cambria Math"/>
                    <w:i/>
                  </w:rPr>
                </m:ctrlPr>
              </m:sSubPr>
              <m:e>
                <m:r>
                  <w:rPr>
                    <w:rFonts w:ascii="Cambria Math" w:hAnsi="Cambria Math"/>
                  </w:rPr>
                  <m:t>D</m:t>
                </m:r>
              </m:e>
              <m:sub>
                <m:r>
                  <w:rPr>
                    <w:rFonts w:ascii="Cambria Math" w:hAnsi="Cambria Math"/>
                  </w:rPr>
                  <m:t>s</m:t>
                </m:r>
              </m:sub>
            </m:sSub>
          </m:sub>
        </m:sSub>
        <m:r>
          <w:rPr>
            <w:rFonts w:ascii="Cambria Math" w:hAnsi="Cambria Math"/>
          </w:rPr>
          <m:t xml:space="preserve"> </m:t>
        </m:r>
      </m:oMath>
      <w:r w:rsidR="008E1EA0" w:rsidRPr="00101FE1">
        <w:tab/>
        <w:t>= slug injection time, t</w:t>
      </w:r>
    </w:p>
    <w:p w14:paraId="4148D821" w14:textId="77777777" w:rsidR="008E1EA0" w:rsidRPr="00101FE1" w:rsidRDefault="007C2E3E" w:rsidP="008E1EA0">
      <w:pPr>
        <w:jc w:val="both"/>
      </w:pPr>
      <m:oMath>
        <m:sSub>
          <m:sSubPr>
            <m:ctrlPr>
              <w:rPr>
                <w:rFonts w:ascii="Cambria Math" w:hAnsi="Cambria Math"/>
                <w:i/>
              </w:rPr>
            </m:ctrlPr>
          </m:sSubPr>
          <m:e>
            <m:r>
              <w:rPr>
                <w:rFonts w:ascii="Cambria Math" w:hAnsi="Cambria Math"/>
              </w:rPr>
              <m:t>t</m:t>
            </m:r>
          </m:e>
          <m:sub>
            <m:r>
              <w:rPr>
                <w:rFonts w:ascii="Cambria Math" w:hAnsi="Cambria Math"/>
              </w:rPr>
              <m:t>D</m:t>
            </m:r>
          </m:sub>
        </m:sSub>
        <m:r>
          <w:rPr>
            <w:rFonts w:ascii="Cambria Math" w:hAnsi="Cambria Math"/>
          </w:rPr>
          <m:t xml:space="preserve"> </m:t>
        </m:r>
      </m:oMath>
      <w:r w:rsidR="008E1EA0" w:rsidRPr="00101FE1">
        <w:tab/>
        <w:t>= dimensionless time</w:t>
      </w:r>
    </w:p>
    <w:p w14:paraId="22983106" w14:textId="77777777" w:rsidR="008E1EA0" w:rsidRPr="00101FE1" w:rsidRDefault="007C2E3E" w:rsidP="008E1EA0">
      <w:pPr>
        <w:jc w:val="both"/>
      </w:pPr>
      <m:oMath>
        <m:sSub>
          <m:sSubPr>
            <m:ctrlPr>
              <w:rPr>
                <w:rFonts w:ascii="Cambria Math" w:hAnsi="Cambria Math"/>
                <w:i/>
              </w:rPr>
            </m:ctrlPr>
          </m:sSubPr>
          <m:e>
            <m:r>
              <w:rPr>
                <w:rFonts w:ascii="Cambria Math" w:hAnsi="Cambria Math"/>
              </w:rPr>
              <m:t>t</m:t>
            </m:r>
          </m:e>
          <m:sub>
            <m:r>
              <w:rPr>
                <w:rFonts w:ascii="Cambria Math" w:hAnsi="Cambria Math"/>
              </w:rPr>
              <m:t>field</m:t>
            </m:r>
          </m:sub>
        </m:sSub>
      </m:oMath>
      <w:r w:rsidR="008E1EA0" w:rsidRPr="00101FE1">
        <w:t xml:space="preserve"> </w:t>
      </w:r>
      <w:r w:rsidR="008E1EA0" w:rsidRPr="00101FE1">
        <w:tab/>
        <w:t>= actual field time, t</w:t>
      </w:r>
    </w:p>
    <w:p w14:paraId="439D6E26" w14:textId="77777777" w:rsidR="008E1EA0" w:rsidRPr="00101FE1" w:rsidRDefault="007C2E3E" w:rsidP="008E1EA0">
      <w:pPr>
        <w:jc w:val="both"/>
      </w:pPr>
      <m:oMath>
        <m:sSub>
          <m:sSubPr>
            <m:ctrlPr>
              <w:rPr>
                <w:rFonts w:ascii="Cambria Math" w:hAnsi="Cambria Math"/>
                <w:i/>
              </w:rPr>
            </m:ctrlPr>
          </m:sSubPr>
          <m:e>
            <m:r>
              <w:rPr>
                <w:rFonts w:ascii="Cambria Math" w:hAnsi="Cambria Math"/>
              </w:rPr>
              <m:t>t</m:t>
            </m:r>
          </m:e>
          <m:sub>
            <m:r>
              <w:rPr>
                <w:rFonts w:ascii="Cambria Math" w:hAnsi="Cambria Math"/>
              </w:rPr>
              <m:t>adjust</m:t>
            </m:r>
          </m:sub>
        </m:sSub>
      </m:oMath>
      <w:r w:rsidR="008E1EA0" w:rsidRPr="00101FE1">
        <w:tab/>
        <w:t>= time after adjusted, t</w:t>
      </w:r>
    </w:p>
    <w:p w14:paraId="09977FC6" w14:textId="77777777" w:rsidR="008E1EA0" w:rsidRDefault="007C2E3E" w:rsidP="008E1EA0">
      <w:pPr>
        <w:jc w:val="both"/>
      </w:pPr>
      <m:oMath>
        <m:sSub>
          <m:sSubPr>
            <m:ctrlPr>
              <w:rPr>
                <w:rFonts w:ascii="Cambria Math" w:hAnsi="Cambria Math"/>
                <w:i/>
              </w:rPr>
            </m:ctrlPr>
          </m:sSubPr>
          <m:e>
            <m:r>
              <w:rPr>
                <w:rFonts w:ascii="Cambria Math" w:hAnsi="Cambria Math"/>
              </w:rPr>
              <m:t>u</m:t>
            </m:r>
          </m:e>
          <m:sub>
            <m:r>
              <w:rPr>
                <w:rFonts w:ascii="Cambria Math" w:hAnsi="Cambria Math"/>
              </w:rPr>
              <m:t>x</m:t>
            </m:r>
          </m:sub>
        </m:sSub>
        <m:r>
          <w:rPr>
            <w:rFonts w:ascii="Cambria Math" w:hAnsi="Cambria Math"/>
          </w:rPr>
          <m:t xml:space="preserve"> </m:t>
        </m:r>
      </m:oMath>
      <w:r w:rsidR="008E1EA0" w:rsidRPr="00101FE1">
        <w:tab/>
        <w:t>= the interstitial velocity in x direction, L/t</w:t>
      </w:r>
    </w:p>
    <w:p w14:paraId="140D8BD9" w14:textId="77777777" w:rsidR="008E1EA0" w:rsidRPr="00D71175" w:rsidRDefault="007C2E3E" w:rsidP="008E1EA0">
      <w:pPr>
        <w:jc w:val="both"/>
      </w:pPr>
      <m:oMath>
        <m:sSub>
          <m:sSubPr>
            <m:ctrlPr>
              <w:rPr>
                <w:rFonts w:ascii="Cambria Math" w:hAnsi="Cambria Math"/>
                <w:i/>
              </w:rPr>
            </m:ctrlPr>
          </m:sSubPr>
          <m:e>
            <m:r>
              <w:rPr>
                <w:rFonts w:ascii="Cambria Math" w:hAnsi="Cambria Math"/>
              </w:rPr>
              <m:t>v</m:t>
            </m:r>
          </m:e>
          <m:sub>
            <m:r>
              <w:rPr>
                <w:rFonts w:ascii="Cambria Math" w:hAnsi="Cambria Math"/>
                <w:vertAlign w:val="subscript"/>
              </w:rPr>
              <m:t>x</m:t>
            </m:r>
          </m:sub>
        </m:sSub>
        <m:r>
          <w:rPr>
            <w:rFonts w:ascii="Cambria Math" w:hAnsi="Cambria Math"/>
          </w:rPr>
          <m:t xml:space="preserve"> </m:t>
        </m:r>
      </m:oMath>
      <w:r w:rsidR="008E1EA0">
        <w:tab/>
        <w:t>= the Darcy velocity, L/t</w:t>
      </w:r>
    </w:p>
    <w:p w14:paraId="66BAD128" w14:textId="77777777" w:rsidR="008E1EA0" w:rsidRPr="00D71175" w:rsidRDefault="007C2E3E" w:rsidP="008E1EA0">
      <w:pPr>
        <w:jc w:val="both"/>
      </w:pPr>
      <m:oMath>
        <m:sSub>
          <m:sSubPr>
            <m:ctrlPr>
              <w:rPr>
                <w:rFonts w:ascii="Cambria Math" w:hAnsi="Cambria Math"/>
                <w:i/>
              </w:rPr>
            </m:ctrlPr>
          </m:sSubPr>
          <m:e>
            <m:r>
              <w:rPr>
                <w:rFonts w:ascii="Cambria Math" w:hAnsi="Cambria Math"/>
              </w:rPr>
              <m:t>V</m:t>
            </m:r>
          </m:e>
          <m:sub>
            <m:r>
              <w:rPr>
                <w:rFonts w:ascii="Cambria Math" w:hAnsi="Cambria Math"/>
                <w:vertAlign w:val="subscript"/>
              </w:rPr>
              <m:t>DP</m:t>
            </m:r>
          </m:sub>
        </m:sSub>
      </m:oMath>
      <w:r w:rsidR="008E1EA0">
        <w:tab/>
      </w:r>
      <w:r w:rsidR="008E1EA0" w:rsidRPr="00D71175">
        <w:t>= the Dykstra-Parson coefficient of variation</w:t>
      </w:r>
    </w:p>
    <w:p w14:paraId="27F6D6C1" w14:textId="77777777" w:rsidR="008E1EA0" w:rsidRPr="00101FE1" w:rsidRDefault="007C2E3E" w:rsidP="008E1EA0">
      <w:pPr>
        <w:jc w:val="both"/>
      </w:pPr>
      <m:oMath>
        <m:sSub>
          <m:sSubPr>
            <m:ctrlPr>
              <w:rPr>
                <w:rFonts w:ascii="Cambria Math" w:hAnsi="Cambria Math"/>
                <w:i/>
              </w:rPr>
            </m:ctrlPr>
          </m:sSubPr>
          <m:e>
            <m:r>
              <w:rPr>
                <w:rFonts w:ascii="Cambria Math" w:hAnsi="Cambria Math"/>
              </w:rPr>
              <m:t>x</m:t>
            </m:r>
          </m:e>
          <m:sub>
            <m:r>
              <w:rPr>
                <w:rFonts w:ascii="Cambria Math" w:hAnsi="Cambria Math"/>
                <w:vertAlign w:val="subscript"/>
              </w:rPr>
              <m:t>D</m:t>
            </m:r>
          </m:sub>
        </m:sSub>
      </m:oMath>
      <w:r w:rsidR="008E1EA0" w:rsidRPr="00D71175">
        <w:rPr>
          <w:vertAlign w:val="subscript"/>
        </w:rPr>
        <w:t xml:space="preserve"> </w:t>
      </w:r>
      <w:r w:rsidR="008E1EA0">
        <w:rPr>
          <w:vertAlign w:val="subscript"/>
        </w:rPr>
        <w:tab/>
      </w:r>
      <w:r w:rsidR="008E1EA0">
        <w:t>= dimensionless distance</w:t>
      </w:r>
    </w:p>
    <w:p w14:paraId="4399812E" w14:textId="77777777" w:rsidR="008E1EA0" w:rsidRDefault="008E1EA0" w:rsidP="008E1EA0">
      <w:pPr>
        <w:jc w:val="both"/>
      </w:pPr>
      <m:oMath>
        <m:r>
          <w:rPr>
            <w:rFonts w:ascii="Cambria Math" w:hAnsi="Cambria Math"/>
          </w:rPr>
          <m:t>z</m:t>
        </m:r>
      </m:oMath>
      <w:r w:rsidRPr="00D71175">
        <w:t xml:space="preserve"> </w:t>
      </w:r>
      <w:r>
        <w:tab/>
      </w:r>
      <w:r w:rsidRPr="00D71175">
        <w:t>= interim variable</w:t>
      </w:r>
    </w:p>
    <w:p w14:paraId="72FD9E18" w14:textId="77777777" w:rsidR="008E1EA0" w:rsidRPr="00D71175" w:rsidRDefault="008E1EA0" w:rsidP="008E1EA0">
      <w:pPr>
        <w:jc w:val="both"/>
      </w:pPr>
      <m:oMath>
        <m:r>
          <w:rPr>
            <w:rFonts w:ascii="Cambria Math" w:hAnsi="Cambria Math"/>
          </w:rPr>
          <m:t xml:space="preserve">ϕ </m:t>
        </m:r>
      </m:oMath>
      <w:r>
        <w:tab/>
        <w:t>= porosity, fraction</w:t>
      </w:r>
    </w:p>
    <w:p w14:paraId="06A6FD80" w14:textId="77777777" w:rsidR="008E1EA0" w:rsidRPr="00D71175" w:rsidRDefault="007C2E3E" w:rsidP="008E1EA0">
      <w:pPr>
        <w:jc w:val="both"/>
      </w:pPr>
      <m:oMath>
        <m:sSub>
          <m:sSubPr>
            <m:ctrlPr>
              <w:rPr>
                <w:rFonts w:ascii="Cambria Math" w:hAnsi="Cambria Math"/>
                <w:i/>
              </w:rPr>
            </m:ctrlPr>
          </m:sSubPr>
          <m:e>
            <m:r>
              <w:rPr>
                <w:rFonts w:ascii="Cambria Math" w:hAnsi="Cambria Math"/>
              </w:rPr>
              <m:t>α</m:t>
            </m:r>
          </m:e>
          <m:sub>
            <m:r>
              <w:rPr>
                <w:rFonts w:ascii="Cambria Math" w:hAnsi="Cambria Math"/>
                <w:vertAlign w:val="subscript"/>
              </w:rPr>
              <m:t>L</m:t>
            </m:r>
          </m:sub>
        </m:sSub>
      </m:oMath>
      <w:r w:rsidR="008E1EA0">
        <w:rPr>
          <w:vertAlign w:val="subscript"/>
        </w:rPr>
        <w:tab/>
      </w:r>
      <w:r w:rsidR="008E1EA0" w:rsidRPr="00D71175">
        <w:t>=</w:t>
      </w:r>
      <w:r w:rsidR="008E1EA0" w:rsidRPr="00D71175">
        <w:rPr>
          <w:vertAlign w:val="subscript"/>
        </w:rPr>
        <w:t xml:space="preserve"> </w:t>
      </w:r>
      <w:proofErr w:type="spellStart"/>
      <w:r w:rsidR="008E1EA0" w:rsidRPr="00D71175">
        <w:t>dispersivity</w:t>
      </w:r>
      <w:proofErr w:type="spellEnd"/>
      <w:r w:rsidR="008E1EA0" w:rsidRPr="00D71175">
        <w:t xml:space="preserve"> in the</w:t>
      </w:r>
      <w:r w:rsidR="008E1EA0" w:rsidRPr="00D71175">
        <w:rPr>
          <w:vertAlign w:val="subscript"/>
        </w:rPr>
        <w:t xml:space="preserve"> </w:t>
      </w:r>
      <w:r w:rsidR="008E1EA0" w:rsidRPr="00D71175">
        <w:t>longitudinal direction</w:t>
      </w:r>
    </w:p>
    <w:p w14:paraId="4F57D7DD" w14:textId="77777777" w:rsidR="008E1EA0" w:rsidRPr="00101FE1" w:rsidRDefault="007C2E3E" w:rsidP="008E1EA0">
      <w:pPr>
        <w:jc w:val="both"/>
      </w:pPr>
      <m:oMath>
        <m:sSub>
          <m:sSubPr>
            <m:ctrlPr>
              <w:rPr>
                <w:rFonts w:ascii="Cambria Math" w:hAnsi="Cambria Math"/>
                <w:i/>
              </w:rPr>
            </m:ctrlPr>
          </m:sSubPr>
          <m:e>
            <m:r>
              <w:rPr>
                <w:rFonts w:ascii="Cambria Math" w:hAnsi="Cambria Math"/>
              </w:rPr>
              <m:t>α</m:t>
            </m:r>
          </m:e>
          <m:sub>
            <m:r>
              <w:rPr>
                <w:rFonts w:ascii="Cambria Math" w:hAnsi="Cambria Math"/>
              </w:rPr>
              <m:t>D</m:t>
            </m:r>
          </m:sub>
        </m:sSub>
      </m:oMath>
      <w:r w:rsidR="008E1EA0" w:rsidRPr="00101FE1">
        <w:rPr>
          <w:vertAlign w:val="subscript"/>
        </w:rPr>
        <w:t xml:space="preserve"> </w:t>
      </w:r>
      <w:r w:rsidR="008E1EA0" w:rsidRPr="00101FE1">
        <w:rPr>
          <w:vertAlign w:val="subscript"/>
        </w:rPr>
        <w:tab/>
      </w:r>
      <w:r w:rsidR="008E1EA0" w:rsidRPr="00101FE1">
        <w:t>=</w:t>
      </w:r>
      <w:r w:rsidR="008E1EA0" w:rsidRPr="00101FE1">
        <w:rPr>
          <w:vertAlign w:val="subscript"/>
        </w:rPr>
        <w:t xml:space="preserve"> </w:t>
      </w:r>
      <w:r w:rsidR="008E1EA0" w:rsidRPr="00101FE1">
        <w:t xml:space="preserve">dimensionless </w:t>
      </w:r>
      <w:proofErr w:type="spellStart"/>
      <w:r w:rsidR="008E1EA0" w:rsidRPr="00101FE1">
        <w:t>dispersivity</w:t>
      </w:r>
      <w:proofErr w:type="spellEnd"/>
      <w:r w:rsidR="008E1EA0" w:rsidRPr="00101FE1">
        <w:t xml:space="preserve"> equivalent to the </w:t>
      </w:r>
      <w:r w:rsidR="008E1EA0">
        <w:t>reciprocal</w:t>
      </w:r>
      <w:r w:rsidR="008E1EA0" w:rsidRPr="00101FE1">
        <w:t xml:space="preserve"> of the Peclet number</w:t>
      </w:r>
    </w:p>
    <w:p w14:paraId="7801143F" w14:textId="77777777" w:rsidR="008E1EA0" w:rsidRPr="00D71175" w:rsidRDefault="007C2E3E" w:rsidP="008E1EA0">
      <w:pPr>
        <w:jc w:val="both"/>
      </w:pPr>
      <m:oMath>
        <m:sSub>
          <m:sSubPr>
            <m:ctrlPr>
              <w:rPr>
                <w:rFonts w:ascii="Cambria Math" w:hAnsi="Cambria Math"/>
                <w:i/>
              </w:rPr>
            </m:ctrlPr>
          </m:sSubPr>
          <m:e>
            <m:r>
              <w:rPr>
                <w:rFonts w:ascii="Cambria Math" w:hAnsi="Cambria Math"/>
              </w:rPr>
              <m:t>α</m:t>
            </m:r>
          </m:e>
          <m:sub>
            <m:r>
              <w:rPr>
                <w:rFonts w:ascii="Cambria Math" w:hAnsi="Cambria Math"/>
                <w:vertAlign w:val="subscript"/>
              </w:rPr>
              <m:t>HK</m:t>
            </m:r>
          </m:sub>
        </m:sSub>
      </m:oMath>
      <w:r w:rsidR="008E1EA0">
        <w:tab/>
      </w:r>
      <w:r w:rsidR="008E1EA0" w:rsidRPr="00D71175">
        <w:t xml:space="preserve">= input </w:t>
      </w:r>
      <w:proofErr w:type="spellStart"/>
      <w:r w:rsidR="008E1EA0" w:rsidRPr="00D71175">
        <w:t>dispersivity</w:t>
      </w:r>
      <w:proofErr w:type="spellEnd"/>
      <w:r w:rsidR="008E1EA0" w:rsidRPr="00D71175">
        <w:t xml:space="preserve"> required to match Eq. (A.20) with the simulation results</w:t>
      </w:r>
    </w:p>
    <w:p w14:paraId="5C72A25B" w14:textId="77777777" w:rsidR="008E1EA0" w:rsidRPr="00D71175" w:rsidRDefault="007C2E3E" w:rsidP="008E1EA0">
      <w:pPr>
        <w:jc w:val="both"/>
      </w:pPr>
      <m:oMath>
        <m:sSub>
          <m:sSubPr>
            <m:ctrlPr>
              <w:rPr>
                <w:rFonts w:ascii="Cambria Math" w:hAnsi="Cambria Math"/>
                <w:i/>
              </w:rPr>
            </m:ctrlPr>
          </m:sSubPr>
          <m:e>
            <m:r>
              <w:rPr>
                <w:rFonts w:ascii="Cambria Math" w:hAnsi="Cambria Math"/>
              </w:rPr>
              <m:t>α</m:t>
            </m:r>
          </m:e>
          <m:sub>
            <m:r>
              <w:rPr>
                <w:rFonts w:ascii="Cambria Math" w:hAnsi="Cambria Math"/>
                <w:vertAlign w:val="subscript"/>
              </w:rPr>
              <m:t>Input</m:t>
            </m:r>
          </m:sub>
        </m:sSub>
      </m:oMath>
      <w:r w:rsidR="008E1EA0">
        <w:tab/>
      </w:r>
      <w:r w:rsidR="008E1EA0" w:rsidRPr="00D71175">
        <w:t xml:space="preserve">= simulation input </w:t>
      </w:r>
      <w:proofErr w:type="spellStart"/>
      <w:r w:rsidR="008E1EA0" w:rsidRPr="00D71175">
        <w:t>dispersivity</w:t>
      </w:r>
      <w:proofErr w:type="spellEnd"/>
    </w:p>
    <w:p w14:paraId="34CB656F" w14:textId="77777777" w:rsidR="008E1EA0" w:rsidRPr="00D71175" w:rsidRDefault="007C2E3E" w:rsidP="008E1EA0">
      <w:pPr>
        <w:jc w:val="both"/>
      </w:pPr>
      <m:oMath>
        <m:sSub>
          <m:sSubPr>
            <m:ctrlPr>
              <w:rPr>
                <w:rFonts w:ascii="Cambria Math" w:hAnsi="Cambria Math"/>
                <w:i/>
              </w:rPr>
            </m:ctrlPr>
          </m:sSubPr>
          <m:e>
            <m:r>
              <w:rPr>
                <w:rFonts w:ascii="Cambria Math" w:hAnsi="Cambria Math"/>
              </w:rPr>
              <m:t>α</m:t>
            </m:r>
          </m:e>
          <m:sub>
            <m:r>
              <w:rPr>
                <w:rFonts w:ascii="Cambria Math" w:hAnsi="Cambria Math"/>
                <w:vertAlign w:val="subscript"/>
              </w:rPr>
              <m:t>T</m:t>
            </m:r>
          </m:sub>
        </m:sSub>
        <m:r>
          <w:rPr>
            <w:rFonts w:ascii="Cambria Math" w:hAnsi="Cambria Math"/>
            <w:vertAlign w:val="subscript"/>
          </w:rPr>
          <m:t xml:space="preserve"> </m:t>
        </m:r>
      </m:oMath>
      <w:r w:rsidR="008E1EA0">
        <w:rPr>
          <w:vertAlign w:val="subscript"/>
        </w:rPr>
        <w:tab/>
      </w:r>
      <w:r w:rsidR="008E1EA0" w:rsidRPr="00D71175">
        <w:rPr>
          <w:vertAlign w:val="subscript"/>
        </w:rPr>
        <w:t xml:space="preserve">= </w:t>
      </w:r>
      <w:proofErr w:type="spellStart"/>
      <w:r w:rsidR="008E1EA0" w:rsidRPr="00D71175">
        <w:t>dispersivity</w:t>
      </w:r>
      <w:proofErr w:type="spellEnd"/>
      <w:r w:rsidR="008E1EA0" w:rsidRPr="00D71175">
        <w:t xml:space="preserve"> in the</w:t>
      </w:r>
      <w:r w:rsidR="008E1EA0" w:rsidRPr="00D71175">
        <w:rPr>
          <w:vertAlign w:val="subscript"/>
        </w:rPr>
        <w:t xml:space="preserve"> </w:t>
      </w:r>
      <w:r w:rsidR="008E1EA0" w:rsidRPr="00D71175">
        <w:t>transverse direction</w:t>
      </w:r>
    </w:p>
    <w:p w14:paraId="79FF2E22" w14:textId="77777777" w:rsidR="008E1EA0" w:rsidRPr="00D71175" w:rsidRDefault="008E1EA0" w:rsidP="008E1EA0">
      <w:pPr>
        <w:jc w:val="both"/>
      </w:pPr>
      <m:oMath>
        <m:r>
          <w:rPr>
            <w:rFonts w:ascii="Cambria Math" w:hAnsi="Cambria Math"/>
          </w:rPr>
          <m:t>β</m:t>
        </m:r>
      </m:oMath>
      <w:r w:rsidRPr="00D71175">
        <w:t xml:space="preserve"> </w:t>
      </w:r>
      <w:r>
        <w:tab/>
      </w:r>
      <w:r w:rsidRPr="00D71175">
        <w:t>= fraction of the injected fluid enters each layer</w:t>
      </w:r>
      <w:r>
        <w:t>, fraction</w:t>
      </w:r>
    </w:p>
    <w:p w14:paraId="4D99D43F" w14:textId="77777777" w:rsidR="008E1EA0" w:rsidRPr="00D71175" w:rsidRDefault="008E1EA0" w:rsidP="008E1EA0">
      <w:pPr>
        <w:jc w:val="both"/>
      </w:pPr>
      <m:oMath>
        <m:r>
          <w:rPr>
            <w:rFonts w:ascii="Cambria Math" w:hAnsi="Cambria Math"/>
          </w:rPr>
          <m:t>Δ</m:t>
        </m:r>
        <m:sSub>
          <m:sSubPr>
            <m:ctrlPr>
              <w:rPr>
                <w:rFonts w:ascii="Cambria Math" w:hAnsi="Cambria Math"/>
                <w:i/>
              </w:rPr>
            </m:ctrlPr>
          </m:sSubPr>
          <m:e>
            <m:r>
              <w:rPr>
                <w:rFonts w:ascii="Cambria Math" w:hAnsi="Cambria Math"/>
              </w:rPr>
              <m:t>t</m:t>
            </m:r>
          </m:e>
          <m:sub>
            <m:r>
              <w:rPr>
                <w:rFonts w:ascii="Cambria Math" w:hAnsi="Cambria Math"/>
                <w:vertAlign w:val="subscript"/>
              </w:rPr>
              <m:t>D</m:t>
            </m:r>
          </m:sub>
        </m:sSub>
      </m:oMath>
      <w:r w:rsidRPr="00D71175">
        <w:rPr>
          <w:vertAlign w:val="subscript"/>
        </w:rPr>
        <w:t xml:space="preserve"> </w:t>
      </w:r>
      <w:r>
        <w:rPr>
          <w:vertAlign w:val="subscript"/>
        </w:rPr>
        <w:tab/>
      </w:r>
      <w:r w:rsidRPr="00D71175">
        <w:t>= the maximum dimensionless time step in the simulation</w:t>
      </w:r>
    </w:p>
    <w:p w14:paraId="21706582" w14:textId="77777777" w:rsidR="008E1EA0" w:rsidRPr="00D71175" w:rsidRDefault="007C2E3E" w:rsidP="008E1EA0">
      <w:pPr>
        <w:jc w:val="both"/>
      </w:pPr>
      <m:oMath>
        <m:sSub>
          <m:sSubPr>
            <m:ctrlPr>
              <w:rPr>
                <w:rFonts w:ascii="Cambria Math" w:hAnsi="Cambria Math"/>
                <w:i/>
              </w:rPr>
            </m:ctrlPr>
          </m:sSubPr>
          <m:e>
            <m:r>
              <w:rPr>
                <w:rFonts w:ascii="Cambria Math" w:hAnsi="Cambria Math"/>
              </w:rPr>
              <m:t>λ</m:t>
            </m:r>
          </m:e>
          <m:sub>
            <m:r>
              <w:rPr>
                <w:rFonts w:ascii="Cambria Math" w:hAnsi="Cambria Math"/>
                <w:vertAlign w:val="subscript"/>
              </w:rPr>
              <m:t>xD</m:t>
            </m:r>
          </m:sub>
        </m:sSub>
      </m:oMath>
      <w:r w:rsidR="008E1EA0">
        <w:tab/>
      </w:r>
      <w:r w:rsidR="008E1EA0" w:rsidRPr="00D71175">
        <w:rPr>
          <w:vertAlign w:val="subscript"/>
        </w:rPr>
        <w:t xml:space="preserve"> </w:t>
      </w:r>
      <w:r w:rsidR="008E1EA0" w:rsidRPr="00D71175">
        <w:t xml:space="preserve">= dimensionless </w:t>
      </w:r>
      <w:r w:rsidR="008E1EA0">
        <w:t>range distance</w:t>
      </w:r>
      <w:r w:rsidR="008E1EA0" w:rsidRPr="00D71175">
        <w:t xml:space="preserve"> in the x-direction</w:t>
      </w:r>
    </w:p>
    <w:p w14:paraId="6FF2DFED" w14:textId="77777777" w:rsidR="008E1EA0" w:rsidRPr="00D71175" w:rsidRDefault="008E1EA0" w:rsidP="008E1EA0">
      <w:pPr>
        <w:jc w:val="both"/>
      </w:pPr>
      <m:oMath>
        <m:r>
          <w:rPr>
            <w:rFonts w:ascii="Cambria Math" w:hAnsi="Cambria Math"/>
          </w:rPr>
          <m:t>σ</m:t>
        </m:r>
      </m:oMath>
      <w:r>
        <w:tab/>
      </w:r>
      <w:r w:rsidRPr="00D71175">
        <w:t xml:space="preserve"> = Standard deviation</w:t>
      </w:r>
    </w:p>
    <w:p w14:paraId="53856DAC" w14:textId="77777777" w:rsidR="008E1EA0" w:rsidRDefault="008E1EA0" w:rsidP="008E1EA0"/>
    <w:p w14:paraId="40CD52F3" w14:textId="77777777" w:rsidR="008E1EA0" w:rsidRDefault="008E1EA0" w:rsidP="008E1EA0"/>
    <w:p w14:paraId="1FF40A99" w14:textId="77777777" w:rsidR="008E1EA0" w:rsidRDefault="008E1EA0" w:rsidP="008E1EA0"/>
    <w:p w14:paraId="70474CA5" w14:textId="77777777" w:rsidR="008E1EA0" w:rsidRDefault="008E1EA0" w:rsidP="008E1EA0"/>
    <w:p w14:paraId="7A545790" w14:textId="77777777" w:rsidR="008E1EA0" w:rsidRDefault="008E1EA0" w:rsidP="008E1EA0">
      <w:pPr>
        <w:spacing w:line="240" w:lineRule="auto"/>
      </w:pPr>
    </w:p>
    <w:p w14:paraId="71603A08" w14:textId="77777777" w:rsidR="008E1EA0" w:rsidRPr="00AA0B13" w:rsidRDefault="008E1EA0" w:rsidP="00D0026B"/>
    <w:sectPr w:rsidR="008E1EA0" w:rsidRPr="00AA0B13" w:rsidSect="00ED4DAA">
      <w:footerReference w:type="default" r:id="rId101"/>
      <w:pgSz w:w="12240" w:h="15840" w:code="1"/>
      <w:pgMar w:top="1440" w:right="1440" w:bottom="1440" w:left="230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1411B0" w14:textId="77777777" w:rsidR="007C2E3E" w:rsidRDefault="007C2E3E" w:rsidP="008E1C26">
      <w:pPr>
        <w:spacing w:line="240" w:lineRule="auto"/>
      </w:pPr>
      <w:r>
        <w:separator/>
      </w:r>
    </w:p>
  </w:endnote>
  <w:endnote w:type="continuationSeparator" w:id="0">
    <w:p w14:paraId="1B4DCE04" w14:textId="77777777" w:rsidR="007C2E3E" w:rsidRDefault="007C2E3E" w:rsidP="008E1C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Geneva">
    <w:charset w:val="00"/>
    <w:family w:val="auto"/>
    <w:pitch w:val="variable"/>
    <w:sig w:usb0="00000007" w:usb1="00000000" w:usb2="00000000" w:usb3="00000000" w:csb0="00000093"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Microsoft YaHei">
    <w:altName w:val="微软雅黑"/>
    <w:panose1 w:val="020B0503020204020204"/>
    <w:charset w:val="86"/>
    <w:family w:val="swiss"/>
    <w:pitch w:val="variable"/>
    <w:sig w:usb0="80000287" w:usb1="28CF3C50" w:usb2="00000016" w:usb3="00000000" w:csb0="0004001F" w:csb1="00000000"/>
  </w:font>
  <w:font w:name="SimHei">
    <w:altName w:val="黑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3C6303" w14:textId="77777777" w:rsidR="006669BE" w:rsidRDefault="006669B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47F68" w14:textId="77777777" w:rsidR="006669BE" w:rsidRDefault="006669B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007C7E" w14:textId="537500EC" w:rsidR="006669BE" w:rsidRDefault="006669BE" w:rsidP="00ED4DAA">
    <w:pPr>
      <w:pStyle w:val="Footer"/>
      <w:framePr w:wrap="none" w:vAnchor="text" w:hAnchor="margin" w:xAlign="center" w:y="1"/>
      <w:jc w:val="center"/>
      <w:rPr>
        <w:rStyle w:val="PageNumber"/>
      </w:rPr>
    </w:pPr>
    <w:r>
      <w:rPr>
        <w:rStyle w:val="PageNumber"/>
      </w:rPr>
      <w:fldChar w:fldCharType="begin"/>
    </w:r>
    <w:r>
      <w:rPr>
        <w:rStyle w:val="PageNumber"/>
      </w:rPr>
      <w:instrText xml:space="preserve">PAGE  </w:instrText>
    </w:r>
    <w:r>
      <w:rPr>
        <w:rStyle w:val="PageNumber"/>
      </w:rPr>
      <w:fldChar w:fldCharType="separate"/>
    </w:r>
    <w:r w:rsidR="009A4B2E">
      <w:rPr>
        <w:rStyle w:val="PageNumber"/>
        <w:noProof/>
      </w:rPr>
      <w:t>1</w:t>
    </w:r>
    <w:r>
      <w:rPr>
        <w:rStyle w:val="PageNumber"/>
      </w:rPr>
      <w:fldChar w:fldCharType="end"/>
    </w:r>
  </w:p>
  <w:p w14:paraId="69F055C9" w14:textId="77777777" w:rsidR="006669BE" w:rsidRDefault="006669B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2635D4" w14:textId="69DEEF2A" w:rsidR="006669BE" w:rsidRDefault="006669BE" w:rsidP="008E1C26">
    <w:pPr>
      <w:pStyle w:val="Footer"/>
      <w:jc w:val="center"/>
    </w:pPr>
    <w:r>
      <w:fldChar w:fldCharType="begin"/>
    </w:r>
    <w:r>
      <w:instrText xml:space="preserve"> PAGE   \* MERGEFORMAT </w:instrText>
    </w:r>
    <w:r>
      <w:fldChar w:fldCharType="separate"/>
    </w:r>
    <w:r w:rsidR="009A4B2E">
      <w:rPr>
        <w:noProof/>
      </w:rPr>
      <w:t>xv</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F6002D" w14:textId="77777777" w:rsidR="006669BE" w:rsidRDefault="006669BE" w:rsidP="00F07A5A">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07165E8" w14:textId="77777777" w:rsidR="006669BE" w:rsidRDefault="006669BE" w:rsidP="00F07A5A">
    <w:pPr>
      <w:pStyle w:val="Footer"/>
      <w:ind w:right="360"/>
    </w:pPr>
  </w:p>
  <w:p w14:paraId="795F71E2" w14:textId="77777777" w:rsidR="006669BE" w:rsidRDefault="006669B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D47CA3" w14:textId="7B20D2FE" w:rsidR="006669BE" w:rsidRDefault="006669BE" w:rsidP="00ED4DAA">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9A4B2E">
      <w:rPr>
        <w:rStyle w:val="PageNumber"/>
        <w:noProof/>
      </w:rPr>
      <w:t>85</w:t>
    </w:r>
    <w:r>
      <w:rPr>
        <w:rStyle w:val="PageNumber"/>
      </w:rPr>
      <w:fldChar w:fldCharType="end"/>
    </w:r>
  </w:p>
  <w:p w14:paraId="1EB6F4B4" w14:textId="3A9301F7" w:rsidR="006669BE" w:rsidRDefault="006669BE" w:rsidP="00ED4DAA">
    <w:pPr>
      <w:pStyle w:val="Footer"/>
      <w:ind w:right="360"/>
      <w:jc w:val="cen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DB82E2" w14:textId="4DB9B3E2" w:rsidR="006669BE" w:rsidRDefault="006669BE" w:rsidP="008E1C26">
    <w:pPr>
      <w:pStyle w:val="Footer"/>
      <w:jc w:val="center"/>
    </w:pPr>
    <w:r>
      <w:fldChar w:fldCharType="begin"/>
    </w:r>
    <w:r>
      <w:instrText xml:space="preserve"> PAGE   \* MERGEFORMAT </w:instrText>
    </w:r>
    <w:r>
      <w:fldChar w:fldCharType="separate"/>
    </w:r>
    <w:r w:rsidR="009A4B2E">
      <w:rPr>
        <w:noProof/>
      </w:rPr>
      <w:t>93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00C46C" w14:textId="77777777" w:rsidR="007C2E3E" w:rsidRDefault="007C2E3E" w:rsidP="008E1C26">
      <w:pPr>
        <w:spacing w:line="240" w:lineRule="auto"/>
      </w:pPr>
      <w:r>
        <w:separator/>
      </w:r>
    </w:p>
  </w:footnote>
  <w:footnote w:type="continuationSeparator" w:id="0">
    <w:p w14:paraId="51F7CB4C" w14:textId="77777777" w:rsidR="007C2E3E" w:rsidRDefault="007C2E3E" w:rsidP="008E1C2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EF18E9" w14:textId="77777777" w:rsidR="006669BE" w:rsidRDefault="006669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4F346A" w14:textId="77777777" w:rsidR="006669BE" w:rsidRDefault="006669B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46EC88" w14:textId="77777777" w:rsidR="006669BE" w:rsidRDefault="006669B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50EA90" w14:textId="77777777" w:rsidR="006669BE" w:rsidRDefault="006669BE" w:rsidP="00F07A5A">
    <w:pPr>
      <w:pStyle w:val="Header"/>
      <w:pBdr>
        <w:bottom w:val="single" w:sz="6" w:space="6" w:color="auto"/>
      </w:pBdr>
      <w:tabs>
        <w:tab w:val="right" w:pos="10080"/>
      </w:tabs>
      <w:spacing w:after="240"/>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p w14:paraId="69435912" w14:textId="77777777" w:rsidR="006669BE" w:rsidRDefault="006669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6B5514"/>
    <w:multiLevelType w:val="hybridMultilevel"/>
    <w:tmpl w:val="5414E268"/>
    <w:lvl w:ilvl="0" w:tplc="5D72473C">
      <w:start w:val="1"/>
      <w:numFmt w:val="decimal"/>
      <w:lvlText w:val="%1."/>
      <w:lvlJc w:val="left"/>
      <w:pPr>
        <w:ind w:left="936" w:hanging="360"/>
      </w:pPr>
      <w:rPr>
        <w:rFonts w:hint="default"/>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1" w15:restartNumberingAfterBreak="0">
    <w:nsid w:val="0EBA2E27"/>
    <w:multiLevelType w:val="multilevel"/>
    <w:tmpl w:val="937C7BBE"/>
    <w:lvl w:ilvl="0">
      <w:start w:val="1"/>
      <w:numFmt w:val="decimal"/>
      <w:pStyle w:val="Heading1"/>
      <w:lvlText w:val="Chapter %1."/>
      <w:lvlJc w:val="left"/>
      <w:pPr>
        <w:ind w:left="360" w:hanging="360"/>
      </w:pPr>
      <w:rPr>
        <w:rFonts w:hint="default"/>
      </w:rPr>
    </w:lvl>
    <w:lvl w:ilvl="1">
      <w:start w:val="1"/>
      <w:numFmt w:val="decimal"/>
      <w:pStyle w:val="Heading2"/>
      <w:lvlText w:val="%1.%2"/>
      <w:lvlJc w:val="left"/>
      <w:pPr>
        <w:ind w:left="3456" w:hanging="576"/>
      </w:pPr>
    </w:lvl>
    <w:lvl w:ilvl="2">
      <w:start w:val="1"/>
      <w:numFmt w:val="decimal"/>
      <w:pStyle w:val="Heading3"/>
      <w:lvlText w:val="%1.%2.%3"/>
      <w:lvlJc w:val="left"/>
      <w:pPr>
        <w:ind w:left="531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13891BA9"/>
    <w:multiLevelType w:val="hybridMultilevel"/>
    <w:tmpl w:val="85BA9362"/>
    <w:lvl w:ilvl="0" w:tplc="C90EA2A8">
      <w:start w:val="1"/>
      <w:numFmt w:val="lowerLetter"/>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 w15:restartNumberingAfterBreak="0">
    <w:nsid w:val="3583164C"/>
    <w:multiLevelType w:val="hybridMultilevel"/>
    <w:tmpl w:val="40EAB8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D5C56E6"/>
    <w:multiLevelType w:val="hybridMultilevel"/>
    <w:tmpl w:val="C3CE4AC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F643D8D"/>
    <w:multiLevelType w:val="hybridMultilevel"/>
    <w:tmpl w:val="47F038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20C26DC"/>
    <w:multiLevelType w:val="hybridMultilevel"/>
    <w:tmpl w:val="A3F8E5A0"/>
    <w:lvl w:ilvl="0" w:tplc="04090001">
      <w:start w:val="1"/>
      <w:numFmt w:val="bullet"/>
      <w:lvlText w:val=""/>
      <w:lvlJc w:val="left"/>
      <w:pPr>
        <w:ind w:left="-118" w:hanging="360"/>
      </w:pPr>
      <w:rPr>
        <w:rFonts w:ascii="Symbol" w:hAnsi="Symbol" w:hint="default"/>
      </w:rPr>
    </w:lvl>
    <w:lvl w:ilvl="1" w:tplc="04090003">
      <w:start w:val="1"/>
      <w:numFmt w:val="bullet"/>
      <w:lvlText w:val="o"/>
      <w:lvlJc w:val="left"/>
      <w:pPr>
        <w:ind w:left="602" w:hanging="360"/>
      </w:pPr>
      <w:rPr>
        <w:rFonts w:ascii="Courier New" w:hAnsi="Courier New" w:hint="default"/>
      </w:rPr>
    </w:lvl>
    <w:lvl w:ilvl="2" w:tplc="04090005">
      <w:start w:val="1"/>
      <w:numFmt w:val="bullet"/>
      <w:lvlText w:val=""/>
      <w:lvlJc w:val="left"/>
      <w:pPr>
        <w:ind w:left="1322" w:hanging="360"/>
      </w:pPr>
      <w:rPr>
        <w:rFonts w:ascii="Wingdings" w:hAnsi="Wingdings" w:hint="default"/>
      </w:rPr>
    </w:lvl>
    <w:lvl w:ilvl="3" w:tplc="04090001" w:tentative="1">
      <w:start w:val="1"/>
      <w:numFmt w:val="bullet"/>
      <w:lvlText w:val=""/>
      <w:lvlJc w:val="left"/>
      <w:pPr>
        <w:ind w:left="2042" w:hanging="360"/>
      </w:pPr>
      <w:rPr>
        <w:rFonts w:ascii="Symbol" w:hAnsi="Symbol" w:hint="default"/>
      </w:rPr>
    </w:lvl>
    <w:lvl w:ilvl="4" w:tplc="04090003" w:tentative="1">
      <w:start w:val="1"/>
      <w:numFmt w:val="bullet"/>
      <w:lvlText w:val="o"/>
      <w:lvlJc w:val="left"/>
      <w:pPr>
        <w:ind w:left="2762" w:hanging="360"/>
      </w:pPr>
      <w:rPr>
        <w:rFonts w:ascii="Courier New" w:hAnsi="Courier New" w:hint="default"/>
      </w:rPr>
    </w:lvl>
    <w:lvl w:ilvl="5" w:tplc="04090005" w:tentative="1">
      <w:start w:val="1"/>
      <w:numFmt w:val="bullet"/>
      <w:lvlText w:val=""/>
      <w:lvlJc w:val="left"/>
      <w:pPr>
        <w:ind w:left="3482" w:hanging="360"/>
      </w:pPr>
      <w:rPr>
        <w:rFonts w:ascii="Wingdings" w:hAnsi="Wingdings" w:hint="default"/>
      </w:rPr>
    </w:lvl>
    <w:lvl w:ilvl="6" w:tplc="04090001" w:tentative="1">
      <w:start w:val="1"/>
      <w:numFmt w:val="bullet"/>
      <w:lvlText w:val=""/>
      <w:lvlJc w:val="left"/>
      <w:pPr>
        <w:ind w:left="4202" w:hanging="360"/>
      </w:pPr>
      <w:rPr>
        <w:rFonts w:ascii="Symbol" w:hAnsi="Symbol" w:hint="default"/>
      </w:rPr>
    </w:lvl>
    <w:lvl w:ilvl="7" w:tplc="04090003" w:tentative="1">
      <w:start w:val="1"/>
      <w:numFmt w:val="bullet"/>
      <w:lvlText w:val="o"/>
      <w:lvlJc w:val="left"/>
      <w:pPr>
        <w:ind w:left="4922" w:hanging="360"/>
      </w:pPr>
      <w:rPr>
        <w:rFonts w:ascii="Courier New" w:hAnsi="Courier New" w:hint="default"/>
      </w:rPr>
    </w:lvl>
    <w:lvl w:ilvl="8" w:tplc="04090005" w:tentative="1">
      <w:start w:val="1"/>
      <w:numFmt w:val="bullet"/>
      <w:lvlText w:val=""/>
      <w:lvlJc w:val="left"/>
      <w:pPr>
        <w:ind w:left="5642" w:hanging="360"/>
      </w:pPr>
      <w:rPr>
        <w:rFonts w:ascii="Wingdings" w:hAnsi="Wingdings" w:hint="default"/>
      </w:rPr>
    </w:lvl>
  </w:abstractNum>
  <w:abstractNum w:abstractNumId="7" w15:restartNumberingAfterBreak="0">
    <w:nsid w:val="6D60569C"/>
    <w:multiLevelType w:val="hybridMultilevel"/>
    <w:tmpl w:val="557CCC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3"/>
  </w:num>
  <w:num w:numId="3">
    <w:abstractNumId w:val="5"/>
  </w:num>
  <w:num w:numId="4">
    <w:abstractNumId w:val="7"/>
  </w:num>
  <w:num w:numId="5">
    <w:abstractNumId w:val="1"/>
  </w:num>
  <w:num w:numId="6">
    <w:abstractNumId w:val="0"/>
  </w:num>
  <w:num w:numId="7">
    <w:abstractNumId w:val="1"/>
  </w:num>
  <w:num w:numId="8">
    <w:abstractNumId w:val="2"/>
  </w:num>
  <w:num w:numId="9">
    <w:abstractNumId w:val="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nnotated&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0wxdpzd9vd5r7e9t5b595djrfpttrxw9avp&quot;&gt;Sample_Library_X7&lt;record-ids&gt;&lt;item&gt;72&lt;/item&gt;&lt;/record-ids&gt;&lt;/item&gt;&lt;/Libraries&gt;"/>
  </w:docVars>
  <w:rsids>
    <w:rsidRoot w:val="003A060D"/>
    <w:rsid w:val="0000259F"/>
    <w:rsid w:val="0000364D"/>
    <w:rsid w:val="000055EF"/>
    <w:rsid w:val="0000561A"/>
    <w:rsid w:val="000100D2"/>
    <w:rsid w:val="00012034"/>
    <w:rsid w:val="00021371"/>
    <w:rsid w:val="00025A12"/>
    <w:rsid w:val="000370C4"/>
    <w:rsid w:val="00041638"/>
    <w:rsid w:val="00052B37"/>
    <w:rsid w:val="00057F74"/>
    <w:rsid w:val="00075894"/>
    <w:rsid w:val="00076B36"/>
    <w:rsid w:val="00077F0A"/>
    <w:rsid w:val="0008176F"/>
    <w:rsid w:val="00083F4C"/>
    <w:rsid w:val="000844F6"/>
    <w:rsid w:val="00092DFB"/>
    <w:rsid w:val="0009637E"/>
    <w:rsid w:val="00097194"/>
    <w:rsid w:val="00097BB3"/>
    <w:rsid w:val="000C18E6"/>
    <w:rsid w:val="000C24B8"/>
    <w:rsid w:val="000C6F7F"/>
    <w:rsid w:val="000D0CE4"/>
    <w:rsid w:val="000D3C31"/>
    <w:rsid w:val="000D5E67"/>
    <w:rsid w:val="000E4877"/>
    <w:rsid w:val="000F56FF"/>
    <w:rsid w:val="0010000D"/>
    <w:rsid w:val="00105BBB"/>
    <w:rsid w:val="00106C83"/>
    <w:rsid w:val="00107963"/>
    <w:rsid w:val="00111915"/>
    <w:rsid w:val="0012600D"/>
    <w:rsid w:val="00126806"/>
    <w:rsid w:val="0013011D"/>
    <w:rsid w:val="001315CA"/>
    <w:rsid w:val="0013783B"/>
    <w:rsid w:val="001400F9"/>
    <w:rsid w:val="00144B35"/>
    <w:rsid w:val="00152C20"/>
    <w:rsid w:val="00156A41"/>
    <w:rsid w:val="00161401"/>
    <w:rsid w:val="0016230E"/>
    <w:rsid w:val="00164DD8"/>
    <w:rsid w:val="001655C8"/>
    <w:rsid w:val="001701CF"/>
    <w:rsid w:val="00172240"/>
    <w:rsid w:val="00174266"/>
    <w:rsid w:val="00177E36"/>
    <w:rsid w:val="00180428"/>
    <w:rsid w:val="00187691"/>
    <w:rsid w:val="001905E9"/>
    <w:rsid w:val="00195B5C"/>
    <w:rsid w:val="001A6193"/>
    <w:rsid w:val="001A689D"/>
    <w:rsid w:val="001A798C"/>
    <w:rsid w:val="001B12EF"/>
    <w:rsid w:val="001C017A"/>
    <w:rsid w:val="001C1CFB"/>
    <w:rsid w:val="001C1DDE"/>
    <w:rsid w:val="001C1EDE"/>
    <w:rsid w:val="001C3B63"/>
    <w:rsid w:val="001C5456"/>
    <w:rsid w:val="001C753C"/>
    <w:rsid w:val="001D057B"/>
    <w:rsid w:val="001D3159"/>
    <w:rsid w:val="001E05F0"/>
    <w:rsid w:val="001E2404"/>
    <w:rsid w:val="001F77D8"/>
    <w:rsid w:val="00210050"/>
    <w:rsid w:val="0021221B"/>
    <w:rsid w:val="002147D8"/>
    <w:rsid w:val="00214B12"/>
    <w:rsid w:val="00216D93"/>
    <w:rsid w:val="00224F37"/>
    <w:rsid w:val="002307F4"/>
    <w:rsid w:val="002328DA"/>
    <w:rsid w:val="0023375C"/>
    <w:rsid w:val="00241EDB"/>
    <w:rsid w:val="00244ED7"/>
    <w:rsid w:val="00260F9A"/>
    <w:rsid w:val="00271ED6"/>
    <w:rsid w:val="00272CAD"/>
    <w:rsid w:val="00272D86"/>
    <w:rsid w:val="00274CD9"/>
    <w:rsid w:val="002761D1"/>
    <w:rsid w:val="00276B51"/>
    <w:rsid w:val="002813E8"/>
    <w:rsid w:val="00282073"/>
    <w:rsid w:val="00290F1B"/>
    <w:rsid w:val="002918B7"/>
    <w:rsid w:val="00294E57"/>
    <w:rsid w:val="00295271"/>
    <w:rsid w:val="002A0330"/>
    <w:rsid w:val="002A4AF5"/>
    <w:rsid w:val="002A602A"/>
    <w:rsid w:val="002D2E20"/>
    <w:rsid w:val="002D6D9A"/>
    <w:rsid w:val="002D6E20"/>
    <w:rsid w:val="002E157F"/>
    <w:rsid w:val="002F400D"/>
    <w:rsid w:val="00300780"/>
    <w:rsid w:val="00301A5F"/>
    <w:rsid w:val="0030639F"/>
    <w:rsid w:val="00306FF7"/>
    <w:rsid w:val="0030767B"/>
    <w:rsid w:val="00314F3F"/>
    <w:rsid w:val="003166C1"/>
    <w:rsid w:val="00317D7F"/>
    <w:rsid w:val="00321178"/>
    <w:rsid w:val="003218D0"/>
    <w:rsid w:val="0032327F"/>
    <w:rsid w:val="003240AA"/>
    <w:rsid w:val="003274DA"/>
    <w:rsid w:val="003324F2"/>
    <w:rsid w:val="003343A8"/>
    <w:rsid w:val="0033703C"/>
    <w:rsid w:val="003404AF"/>
    <w:rsid w:val="00343673"/>
    <w:rsid w:val="003450B1"/>
    <w:rsid w:val="00346FB0"/>
    <w:rsid w:val="00347A8A"/>
    <w:rsid w:val="00351337"/>
    <w:rsid w:val="003540CD"/>
    <w:rsid w:val="003635D6"/>
    <w:rsid w:val="00367DF6"/>
    <w:rsid w:val="00376056"/>
    <w:rsid w:val="00385E9D"/>
    <w:rsid w:val="00386E26"/>
    <w:rsid w:val="0039253E"/>
    <w:rsid w:val="00393159"/>
    <w:rsid w:val="003948B6"/>
    <w:rsid w:val="00396207"/>
    <w:rsid w:val="00396422"/>
    <w:rsid w:val="00397ACF"/>
    <w:rsid w:val="003A060D"/>
    <w:rsid w:val="003A5523"/>
    <w:rsid w:val="003B3333"/>
    <w:rsid w:val="003B73A8"/>
    <w:rsid w:val="003B763D"/>
    <w:rsid w:val="003D30E3"/>
    <w:rsid w:val="003E22B5"/>
    <w:rsid w:val="003E5942"/>
    <w:rsid w:val="003E7047"/>
    <w:rsid w:val="003F1757"/>
    <w:rsid w:val="003F7CCA"/>
    <w:rsid w:val="00402693"/>
    <w:rsid w:val="00411D40"/>
    <w:rsid w:val="004124C7"/>
    <w:rsid w:val="0041769D"/>
    <w:rsid w:val="00420A3E"/>
    <w:rsid w:val="0042527B"/>
    <w:rsid w:val="004252D7"/>
    <w:rsid w:val="00433AC2"/>
    <w:rsid w:val="00442D33"/>
    <w:rsid w:val="004431F8"/>
    <w:rsid w:val="00444FEE"/>
    <w:rsid w:val="004506DF"/>
    <w:rsid w:val="0045489D"/>
    <w:rsid w:val="00461AA9"/>
    <w:rsid w:val="00472B7F"/>
    <w:rsid w:val="00473B44"/>
    <w:rsid w:val="0047596B"/>
    <w:rsid w:val="00477868"/>
    <w:rsid w:val="004B2CB0"/>
    <w:rsid w:val="004B55DC"/>
    <w:rsid w:val="004D1DC7"/>
    <w:rsid w:val="004D2301"/>
    <w:rsid w:val="004E1526"/>
    <w:rsid w:val="00512033"/>
    <w:rsid w:val="00527288"/>
    <w:rsid w:val="0053028C"/>
    <w:rsid w:val="00532043"/>
    <w:rsid w:val="005354E8"/>
    <w:rsid w:val="005361AA"/>
    <w:rsid w:val="00542507"/>
    <w:rsid w:val="00542CBB"/>
    <w:rsid w:val="0057775C"/>
    <w:rsid w:val="00580750"/>
    <w:rsid w:val="00582EBC"/>
    <w:rsid w:val="00594037"/>
    <w:rsid w:val="00596960"/>
    <w:rsid w:val="005A2026"/>
    <w:rsid w:val="005A2B79"/>
    <w:rsid w:val="005A3162"/>
    <w:rsid w:val="005B0705"/>
    <w:rsid w:val="005C05D6"/>
    <w:rsid w:val="005C4774"/>
    <w:rsid w:val="005C67D8"/>
    <w:rsid w:val="005D50BC"/>
    <w:rsid w:val="005E51E8"/>
    <w:rsid w:val="005E54B0"/>
    <w:rsid w:val="005F46BF"/>
    <w:rsid w:val="005F5ED4"/>
    <w:rsid w:val="00600E36"/>
    <w:rsid w:val="006031E1"/>
    <w:rsid w:val="0060345C"/>
    <w:rsid w:val="00611966"/>
    <w:rsid w:val="00611F42"/>
    <w:rsid w:val="00616A57"/>
    <w:rsid w:val="00623314"/>
    <w:rsid w:val="006273C0"/>
    <w:rsid w:val="00633C74"/>
    <w:rsid w:val="00635759"/>
    <w:rsid w:val="00641455"/>
    <w:rsid w:val="006459A1"/>
    <w:rsid w:val="00645A8F"/>
    <w:rsid w:val="00651EE2"/>
    <w:rsid w:val="00653C73"/>
    <w:rsid w:val="00654DFB"/>
    <w:rsid w:val="00655606"/>
    <w:rsid w:val="00660B74"/>
    <w:rsid w:val="00661C13"/>
    <w:rsid w:val="006630BD"/>
    <w:rsid w:val="006669BE"/>
    <w:rsid w:val="00671F77"/>
    <w:rsid w:val="00673732"/>
    <w:rsid w:val="006762FD"/>
    <w:rsid w:val="00686B42"/>
    <w:rsid w:val="00690CAD"/>
    <w:rsid w:val="00693857"/>
    <w:rsid w:val="0069415A"/>
    <w:rsid w:val="00695CE3"/>
    <w:rsid w:val="006A16BA"/>
    <w:rsid w:val="006A6340"/>
    <w:rsid w:val="006B1D41"/>
    <w:rsid w:val="006B5145"/>
    <w:rsid w:val="006B5C7A"/>
    <w:rsid w:val="006C0411"/>
    <w:rsid w:val="006D7D57"/>
    <w:rsid w:val="006E3332"/>
    <w:rsid w:val="006F049A"/>
    <w:rsid w:val="006F10CE"/>
    <w:rsid w:val="006F5302"/>
    <w:rsid w:val="006F5DE4"/>
    <w:rsid w:val="006F7E97"/>
    <w:rsid w:val="0070017B"/>
    <w:rsid w:val="00701323"/>
    <w:rsid w:val="00705086"/>
    <w:rsid w:val="00706836"/>
    <w:rsid w:val="00716CBE"/>
    <w:rsid w:val="007212C3"/>
    <w:rsid w:val="0072135B"/>
    <w:rsid w:val="00730F0A"/>
    <w:rsid w:val="0073646C"/>
    <w:rsid w:val="00746E16"/>
    <w:rsid w:val="0074727C"/>
    <w:rsid w:val="007478E4"/>
    <w:rsid w:val="00750E38"/>
    <w:rsid w:val="007510EC"/>
    <w:rsid w:val="0075439C"/>
    <w:rsid w:val="007559B1"/>
    <w:rsid w:val="00761AAE"/>
    <w:rsid w:val="00761FDB"/>
    <w:rsid w:val="007716FC"/>
    <w:rsid w:val="007739FB"/>
    <w:rsid w:val="00775701"/>
    <w:rsid w:val="007772E0"/>
    <w:rsid w:val="00777E64"/>
    <w:rsid w:val="00780C29"/>
    <w:rsid w:val="0078679A"/>
    <w:rsid w:val="007A0E80"/>
    <w:rsid w:val="007A3C32"/>
    <w:rsid w:val="007A6EA2"/>
    <w:rsid w:val="007B3298"/>
    <w:rsid w:val="007B40A8"/>
    <w:rsid w:val="007C1412"/>
    <w:rsid w:val="007C2E3E"/>
    <w:rsid w:val="007C3519"/>
    <w:rsid w:val="007C3541"/>
    <w:rsid w:val="007C4803"/>
    <w:rsid w:val="007D2183"/>
    <w:rsid w:val="007D36CD"/>
    <w:rsid w:val="007D4003"/>
    <w:rsid w:val="007E2354"/>
    <w:rsid w:val="007E5847"/>
    <w:rsid w:val="007F2648"/>
    <w:rsid w:val="007F7A84"/>
    <w:rsid w:val="008035DD"/>
    <w:rsid w:val="0080528B"/>
    <w:rsid w:val="008115BB"/>
    <w:rsid w:val="00821742"/>
    <w:rsid w:val="00831AD5"/>
    <w:rsid w:val="00834CF3"/>
    <w:rsid w:val="008420E1"/>
    <w:rsid w:val="00844477"/>
    <w:rsid w:val="0084591C"/>
    <w:rsid w:val="00847325"/>
    <w:rsid w:val="00851C56"/>
    <w:rsid w:val="00856A03"/>
    <w:rsid w:val="00860959"/>
    <w:rsid w:val="0086159A"/>
    <w:rsid w:val="0086523C"/>
    <w:rsid w:val="0086719A"/>
    <w:rsid w:val="0087498B"/>
    <w:rsid w:val="00876511"/>
    <w:rsid w:val="00896BB8"/>
    <w:rsid w:val="008973D2"/>
    <w:rsid w:val="008A4233"/>
    <w:rsid w:val="008A4F22"/>
    <w:rsid w:val="008B6279"/>
    <w:rsid w:val="008C1A0B"/>
    <w:rsid w:val="008C4FF2"/>
    <w:rsid w:val="008D5FB5"/>
    <w:rsid w:val="008E1C26"/>
    <w:rsid w:val="008E1CF0"/>
    <w:rsid w:val="008E1EA0"/>
    <w:rsid w:val="008F1822"/>
    <w:rsid w:val="008F2014"/>
    <w:rsid w:val="00905628"/>
    <w:rsid w:val="00915755"/>
    <w:rsid w:val="009171B2"/>
    <w:rsid w:val="00917D6C"/>
    <w:rsid w:val="00921E38"/>
    <w:rsid w:val="009245C5"/>
    <w:rsid w:val="00927233"/>
    <w:rsid w:val="009274FB"/>
    <w:rsid w:val="00930094"/>
    <w:rsid w:val="00941CCD"/>
    <w:rsid w:val="0094376D"/>
    <w:rsid w:val="00945B94"/>
    <w:rsid w:val="0094694F"/>
    <w:rsid w:val="009501BE"/>
    <w:rsid w:val="00951B2C"/>
    <w:rsid w:val="00962B68"/>
    <w:rsid w:val="009671ED"/>
    <w:rsid w:val="00972AC1"/>
    <w:rsid w:val="00973167"/>
    <w:rsid w:val="00976793"/>
    <w:rsid w:val="00981700"/>
    <w:rsid w:val="00981B1B"/>
    <w:rsid w:val="00983966"/>
    <w:rsid w:val="00985DBF"/>
    <w:rsid w:val="00987137"/>
    <w:rsid w:val="00992C28"/>
    <w:rsid w:val="00994D24"/>
    <w:rsid w:val="00997052"/>
    <w:rsid w:val="009A4B2E"/>
    <w:rsid w:val="009B49FC"/>
    <w:rsid w:val="009C4FEF"/>
    <w:rsid w:val="009C5767"/>
    <w:rsid w:val="009D36B1"/>
    <w:rsid w:val="009D4BB0"/>
    <w:rsid w:val="009D5AF0"/>
    <w:rsid w:val="009D76E1"/>
    <w:rsid w:val="009D7BB9"/>
    <w:rsid w:val="009D7FB7"/>
    <w:rsid w:val="009E0EBA"/>
    <w:rsid w:val="009E1155"/>
    <w:rsid w:val="009E14CE"/>
    <w:rsid w:val="009F11F7"/>
    <w:rsid w:val="009F27F3"/>
    <w:rsid w:val="00A0094B"/>
    <w:rsid w:val="00A00C2E"/>
    <w:rsid w:val="00A07FBA"/>
    <w:rsid w:val="00A10379"/>
    <w:rsid w:val="00A11534"/>
    <w:rsid w:val="00A13CA6"/>
    <w:rsid w:val="00A14825"/>
    <w:rsid w:val="00A272C1"/>
    <w:rsid w:val="00A37775"/>
    <w:rsid w:val="00A40830"/>
    <w:rsid w:val="00A42704"/>
    <w:rsid w:val="00A45F94"/>
    <w:rsid w:val="00A460F3"/>
    <w:rsid w:val="00A46649"/>
    <w:rsid w:val="00A50007"/>
    <w:rsid w:val="00A5052A"/>
    <w:rsid w:val="00A56156"/>
    <w:rsid w:val="00A5626C"/>
    <w:rsid w:val="00A72A0D"/>
    <w:rsid w:val="00A76D67"/>
    <w:rsid w:val="00A773AA"/>
    <w:rsid w:val="00A90647"/>
    <w:rsid w:val="00A94571"/>
    <w:rsid w:val="00A96143"/>
    <w:rsid w:val="00A961A4"/>
    <w:rsid w:val="00A96458"/>
    <w:rsid w:val="00A96E9B"/>
    <w:rsid w:val="00AA0B13"/>
    <w:rsid w:val="00AA1B3B"/>
    <w:rsid w:val="00AA4AED"/>
    <w:rsid w:val="00AA730F"/>
    <w:rsid w:val="00AB06F8"/>
    <w:rsid w:val="00AB6E98"/>
    <w:rsid w:val="00AB791A"/>
    <w:rsid w:val="00AC5E50"/>
    <w:rsid w:val="00AE2BC8"/>
    <w:rsid w:val="00AE6874"/>
    <w:rsid w:val="00AF0BB2"/>
    <w:rsid w:val="00B0052E"/>
    <w:rsid w:val="00B01449"/>
    <w:rsid w:val="00B01DE4"/>
    <w:rsid w:val="00B040A0"/>
    <w:rsid w:val="00B13AC0"/>
    <w:rsid w:val="00B14CFD"/>
    <w:rsid w:val="00B20916"/>
    <w:rsid w:val="00B2166E"/>
    <w:rsid w:val="00B242CA"/>
    <w:rsid w:val="00B2586C"/>
    <w:rsid w:val="00B26394"/>
    <w:rsid w:val="00B314D7"/>
    <w:rsid w:val="00B331F1"/>
    <w:rsid w:val="00B33F9C"/>
    <w:rsid w:val="00B36426"/>
    <w:rsid w:val="00B4006F"/>
    <w:rsid w:val="00B421FC"/>
    <w:rsid w:val="00B45F5D"/>
    <w:rsid w:val="00B71522"/>
    <w:rsid w:val="00B72F2D"/>
    <w:rsid w:val="00B813EF"/>
    <w:rsid w:val="00B8358C"/>
    <w:rsid w:val="00B87767"/>
    <w:rsid w:val="00B91580"/>
    <w:rsid w:val="00B91E22"/>
    <w:rsid w:val="00B937CB"/>
    <w:rsid w:val="00BA1A3A"/>
    <w:rsid w:val="00BB2DDE"/>
    <w:rsid w:val="00BB3F72"/>
    <w:rsid w:val="00BB678C"/>
    <w:rsid w:val="00BC255B"/>
    <w:rsid w:val="00BD1142"/>
    <w:rsid w:val="00BD2769"/>
    <w:rsid w:val="00BD2C78"/>
    <w:rsid w:val="00BD45C8"/>
    <w:rsid w:val="00BD6CA1"/>
    <w:rsid w:val="00BF7D04"/>
    <w:rsid w:val="00C06707"/>
    <w:rsid w:val="00C10F6E"/>
    <w:rsid w:val="00C131F8"/>
    <w:rsid w:val="00C134DF"/>
    <w:rsid w:val="00C16C66"/>
    <w:rsid w:val="00C2325C"/>
    <w:rsid w:val="00C25A3C"/>
    <w:rsid w:val="00C30CCE"/>
    <w:rsid w:val="00C3358E"/>
    <w:rsid w:val="00C36E17"/>
    <w:rsid w:val="00C3745C"/>
    <w:rsid w:val="00C378FA"/>
    <w:rsid w:val="00C4062A"/>
    <w:rsid w:val="00C4480F"/>
    <w:rsid w:val="00C51406"/>
    <w:rsid w:val="00C57EE8"/>
    <w:rsid w:val="00C63C23"/>
    <w:rsid w:val="00C708B4"/>
    <w:rsid w:val="00C73444"/>
    <w:rsid w:val="00C8326D"/>
    <w:rsid w:val="00C8491F"/>
    <w:rsid w:val="00C92079"/>
    <w:rsid w:val="00CA11AF"/>
    <w:rsid w:val="00CA13AD"/>
    <w:rsid w:val="00CB12FE"/>
    <w:rsid w:val="00CB1681"/>
    <w:rsid w:val="00CD0846"/>
    <w:rsid w:val="00CE1629"/>
    <w:rsid w:val="00CE174C"/>
    <w:rsid w:val="00CF0A3C"/>
    <w:rsid w:val="00CF2686"/>
    <w:rsid w:val="00CF3AB0"/>
    <w:rsid w:val="00CF7CD2"/>
    <w:rsid w:val="00D0026B"/>
    <w:rsid w:val="00D02673"/>
    <w:rsid w:val="00D14DF1"/>
    <w:rsid w:val="00D2327F"/>
    <w:rsid w:val="00D23514"/>
    <w:rsid w:val="00D25CB1"/>
    <w:rsid w:val="00D332B1"/>
    <w:rsid w:val="00D33D20"/>
    <w:rsid w:val="00D417E2"/>
    <w:rsid w:val="00D418C5"/>
    <w:rsid w:val="00D43D81"/>
    <w:rsid w:val="00D649F9"/>
    <w:rsid w:val="00D72088"/>
    <w:rsid w:val="00D737A2"/>
    <w:rsid w:val="00D83818"/>
    <w:rsid w:val="00D838E8"/>
    <w:rsid w:val="00D94D7A"/>
    <w:rsid w:val="00D9603D"/>
    <w:rsid w:val="00DA0169"/>
    <w:rsid w:val="00DA10D5"/>
    <w:rsid w:val="00DA1971"/>
    <w:rsid w:val="00DA253E"/>
    <w:rsid w:val="00DA2E75"/>
    <w:rsid w:val="00DA5EBB"/>
    <w:rsid w:val="00DB664C"/>
    <w:rsid w:val="00DD195A"/>
    <w:rsid w:val="00DD2BFB"/>
    <w:rsid w:val="00DD5076"/>
    <w:rsid w:val="00DD516E"/>
    <w:rsid w:val="00DD6712"/>
    <w:rsid w:val="00DD7AB3"/>
    <w:rsid w:val="00DE1EF7"/>
    <w:rsid w:val="00DE50F8"/>
    <w:rsid w:val="00DE6ED1"/>
    <w:rsid w:val="00DE7775"/>
    <w:rsid w:val="00DF1AC9"/>
    <w:rsid w:val="00DF7412"/>
    <w:rsid w:val="00E00DC1"/>
    <w:rsid w:val="00E03580"/>
    <w:rsid w:val="00E0501B"/>
    <w:rsid w:val="00E05DC0"/>
    <w:rsid w:val="00E06C1A"/>
    <w:rsid w:val="00E12CC4"/>
    <w:rsid w:val="00E13792"/>
    <w:rsid w:val="00E15304"/>
    <w:rsid w:val="00E1635E"/>
    <w:rsid w:val="00E20AC1"/>
    <w:rsid w:val="00E20B9A"/>
    <w:rsid w:val="00E24703"/>
    <w:rsid w:val="00E252B0"/>
    <w:rsid w:val="00E37D7C"/>
    <w:rsid w:val="00E44927"/>
    <w:rsid w:val="00E451B9"/>
    <w:rsid w:val="00E453E8"/>
    <w:rsid w:val="00E53D7E"/>
    <w:rsid w:val="00E570D9"/>
    <w:rsid w:val="00E6062A"/>
    <w:rsid w:val="00E616BE"/>
    <w:rsid w:val="00E63A8A"/>
    <w:rsid w:val="00E6600A"/>
    <w:rsid w:val="00E679B3"/>
    <w:rsid w:val="00E72446"/>
    <w:rsid w:val="00E77477"/>
    <w:rsid w:val="00E77C14"/>
    <w:rsid w:val="00E915E0"/>
    <w:rsid w:val="00E929F9"/>
    <w:rsid w:val="00E948D0"/>
    <w:rsid w:val="00EA25BA"/>
    <w:rsid w:val="00EA6D9D"/>
    <w:rsid w:val="00EA7E4F"/>
    <w:rsid w:val="00EB709E"/>
    <w:rsid w:val="00ED33F5"/>
    <w:rsid w:val="00ED4DAA"/>
    <w:rsid w:val="00ED5A1E"/>
    <w:rsid w:val="00ED6046"/>
    <w:rsid w:val="00EE077E"/>
    <w:rsid w:val="00EE3797"/>
    <w:rsid w:val="00EE6D8B"/>
    <w:rsid w:val="00F061D4"/>
    <w:rsid w:val="00F0702F"/>
    <w:rsid w:val="00F07A5A"/>
    <w:rsid w:val="00F21348"/>
    <w:rsid w:val="00F27248"/>
    <w:rsid w:val="00F3323D"/>
    <w:rsid w:val="00F33384"/>
    <w:rsid w:val="00F33EBF"/>
    <w:rsid w:val="00F37B31"/>
    <w:rsid w:val="00F46A49"/>
    <w:rsid w:val="00F6021C"/>
    <w:rsid w:val="00F6297E"/>
    <w:rsid w:val="00F672CA"/>
    <w:rsid w:val="00F73999"/>
    <w:rsid w:val="00F76061"/>
    <w:rsid w:val="00F76B9B"/>
    <w:rsid w:val="00F80D96"/>
    <w:rsid w:val="00F81D95"/>
    <w:rsid w:val="00F8329E"/>
    <w:rsid w:val="00F96579"/>
    <w:rsid w:val="00F97451"/>
    <w:rsid w:val="00FA2425"/>
    <w:rsid w:val="00FC5D6F"/>
    <w:rsid w:val="00FC6A58"/>
    <w:rsid w:val="00FC7787"/>
    <w:rsid w:val="00FE0E1C"/>
    <w:rsid w:val="00FF12E0"/>
    <w:rsid w:val="00FF3ABC"/>
    <w:rsid w:val="00FF4618"/>
    <w:rsid w:val="00FF6C2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471392"/>
  <w15:docId w15:val="{79F6CC41-21AA-4FBB-9E05-27286ED52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844477"/>
    <w:pPr>
      <w:spacing w:line="480" w:lineRule="auto"/>
    </w:pPr>
    <w:rPr>
      <w:rFonts w:asciiTheme="minorHAnsi" w:hAnsiTheme="minorHAnsi"/>
      <w:sz w:val="24"/>
      <w:szCs w:val="24"/>
      <w:lang w:bidi="en-US"/>
    </w:rPr>
  </w:style>
  <w:style w:type="paragraph" w:styleId="Heading1">
    <w:name w:val="heading 1"/>
    <w:aliases w:val="h1"/>
    <w:next w:val="Normal"/>
    <w:link w:val="Heading1Char"/>
    <w:autoRedefine/>
    <w:uiPriority w:val="9"/>
    <w:qFormat/>
    <w:rsid w:val="007C3519"/>
    <w:pPr>
      <w:keepNext/>
      <w:keepLines/>
      <w:numPr>
        <w:numId w:val="5"/>
      </w:numPr>
      <w:spacing w:before="120" w:after="120" w:line="480" w:lineRule="auto"/>
      <w:jc w:val="both"/>
      <w:outlineLvl w:val="0"/>
    </w:pPr>
    <w:rPr>
      <w:rFonts w:asciiTheme="majorHAnsi" w:hAnsiTheme="majorHAnsi"/>
      <w:b/>
      <w:bCs/>
      <w:sz w:val="28"/>
      <w:szCs w:val="32"/>
      <w:lang w:bidi="en-US"/>
    </w:rPr>
  </w:style>
  <w:style w:type="paragraph" w:styleId="Heading2">
    <w:name w:val="heading 2"/>
    <w:aliases w:val="h2"/>
    <w:next w:val="Normal"/>
    <w:link w:val="Heading2Char"/>
    <w:autoRedefine/>
    <w:uiPriority w:val="9"/>
    <w:unhideWhenUsed/>
    <w:qFormat/>
    <w:rsid w:val="008973D2"/>
    <w:pPr>
      <w:keepNext/>
      <w:keepLines/>
      <w:numPr>
        <w:ilvl w:val="1"/>
        <w:numId w:val="5"/>
      </w:numPr>
      <w:spacing w:before="120" w:after="120"/>
      <w:ind w:left="576"/>
      <w:jc w:val="both"/>
      <w:outlineLvl w:val="1"/>
    </w:pPr>
    <w:rPr>
      <w:rFonts w:asciiTheme="majorHAnsi" w:hAnsiTheme="majorHAnsi"/>
      <w:b/>
      <w:bCs/>
      <w:iCs/>
      <w:sz w:val="24"/>
      <w:szCs w:val="28"/>
      <w:lang w:bidi="en-US"/>
    </w:rPr>
  </w:style>
  <w:style w:type="paragraph" w:styleId="Heading3">
    <w:name w:val="heading 3"/>
    <w:aliases w:val="h3"/>
    <w:next w:val="Normal"/>
    <w:link w:val="Heading3Char"/>
    <w:autoRedefine/>
    <w:uiPriority w:val="9"/>
    <w:unhideWhenUsed/>
    <w:qFormat/>
    <w:rsid w:val="006762FD"/>
    <w:pPr>
      <w:keepNext/>
      <w:numPr>
        <w:ilvl w:val="2"/>
        <w:numId w:val="5"/>
      </w:numPr>
      <w:spacing w:line="480" w:lineRule="auto"/>
      <w:ind w:left="0" w:firstLine="0"/>
      <w:outlineLvl w:val="2"/>
    </w:pPr>
    <w:rPr>
      <w:rFonts w:asciiTheme="majorHAnsi" w:hAnsiTheme="majorHAnsi"/>
      <w:bCs/>
      <w:i/>
      <w:sz w:val="24"/>
      <w:szCs w:val="24"/>
      <w:lang w:bidi="en-US"/>
    </w:rPr>
  </w:style>
  <w:style w:type="paragraph" w:styleId="Heading4">
    <w:name w:val="heading 4"/>
    <w:aliases w:val="h4"/>
    <w:basedOn w:val="Normal"/>
    <w:next w:val="Normal"/>
    <w:link w:val="Heading4Char"/>
    <w:uiPriority w:val="9"/>
    <w:unhideWhenUsed/>
    <w:qFormat/>
    <w:rsid w:val="003A060D"/>
    <w:pPr>
      <w:keepNext/>
      <w:numPr>
        <w:ilvl w:val="3"/>
        <w:numId w:val="5"/>
      </w:numPr>
      <w:spacing w:before="240" w:after="60"/>
      <w:outlineLvl w:val="3"/>
    </w:pPr>
    <w:rPr>
      <w:b/>
      <w:bCs/>
      <w:sz w:val="28"/>
      <w:szCs w:val="28"/>
    </w:rPr>
  </w:style>
  <w:style w:type="paragraph" w:styleId="Heading5">
    <w:name w:val="heading 5"/>
    <w:aliases w:val="h5"/>
    <w:basedOn w:val="Normal"/>
    <w:next w:val="Normal"/>
    <w:link w:val="Heading5Char"/>
    <w:uiPriority w:val="9"/>
    <w:unhideWhenUsed/>
    <w:qFormat/>
    <w:rsid w:val="003A060D"/>
    <w:pPr>
      <w:numPr>
        <w:ilvl w:val="4"/>
        <w:numId w:val="5"/>
      </w:num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3A060D"/>
    <w:pPr>
      <w:numPr>
        <w:ilvl w:val="5"/>
        <w:numId w:val="5"/>
      </w:numPr>
      <w:spacing w:before="240" w:after="60"/>
      <w:outlineLvl w:val="5"/>
    </w:pPr>
    <w:rPr>
      <w:b/>
      <w:bCs/>
      <w:sz w:val="22"/>
      <w:szCs w:val="22"/>
    </w:rPr>
  </w:style>
  <w:style w:type="paragraph" w:styleId="Heading7">
    <w:name w:val="heading 7"/>
    <w:aliases w:val="h7"/>
    <w:basedOn w:val="Normal"/>
    <w:next w:val="Normal"/>
    <w:link w:val="Heading7Char"/>
    <w:uiPriority w:val="9"/>
    <w:unhideWhenUsed/>
    <w:qFormat/>
    <w:rsid w:val="003A060D"/>
    <w:pPr>
      <w:numPr>
        <w:ilvl w:val="6"/>
        <w:numId w:val="5"/>
      </w:numPr>
      <w:spacing w:before="240" w:after="60"/>
      <w:outlineLvl w:val="6"/>
    </w:pPr>
  </w:style>
  <w:style w:type="paragraph" w:styleId="Heading8">
    <w:name w:val="heading 8"/>
    <w:aliases w:val="h8"/>
    <w:basedOn w:val="Normal"/>
    <w:next w:val="Normal"/>
    <w:link w:val="Heading8Char"/>
    <w:uiPriority w:val="9"/>
    <w:unhideWhenUsed/>
    <w:qFormat/>
    <w:rsid w:val="003A060D"/>
    <w:pPr>
      <w:numPr>
        <w:ilvl w:val="7"/>
        <w:numId w:val="5"/>
      </w:numPr>
      <w:spacing w:before="240" w:after="60"/>
      <w:outlineLvl w:val="7"/>
    </w:pPr>
    <w:rPr>
      <w:i/>
      <w:iCs/>
    </w:rPr>
  </w:style>
  <w:style w:type="paragraph" w:styleId="Heading9">
    <w:name w:val="heading 9"/>
    <w:aliases w:val="h9"/>
    <w:basedOn w:val="Normal"/>
    <w:next w:val="Normal"/>
    <w:link w:val="Heading9Char"/>
    <w:uiPriority w:val="9"/>
    <w:unhideWhenUsed/>
    <w:qFormat/>
    <w:rsid w:val="003A060D"/>
    <w:pPr>
      <w:numPr>
        <w:ilvl w:val="8"/>
        <w:numId w:val="5"/>
      </w:numPr>
      <w:spacing w:before="240" w:after="60"/>
      <w:outlineLvl w:val="8"/>
    </w:pPr>
    <w:rPr>
      <w:rFonts w:ascii="Times New Roman" w:hAnsi="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
    <w:basedOn w:val="DefaultParagraphFont"/>
    <w:link w:val="Heading1"/>
    <w:uiPriority w:val="9"/>
    <w:rsid w:val="007C3519"/>
    <w:rPr>
      <w:rFonts w:asciiTheme="majorHAnsi" w:hAnsiTheme="majorHAnsi"/>
      <w:b/>
      <w:bCs/>
      <w:sz w:val="28"/>
      <w:szCs w:val="32"/>
      <w:lang w:bidi="en-US"/>
    </w:rPr>
  </w:style>
  <w:style w:type="character" w:customStyle="1" w:styleId="Heading2Char">
    <w:name w:val="Heading 2 Char"/>
    <w:aliases w:val="h2 Char"/>
    <w:basedOn w:val="DefaultParagraphFont"/>
    <w:link w:val="Heading2"/>
    <w:uiPriority w:val="9"/>
    <w:rsid w:val="008973D2"/>
    <w:rPr>
      <w:rFonts w:asciiTheme="majorHAnsi" w:hAnsiTheme="majorHAnsi"/>
      <w:b/>
      <w:bCs/>
      <w:iCs/>
      <w:sz w:val="24"/>
      <w:szCs w:val="28"/>
      <w:lang w:bidi="en-US"/>
    </w:rPr>
  </w:style>
  <w:style w:type="character" w:customStyle="1" w:styleId="Heading3Char">
    <w:name w:val="Heading 3 Char"/>
    <w:aliases w:val="h3 Char"/>
    <w:basedOn w:val="DefaultParagraphFont"/>
    <w:link w:val="Heading3"/>
    <w:uiPriority w:val="9"/>
    <w:rsid w:val="006762FD"/>
    <w:rPr>
      <w:rFonts w:asciiTheme="majorHAnsi" w:hAnsiTheme="majorHAnsi"/>
      <w:bCs/>
      <w:i/>
      <w:sz w:val="24"/>
      <w:szCs w:val="24"/>
      <w:lang w:bidi="en-US"/>
    </w:rPr>
  </w:style>
  <w:style w:type="character" w:customStyle="1" w:styleId="Heading4Char">
    <w:name w:val="Heading 4 Char"/>
    <w:aliases w:val="h4 Char"/>
    <w:basedOn w:val="DefaultParagraphFont"/>
    <w:link w:val="Heading4"/>
    <w:uiPriority w:val="9"/>
    <w:rsid w:val="003A060D"/>
    <w:rPr>
      <w:rFonts w:asciiTheme="minorHAnsi" w:hAnsiTheme="minorHAnsi"/>
      <w:b/>
      <w:bCs/>
      <w:sz w:val="28"/>
      <w:szCs w:val="28"/>
      <w:lang w:bidi="en-US"/>
    </w:rPr>
  </w:style>
  <w:style w:type="character" w:customStyle="1" w:styleId="Heading5Char">
    <w:name w:val="Heading 5 Char"/>
    <w:aliases w:val="h5 Char"/>
    <w:basedOn w:val="DefaultParagraphFont"/>
    <w:link w:val="Heading5"/>
    <w:uiPriority w:val="9"/>
    <w:rsid w:val="003A060D"/>
    <w:rPr>
      <w:rFonts w:asciiTheme="minorHAnsi" w:hAnsiTheme="minorHAnsi"/>
      <w:b/>
      <w:bCs/>
      <w:i/>
      <w:iCs/>
      <w:sz w:val="26"/>
      <w:szCs w:val="26"/>
      <w:lang w:bidi="en-US"/>
    </w:rPr>
  </w:style>
  <w:style w:type="character" w:customStyle="1" w:styleId="Heading6Char">
    <w:name w:val="Heading 6 Char"/>
    <w:basedOn w:val="DefaultParagraphFont"/>
    <w:link w:val="Heading6"/>
    <w:uiPriority w:val="9"/>
    <w:semiHidden/>
    <w:rsid w:val="003A060D"/>
    <w:rPr>
      <w:rFonts w:asciiTheme="minorHAnsi" w:hAnsiTheme="minorHAnsi"/>
      <w:b/>
      <w:bCs/>
      <w:sz w:val="22"/>
      <w:szCs w:val="22"/>
      <w:lang w:bidi="en-US"/>
    </w:rPr>
  </w:style>
  <w:style w:type="character" w:customStyle="1" w:styleId="Heading7Char">
    <w:name w:val="Heading 7 Char"/>
    <w:aliases w:val="h7 Char"/>
    <w:basedOn w:val="DefaultParagraphFont"/>
    <w:link w:val="Heading7"/>
    <w:uiPriority w:val="9"/>
    <w:rsid w:val="003A060D"/>
    <w:rPr>
      <w:rFonts w:asciiTheme="minorHAnsi" w:hAnsiTheme="minorHAnsi"/>
      <w:sz w:val="24"/>
      <w:szCs w:val="24"/>
      <w:lang w:bidi="en-US"/>
    </w:rPr>
  </w:style>
  <w:style w:type="character" w:customStyle="1" w:styleId="Heading8Char">
    <w:name w:val="Heading 8 Char"/>
    <w:aliases w:val="h8 Char"/>
    <w:basedOn w:val="DefaultParagraphFont"/>
    <w:link w:val="Heading8"/>
    <w:uiPriority w:val="9"/>
    <w:rsid w:val="003A060D"/>
    <w:rPr>
      <w:rFonts w:asciiTheme="minorHAnsi" w:hAnsiTheme="minorHAnsi"/>
      <w:i/>
      <w:iCs/>
      <w:sz w:val="24"/>
      <w:szCs w:val="24"/>
      <w:lang w:bidi="en-US"/>
    </w:rPr>
  </w:style>
  <w:style w:type="character" w:customStyle="1" w:styleId="Heading9Char">
    <w:name w:val="Heading 9 Char"/>
    <w:aliases w:val="h9 Char"/>
    <w:basedOn w:val="DefaultParagraphFont"/>
    <w:link w:val="Heading9"/>
    <w:uiPriority w:val="9"/>
    <w:rsid w:val="003A060D"/>
    <w:rPr>
      <w:sz w:val="22"/>
      <w:szCs w:val="22"/>
      <w:lang w:bidi="en-US"/>
    </w:rPr>
  </w:style>
  <w:style w:type="paragraph" w:styleId="Caption">
    <w:name w:val="caption"/>
    <w:basedOn w:val="Normal"/>
    <w:next w:val="Normal"/>
    <w:uiPriority w:val="35"/>
    <w:unhideWhenUsed/>
    <w:qFormat/>
    <w:rsid w:val="00E948D0"/>
    <w:pPr>
      <w:spacing w:line="240" w:lineRule="auto"/>
    </w:pPr>
    <w:rPr>
      <w:b/>
      <w:bCs/>
      <w:szCs w:val="18"/>
    </w:rPr>
  </w:style>
  <w:style w:type="paragraph" w:styleId="Title">
    <w:name w:val="Title"/>
    <w:basedOn w:val="Heading1"/>
    <w:next w:val="Normal"/>
    <w:link w:val="TitleChar"/>
    <w:autoRedefine/>
    <w:uiPriority w:val="10"/>
    <w:qFormat/>
    <w:rsid w:val="0057775C"/>
    <w:rPr>
      <w:bCs w:val="0"/>
    </w:rPr>
  </w:style>
  <w:style w:type="character" w:customStyle="1" w:styleId="TitleChar">
    <w:name w:val="Title Char"/>
    <w:basedOn w:val="DefaultParagraphFont"/>
    <w:link w:val="Title"/>
    <w:uiPriority w:val="10"/>
    <w:rsid w:val="00C3745C"/>
    <w:rPr>
      <w:rFonts w:asciiTheme="majorHAnsi" w:hAnsiTheme="majorHAnsi"/>
      <w:b/>
      <w:sz w:val="28"/>
      <w:szCs w:val="32"/>
      <w:lang w:bidi="en-US"/>
    </w:rPr>
  </w:style>
  <w:style w:type="paragraph" w:styleId="Subtitle">
    <w:name w:val="Subtitle"/>
    <w:basedOn w:val="Normal"/>
    <w:next w:val="Normal"/>
    <w:link w:val="SubtitleChar"/>
    <w:uiPriority w:val="11"/>
    <w:semiHidden/>
    <w:unhideWhenUsed/>
    <w:qFormat/>
    <w:rsid w:val="003A060D"/>
    <w:pPr>
      <w:spacing w:after="60"/>
      <w:jc w:val="center"/>
      <w:outlineLvl w:val="1"/>
    </w:pPr>
    <w:rPr>
      <w:rFonts w:ascii="Times New Roman" w:hAnsi="Times New Roman"/>
    </w:rPr>
  </w:style>
  <w:style w:type="character" w:customStyle="1" w:styleId="SubtitleChar">
    <w:name w:val="Subtitle Char"/>
    <w:basedOn w:val="DefaultParagraphFont"/>
    <w:link w:val="Subtitle"/>
    <w:uiPriority w:val="11"/>
    <w:semiHidden/>
    <w:rsid w:val="00077F0A"/>
    <w:rPr>
      <w:sz w:val="24"/>
      <w:szCs w:val="24"/>
      <w:lang w:bidi="en-US"/>
    </w:rPr>
  </w:style>
  <w:style w:type="character" w:styleId="Strong">
    <w:name w:val="Strong"/>
    <w:basedOn w:val="DefaultParagraphFont"/>
    <w:uiPriority w:val="99"/>
    <w:unhideWhenUsed/>
    <w:qFormat/>
    <w:rsid w:val="003A060D"/>
    <w:rPr>
      <w:b/>
      <w:bCs/>
    </w:rPr>
  </w:style>
  <w:style w:type="character" w:styleId="Emphasis">
    <w:name w:val="Emphasis"/>
    <w:basedOn w:val="DefaultParagraphFont"/>
    <w:unhideWhenUsed/>
    <w:qFormat/>
    <w:rsid w:val="003A060D"/>
    <w:rPr>
      <w:rFonts w:ascii="Times New Roman" w:hAnsi="Times New Roman"/>
      <w:b/>
      <w:i/>
      <w:iCs/>
    </w:rPr>
  </w:style>
  <w:style w:type="paragraph" w:styleId="NoSpacing">
    <w:name w:val="No Spacing"/>
    <w:basedOn w:val="Normal"/>
    <w:link w:val="NoSpacingChar"/>
    <w:uiPriority w:val="1"/>
    <w:qFormat/>
    <w:rsid w:val="0070017B"/>
    <w:pPr>
      <w:spacing w:line="240" w:lineRule="auto"/>
    </w:pPr>
    <w:rPr>
      <w:szCs w:val="32"/>
    </w:rPr>
  </w:style>
  <w:style w:type="character" w:customStyle="1" w:styleId="NoSpacingChar">
    <w:name w:val="No Spacing Char"/>
    <w:basedOn w:val="DefaultParagraphFont"/>
    <w:link w:val="NoSpacing"/>
    <w:uiPriority w:val="1"/>
    <w:semiHidden/>
    <w:rsid w:val="00844477"/>
    <w:rPr>
      <w:rFonts w:asciiTheme="minorHAnsi" w:hAnsiTheme="minorHAnsi"/>
      <w:sz w:val="24"/>
      <w:szCs w:val="32"/>
      <w:lang w:bidi="en-US"/>
    </w:rPr>
  </w:style>
  <w:style w:type="paragraph" w:styleId="TableofFigures">
    <w:name w:val="table of figures"/>
    <w:basedOn w:val="Normal"/>
    <w:next w:val="Normal"/>
    <w:uiPriority w:val="99"/>
    <w:unhideWhenUsed/>
    <w:rsid w:val="00E948D0"/>
  </w:style>
  <w:style w:type="paragraph" w:styleId="Quote">
    <w:name w:val="Quote"/>
    <w:basedOn w:val="Normal"/>
    <w:next w:val="Normal"/>
    <w:link w:val="QuoteChar"/>
    <w:uiPriority w:val="29"/>
    <w:semiHidden/>
    <w:unhideWhenUsed/>
    <w:qFormat/>
    <w:rsid w:val="003A060D"/>
    <w:rPr>
      <w:i/>
    </w:rPr>
  </w:style>
  <w:style w:type="character" w:customStyle="1" w:styleId="QuoteChar">
    <w:name w:val="Quote Char"/>
    <w:basedOn w:val="DefaultParagraphFont"/>
    <w:link w:val="Quote"/>
    <w:uiPriority w:val="29"/>
    <w:semiHidden/>
    <w:rsid w:val="00077F0A"/>
    <w:rPr>
      <w:i/>
      <w:sz w:val="24"/>
      <w:szCs w:val="24"/>
      <w:lang w:bidi="en-US"/>
    </w:rPr>
  </w:style>
  <w:style w:type="paragraph" w:styleId="IntenseQuote">
    <w:name w:val="Intense Quote"/>
    <w:basedOn w:val="Normal"/>
    <w:next w:val="Normal"/>
    <w:link w:val="IntenseQuoteChar"/>
    <w:uiPriority w:val="30"/>
    <w:semiHidden/>
    <w:unhideWhenUsed/>
    <w:qFormat/>
    <w:rsid w:val="003A060D"/>
    <w:pPr>
      <w:ind w:left="720" w:right="720"/>
    </w:pPr>
    <w:rPr>
      <w:b/>
      <w:i/>
      <w:szCs w:val="22"/>
    </w:rPr>
  </w:style>
  <w:style w:type="character" w:customStyle="1" w:styleId="IntenseQuoteChar">
    <w:name w:val="Intense Quote Char"/>
    <w:basedOn w:val="DefaultParagraphFont"/>
    <w:link w:val="IntenseQuote"/>
    <w:uiPriority w:val="30"/>
    <w:semiHidden/>
    <w:rsid w:val="00077F0A"/>
    <w:rPr>
      <w:b/>
      <w:i/>
      <w:sz w:val="24"/>
      <w:szCs w:val="22"/>
      <w:lang w:bidi="en-US"/>
    </w:rPr>
  </w:style>
  <w:style w:type="character" w:styleId="SubtleEmphasis">
    <w:name w:val="Subtle Emphasis"/>
    <w:uiPriority w:val="99"/>
    <w:unhideWhenUsed/>
    <w:qFormat/>
    <w:rsid w:val="003A060D"/>
    <w:rPr>
      <w:i/>
      <w:color w:val="5A5A5A"/>
    </w:rPr>
  </w:style>
  <w:style w:type="character" w:styleId="IntenseEmphasis">
    <w:name w:val="Intense Emphasis"/>
    <w:basedOn w:val="DefaultParagraphFont"/>
    <w:uiPriority w:val="21"/>
    <w:semiHidden/>
    <w:unhideWhenUsed/>
    <w:qFormat/>
    <w:rsid w:val="003A060D"/>
    <w:rPr>
      <w:b/>
      <w:i/>
      <w:sz w:val="24"/>
      <w:szCs w:val="24"/>
      <w:u w:val="single"/>
    </w:rPr>
  </w:style>
  <w:style w:type="character" w:styleId="SubtleReference">
    <w:name w:val="Subtle Reference"/>
    <w:basedOn w:val="DefaultParagraphFont"/>
    <w:uiPriority w:val="31"/>
    <w:semiHidden/>
    <w:unhideWhenUsed/>
    <w:qFormat/>
    <w:rsid w:val="003A060D"/>
    <w:rPr>
      <w:sz w:val="24"/>
      <w:szCs w:val="24"/>
      <w:u w:val="single"/>
    </w:rPr>
  </w:style>
  <w:style w:type="character" w:styleId="IntenseReference">
    <w:name w:val="Intense Reference"/>
    <w:basedOn w:val="DefaultParagraphFont"/>
    <w:uiPriority w:val="32"/>
    <w:semiHidden/>
    <w:unhideWhenUsed/>
    <w:qFormat/>
    <w:rsid w:val="003A060D"/>
    <w:rPr>
      <w:b/>
      <w:sz w:val="24"/>
      <w:u w:val="single"/>
    </w:rPr>
  </w:style>
  <w:style w:type="character" w:styleId="BookTitle">
    <w:name w:val="Book Title"/>
    <w:basedOn w:val="DefaultParagraphFont"/>
    <w:uiPriority w:val="33"/>
    <w:semiHidden/>
    <w:unhideWhenUsed/>
    <w:qFormat/>
    <w:rsid w:val="003A060D"/>
    <w:rPr>
      <w:rFonts w:ascii="Times New Roman" w:eastAsia="Times New Roman" w:hAnsi="Times New Roman"/>
      <w:b/>
      <w:i/>
      <w:sz w:val="24"/>
      <w:szCs w:val="24"/>
    </w:rPr>
  </w:style>
  <w:style w:type="paragraph" w:styleId="TOCHeading">
    <w:name w:val="TOC Heading"/>
    <w:basedOn w:val="Heading1"/>
    <w:next w:val="Normal"/>
    <w:uiPriority w:val="39"/>
    <w:semiHidden/>
    <w:unhideWhenUsed/>
    <w:qFormat/>
    <w:rsid w:val="003A060D"/>
    <w:pPr>
      <w:outlineLvl w:val="9"/>
    </w:pPr>
  </w:style>
  <w:style w:type="paragraph" w:styleId="BalloonText">
    <w:name w:val="Balloon Text"/>
    <w:basedOn w:val="Normal"/>
    <w:link w:val="BalloonTextChar"/>
    <w:uiPriority w:val="99"/>
    <w:unhideWhenUsed/>
    <w:rsid w:val="00730F0A"/>
    <w:rPr>
      <w:rFonts w:ascii="Tahoma" w:hAnsi="Tahoma" w:cs="Tahoma"/>
      <w:sz w:val="16"/>
      <w:szCs w:val="16"/>
    </w:rPr>
  </w:style>
  <w:style w:type="character" w:customStyle="1" w:styleId="BalloonTextChar">
    <w:name w:val="Balloon Text Char"/>
    <w:basedOn w:val="DefaultParagraphFont"/>
    <w:link w:val="BalloonText"/>
    <w:uiPriority w:val="99"/>
    <w:rsid w:val="00730F0A"/>
    <w:rPr>
      <w:rFonts w:ascii="Tahoma" w:hAnsi="Tahoma" w:cs="Tahoma"/>
      <w:sz w:val="16"/>
      <w:szCs w:val="16"/>
      <w:lang w:bidi="en-US"/>
    </w:rPr>
  </w:style>
  <w:style w:type="paragraph" w:styleId="Header">
    <w:name w:val="header"/>
    <w:basedOn w:val="Normal"/>
    <w:link w:val="HeaderChar"/>
    <w:uiPriority w:val="99"/>
    <w:unhideWhenUsed/>
    <w:rsid w:val="008E1C26"/>
    <w:pPr>
      <w:tabs>
        <w:tab w:val="center" w:pos="4680"/>
        <w:tab w:val="right" w:pos="9360"/>
      </w:tabs>
    </w:pPr>
  </w:style>
  <w:style w:type="character" w:customStyle="1" w:styleId="HeaderChar">
    <w:name w:val="Header Char"/>
    <w:basedOn w:val="DefaultParagraphFont"/>
    <w:link w:val="Header"/>
    <w:uiPriority w:val="99"/>
    <w:rsid w:val="008E1C26"/>
    <w:rPr>
      <w:sz w:val="24"/>
      <w:szCs w:val="24"/>
      <w:lang w:bidi="en-US"/>
    </w:rPr>
  </w:style>
  <w:style w:type="paragraph" w:styleId="Footer">
    <w:name w:val="footer"/>
    <w:basedOn w:val="Normal"/>
    <w:link w:val="FooterChar"/>
    <w:uiPriority w:val="99"/>
    <w:unhideWhenUsed/>
    <w:rsid w:val="008E1C26"/>
    <w:pPr>
      <w:tabs>
        <w:tab w:val="center" w:pos="4680"/>
        <w:tab w:val="right" w:pos="9360"/>
      </w:tabs>
    </w:pPr>
  </w:style>
  <w:style w:type="character" w:customStyle="1" w:styleId="FooterChar">
    <w:name w:val="Footer Char"/>
    <w:basedOn w:val="DefaultParagraphFont"/>
    <w:link w:val="Footer"/>
    <w:uiPriority w:val="99"/>
    <w:rsid w:val="008E1C26"/>
    <w:rPr>
      <w:sz w:val="24"/>
      <w:szCs w:val="24"/>
      <w:lang w:bidi="en-US"/>
    </w:rPr>
  </w:style>
  <w:style w:type="character" w:styleId="Hyperlink">
    <w:name w:val="Hyperlink"/>
    <w:basedOn w:val="DefaultParagraphFont"/>
    <w:uiPriority w:val="99"/>
    <w:unhideWhenUsed/>
    <w:rsid w:val="00DA1971"/>
    <w:rPr>
      <w:color w:val="0000FF"/>
      <w:u w:val="single"/>
    </w:rPr>
  </w:style>
  <w:style w:type="paragraph" w:styleId="TOC1">
    <w:name w:val="toc 1"/>
    <w:basedOn w:val="Normal"/>
    <w:next w:val="Normal"/>
    <w:autoRedefine/>
    <w:uiPriority w:val="39"/>
    <w:unhideWhenUsed/>
    <w:rsid w:val="00C3745C"/>
    <w:pPr>
      <w:tabs>
        <w:tab w:val="right" w:leader="dot" w:pos="8486"/>
      </w:tabs>
      <w:ind w:left="720" w:hanging="720"/>
    </w:pPr>
  </w:style>
  <w:style w:type="paragraph" w:styleId="TOC2">
    <w:name w:val="toc 2"/>
    <w:basedOn w:val="Normal"/>
    <w:next w:val="Normal"/>
    <w:autoRedefine/>
    <w:uiPriority w:val="39"/>
    <w:unhideWhenUsed/>
    <w:rsid w:val="00C3745C"/>
    <w:pPr>
      <w:ind w:left="1080" w:hanging="720"/>
    </w:pPr>
  </w:style>
  <w:style w:type="table" w:styleId="TableGrid">
    <w:name w:val="Table Grid"/>
    <w:basedOn w:val="TableNormal"/>
    <w:uiPriority w:val="39"/>
    <w:rsid w:val="00A460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C3745C"/>
    <w:pPr>
      <w:ind w:left="1440" w:hanging="720"/>
    </w:pPr>
  </w:style>
  <w:style w:type="paragraph" w:customStyle="1" w:styleId="BlockQuotation">
    <w:name w:val="Block Quotation"/>
    <w:next w:val="Normal"/>
    <w:link w:val="BlockQuotationChar"/>
    <w:qFormat/>
    <w:rsid w:val="0070017B"/>
    <w:pPr>
      <w:spacing w:after="240"/>
      <w:ind w:left="720"/>
    </w:pPr>
    <w:rPr>
      <w:rFonts w:asciiTheme="minorHAnsi" w:hAnsiTheme="minorHAnsi"/>
      <w:sz w:val="24"/>
      <w:szCs w:val="24"/>
      <w:lang w:bidi="en-US"/>
    </w:rPr>
  </w:style>
  <w:style w:type="character" w:customStyle="1" w:styleId="BlockQuotationChar">
    <w:name w:val="Block Quotation Char"/>
    <w:basedOn w:val="NoSpacingChar"/>
    <w:link w:val="BlockQuotation"/>
    <w:rsid w:val="0070017B"/>
    <w:rPr>
      <w:rFonts w:asciiTheme="minorHAnsi" w:hAnsiTheme="minorHAnsi"/>
      <w:sz w:val="24"/>
      <w:szCs w:val="24"/>
      <w:lang w:bidi="en-US"/>
    </w:rPr>
  </w:style>
  <w:style w:type="character" w:styleId="PlaceholderText">
    <w:name w:val="Placeholder Text"/>
    <w:basedOn w:val="DefaultParagraphFont"/>
    <w:uiPriority w:val="99"/>
    <w:semiHidden/>
    <w:rsid w:val="00746E16"/>
    <w:rPr>
      <w:color w:val="808080"/>
    </w:rPr>
  </w:style>
  <w:style w:type="paragraph" w:styleId="Bibliography">
    <w:name w:val="Bibliography"/>
    <w:basedOn w:val="Normal"/>
    <w:next w:val="Normal"/>
    <w:uiPriority w:val="37"/>
    <w:rsid w:val="0070017B"/>
  </w:style>
  <w:style w:type="paragraph" w:customStyle="1" w:styleId="Chapter">
    <w:name w:val="Chapter"/>
    <w:next w:val="Normal"/>
    <w:autoRedefine/>
    <w:qFormat/>
    <w:rsid w:val="000F56FF"/>
    <w:pPr>
      <w:keepNext/>
      <w:pBdr>
        <w:bottom w:val="single" w:sz="4" w:space="1" w:color="auto"/>
      </w:pBdr>
      <w:spacing w:after="240"/>
    </w:pPr>
    <w:rPr>
      <w:rFonts w:asciiTheme="majorHAnsi" w:hAnsiTheme="majorHAnsi"/>
      <w:b/>
      <w:bCs/>
      <w:sz w:val="28"/>
      <w:szCs w:val="32"/>
      <w:lang w:bidi="en-US"/>
    </w:rPr>
  </w:style>
  <w:style w:type="paragraph" w:styleId="ListParagraph">
    <w:name w:val="List Paragraph"/>
    <w:basedOn w:val="Normal"/>
    <w:uiPriority w:val="34"/>
    <w:unhideWhenUsed/>
    <w:qFormat/>
    <w:rsid w:val="00660B74"/>
    <w:pPr>
      <w:ind w:left="720"/>
      <w:contextualSpacing/>
    </w:pPr>
  </w:style>
  <w:style w:type="paragraph" w:customStyle="1" w:styleId="EndNoteBibliographyTitle">
    <w:name w:val="EndNote Bibliography Title"/>
    <w:basedOn w:val="Normal"/>
    <w:link w:val="EndNoteBibliographyTitleChar"/>
    <w:rsid w:val="00B331F1"/>
    <w:pPr>
      <w:jc w:val="center"/>
    </w:pPr>
    <w:rPr>
      <w:rFonts w:ascii="Times New Roman" w:hAnsi="Times New Roman"/>
      <w:noProof/>
    </w:rPr>
  </w:style>
  <w:style w:type="character" w:customStyle="1" w:styleId="EndNoteBibliographyTitleChar">
    <w:name w:val="EndNote Bibliography Title Char"/>
    <w:basedOn w:val="DefaultParagraphFont"/>
    <w:link w:val="EndNoteBibliographyTitle"/>
    <w:rsid w:val="00B331F1"/>
    <w:rPr>
      <w:noProof/>
      <w:sz w:val="24"/>
      <w:szCs w:val="24"/>
      <w:lang w:bidi="en-US"/>
    </w:rPr>
  </w:style>
  <w:style w:type="paragraph" w:customStyle="1" w:styleId="EndNoteBibliography">
    <w:name w:val="EndNote Bibliography"/>
    <w:basedOn w:val="Normal"/>
    <w:link w:val="EndNoteBibliographyChar"/>
    <w:rsid w:val="00B331F1"/>
    <w:pPr>
      <w:spacing w:line="240" w:lineRule="auto"/>
    </w:pPr>
    <w:rPr>
      <w:rFonts w:ascii="Times New Roman" w:hAnsi="Times New Roman"/>
      <w:noProof/>
    </w:rPr>
  </w:style>
  <w:style w:type="character" w:customStyle="1" w:styleId="EndNoteBibliographyChar">
    <w:name w:val="EndNote Bibliography Char"/>
    <w:basedOn w:val="DefaultParagraphFont"/>
    <w:link w:val="EndNoteBibliography"/>
    <w:rsid w:val="00B331F1"/>
    <w:rPr>
      <w:noProof/>
      <w:sz w:val="24"/>
      <w:szCs w:val="24"/>
      <w:lang w:bidi="en-US"/>
    </w:rPr>
  </w:style>
  <w:style w:type="character" w:customStyle="1" w:styleId="apple-converted-space">
    <w:name w:val="apple-converted-space"/>
    <w:basedOn w:val="DefaultParagraphFont"/>
    <w:rsid w:val="0033703C"/>
  </w:style>
  <w:style w:type="paragraph" w:customStyle="1" w:styleId="Head1">
    <w:name w:val="Head1"/>
    <w:basedOn w:val="Normal"/>
    <w:next w:val="para"/>
    <w:autoRedefine/>
    <w:uiPriority w:val="99"/>
    <w:qFormat/>
    <w:rsid w:val="00E37D7C"/>
    <w:pPr>
      <w:keepNext/>
      <w:widowControl w:val="0"/>
      <w:suppressAutoHyphens/>
      <w:overflowPunct w:val="0"/>
      <w:autoSpaceDE w:val="0"/>
      <w:autoSpaceDN w:val="0"/>
      <w:adjustRightInd w:val="0"/>
      <w:spacing w:line="240" w:lineRule="auto"/>
      <w:textAlignment w:val="baseline"/>
    </w:pPr>
    <w:rPr>
      <w:rFonts w:ascii="Arial" w:eastAsia="SimSun" w:hAnsi="Arial"/>
      <w:b/>
      <w:sz w:val="28"/>
      <w:szCs w:val="20"/>
      <w:lang w:bidi="ar-SA"/>
    </w:rPr>
  </w:style>
  <w:style w:type="paragraph" w:customStyle="1" w:styleId="para">
    <w:name w:val="para"/>
    <w:basedOn w:val="Normal"/>
    <w:next w:val="para1"/>
    <w:link w:val="paraChar"/>
    <w:rsid w:val="00E37D7C"/>
    <w:pPr>
      <w:suppressAutoHyphens/>
      <w:overflowPunct w:val="0"/>
      <w:autoSpaceDE w:val="0"/>
      <w:autoSpaceDN w:val="0"/>
      <w:adjustRightInd w:val="0"/>
      <w:spacing w:line="240" w:lineRule="auto"/>
      <w:jc w:val="both"/>
      <w:textAlignment w:val="baseline"/>
    </w:pPr>
    <w:rPr>
      <w:rFonts w:ascii="Times New Roman" w:eastAsia="SimSun" w:hAnsi="Times New Roman"/>
      <w:szCs w:val="20"/>
      <w:lang w:bidi="ar-SA"/>
    </w:rPr>
  </w:style>
  <w:style w:type="paragraph" w:customStyle="1" w:styleId="para1">
    <w:name w:val="para1"/>
    <w:basedOn w:val="para"/>
    <w:link w:val="para1Char"/>
    <w:rsid w:val="00E37D7C"/>
    <w:pPr>
      <w:ind w:firstLine="288"/>
    </w:pPr>
  </w:style>
  <w:style w:type="character" w:customStyle="1" w:styleId="para1Char">
    <w:name w:val="para1 Char"/>
    <w:link w:val="para1"/>
    <w:locked/>
    <w:rsid w:val="00E37D7C"/>
    <w:rPr>
      <w:rFonts w:eastAsia="SimSun"/>
      <w:sz w:val="24"/>
    </w:rPr>
  </w:style>
  <w:style w:type="character" w:customStyle="1" w:styleId="paraChar">
    <w:name w:val="para Char"/>
    <w:link w:val="para"/>
    <w:uiPriority w:val="99"/>
    <w:locked/>
    <w:rsid w:val="00E37D7C"/>
    <w:rPr>
      <w:rFonts w:eastAsia="SimSun"/>
      <w:sz w:val="24"/>
    </w:rPr>
  </w:style>
  <w:style w:type="paragraph" w:customStyle="1" w:styleId="Head3">
    <w:name w:val="Head3"/>
    <w:basedOn w:val="para"/>
    <w:next w:val="para1"/>
    <w:uiPriority w:val="99"/>
    <w:rsid w:val="00E37D7C"/>
    <w:pPr>
      <w:ind w:firstLine="288"/>
    </w:pPr>
    <w:rPr>
      <w:b/>
      <w:i/>
    </w:rPr>
  </w:style>
  <w:style w:type="character" w:styleId="PageNumber">
    <w:name w:val="page number"/>
    <w:basedOn w:val="DefaultParagraphFont"/>
    <w:uiPriority w:val="99"/>
    <w:rsid w:val="00E37D7C"/>
  </w:style>
  <w:style w:type="paragraph" w:styleId="BodyTextIndent2">
    <w:name w:val="Body Text Indent 2"/>
    <w:basedOn w:val="Normal"/>
    <w:link w:val="BodyTextIndent2Char"/>
    <w:uiPriority w:val="99"/>
    <w:rsid w:val="00E37D7C"/>
    <w:pPr>
      <w:tabs>
        <w:tab w:val="left" w:pos="-720"/>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uto"/>
      <w:ind w:left="-360"/>
      <w:jc w:val="both"/>
    </w:pPr>
    <w:rPr>
      <w:rFonts w:ascii="Arial" w:eastAsia="SimSun" w:hAnsi="Arial" w:cs="Arial"/>
      <w:sz w:val="12"/>
      <w:lang w:bidi="ar-SA"/>
    </w:rPr>
  </w:style>
  <w:style w:type="character" w:customStyle="1" w:styleId="BodyTextIndent2Char">
    <w:name w:val="Body Text Indent 2 Char"/>
    <w:basedOn w:val="DefaultParagraphFont"/>
    <w:link w:val="BodyTextIndent2"/>
    <w:uiPriority w:val="99"/>
    <w:rsid w:val="00E37D7C"/>
    <w:rPr>
      <w:rFonts w:ascii="Arial" w:eastAsia="SimSun" w:hAnsi="Arial" w:cs="Arial"/>
      <w:sz w:val="12"/>
      <w:szCs w:val="24"/>
    </w:rPr>
  </w:style>
  <w:style w:type="character" w:customStyle="1" w:styleId="DocumentMapChar">
    <w:name w:val="Document Map Char"/>
    <w:basedOn w:val="DefaultParagraphFont"/>
    <w:link w:val="DocumentMap"/>
    <w:uiPriority w:val="99"/>
    <w:rsid w:val="00E37D7C"/>
    <w:rPr>
      <w:rFonts w:ascii="Tahoma" w:eastAsia="SimSun" w:hAnsi="Tahoma" w:cs="Tahoma"/>
      <w:sz w:val="24"/>
      <w:shd w:val="clear" w:color="auto" w:fill="000080"/>
    </w:rPr>
  </w:style>
  <w:style w:type="paragraph" w:styleId="DocumentMap">
    <w:name w:val="Document Map"/>
    <w:basedOn w:val="Normal"/>
    <w:link w:val="DocumentMapChar"/>
    <w:uiPriority w:val="99"/>
    <w:rsid w:val="00E37D7C"/>
    <w:pPr>
      <w:widowControl w:val="0"/>
      <w:shd w:val="clear" w:color="auto" w:fill="000080"/>
      <w:overflowPunct w:val="0"/>
      <w:autoSpaceDE w:val="0"/>
      <w:autoSpaceDN w:val="0"/>
      <w:adjustRightInd w:val="0"/>
      <w:spacing w:line="240" w:lineRule="auto"/>
      <w:textAlignment w:val="baseline"/>
    </w:pPr>
    <w:rPr>
      <w:rFonts w:ascii="Tahoma" w:eastAsia="SimSun" w:hAnsi="Tahoma" w:cs="Tahoma"/>
      <w:szCs w:val="20"/>
      <w:lang w:bidi="ar-SA"/>
    </w:rPr>
  </w:style>
  <w:style w:type="paragraph" w:customStyle="1" w:styleId="text">
    <w:name w:val="text"/>
    <w:aliases w:val="t"/>
    <w:basedOn w:val="Normal"/>
    <w:link w:val="textChar"/>
    <w:rsid w:val="00E37D7C"/>
    <w:pPr>
      <w:overflowPunct w:val="0"/>
      <w:autoSpaceDE w:val="0"/>
      <w:autoSpaceDN w:val="0"/>
      <w:adjustRightInd w:val="0"/>
      <w:spacing w:line="480" w:lineRule="atLeast"/>
      <w:ind w:firstLine="720"/>
      <w:jc w:val="both"/>
      <w:textAlignment w:val="baseline"/>
    </w:pPr>
    <w:rPr>
      <w:rFonts w:ascii="Times" w:eastAsia="SimSun" w:hAnsi="Times"/>
      <w:szCs w:val="20"/>
      <w:lang w:bidi="ar-SA"/>
    </w:rPr>
  </w:style>
  <w:style w:type="character" w:customStyle="1" w:styleId="textChar">
    <w:name w:val="text Char"/>
    <w:aliases w:val="t Char"/>
    <w:link w:val="text"/>
    <w:locked/>
    <w:rsid w:val="00E37D7C"/>
    <w:rPr>
      <w:rFonts w:ascii="Times" w:eastAsia="SimSun" w:hAnsi="Times"/>
      <w:sz w:val="24"/>
    </w:rPr>
  </w:style>
  <w:style w:type="paragraph" w:styleId="FootnoteText">
    <w:name w:val="footnote text"/>
    <w:basedOn w:val="Normal"/>
    <w:link w:val="FootnoteTextChar"/>
    <w:uiPriority w:val="99"/>
    <w:rsid w:val="00E37D7C"/>
    <w:pPr>
      <w:overflowPunct w:val="0"/>
      <w:autoSpaceDE w:val="0"/>
      <w:autoSpaceDN w:val="0"/>
      <w:adjustRightInd w:val="0"/>
      <w:spacing w:line="240" w:lineRule="auto"/>
      <w:textAlignment w:val="baseline"/>
    </w:pPr>
    <w:rPr>
      <w:rFonts w:ascii="Times" w:eastAsia="SimSun" w:hAnsi="Times"/>
      <w:sz w:val="20"/>
      <w:szCs w:val="20"/>
      <w:lang w:bidi="ar-SA"/>
    </w:rPr>
  </w:style>
  <w:style w:type="character" w:customStyle="1" w:styleId="FootnoteTextChar">
    <w:name w:val="Footnote Text Char"/>
    <w:basedOn w:val="DefaultParagraphFont"/>
    <w:link w:val="FootnoteText"/>
    <w:uiPriority w:val="99"/>
    <w:rsid w:val="00E37D7C"/>
    <w:rPr>
      <w:rFonts w:ascii="Times" w:eastAsia="SimSun" w:hAnsi="Times"/>
    </w:rPr>
  </w:style>
  <w:style w:type="paragraph" w:customStyle="1" w:styleId="headingfm1">
    <w:name w:val="heading fm1"/>
    <w:aliases w:val="hf1"/>
    <w:basedOn w:val="Heading1"/>
    <w:next w:val="textcentered"/>
    <w:uiPriority w:val="99"/>
    <w:rsid w:val="00E37D7C"/>
    <w:pPr>
      <w:overflowPunct w:val="0"/>
      <w:autoSpaceDE w:val="0"/>
      <w:autoSpaceDN w:val="0"/>
      <w:adjustRightInd w:val="0"/>
      <w:spacing w:line="480" w:lineRule="atLeast"/>
      <w:textAlignment w:val="baseline"/>
      <w:outlineLvl w:val="9"/>
    </w:pPr>
    <w:rPr>
      <w:rFonts w:ascii="Times New Roman" w:eastAsia="SimSun" w:hAnsi="Times New Roman"/>
      <w:bCs w:val="0"/>
      <w:szCs w:val="20"/>
      <w:lang w:bidi="ar-SA"/>
    </w:rPr>
  </w:style>
  <w:style w:type="paragraph" w:customStyle="1" w:styleId="textcentered">
    <w:name w:val="text centered"/>
    <w:aliases w:val="tc"/>
    <w:basedOn w:val="textnoindent"/>
    <w:uiPriority w:val="99"/>
    <w:rsid w:val="00E37D7C"/>
    <w:pPr>
      <w:jc w:val="center"/>
    </w:pPr>
  </w:style>
  <w:style w:type="paragraph" w:customStyle="1" w:styleId="textnoindent">
    <w:name w:val="text no indent"/>
    <w:aliases w:val="tn"/>
    <w:basedOn w:val="text"/>
    <w:uiPriority w:val="99"/>
    <w:rsid w:val="00E37D7C"/>
    <w:pPr>
      <w:ind w:firstLine="0"/>
    </w:pPr>
  </w:style>
  <w:style w:type="paragraph" w:customStyle="1" w:styleId="MTDisplayEquation">
    <w:name w:val="MTDisplayEquation"/>
    <w:basedOn w:val="text"/>
    <w:next w:val="Normal"/>
    <w:link w:val="MTDisplayEquationChar"/>
    <w:uiPriority w:val="99"/>
    <w:rsid w:val="00E37D7C"/>
    <w:pPr>
      <w:tabs>
        <w:tab w:val="center" w:pos="4320"/>
        <w:tab w:val="right" w:pos="8640"/>
      </w:tabs>
      <w:spacing w:line="480" w:lineRule="auto"/>
    </w:pPr>
    <w:rPr>
      <w:rFonts w:ascii="Times New Roman" w:hAnsi="Times New Roman"/>
      <w:position w:val="-24"/>
    </w:rPr>
  </w:style>
  <w:style w:type="character" w:customStyle="1" w:styleId="MTDisplayEquationChar">
    <w:name w:val="MTDisplayEquation Char"/>
    <w:link w:val="MTDisplayEquation"/>
    <w:uiPriority w:val="99"/>
    <w:locked/>
    <w:rsid w:val="00E37D7C"/>
    <w:rPr>
      <w:rFonts w:eastAsia="SimSun"/>
      <w:position w:val="-24"/>
      <w:sz w:val="24"/>
    </w:rPr>
  </w:style>
  <w:style w:type="character" w:customStyle="1" w:styleId="CommentTextChar">
    <w:name w:val="Comment Text Char"/>
    <w:basedOn w:val="DefaultParagraphFont"/>
    <w:link w:val="CommentText"/>
    <w:uiPriority w:val="99"/>
    <w:rsid w:val="00E37D7C"/>
    <w:rPr>
      <w:rFonts w:eastAsia="SimSun"/>
      <w:sz w:val="24"/>
      <w:szCs w:val="24"/>
    </w:rPr>
  </w:style>
  <w:style w:type="paragraph" w:styleId="CommentText">
    <w:name w:val="annotation text"/>
    <w:basedOn w:val="Normal"/>
    <w:link w:val="CommentTextChar"/>
    <w:uiPriority w:val="99"/>
    <w:rsid w:val="00E37D7C"/>
    <w:pPr>
      <w:widowControl w:val="0"/>
      <w:overflowPunct w:val="0"/>
      <w:autoSpaceDE w:val="0"/>
      <w:autoSpaceDN w:val="0"/>
      <w:adjustRightInd w:val="0"/>
      <w:spacing w:line="240" w:lineRule="auto"/>
      <w:textAlignment w:val="baseline"/>
    </w:pPr>
    <w:rPr>
      <w:rFonts w:ascii="Times New Roman" w:eastAsia="SimSun" w:hAnsi="Times New Roman"/>
      <w:lang w:bidi="ar-SA"/>
    </w:rPr>
  </w:style>
  <w:style w:type="character" w:customStyle="1" w:styleId="CommentSubjectChar">
    <w:name w:val="Comment Subject Char"/>
    <w:basedOn w:val="CommentTextChar"/>
    <w:link w:val="CommentSubject"/>
    <w:uiPriority w:val="99"/>
    <w:rsid w:val="00E37D7C"/>
    <w:rPr>
      <w:rFonts w:eastAsia="SimSun"/>
      <w:b/>
      <w:bCs/>
      <w:sz w:val="24"/>
      <w:szCs w:val="24"/>
    </w:rPr>
  </w:style>
  <w:style w:type="paragraph" w:styleId="CommentSubject">
    <w:name w:val="annotation subject"/>
    <w:basedOn w:val="CommentText"/>
    <w:next w:val="CommentText"/>
    <w:link w:val="CommentSubjectChar"/>
    <w:uiPriority w:val="99"/>
    <w:rsid w:val="00E37D7C"/>
    <w:rPr>
      <w:b/>
      <w:bCs/>
    </w:rPr>
  </w:style>
  <w:style w:type="character" w:customStyle="1" w:styleId="StyleCambriaMathItalicCustomColorRGB192019">
    <w:name w:val="Style Cambria Math Italic Custom Color(RGB(192019))"/>
    <w:rsid w:val="00E37D7C"/>
    <w:rPr>
      <w:rFonts w:ascii="Cambria Math" w:hAnsi="Cambria Math"/>
      <w:i/>
      <w:iCs/>
      <w:color w:val="131413"/>
      <w:sz w:val="24"/>
    </w:rPr>
  </w:style>
  <w:style w:type="character" w:customStyle="1" w:styleId="EndnoteTextChar">
    <w:name w:val="Endnote Text Char"/>
    <w:basedOn w:val="DefaultParagraphFont"/>
    <w:link w:val="EndnoteText"/>
    <w:rsid w:val="00E37D7C"/>
    <w:rPr>
      <w:rFonts w:eastAsia="SimSun"/>
    </w:rPr>
  </w:style>
  <w:style w:type="paragraph" w:styleId="EndnoteText">
    <w:name w:val="endnote text"/>
    <w:basedOn w:val="Normal"/>
    <w:link w:val="EndnoteTextChar"/>
    <w:unhideWhenUsed/>
    <w:rsid w:val="00E37D7C"/>
    <w:pPr>
      <w:widowControl w:val="0"/>
      <w:overflowPunct w:val="0"/>
      <w:autoSpaceDE w:val="0"/>
      <w:autoSpaceDN w:val="0"/>
      <w:adjustRightInd w:val="0"/>
      <w:spacing w:line="240" w:lineRule="auto"/>
      <w:textAlignment w:val="baseline"/>
    </w:pPr>
    <w:rPr>
      <w:rFonts w:ascii="Times New Roman" w:eastAsia="SimSun" w:hAnsi="Times New Roman"/>
      <w:sz w:val="20"/>
      <w:szCs w:val="20"/>
      <w:lang w:bidi="ar-SA"/>
    </w:rPr>
  </w:style>
  <w:style w:type="character" w:styleId="LineNumber">
    <w:name w:val="line number"/>
    <w:basedOn w:val="DefaultParagraphFont"/>
    <w:uiPriority w:val="99"/>
    <w:unhideWhenUsed/>
    <w:rsid w:val="00B71522"/>
  </w:style>
  <w:style w:type="paragraph" w:customStyle="1" w:styleId="Number">
    <w:name w:val="Number"/>
    <w:basedOn w:val="Normal"/>
    <w:next w:val="Title"/>
    <w:uiPriority w:val="99"/>
    <w:rsid w:val="00BC255B"/>
    <w:pPr>
      <w:widowControl w:val="0"/>
      <w:suppressAutoHyphens/>
      <w:overflowPunct w:val="0"/>
      <w:autoSpaceDE w:val="0"/>
      <w:autoSpaceDN w:val="0"/>
      <w:adjustRightInd w:val="0"/>
      <w:spacing w:before="120" w:after="360" w:line="240" w:lineRule="auto"/>
      <w:textAlignment w:val="baseline"/>
    </w:pPr>
    <w:rPr>
      <w:rFonts w:ascii="Arial" w:eastAsia="SimSun" w:hAnsi="Arial"/>
      <w:sz w:val="28"/>
      <w:szCs w:val="20"/>
      <w:lang w:bidi="ar-SA"/>
    </w:rPr>
  </w:style>
  <w:style w:type="paragraph" w:customStyle="1" w:styleId="Author">
    <w:name w:val="Author"/>
    <w:basedOn w:val="Normal"/>
    <w:next w:val="copyright"/>
    <w:uiPriority w:val="99"/>
    <w:rsid w:val="00BC255B"/>
    <w:pPr>
      <w:widowControl w:val="0"/>
      <w:suppressAutoHyphens/>
      <w:overflowPunct w:val="0"/>
      <w:autoSpaceDE w:val="0"/>
      <w:autoSpaceDN w:val="0"/>
      <w:adjustRightInd w:val="0"/>
      <w:spacing w:after="480" w:line="240" w:lineRule="auto"/>
      <w:textAlignment w:val="baseline"/>
    </w:pPr>
    <w:rPr>
      <w:rFonts w:ascii="Arial" w:eastAsia="SimSun" w:hAnsi="Arial"/>
      <w:sz w:val="20"/>
      <w:szCs w:val="20"/>
      <w:lang w:bidi="ar-SA"/>
    </w:rPr>
  </w:style>
  <w:style w:type="paragraph" w:customStyle="1" w:styleId="copyright">
    <w:name w:val="copyright"/>
    <w:basedOn w:val="Author"/>
    <w:rsid w:val="00BC255B"/>
    <w:pPr>
      <w:suppressAutoHyphens w:val="0"/>
      <w:spacing w:after="0"/>
      <w:jc w:val="both"/>
    </w:pPr>
    <w:rPr>
      <w:sz w:val="14"/>
    </w:rPr>
  </w:style>
  <w:style w:type="paragraph" w:customStyle="1" w:styleId="Head2">
    <w:name w:val="Head2"/>
    <w:basedOn w:val="Head1"/>
    <w:next w:val="para1"/>
    <w:uiPriority w:val="99"/>
    <w:rsid w:val="00BC255B"/>
    <w:pPr>
      <w:keepNext w:val="0"/>
      <w:widowControl/>
      <w:suppressAutoHyphens w:val="0"/>
      <w:jc w:val="both"/>
    </w:pPr>
    <w:rPr>
      <w:rFonts w:ascii="Times New Roman" w:hAnsi="Times New Roman"/>
    </w:rPr>
  </w:style>
  <w:style w:type="paragraph" w:customStyle="1" w:styleId="Head4">
    <w:name w:val="Head4"/>
    <w:basedOn w:val="Head3"/>
    <w:next w:val="para1"/>
    <w:uiPriority w:val="99"/>
    <w:rsid w:val="00BC255B"/>
    <w:rPr>
      <w:b w:val="0"/>
    </w:rPr>
  </w:style>
  <w:style w:type="paragraph" w:customStyle="1" w:styleId="Nomenclature">
    <w:name w:val="Nomenclature"/>
    <w:basedOn w:val="para"/>
    <w:uiPriority w:val="99"/>
    <w:rsid w:val="00BC255B"/>
    <w:pPr>
      <w:tabs>
        <w:tab w:val="right" w:pos="806"/>
        <w:tab w:val="left" w:pos="878"/>
      </w:tabs>
      <w:ind w:left="1032" w:hanging="1032"/>
      <w:jc w:val="left"/>
    </w:pPr>
    <w:rPr>
      <w:i/>
    </w:rPr>
  </w:style>
  <w:style w:type="paragraph" w:customStyle="1" w:styleId="References">
    <w:name w:val="References"/>
    <w:basedOn w:val="para"/>
    <w:rsid w:val="00BC255B"/>
    <w:pPr>
      <w:tabs>
        <w:tab w:val="right" w:pos="240"/>
        <w:tab w:val="left" w:pos="374"/>
      </w:tabs>
      <w:ind w:left="374" w:hanging="374"/>
    </w:pPr>
    <w:rPr>
      <w:sz w:val="18"/>
    </w:rPr>
  </w:style>
  <w:style w:type="paragraph" w:customStyle="1" w:styleId="Metric">
    <w:name w:val="Metric"/>
    <w:basedOn w:val="para"/>
    <w:uiPriority w:val="99"/>
    <w:rsid w:val="00BC255B"/>
    <w:pPr>
      <w:tabs>
        <w:tab w:val="right" w:pos="1152"/>
        <w:tab w:val="left" w:pos="1224"/>
        <w:tab w:val="right" w:pos="2866"/>
        <w:tab w:val="left" w:pos="2923"/>
      </w:tabs>
    </w:pPr>
  </w:style>
  <w:style w:type="paragraph" w:customStyle="1" w:styleId="FigCaption">
    <w:name w:val="FigCaption"/>
    <w:basedOn w:val="Normal"/>
    <w:uiPriority w:val="99"/>
    <w:rsid w:val="00BC255B"/>
    <w:pPr>
      <w:widowControl w:val="0"/>
      <w:overflowPunct w:val="0"/>
      <w:autoSpaceDE w:val="0"/>
      <w:autoSpaceDN w:val="0"/>
      <w:adjustRightInd w:val="0"/>
      <w:spacing w:line="240" w:lineRule="auto"/>
      <w:jc w:val="both"/>
      <w:textAlignment w:val="baseline"/>
    </w:pPr>
    <w:rPr>
      <w:rFonts w:ascii="Arial" w:eastAsia="SimSun" w:hAnsi="Arial"/>
      <w:b/>
      <w:sz w:val="16"/>
      <w:szCs w:val="20"/>
      <w:lang w:bidi="ar-SA"/>
    </w:rPr>
  </w:style>
  <w:style w:type="paragraph" w:customStyle="1" w:styleId="-">
    <w:name w:val=":-)"/>
    <w:uiPriority w:val="99"/>
    <w:rsid w:val="00BC255B"/>
    <w:pPr>
      <w:overflowPunct w:val="0"/>
      <w:autoSpaceDE w:val="0"/>
      <w:autoSpaceDN w:val="0"/>
      <w:adjustRightInd w:val="0"/>
      <w:textAlignment w:val="baseline"/>
    </w:pPr>
    <w:rPr>
      <w:rFonts w:eastAsia="SimSun"/>
    </w:rPr>
  </w:style>
  <w:style w:type="paragraph" w:customStyle="1" w:styleId="Equation">
    <w:name w:val="Equation"/>
    <w:basedOn w:val="para1"/>
    <w:next w:val="para"/>
    <w:uiPriority w:val="99"/>
    <w:rsid w:val="00BC255B"/>
    <w:pPr>
      <w:spacing w:before="100" w:after="100"/>
    </w:pPr>
  </w:style>
  <w:style w:type="paragraph" w:customStyle="1" w:styleId="rule">
    <w:name w:val="rule"/>
    <w:basedOn w:val="Normal"/>
    <w:next w:val="copyright"/>
    <w:uiPriority w:val="99"/>
    <w:rsid w:val="00BC255B"/>
    <w:pPr>
      <w:widowControl w:val="0"/>
      <w:overflowPunct w:val="0"/>
      <w:autoSpaceDE w:val="0"/>
      <w:autoSpaceDN w:val="0"/>
      <w:adjustRightInd w:val="0"/>
      <w:spacing w:line="240" w:lineRule="auto"/>
      <w:textAlignment w:val="baseline"/>
    </w:pPr>
    <w:rPr>
      <w:rFonts w:ascii="Times New Roman" w:eastAsia="SimSun" w:hAnsi="Times New Roman"/>
      <w:szCs w:val="20"/>
      <w:lang w:bidi="ar-SA"/>
    </w:rPr>
  </w:style>
  <w:style w:type="paragraph" w:styleId="TOC8">
    <w:name w:val="toc 8"/>
    <w:basedOn w:val="TOC7"/>
    <w:uiPriority w:val="39"/>
    <w:rsid w:val="00BC255B"/>
  </w:style>
  <w:style w:type="paragraph" w:styleId="TOC7">
    <w:name w:val="toc 7"/>
    <w:basedOn w:val="TOC3"/>
    <w:uiPriority w:val="39"/>
    <w:rsid w:val="00BC255B"/>
    <w:pPr>
      <w:keepLines/>
      <w:tabs>
        <w:tab w:val="right" w:leader="dot" w:pos="7920"/>
      </w:tabs>
      <w:overflowPunct w:val="0"/>
      <w:autoSpaceDE w:val="0"/>
      <w:autoSpaceDN w:val="0"/>
      <w:adjustRightInd w:val="0"/>
      <w:spacing w:line="480" w:lineRule="atLeast"/>
      <w:ind w:left="1260" w:right="360" w:hanging="1260"/>
      <w:textAlignment w:val="baseline"/>
    </w:pPr>
    <w:rPr>
      <w:rFonts w:ascii="Times" w:eastAsia="SimSun" w:hAnsi="Times"/>
      <w:szCs w:val="20"/>
      <w:lang w:bidi="ar-SA"/>
    </w:rPr>
  </w:style>
  <w:style w:type="paragraph" w:styleId="TOC5">
    <w:name w:val="toc 5"/>
    <w:basedOn w:val="TOC3"/>
    <w:uiPriority w:val="39"/>
    <w:rsid w:val="00BC255B"/>
    <w:pPr>
      <w:keepLines/>
      <w:tabs>
        <w:tab w:val="right" w:leader="dot" w:pos="7920"/>
      </w:tabs>
      <w:overflowPunct w:val="0"/>
      <w:autoSpaceDE w:val="0"/>
      <w:autoSpaceDN w:val="0"/>
      <w:adjustRightInd w:val="0"/>
      <w:spacing w:before="120" w:line="240" w:lineRule="auto"/>
      <w:ind w:left="2160" w:right="360" w:hanging="540"/>
      <w:textAlignment w:val="baseline"/>
    </w:pPr>
    <w:rPr>
      <w:rFonts w:ascii="Times" w:eastAsia="SimSun" w:hAnsi="Times"/>
      <w:szCs w:val="20"/>
      <w:lang w:bidi="ar-SA"/>
    </w:rPr>
  </w:style>
  <w:style w:type="paragraph" w:styleId="TOC4">
    <w:name w:val="toc 4"/>
    <w:basedOn w:val="TOC3"/>
    <w:uiPriority w:val="39"/>
    <w:rsid w:val="00BC255B"/>
    <w:pPr>
      <w:keepLines/>
      <w:tabs>
        <w:tab w:val="right" w:leader="dot" w:pos="7920"/>
      </w:tabs>
      <w:overflowPunct w:val="0"/>
      <w:autoSpaceDE w:val="0"/>
      <w:autoSpaceDN w:val="0"/>
      <w:adjustRightInd w:val="0"/>
      <w:spacing w:before="120" w:line="240" w:lineRule="auto"/>
      <w:ind w:left="1620" w:right="360" w:hanging="540"/>
      <w:textAlignment w:val="baseline"/>
    </w:pPr>
    <w:rPr>
      <w:rFonts w:ascii="Times" w:eastAsia="SimSun" w:hAnsi="Times"/>
      <w:szCs w:val="20"/>
      <w:lang w:bidi="ar-SA"/>
    </w:rPr>
  </w:style>
  <w:style w:type="character" w:styleId="FootnoteReference">
    <w:name w:val="footnote reference"/>
    <w:rsid w:val="00BC255B"/>
    <w:rPr>
      <w:rFonts w:cs="Times New Roman"/>
      <w:position w:val="6"/>
      <w:sz w:val="16"/>
    </w:rPr>
  </w:style>
  <w:style w:type="paragraph" w:styleId="TOC9">
    <w:name w:val="toc 9"/>
    <w:basedOn w:val="TOC8"/>
    <w:uiPriority w:val="39"/>
    <w:rsid w:val="00BC255B"/>
    <w:pPr>
      <w:tabs>
        <w:tab w:val="left" w:pos="1620"/>
      </w:tabs>
      <w:ind w:left="1620" w:hanging="1620"/>
    </w:pPr>
  </w:style>
  <w:style w:type="paragraph" w:customStyle="1" w:styleId="reference">
    <w:name w:val="reference"/>
    <w:aliases w:val="ref"/>
    <w:basedOn w:val="Normal"/>
    <w:rsid w:val="00BC255B"/>
    <w:pPr>
      <w:overflowPunct w:val="0"/>
      <w:autoSpaceDE w:val="0"/>
      <w:autoSpaceDN w:val="0"/>
      <w:adjustRightInd w:val="0"/>
      <w:spacing w:before="120" w:after="120" w:line="240" w:lineRule="auto"/>
      <w:ind w:left="720" w:hanging="720"/>
      <w:jc w:val="both"/>
      <w:textAlignment w:val="baseline"/>
    </w:pPr>
    <w:rPr>
      <w:rFonts w:ascii="Times" w:eastAsia="SimSun" w:hAnsi="Times"/>
      <w:szCs w:val="20"/>
      <w:lang w:bidi="ar-SA"/>
    </w:rPr>
  </w:style>
  <w:style w:type="paragraph" w:customStyle="1" w:styleId="headingfm2">
    <w:name w:val="heading fm2"/>
    <w:aliases w:val="hf2"/>
    <w:basedOn w:val="Heading2"/>
    <w:next w:val="textcentered"/>
    <w:uiPriority w:val="99"/>
    <w:rsid w:val="00BC255B"/>
    <w:pPr>
      <w:overflowPunct w:val="0"/>
      <w:autoSpaceDE w:val="0"/>
      <w:autoSpaceDN w:val="0"/>
      <w:adjustRightInd w:val="0"/>
      <w:spacing w:before="240" w:after="240"/>
      <w:jc w:val="center"/>
      <w:textAlignment w:val="baseline"/>
      <w:outlineLvl w:val="9"/>
    </w:pPr>
    <w:rPr>
      <w:rFonts w:ascii="Times New Roman" w:eastAsia="SimSun" w:hAnsi="Times New Roman"/>
      <w:bCs w:val="0"/>
      <w:iCs w:val="0"/>
      <w:sz w:val="28"/>
      <w:szCs w:val="20"/>
      <w:lang w:bidi="ar-SA"/>
    </w:rPr>
  </w:style>
  <w:style w:type="paragraph" w:customStyle="1" w:styleId="textsinglespaced">
    <w:name w:val="text single spaced"/>
    <w:aliases w:val="ts"/>
    <w:basedOn w:val="textnoindent"/>
    <w:uiPriority w:val="99"/>
    <w:rsid w:val="00BC255B"/>
    <w:pPr>
      <w:spacing w:line="240" w:lineRule="auto"/>
      <w:jc w:val="left"/>
    </w:pPr>
    <w:rPr>
      <w:rFonts w:ascii="Times New Roman" w:hAnsi="Times New Roman"/>
    </w:rPr>
  </w:style>
  <w:style w:type="paragraph" w:customStyle="1" w:styleId="textquote">
    <w:name w:val="text quote"/>
    <w:aliases w:val="tq"/>
    <w:basedOn w:val="textsinglespaced"/>
    <w:next w:val="text"/>
    <w:uiPriority w:val="99"/>
    <w:rsid w:val="00BC255B"/>
    <w:pPr>
      <w:spacing w:before="240"/>
      <w:ind w:left="720"/>
    </w:pPr>
  </w:style>
  <w:style w:type="paragraph" w:customStyle="1" w:styleId="hiddentext">
    <w:name w:val="hidden text"/>
    <w:aliases w:val="hid"/>
    <w:next w:val="text"/>
    <w:uiPriority w:val="99"/>
    <w:rsid w:val="00BC255B"/>
    <w:pPr>
      <w:overflowPunct w:val="0"/>
      <w:autoSpaceDE w:val="0"/>
      <w:autoSpaceDN w:val="0"/>
      <w:adjustRightInd w:val="0"/>
      <w:spacing w:before="240"/>
      <w:ind w:right="-988"/>
      <w:textAlignment w:val="baseline"/>
    </w:pPr>
    <w:rPr>
      <w:rFonts w:ascii="Geneva" w:eastAsia="SimSun" w:hAnsi="Geneva"/>
      <w:vanish/>
    </w:rPr>
  </w:style>
  <w:style w:type="paragraph" w:customStyle="1" w:styleId="texthangingindent">
    <w:name w:val="text hanging indent"/>
    <w:aliases w:val="th"/>
    <w:basedOn w:val="text"/>
    <w:uiPriority w:val="99"/>
    <w:rsid w:val="00BC255B"/>
    <w:pPr>
      <w:ind w:left="720" w:hanging="720"/>
    </w:pPr>
  </w:style>
  <w:style w:type="paragraph" w:customStyle="1" w:styleId="leftmargingraphic">
    <w:name w:val="left margin graphic"/>
    <w:aliases w:val="lg"/>
    <w:basedOn w:val="Normal"/>
    <w:uiPriority w:val="99"/>
    <w:rsid w:val="00BC255B"/>
    <w:pPr>
      <w:keepNext/>
      <w:framePr w:hSpace="180" w:vSpace="180" w:wrap="auto" w:hAnchor="margin"/>
      <w:overflowPunct w:val="0"/>
      <w:autoSpaceDE w:val="0"/>
      <w:autoSpaceDN w:val="0"/>
      <w:adjustRightInd w:val="0"/>
      <w:spacing w:before="240" w:line="240" w:lineRule="auto"/>
      <w:textAlignment w:val="baseline"/>
    </w:pPr>
    <w:rPr>
      <w:rFonts w:ascii="Times" w:eastAsia="SimSun" w:hAnsi="Times"/>
      <w:szCs w:val="20"/>
      <w:lang w:bidi="ar-SA"/>
    </w:rPr>
  </w:style>
  <w:style w:type="paragraph" w:customStyle="1" w:styleId="textindent">
    <w:name w:val="text indent"/>
    <w:aliases w:val="ti"/>
    <w:basedOn w:val="text"/>
    <w:uiPriority w:val="99"/>
    <w:rsid w:val="00BC255B"/>
    <w:pPr>
      <w:ind w:left="720" w:firstLine="0"/>
    </w:pPr>
  </w:style>
  <w:style w:type="character" w:styleId="EndnoteReference">
    <w:name w:val="endnote reference"/>
    <w:uiPriority w:val="99"/>
    <w:rsid w:val="00BC255B"/>
    <w:rPr>
      <w:rFonts w:cs="Times New Roman"/>
      <w:vertAlign w:val="superscript"/>
    </w:rPr>
  </w:style>
  <w:style w:type="paragraph" w:styleId="NormalWeb">
    <w:name w:val="Normal (Web)"/>
    <w:basedOn w:val="Normal"/>
    <w:uiPriority w:val="99"/>
    <w:rsid w:val="00BC255B"/>
    <w:pPr>
      <w:spacing w:before="100" w:beforeAutospacing="1" w:after="100" w:afterAutospacing="1" w:line="240" w:lineRule="auto"/>
    </w:pPr>
    <w:rPr>
      <w:rFonts w:ascii="Times New Roman" w:eastAsia="SimSun" w:hAnsi="Times New Roman"/>
      <w:lang w:bidi="ar-SA"/>
    </w:rPr>
  </w:style>
  <w:style w:type="character" w:customStyle="1" w:styleId="MTEquationSection">
    <w:name w:val="MTEquationSection"/>
    <w:uiPriority w:val="99"/>
    <w:rsid w:val="00BC255B"/>
    <w:rPr>
      <w:rFonts w:ascii="Times New Roman" w:hAnsi="Times New Roman" w:cs="Times New Roman"/>
      <w:vanish/>
      <w:color w:val="FF0000"/>
    </w:rPr>
  </w:style>
  <w:style w:type="character" w:customStyle="1" w:styleId="referencetext">
    <w:name w:val="referencetext"/>
    <w:uiPriority w:val="99"/>
    <w:rsid w:val="00BC255B"/>
    <w:rPr>
      <w:rFonts w:cs="Times New Roman"/>
    </w:rPr>
  </w:style>
  <w:style w:type="character" w:styleId="CommentReference">
    <w:name w:val="annotation reference"/>
    <w:uiPriority w:val="99"/>
    <w:rsid w:val="00BC255B"/>
    <w:rPr>
      <w:rFonts w:cs="Times New Roman"/>
      <w:sz w:val="18"/>
      <w:szCs w:val="18"/>
    </w:rPr>
  </w:style>
  <w:style w:type="paragraph" w:customStyle="1" w:styleId="Fig">
    <w:name w:val="Fig"/>
    <w:basedOn w:val="Normal"/>
    <w:uiPriority w:val="99"/>
    <w:rsid w:val="00BC255B"/>
    <w:pPr>
      <w:keepNext/>
      <w:widowControl w:val="0"/>
      <w:overflowPunct w:val="0"/>
      <w:autoSpaceDE w:val="0"/>
      <w:autoSpaceDN w:val="0"/>
      <w:adjustRightInd w:val="0"/>
      <w:spacing w:line="240" w:lineRule="auto"/>
      <w:textAlignment w:val="baseline"/>
    </w:pPr>
    <w:rPr>
      <w:rFonts w:ascii="Times New Roman" w:eastAsia="SimSun" w:hAnsi="Times New Roman"/>
      <w:sz w:val="20"/>
      <w:szCs w:val="20"/>
      <w:lang w:bidi="ar-SA"/>
    </w:rPr>
  </w:style>
  <w:style w:type="paragraph" w:customStyle="1" w:styleId="Default">
    <w:name w:val="Default"/>
    <w:rsid w:val="00BC255B"/>
    <w:pPr>
      <w:autoSpaceDE w:val="0"/>
      <w:autoSpaceDN w:val="0"/>
      <w:adjustRightInd w:val="0"/>
    </w:pPr>
    <w:rPr>
      <w:rFonts w:eastAsia="SimSun"/>
      <w:color w:val="000000"/>
      <w:sz w:val="24"/>
      <w:szCs w:val="24"/>
    </w:rPr>
  </w:style>
  <w:style w:type="paragraph" w:styleId="TOC6">
    <w:name w:val="toc 6"/>
    <w:basedOn w:val="Normal"/>
    <w:next w:val="Normal"/>
    <w:autoRedefine/>
    <w:uiPriority w:val="39"/>
    <w:rsid w:val="00BC255B"/>
    <w:pPr>
      <w:spacing w:after="100" w:line="276" w:lineRule="auto"/>
      <w:ind w:left="1100"/>
    </w:pPr>
    <w:rPr>
      <w:rFonts w:ascii="Calibri" w:eastAsia="SimSun" w:hAnsi="Calibri"/>
      <w:sz w:val="22"/>
      <w:szCs w:val="22"/>
      <w:lang w:bidi="ar-SA"/>
    </w:rPr>
  </w:style>
  <w:style w:type="character" w:customStyle="1" w:styleId="comma">
    <w:name w:val="comma"/>
    <w:rsid w:val="00BC255B"/>
  </w:style>
  <w:style w:type="character" w:customStyle="1" w:styleId="journal">
    <w:name w:val="journal"/>
    <w:rsid w:val="00BC255B"/>
  </w:style>
  <w:style w:type="character" w:customStyle="1" w:styleId="st">
    <w:name w:val="st"/>
    <w:rsid w:val="00BC255B"/>
  </w:style>
  <w:style w:type="paragraph" w:styleId="Revision">
    <w:name w:val="Revision"/>
    <w:hidden/>
    <w:uiPriority w:val="99"/>
    <w:semiHidden/>
    <w:rsid w:val="00BC255B"/>
    <w:rPr>
      <w:rFonts w:eastAsia="SimSun"/>
      <w:sz w:val="24"/>
    </w:rPr>
  </w:style>
  <w:style w:type="character" w:customStyle="1" w:styleId="ParaChar0">
    <w:name w:val="Para Char"/>
    <w:basedOn w:val="DefaultParagraphFont"/>
    <w:link w:val="Para0"/>
    <w:locked/>
    <w:rsid w:val="0047596B"/>
    <w:rPr>
      <w:szCs w:val="24"/>
    </w:rPr>
  </w:style>
  <w:style w:type="paragraph" w:customStyle="1" w:styleId="Para0">
    <w:name w:val="Para"/>
    <w:basedOn w:val="Normal"/>
    <w:link w:val="ParaChar0"/>
    <w:qFormat/>
    <w:rsid w:val="0047596B"/>
    <w:pPr>
      <w:autoSpaceDE w:val="0"/>
      <w:autoSpaceDN w:val="0"/>
      <w:adjustRightInd w:val="0"/>
      <w:spacing w:line="240" w:lineRule="auto"/>
      <w:jc w:val="both"/>
    </w:pPr>
    <w:rPr>
      <w:rFonts w:ascii="Times New Roman" w:hAnsi="Times New Roman"/>
      <w:sz w:val="20"/>
      <w:lang w:bidi="ar-SA"/>
    </w:rPr>
  </w:style>
  <w:style w:type="paragraph" w:customStyle="1" w:styleId="NormalFormal">
    <w:name w:val="Normal Formal"/>
    <w:basedOn w:val="Normal"/>
    <w:qFormat/>
    <w:rsid w:val="0047596B"/>
    <w:pPr>
      <w:spacing w:after="160"/>
      <w:ind w:firstLine="720"/>
      <w:jc w:val="both"/>
    </w:pPr>
    <w:rPr>
      <w:rFonts w:ascii="Times New Roman" w:hAnsi="Times New Roman" w:cstheme="minorBidi"/>
      <w:szCs w:val="22"/>
      <w:lang w:eastAsia="zh-C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3423248">
      <w:bodyDiv w:val="1"/>
      <w:marLeft w:val="0"/>
      <w:marRight w:val="0"/>
      <w:marTop w:val="0"/>
      <w:marBottom w:val="0"/>
      <w:divBdr>
        <w:top w:val="none" w:sz="0" w:space="0" w:color="auto"/>
        <w:left w:val="none" w:sz="0" w:space="0" w:color="auto"/>
        <w:bottom w:val="none" w:sz="0" w:space="0" w:color="auto"/>
        <w:right w:val="none" w:sz="0" w:space="0" w:color="auto"/>
      </w:divBdr>
    </w:div>
    <w:div w:id="1779252371">
      <w:bodyDiv w:val="1"/>
      <w:marLeft w:val="0"/>
      <w:marRight w:val="0"/>
      <w:marTop w:val="0"/>
      <w:marBottom w:val="0"/>
      <w:divBdr>
        <w:top w:val="none" w:sz="0" w:space="0" w:color="auto"/>
        <w:left w:val="none" w:sz="0" w:space="0" w:color="auto"/>
        <w:bottom w:val="none" w:sz="0" w:space="0" w:color="auto"/>
        <w:right w:val="none" w:sz="0" w:space="0" w:color="auto"/>
      </w:divBdr>
    </w:div>
    <w:div w:id="2080857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1.jpeg"/><Relationship Id="rId21" Type="http://schemas.openxmlformats.org/officeDocument/2006/relationships/image" Target="media/image7.wmf"/><Relationship Id="rId42" Type="http://schemas.openxmlformats.org/officeDocument/2006/relationships/image" Target="media/image17.png"/><Relationship Id="rId47" Type="http://schemas.openxmlformats.org/officeDocument/2006/relationships/chart" Target="charts/chart13.xml"/><Relationship Id="rId63" Type="http://schemas.openxmlformats.org/officeDocument/2006/relationships/image" Target="media/image26.wmf"/><Relationship Id="rId68" Type="http://schemas.openxmlformats.org/officeDocument/2006/relationships/image" Target="media/image31.wmf"/><Relationship Id="rId84" Type="http://schemas.openxmlformats.org/officeDocument/2006/relationships/image" Target="media/image47.wmf"/><Relationship Id="rId89" Type="http://schemas.openxmlformats.org/officeDocument/2006/relationships/image" Target="media/image52.wmf"/><Relationship Id="rId7" Type="http://schemas.openxmlformats.org/officeDocument/2006/relationships/endnotes" Target="endnotes.xml"/><Relationship Id="rId71" Type="http://schemas.openxmlformats.org/officeDocument/2006/relationships/image" Target="media/image34.wmf"/><Relationship Id="rId92" Type="http://schemas.openxmlformats.org/officeDocument/2006/relationships/image" Target="media/image55.wmf"/><Relationship Id="rId2" Type="http://schemas.openxmlformats.org/officeDocument/2006/relationships/numbering" Target="numbering.xml"/><Relationship Id="rId16" Type="http://schemas.openxmlformats.org/officeDocument/2006/relationships/image" Target="media/image2.wmf"/><Relationship Id="rId29" Type="http://schemas.openxmlformats.org/officeDocument/2006/relationships/chart" Target="charts/chart3.xml"/><Relationship Id="rId11" Type="http://schemas.openxmlformats.org/officeDocument/2006/relationships/footer" Target="footer2.xml"/><Relationship Id="rId24" Type="http://schemas.openxmlformats.org/officeDocument/2006/relationships/chart" Target="charts/chart1.xml"/><Relationship Id="rId32" Type="http://schemas.openxmlformats.org/officeDocument/2006/relationships/chart" Target="charts/chart6.xml"/><Relationship Id="rId37" Type="http://schemas.openxmlformats.org/officeDocument/2006/relationships/image" Target="media/image15.png"/><Relationship Id="rId40" Type="http://schemas.openxmlformats.org/officeDocument/2006/relationships/chart" Target="charts/chart11.xml"/><Relationship Id="rId45" Type="http://schemas.openxmlformats.org/officeDocument/2006/relationships/image" Target="media/image20.png"/><Relationship Id="rId53" Type="http://schemas.openxmlformats.org/officeDocument/2006/relationships/chart" Target="charts/chart19.xml"/><Relationship Id="rId58" Type="http://schemas.openxmlformats.org/officeDocument/2006/relationships/image" Target="media/image23.png"/><Relationship Id="rId66" Type="http://schemas.openxmlformats.org/officeDocument/2006/relationships/image" Target="media/image29.wmf"/><Relationship Id="rId74" Type="http://schemas.openxmlformats.org/officeDocument/2006/relationships/image" Target="media/image37.wmf"/><Relationship Id="rId79" Type="http://schemas.openxmlformats.org/officeDocument/2006/relationships/image" Target="media/image42.wmf"/><Relationship Id="rId87" Type="http://schemas.openxmlformats.org/officeDocument/2006/relationships/image" Target="media/image50.wmf"/><Relationship Id="rId102"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chart" Target="charts/chart23.xml"/><Relationship Id="rId82" Type="http://schemas.openxmlformats.org/officeDocument/2006/relationships/image" Target="media/image45.wmf"/><Relationship Id="rId90" Type="http://schemas.openxmlformats.org/officeDocument/2006/relationships/image" Target="media/image53.wmf"/><Relationship Id="rId95" Type="http://schemas.openxmlformats.org/officeDocument/2006/relationships/header" Target="header4.xml"/><Relationship Id="rId19" Type="http://schemas.openxmlformats.org/officeDocument/2006/relationships/image" Target="media/image5.wmf"/><Relationship Id="rId14" Type="http://schemas.openxmlformats.org/officeDocument/2006/relationships/footer" Target="footer4.xml"/><Relationship Id="rId22" Type="http://schemas.openxmlformats.org/officeDocument/2006/relationships/image" Target="media/image8.wmf"/><Relationship Id="rId27" Type="http://schemas.openxmlformats.org/officeDocument/2006/relationships/image" Target="media/image12.jpeg"/><Relationship Id="rId30" Type="http://schemas.openxmlformats.org/officeDocument/2006/relationships/chart" Target="charts/chart4.xml"/><Relationship Id="rId35" Type="http://schemas.openxmlformats.org/officeDocument/2006/relationships/image" Target="media/image13.emf"/><Relationship Id="rId43" Type="http://schemas.openxmlformats.org/officeDocument/2006/relationships/image" Target="media/image18.png"/><Relationship Id="rId48" Type="http://schemas.openxmlformats.org/officeDocument/2006/relationships/chart" Target="charts/chart14.xml"/><Relationship Id="rId56" Type="http://schemas.openxmlformats.org/officeDocument/2006/relationships/image" Target="media/image21.png"/><Relationship Id="rId64" Type="http://schemas.openxmlformats.org/officeDocument/2006/relationships/image" Target="media/image27.wmf"/><Relationship Id="rId69" Type="http://schemas.openxmlformats.org/officeDocument/2006/relationships/image" Target="media/image32.wmf"/><Relationship Id="rId77" Type="http://schemas.openxmlformats.org/officeDocument/2006/relationships/image" Target="media/image40.wmf"/><Relationship Id="rId100" Type="http://schemas.openxmlformats.org/officeDocument/2006/relationships/image" Target="media/image60.png"/><Relationship Id="rId8" Type="http://schemas.openxmlformats.org/officeDocument/2006/relationships/header" Target="header1.xml"/><Relationship Id="rId51" Type="http://schemas.openxmlformats.org/officeDocument/2006/relationships/chart" Target="charts/chart17.xml"/><Relationship Id="rId72" Type="http://schemas.openxmlformats.org/officeDocument/2006/relationships/image" Target="media/image35.wmf"/><Relationship Id="rId80" Type="http://schemas.openxmlformats.org/officeDocument/2006/relationships/image" Target="media/image43.wmf"/><Relationship Id="rId85" Type="http://schemas.openxmlformats.org/officeDocument/2006/relationships/image" Target="media/image48.wmf"/><Relationship Id="rId93" Type="http://schemas.openxmlformats.org/officeDocument/2006/relationships/image" Target="media/image56.jpeg"/><Relationship Id="rId98" Type="http://schemas.openxmlformats.org/officeDocument/2006/relationships/image" Target="media/image58.png"/><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image" Target="media/image3.wmf"/><Relationship Id="rId25" Type="http://schemas.openxmlformats.org/officeDocument/2006/relationships/image" Target="media/image10.png"/><Relationship Id="rId33" Type="http://schemas.openxmlformats.org/officeDocument/2006/relationships/chart" Target="charts/chart7.xml"/><Relationship Id="rId38" Type="http://schemas.openxmlformats.org/officeDocument/2006/relationships/chart" Target="charts/chart9.xml"/><Relationship Id="rId46" Type="http://schemas.openxmlformats.org/officeDocument/2006/relationships/chart" Target="charts/chart12.xml"/><Relationship Id="rId59" Type="http://schemas.openxmlformats.org/officeDocument/2006/relationships/image" Target="media/image24.png"/><Relationship Id="rId67" Type="http://schemas.openxmlformats.org/officeDocument/2006/relationships/image" Target="media/image30.wmf"/><Relationship Id="rId103" Type="http://schemas.openxmlformats.org/officeDocument/2006/relationships/glossaryDocument" Target="glossary/document.xml"/><Relationship Id="rId20" Type="http://schemas.openxmlformats.org/officeDocument/2006/relationships/image" Target="media/image6.wmf"/><Relationship Id="rId41" Type="http://schemas.openxmlformats.org/officeDocument/2006/relationships/image" Target="media/image16.png"/><Relationship Id="rId54" Type="http://schemas.openxmlformats.org/officeDocument/2006/relationships/chart" Target="charts/chart20.xml"/><Relationship Id="rId62" Type="http://schemas.openxmlformats.org/officeDocument/2006/relationships/image" Target="media/image25.wmf"/><Relationship Id="rId70" Type="http://schemas.openxmlformats.org/officeDocument/2006/relationships/image" Target="media/image33.wmf"/><Relationship Id="rId75" Type="http://schemas.openxmlformats.org/officeDocument/2006/relationships/image" Target="media/image38.wmf"/><Relationship Id="rId83" Type="http://schemas.openxmlformats.org/officeDocument/2006/relationships/image" Target="media/image46.wmf"/><Relationship Id="rId88" Type="http://schemas.openxmlformats.org/officeDocument/2006/relationships/image" Target="media/image51.wmf"/><Relationship Id="rId91" Type="http://schemas.openxmlformats.org/officeDocument/2006/relationships/image" Target="media/image54.wmf"/><Relationship Id="rId9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1.png"/><Relationship Id="rId23" Type="http://schemas.openxmlformats.org/officeDocument/2006/relationships/image" Target="media/image9.png"/><Relationship Id="rId28" Type="http://schemas.openxmlformats.org/officeDocument/2006/relationships/chart" Target="charts/chart2.xml"/><Relationship Id="rId36" Type="http://schemas.openxmlformats.org/officeDocument/2006/relationships/image" Target="media/image14.png"/><Relationship Id="rId49" Type="http://schemas.openxmlformats.org/officeDocument/2006/relationships/chart" Target="charts/chart15.xml"/><Relationship Id="rId57" Type="http://schemas.openxmlformats.org/officeDocument/2006/relationships/image" Target="media/image22.png"/><Relationship Id="rId10" Type="http://schemas.openxmlformats.org/officeDocument/2006/relationships/footer" Target="footer1.xml"/><Relationship Id="rId31" Type="http://schemas.openxmlformats.org/officeDocument/2006/relationships/chart" Target="charts/chart5.xml"/><Relationship Id="rId44" Type="http://schemas.openxmlformats.org/officeDocument/2006/relationships/image" Target="media/image19.png"/><Relationship Id="rId52" Type="http://schemas.openxmlformats.org/officeDocument/2006/relationships/chart" Target="charts/chart18.xml"/><Relationship Id="rId60" Type="http://schemas.openxmlformats.org/officeDocument/2006/relationships/chart" Target="charts/chart22.xml"/><Relationship Id="rId65" Type="http://schemas.openxmlformats.org/officeDocument/2006/relationships/image" Target="media/image28.wmf"/><Relationship Id="rId73" Type="http://schemas.openxmlformats.org/officeDocument/2006/relationships/image" Target="media/image36.wmf"/><Relationship Id="rId78" Type="http://schemas.openxmlformats.org/officeDocument/2006/relationships/image" Target="media/image41.wmf"/><Relationship Id="rId81" Type="http://schemas.openxmlformats.org/officeDocument/2006/relationships/image" Target="media/image44.wmf"/><Relationship Id="rId86" Type="http://schemas.openxmlformats.org/officeDocument/2006/relationships/image" Target="media/image49.wmf"/><Relationship Id="rId94" Type="http://schemas.openxmlformats.org/officeDocument/2006/relationships/image" Target="media/image57.jpeg"/><Relationship Id="rId99" Type="http://schemas.openxmlformats.org/officeDocument/2006/relationships/image" Target="media/image59.png"/><Relationship Id="rId10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footer" Target="footer3.xml"/><Relationship Id="rId18" Type="http://schemas.openxmlformats.org/officeDocument/2006/relationships/image" Target="media/image4.wmf"/><Relationship Id="rId39" Type="http://schemas.openxmlformats.org/officeDocument/2006/relationships/chart" Target="charts/chart10.xml"/><Relationship Id="rId34" Type="http://schemas.openxmlformats.org/officeDocument/2006/relationships/chart" Target="charts/chart8.xml"/><Relationship Id="rId50" Type="http://schemas.openxmlformats.org/officeDocument/2006/relationships/chart" Target="charts/chart16.xml"/><Relationship Id="rId55" Type="http://schemas.openxmlformats.org/officeDocument/2006/relationships/chart" Target="charts/chart21.xml"/><Relationship Id="rId76" Type="http://schemas.openxmlformats.org/officeDocument/2006/relationships/image" Target="media/image39.wmf"/><Relationship Id="rId97" Type="http://schemas.openxmlformats.org/officeDocument/2006/relationships/footer" Target="footer6.xml"/><Relationship Id="rId104"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Ginger\Documents\IPTC\Mixing%20zone.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G:\Wei%20Tian\EOR%20Project%20-%20Tracer%20stratification\Slug%20Injection\NEW%201800\x=1,%20y=0.01,%20Vdp=0.6\x=1,y=0.01,vdp=0.6.xlsx" TargetMode="Externa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C:\Users\tian4080\Desktop\EOR\Results.xlsx" TargetMode="External"/></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file:///C:\Users\tian4080\Desktop\EOR\Results.xlsx" TargetMode="External"/></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file:///C:\Users\tian4080\Desktop\EOR\Results.xlsx" TargetMode="External"/></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oleObject" Target="file:///C:\Users\tian4080\Desktop\EOR\Results.xlsx" TargetMode="External"/></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oleObject" Target="Macintosh%20HD:Users:Stella:Downloads:Results.xlsx" TargetMode="External"/></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oleObject" Target="file:///C:\Users\tian4080\Desktop\EOR\Results.xlsx" TargetMode="External"/></Relationships>
</file>

<file path=word/charts/_rels/chart9.xml.rels><?xml version="1.0" encoding="UTF-8" standalone="yes"?>
<Relationships xmlns="http://schemas.openxmlformats.org/package/2006/relationships"><Relationship Id="rId3" Type="http://schemas.openxmlformats.org/officeDocument/2006/relationships/oleObject" Target="file:///C:\Users\shen5369\Dropbox\Graduate%20Research\Tracer%20paper%201\Tracer\tracer%20field%20data.xlsx" TargetMode="Externa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chartUserShapes" Target="../drawings/drawing1.xml"/></Relationships>
</file>

<file path=word/charts/_rels/chart10.xml.rels><?xml version="1.0" encoding="UTF-8" standalone="yes"?>
<Relationships xmlns="http://schemas.openxmlformats.org/package/2006/relationships"><Relationship Id="rId3" Type="http://schemas.openxmlformats.org/officeDocument/2006/relationships/oleObject" Target="file:///C:\Users\shen5369\Dropbox\Graduate%20Research\Tracer%20paper%201\Tracer\tracer%20field%20data.xlsx" TargetMode="Externa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chartUserShapes" Target="../drawings/drawing2.xml"/></Relationships>
</file>

<file path=word/charts/_rels/chart11.xml.rels><?xml version="1.0" encoding="UTF-8" standalone="yes"?>
<Relationships xmlns="http://schemas.openxmlformats.org/package/2006/relationships"><Relationship Id="rId3" Type="http://schemas.openxmlformats.org/officeDocument/2006/relationships/oleObject" Target="file:///C:\Users\shen5369\Dropbox\Graduate%20Research\Tracer%20paper%201\Tracer\tracer%20field%20data.xlsx" TargetMode="Externa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chartUserShapes" Target="../drawings/drawing3.xml"/></Relationships>
</file>

<file path=word/charts/_rels/chart12.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10.xml"/><Relationship Id="rId1" Type="http://schemas.microsoft.com/office/2011/relationships/chartStyle" Target="style10.xml"/><Relationship Id="rId4" Type="http://schemas.openxmlformats.org/officeDocument/2006/relationships/package" Target="../embeddings/Microsoft_Excel_Worksheet.xlsx"/></Relationships>
</file>

<file path=word/charts/_rels/chart13.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11.xml"/><Relationship Id="rId1" Type="http://schemas.microsoft.com/office/2011/relationships/chartStyle" Target="style11.xml"/><Relationship Id="rId4" Type="http://schemas.openxmlformats.org/officeDocument/2006/relationships/package" Target="../embeddings/Microsoft_Excel_Worksheet1.xlsx"/></Relationships>
</file>

<file path=word/charts/_rels/chart14.xml.rels><?xml version="1.0" encoding="UTF-8" standalone="yes"?>
<Relationships xmlns="http://schemas.openxmlformats.org/package/2006/relationships"><Relationship Id="rId3" Type="http://schemas.openxmlformats.org/officeDocument/2006/relationships/themeOverride" Target="../theme/themeOverride9.xml"/><Relationship Id="rId2" Type="http://schemas.microsoft.com/office/2011/relationships/chartColorStyle" Target="colors12.xml"/><Relationship Id="rId1" Type="http://schemas.microsoft.com/office/2011/relationships/chartStyle" Target="style12.xml"/><Relationship Id="rId4" Type="http://schemas.openxmlformats.org/officeDocument/2006/relationships/package" Target="../embeddings/Microsoft_Excel_Worksheet2.xlsx"/></Relationships>
</file>

<file path=word/charts/_rels/chart15.xml.rels><?xml version="1.0" encoding="UTF-8" standalone="yes"?>
<Relationships xmlns="http://schemas.openxmlformats.org/package/2006/relationships"><Relationship Id="rId3" Type="http://schemas.openxmlformats.org/officeDocument/2006/relationships/themeOverride" Target="../theme/themeOverride10.xml"/><Relationship Id="rId2" Type="http://schemas.microsoft.com/office/2011/relationships/chartColorStyle" Target="colors13.xml"/><Relationship Id="rId1" Type="http://schemas.microsoft.com/office/2011/relationships/chartStyle" Target="style13.xml"/><Relationship Id="rId4" Type="http://schemas.openxmlformats.org/officeDocument/2006/relationships/package" Target="../embeddings/Microsoft_Excel_Worksheet3.xlsx"/></Relationships>
</file>

<file path=word/charts/_rels/chart16.xml.rels><?xml version="1.0" encoding="UTF-8" standalone="yes"?>
<Relationships xmlns="http://schemas.openxmlformats.org/package/2006/relationships"><Relationship Id="rId3" Type="http://schemas.openxmlformats.org/officeDocument/2006/relationships/themeOverride" Target="../theme/themeOverride11.xml"/><Relationship Id="rId2" Type="http://schemas.microsoft.com/office/2011/relationships/chartColorStyle" Target="colors14.xml"/><Relationship Id="rId1" Type="http://schemas.microsoft.com/office/2011/relationships/chartStyle" Target="style14.xml"/><Relationship Id="rId4" Type="http://schemas.openxmlformats.org/officeDocument/2006/relationships/package" Target="../embeddings/Microsoft_Excel_Worksheet4.xlsx"/></Relationships>
</file>

<file path=word/charts/_rels/chart17.xml.rels><?xml version="1.0" encoding="UTF-8" standalone="yes"?>
<Relationships xmlns="http://schemas.openxmlformats.org/package/2006/relationships"><Relationship Id="rId3" Type="http://schemas.openxmlformats.org/officeDocument/2006/relationships/themeOverride" Target="../theme/themeOverride12.xml"/><Relationship Id="rId2" Type="http://schemas.microsoft.com/office/2011/relationships/chartColorStyle" Target="colors15.xml"/><Relationship Id="rId1" Type="http://schemas.microsoft.com/office/2011/relationships/chartStyle" Target="style15.xml"/><Relationship Id="rId4" Type="http://schemas.openxmlformats.org/officeDocument/2006/relationships/package" Target="../embeddings/Microsoft_Excel_Worksheet5.xlsx"/></Relationships>
</file>

<file path=word/charts/_rels/chart18.xml.rels><?xml version="1.0" encoding="UTF-8" standalone="yes"?>
<Relationships xmlns="http://schemas.openxmlformats.org/package/2006/relationships"><Relationship Id="rId3" Type="http://schemas.openxmlformats.org/officeDocument/2006/relationships/oleObject" Target="file:///C:\Users\Ginger\Dropbox\Graduate%20Research\Thesis\tracer%20field%20data.xlsx" TargetMode="External"/><Relationship Id="rId2" Type="http://schemas.microsoft.com/office/2011/relationships/chartColorStyle" Target="colors16.xml"/><Relationship Id="rId1" Type="http://schemas.microsoft.com/office/2011/relationships/chartStyle" Target="style16.xml"/></Relationships>
</file>

<file path=word/charts/_rels/chart19.xml.rels><?xml version="1.0" encoding="UTF-8" standalone="yes"?>
<Relationships xmlns="http://schemas.openxmlformats.org/package/2006/relationships"><Relationship Id="rId3" Type="http://schemas.openxmlformats.org/officeDocument/2006/relationships/oleObject" Target="file:///C:\Users\Ginger\Dropbox\Graduate%20Research\Thesis\tracer%20field%20data.xlsx" TargetMode="External"/><Relationship Id="rId2" Type="http://schemas.microsoft.com/office/2011/relationships/chartColorStyle" Target="colors17.xml"/><Relationship Id="rId1" Type="http://schemas.microsoft.com/office/2011/relationships/chartStyle" Target="style17.xml"/><Relationship Id="rId4" Type="http://schemas.openxmlformats.org/officeDocument/2006/relationships/chartUserShapes" Target="../drawings/drawing4.xml"/></Relationships>
</file>

<file path=word/charts/_rels/chart20.xml.rels><?xml version="1.0" encoding="UTF-8" standalone="yes"?>
<Relationships xmlns="http://schemas.openxmlformats.org/package/2006/relationships"><Relationship Id="rId3" Type="http://schemas.openxmlformats.org/officeDocument/2006/relationships/oleObject" Target="file:///C:\Users\Ginger\Dropbox\Graduate%20Research\Thesis\tracer%20field%20data.xlsx" TargetMode="External"/><Relationship Id="rId2" Type="http://schemas.microsoft.com/office/2011/relationships/chartColorStyle" Target="colors18.xml"/><Relationship Id="rId1" Type="http://schemas.microsoft.com/office/2011/relationships/chartStyle" Target="style18.xml"/></Relationships>
</file>

<file path=word/charts/_rels/chart21.xml.rels><?xml version="1.0" encoding="UTF-8" standalone="yes"?>
<Relationships xmlns="http://schemas.openxmlformats.org/package/2006/relationships"><Relationship Id="rId3" Type="http://schemas.openxmlformats.org/officeDocument/2006/relationships/oleObject" Target="file:///C:\Users\Ginger\Dropbox\Graduate%20Research\Thesis\tracer%20field%20data.xlsx" TargetMode="External"/><Relationship Id="rId2" Type="http://schemas.microsoft.com/office/2011/relationships/chartColorStyle" Target="colors19.xml"/><Relationship Id="rId1" Type="http://schemas.microsoft.com/office/2011/relationships/chartStyle" Target="style19.xml"/><Relationship Id="rId4" Type="http://schemas.openxmlformats.org/officeDocument/2006/relationships/chartUserShapes" Target="../drawings/drawing5.xml"/></Relationships>
</file>

<file path=word/charts/_rels/chart22.xml.rels><?xml version="1.0" encoding="UTF-8" standalone="yes"?>
<Relationships xmlns="http://schemas.openxmlformats.org/package/2006/relationships"><Relationship Id="rId3" Type="http://schemas.openxmlformats.org/officeDocument/2006/relationships/oleObject" Target="file:///C:\Users\Ginger\Dropbox\Graduate%20Research\Tracer%20paper%201\Tracer\tracer%20field%20data.xlsx" TargetMode="External"/><Relationship Id="rId2" Type="http://schemas.microsoft.com/office/2011/relationships/chartColorStyle" Target="colors20.xml"/><Relationship Id="rId1" Type="http://schemas.microsoft.com/office/2011/relationships/chartStyle" Target="style20.xml"/><Relationship Id="rId4" Type="http://schemas.openxmlformats.org/officeDocument/2006/relationships/chartUserShapes" Target="../drawings/drawing6.xml"/></Relationships>
</file>

<file path=word/charts/_rels/chart23.xml.rels><?xml version="1.0" encoding="UTF-8" standalone="yes"?>
<Relationships xmlns="http://schemas.openxmlformats.org/package/2006/relationships"><Relationship Id="rId3" Type="http://schemas.openxmlformats.org/officeDocument/2006/relationships/oleObject" Target="file:///C:\Users\Ginger\Dropbox\Graduate%20Research\Tracer%20paper%201\Tracer\tracer%20field%20data.xlsx" TargetMode="External"/><Relationship Id="rId2" Type="http://schemas.microsoft.com/office/2011/relationships/chartColorStyle" Target="colors21.xml"/><Relationship Id="rId1" Type="http://schemas.microsoft.com/office/2011/relationships/chartStyle" Target="style21.xml"/><Relationship Id="rId4" Type="http://schemas.openxmlformats.org/officeDocument/2006/relationships/chartUserShapes" Target="../drawings/drawing7.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1"/>
    <c:plotArea>
      <c:layout>
        <c:manualLayout>
          <c:layoutTarget val="inner"/>
          <c:xMode val="edge"/>
          <c:yMode val="edge"/>
          <c:x val="0.133916377044798"/>
          <c:y val="5.9752797962569201E-2"/>
          <c:w val="0.82490489137288303"/>
          <c:h val="0.79284188882917805"/>
        </c:manualLayout>
      </c:layout>
      <c:scatterChart>
        <c:scatterStyle val="lineMarker"/>
        <c:varyColors val="0"/>
        <c:ser>
          <c:idx val="0"/>
          <c:order val="0"/>
          <c:xVal>
            <c:numRef>
              <c:f>Sheet6!$A$2:$A$21</c:f>
              <c:numCache>
                <c:formatCode>General</c:formatCode>
                <c:ptCount val="20"/>
                <c:pt idx="0">
                  <c:v>1</c:v>
                </c:pt>
                <c:pt idx="1">
                  <c:v>1.01</c:v>
                </c:pt>
                <c:pt idx="2">
                  <c:v>1.03</c:v>
                </c:pt>
                <c:pt idx="3">
                  <c:v>1.05</c:v>
                </c:pt>
                <c:pt idx="4">
                  <c:v>1.1000000000000001</c:v>
                </c:pt>
                <c:pt idx="5">
                  <c:v>1.2</c:v>
                </c:pt>
                <c:pt idx="6">
                  <c:v>1.3</c:v>
                </c:pt>
                <c:pt idx="7">
                  <c:v>1.4</c:v>
                </c:pt>
                <c:pt idx="8">
                  <c:v>1.5</c:v>
                </c:pt>
                <c:pt idx="9">
                  <c:v>1.6</c:v>
                </c:pt>
                <c:pt idx="10">
                  <c:v>1.7</c:v>
                </c:pt>
                <c:pt idx="11">
                  <c:v>1.8</c:v>
                </c:pt>
                <c:pt idx="12">
                  <c:v>1.9</c:v>
                </c:pt>
                <c:pt idx="13">
                  <c:v>2</c:v>
                </c:pt>
                <c:pt idx="14">
                  <c:v>2.5</c:v>
                </c:pt>
                <c:pt idx="15">
                  <c:v>3</c:v>
                </c:pt>
                <c:pt idx="16">
                  <c:v>4</c:v>
                </c:pt>
                <c:pt idx="17">
                  <c:v>5</c:v>
                </c:pt>
                <c:pt idx="18">
                  <c:v>7.5</c:v>
                </c:pt>
                <c:pt idx="19">
                  <c:v>10</c:v>
                </c:pt>
              </c:numCache>
            </c:numRef>
          </c:xVal>
          <c:yVal>
            <c:numRef>
              <c:f>Sheet6!$B$2:$B$21</c:f>
              <c:numCache>
                <c:formatCode>General</c:formatCode>
                <c:ptCount val="20"/>
                <c:pt idx="0">
                  <c:v>1</c:v>
                </c:pt>
                <c:pt idx="1">
                  <c:v>0.50050000000000205</c:v>
                </c:pt>
                <c:pt idx="2">
                  <c:v>0.498687500000003</c:v>
                </c:pt>
                <c:pt idx="3">
                  <c:v>0.499</c:v>
                </c:pt>
                <c:pt idx="4">
                  <c:v>0.49496383999999999</c:v>
                </c:pt>
                <c:pt idx="5">
                  <c:v>0.49395</c:v>
                </c:pt>
                <c:pt idx="6">
                  <c:v>0.46725117187500098</c:v>
                </c:pt>
                <c:pt idx="7">
                  <c:v>0.45819992187500003</c:v>
                </c:pt>
                <c:pt idx="8">
                  <c:v>0.44989296875000001</c:v>
                </c:pt>
                <c:pt idx="9">
                  <c:v>0.44239035156250101</c:v>
                </c:pt>
                <c:pt idx="10">
                  <c:v>0.43475582031250098</c:v>
                </c:pt>
                <c:pt idx="11">
                  <c:v>0.427632421875</c:v>
                </c:pt>
                <c:pt idx="12">
                  <c:v>0.42171628906250003</c:v>
                </c:pt>
                <c:pt idx="13">
                  <c:v>0.41580265625000001</c:v>
                </c:pt>
                <c:pt idx="14">
                  <c:v>0.38311975830078099</c:v>
                </c:pt>
                <c:pt idx="15">
                  <c:v>0.35905605224609399</c:v>
                </c:pt>
                <c:pt idx="16">
                  <c:v>0.32946894140625099</c:v>
                </c:pt>
                <c:pt idx="17">
                  <c:v>0.30176912744140599</c:v>
                </c:pt>
                <c:pt idx="18">
                  <c:v>0.26925936539077699</c:v>
                </c:pt>
                <c:pt idx="19">
                  <c:v>0.24423312172088699</c:v>
                </c:pt>
              </c:numCache>
            </c:numRef>
          </c:yVal>
          <c:smooth val="0"/>
          <c:extLst>
            <c:ext xmlns:c16="http://schemas.microsoft.com/office/drawing/2014/chart" uri="{C3380CC4-5D6E-409C-BE32-E72D297353CC}">
              <c16:uniqueId val="{00000000-476F-4C95-9315-7FFDC8989AA1}"/>
            </c:ext>
          </c:extLst>
        </c:ser>
        <c:dLbls>
          <c:showLegendKey val="0"/>
          <c:showVal val="0"/>
          <c:showCatName val="0"/>
          <c:showSerName val="0"/>
          <c:showPercent val="0"/>
          <c:showBubbleSize val="0"/>
        </c:dLbls>
        <c:axId val="477374464"/>
        <c:axId val="477374856"/>
      </c:scatterChart>
      <c:valAx>
        <c:axId val="477374464"/>
        <c:scaling>
          <c:orientation val="minMax"/>
        </c:scaling>
        <c:delete val="0"/>
        <c:axPos val="b"/>
        <c:majorGridlines/>
        <c:minorGridlines/>
        <c:title>
          <c:tx>
            <c:rich>
              <a:bodyPr/>
              <a:lstStyle/>
              <a:p>
                <a:pPr>
                  <a:defRPr sz="1200" b="0"/>
                </a:pPr>
                <a:r>
                  <a:rPr lang="en-US" sz="1200" b="0"/>
                  <a:t>Koval factor, Hk</a:t>
                </a:r>
              </a:p>
            </c:rich>
          </c:tx>
          <c:layout>
            <c:manualLayout>
              <c:xMode val="edge"/>
              <c:yMode val="edge"/>
              <c:x val="0.442774922193022"/>
              <c:y val="0.918080952047166"/>
            </c:manualLayout>
          </c:layout>
          <c:overlay val="0"/>
        </c:title>
        <c:numFmt formatCode="General" sourceLinked="1"/>
        <c:majorTickMark val="out"/>
        <c:minorTickMark val="none"/>
        <c:tickLblPos val="nextTo"/>
        <c:crossAx val="477374856"/>
        <c:crosses val="autoZero"/>
        <c:crossBetween val="midCat"/>
      </c:valAx>
      <c:valAx>
        <c:axId val="477374856"/>
        <c:scaling>
          <c:orientation val="minMax"/>
          <c:max val="1"/>
        </c:scaling>
        <c:delete val="0"/>
        <c:axPos val="l"/>
        <c:majorGridlines/>
        <c:minorGridlines/>
        <c:title>
          <c:tx>
            <c:rich>
              <a:bodyPr/>
              <a:lstStyle/>
              <a:p>
                <a:pPr>
                  <a:defRPr sz="1200" b="0"/>
                </a:pPr>
                <a:r>
                  <a:rPr lang="en-US" sz="1200" b="0" i="0" baseline="0">
                    <a:effectLst/>
                  </a:rPr>
                  <a:t>Heterogenous Sweep Eff./</a:t>
                </a:r>
              </a:p>
              <a:p>
                <a:pPr>
                  <a:defRPr sz="1200" b="0"/>
                </a:pPr>
                <a:r>
                  <a:rPr lang="en-US" sz="1200" b="0" i="0" baseline="0">
                    <a:effectLst/>
                  </a:rPr>
                  <a:t>Homogeneous  Sweep Eff.</a:t>
                </a:r>
                <a:endParaRPr lang="en-US" sz="1200" b="0">
                  <a:effectLst/>
                </a:endParaRPr>
              </a:p>
            </c:rich>
          </c:tx>
          <c:overlay val="0"/>
        </c:title>
        <c:numFmt formatCode="General" sourceLinked="1"/>
        <c:majorTickMark val="out"/>
        <c:minorTickMark val="none"/>
        <c:tickLblPos val="nextTo"/>
        <c:crossAx val="477374464"/>
        <c:crosses val="autoZero"/>
        <c:crossBetween val="midCat"/>
        <c:majorUnit val="0.2"/>
      </c:valAx>
    </c:plotArea>
    <c:plotVisOnly val="1"/>
    <c:dispBlanksAs val="gap"/>
    <c:showDLblsOverMax val="0"/>
  </c:chart>
  <c:spPr>
    <a:ln>
      <a:noFill/>
    </a:ln>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965024034917"/>
          <c:y val="8.7489410358358596E-2"/>
          <c:w val="0.78227766473011096"/>
          <c:h val="0.77578233413892494"/>
        </c:manualLayout>
      </c:layout>
      <c:scatterChart>
        <c:scatterStyle val="smoothMarker"/>
        <c:varyColors val="0"/>
        <c:ser>
          <c:idx val="0"/>
          <c:order val="0"/>
          <c:tx>
            <c:v>Simulation Result of Active Tracer</c:v>
          </c:tx>
          <c:marker>
            <c:symbol val="none"/>
          </c:marker>
          <c:xVal>
            <c:numRef>
              <c:f>slug!$A$6:$A$44</c:f>
              <c:numCache>
                <c:formatCode>General</c:formatCode>
                <c:ptCount val="39"/>
                <c:pt idx="0">
                  <c:v>8.5206562650000008E-3</c:v>
                </c:pt>
                <c:pt idx="1">
                  <c:v>0.15569740530000001</c:v>
                </c:pt>
                <c:pt idx="2">
                  <c:v>0.5</c:v>
                </c:pt>
                <c:pt idx="3">
                  <c:v>0.60000002379999995</c:v>
                </c:pt>
                <c:pt idx="4">
                  <c:v>1</c:v>
                </c:pt>
                <c:pt idx="5">
                  <c:v>2</c:v>
                </c:pt>
                <c:pt idx="6">
                  <c:v>3</c:v>
                </c:pt>
                <c:pt idx="7">
                  <c:v>3.4873909950000002</c:v>
                </c:pt>
                <c:pt idx="8">
                  <c:v>4</c:v>
                </c:pt>
                <c:pt idx="9">
                  <c:v>5</c:v>
                </c:pt>
                <c:pt idx="10">
                  <c:v>6</c:v>
                </c:pt>
                <c:pt idx="11">
                  <c:v>7</c:v>
                </c:pt>
                <c:pt idx="12">
                  <c:v>8</c:v>
                </c:pt>
                <c:pt idx="13">
                  <c:v>8.6840858460000003</c:v>
                </c:pt>
                <c:pt idx="14">
                  <c:v>9</c:v>
                </c:pt>
                <c:pt idx="15">
                  <c:v>10</c:v>
                </c:pt>
                <c:pt idx="16">
                  <c:v>11</c:v>
                </c:pt>
                <c:pt idx="17">
                  <c:v>12</c:v>
                </c:pt>
                <c:pt idx="18">
                  <c:v>13</c:v>
                </c:pt>
                <c:pt idx="19">
                  <c:v>13.703597070000001</c:v>
                </c:pt>
                <c:pt idx="20">
                  <c:v>14</c:v>
                </c:pt>
                <c:pt idx="21">
                  <c:v>15</c:v>
                </c:pt>
                <c:pt idx="22">
                  <c:v>16</c:v>
                </c:pt>
                <c:pt idx="23">
                  <c:v>17</c:v>
                </c:pt>
                <c:pt idx="24">
                  <c:v>18</c:v>
                </c:pt>
                <c:pt idx="25">
                  <c:v>18.703598020000001</c:v>
                </c:pt>
                <c:pt idx="26">
                  <c:v>19</c:v>
                </c:pt>
                <c:pt idx="27">
                  <c:v>20</c:v>
                </c:pt>
                <c:pt idx="28">
                  <c:v>21</c:v>
                </c:pt>
                <c:pt idx="29">
                  <c:v>22</c:v>
                </c:pt>
                <c:pt idx="30">
                  <c:v>23</c:v>
                </c:pt>
                <c:pt idx="31">
                  <c:v>23.703598020000001</c:v>
                </c:pt>
                <c:pt idx="32">
                  <c:v>24</c:v>
                </c:pt>
                <c:pt idx="33">
                  <c:v>25</c:v>
                </c:pt>
                <c:pt idx="34">
                  <c:v>26</c:v>
                </c:pt>
                <c:pt idx="35">
                  <c:v>27</c:v>
                </c:pt>
                <c:pt idx="36">
                  <c:v>28</c:v>
                </c:pt>
                <c:pt idx="37">
                  <c:v>28.703598020000001</c:v>
                </c:pt>
                <c:pt idx="38">
                  <c:v>29</c:v>
                </c:pt>
              </c:numCache>
            </c:numRef>
          </c:xVal>
          <c:yVal>
            <c:numRef>
              <c:f>slug!$B$6:$B$44</c:f>
              <c:numCache>
                <c:formatCode>General</c:formatCode>
                <c:ptCount val="39"/>
                <c:pt idx="0">
                  <c:v>0</c:v>
                </c:pt>
                <c:pt idx="1">
                  <c:v>0</c:v>
                </c:pt>
                <c:pt idx="2" formatCode="0.00E+00">
                  <c:v>9.4357177626999999E-10</c:v>
                </c:pt>
                <c:pt idx="3" formatCode="0.00E+00">
                  <c:v>6.6602248160999997E-9</c:v>
                </c:pt>
                <c:pt idx="4" formatCode="0.00E+00">
                  <c:v>3.8438560295999999E-5</c:v>
                </c:pt>
                <c:pt idx="5">
                  <c:v>3.5232291556999999E-3</c:v>
                </c:pt>
                <c:pt idx="6">
                  <c:v>6.5221372059999999E-3</c:v>
                </c:pt>
                <c:pt idx="7">
                  <c:v>6.7007797770000004E-3</c:v>
                </c:pt>
                <c:pt idx="8">
                  <c:v>6.0001919046000001E-3</c:v>
                </c:pt>
                <c:pt idx="9">
                  <c:v>3.8151771295999999E-3</c:v>
                </c:pt>
                <c:pt idx="10">
                  <c:v>2.1520107984999998E-3</c:v>
                </c:pt>
                <c:pt idx="11">
                  <c:v>1.2328861047999999E-3</c:v>
                </c:pt>
                <c:pt idx="12">
                  <c:v>7.2206463664999999E-4</c:v>
                </c:pt>
                <c:pt idx="13">
                  <c:v>4.9744173883999997E-4</c:v>
                </c:pt>
                <c:pt idx="14">
                  <c:v>4.0850351797000001E-4</c:v>
                </c:pt>
                <c:pt idx="15">
                  <c:v>2.1589909738000001E-4</c:v>
                </c:pt>
                <c:pt idx="16">
                  <c:v>1.0652674973E-4</c:v>
                </c:pt>
                <c:pt idx="17" formatCode="0.00E+00">
                  <c:v>5.0357837608000001E-5</c:v>
                </c:pt>
                <c:pt idx="18" formatCode="0.00E+00">
                  <c:v>2.3709930247000002E-5</c:v>
                </c:pt>
                <c:pt idx="19" formatCode="0.00E+00">
                  <c:v>1.4534917682000001E-5</c:v>
                </c:pt>
                <c:pt idx="20" formatCode="0.00E+00">
                  <c:v>1.1549991540999999E-5</c:v>
                </c:pt>
                <c:pt idx="21" formatCode="0.00E+00">
                  <c:v>5.9456888265999996E-6</c:v>
                </c:pt>
                <c:pt idx="22" formatCode="0.00E+00">
                  <c:v>3.2237135200999999E-6</c:v>
                </c:pt>
                <c:pt idx="23" formatCode="0.00E+00">
                  <c:v>1.8058728983000001E-6</c:v>
                </c:pt>
                <c:pt idx="24" formatCode="0.00E+00">
                  <c:v>1.0232673731E-6</c:v>
                </c:pt>
                <c:pt idx="25" formatCode="0.00E+00">
                  <c:v>6.9374561916999995E-7</c:v>
                </c:pt>
                <c:pt idx="26" formatCode="0.00E+00">
                  <c:v>5.7744546210999996E-7</c:v>
                </c:pt>
                <c:pt idx="27" formatCode="0.00E+00">
                  <c:v>3.2158521890000001E-7</c:v>
                </c:pt>
                <c:pt idx="28" formatCode="0.00E+00">
                  <c:v>1.7595036184E-7</c:v>
                </c:pt>
                <c:pt idx="29" formatCode="0.00E+00">
                  <c:v>9.4412087036999997E-8</c:v>
                </c:pt>
                <c:pt idx="30" formatCode="0.00E+00">
                  <c:v>4.9668805956999999E-8</c:v>
                </c:pt>
                <c:pt idx="31" formatCode="0.00E+00">
                  <c:v>3.1780842845999998E-8</c:v>
                </c:pt>
                <c:pt idx="32" formatCode="0.00E+00">
                  <c:v>2.5630731314999999E-8</c:v>
                </c:pt>
                <c:pt idx="33" formatCode="0.00E+00">
                  <c:v>1.2984395781E-8</c:v>
                </c:pt>
                <c:pt idx="34" formatCode="0.00E+00">
                  <c:v>6.4640195418999997E-9</c:v>
                </c:pt>
                <c:pt idx="35" formatCode="0.00E+00">
                  <c:v>3.1657023669E-9</c:v>
                </c:pt>
                <c:pt idx="36" formatCode="0.00E+00">
                  <c:v>1.5268565301E-9</c:v>
                </c:pt>
                <c:pt idx="37" formatCode="0.00E+00">
                  <c:v>9.2605856317000002E-10</c:v>
                </c:pt>
                <c:pt idx="38" formatCode="0.00E+00">
                  <c:v>7.2602479584000005E-10</c:v>
                </c:pt>
              </c:numCache>
            </c:numRef>
          </c:yVal>
          <c:smooth val="1"/>
          <c:extLst>
            <c:ext xmlns:c16="http://schemas.microsoft.com/office/drawing/2014/chart" uri="{C3380CC4-5D6E-409C-BE32-E72D297353CC}">
              <c16:uniqueId val="{00000000-CF94-40BE-B0C5-A84FDBF37EB0}"/>
            </c:ext>
          </c:extLst>
        </c:ser>
        <c:ser>
          <c:idx val="1"/>
          <c:order val="1"/>
          <c:tx>
            <c:v>Simulation Reslut of Inert Tracer</c:v>
          </c:tx>
          <c:marker>
            <c:symbol val="none"/>
          </c:marker>
          <c:xVal>
            <c:numRef>
              <c:f>slug!$A$6:$A$44</c:f>
              <c:numCache>
                <c:formatCode>General</c:formatCode>
                <c:ptCount val="39"/>
                <c:pt idx="0">
                  <c:v>8.5206562650000008E-3</c:v>
                </c:pt>
                <c:pt idx="1">
                  <c:v>0.15569740530000001</c:v>
                </c:pt>
                <c:pt idx="2">
                  <c:v>0.5</c:v>
                </c:pt>
                <c:pt idx="3">
                  <c:v>0.60000002379999995</c:v>
                </c:pt>
                <c:pt idx="4">
                  <c:v>1</c:v>
                </c:pt>
                <c:pt idx="5">
                  <c:v>2</c:v>
                </c:pt>
                <c:pt idx="6">
                  <c:v>3</c:v>
                </c:pt>
                <c:pt idx="7">
                  <c:v>3.4873909950000002</c:v>
                </c:pt>
                <c:pt idx="8">
                  <c:v>4</c:v>
                </c:pt>
                <c:pt idx="9">
                  <c:v>5</c:v>
                </c:pt>
                <c:pt idx="10">
                  <c:v>6</c:v>
                </c:pt>
                <c:pt idx="11">
                  <c:v>7</c:v>
                </c:pt>
                <c:pt idx="12">
                  <c:v>8</c:v>
                </c:pt>
                <c:pt idx="13">
                  <c:v>8.6840858460000003</c:v>
                </c:pt>
                <c:pt idx="14">
                  <c:v>9</c:v>
                </c:pt>
                <c:pt idx="15">
                  <c:v>10</c:v>
                </c:pt>
                <c:pt idx="16">
                  <c:v>11</c:v>
                </c:pt>
                <c:pt idx="17">
                  <c:v>12</c:v>
                </c:pt>
                <c:pt idx="18">
                  <c:v>13</c:v>
                </c:pt>
                <c:pt idx="19">
                  <c:v>13.703597070000001</c:v>
                </c:pt>
                <c:pt idx="20">
                  <c:v>14</c:v>
                </c:pt>
                <c:pt idx="21">
                  <c:v>15</c:v>
                </c:pt>
                <c:pt idx="22">
                  <c:v>16</c:v>
                </c:pt>
                <c:pt idx="23">
                  <c:v>17</c:v>
                </c:pt>
                <c:pt idx="24">
                  <c:v>18</c:v>
                </c:pt>
                <c:pt idx="25">
                  <c:v>18.703598020000001</c:v>
                </c:pt>
                <c:pt idx="26">
                  <c:v>19</c:v>
                </c:pt>
                <c:pt idx="27">
                  <c:v>20</c:v>
                </c:pt>
                <c:pt idx="28">
                  <c:v>21</c:v>
                </c:pt>
                <c:pt idx="29">
                  <c:v>22</c:v>
                </c:pt>
                <c:pt idx="30">
                  <c:v>23</c:v>
                </c:pt>
                <c:pt idx="31">
                  <c:v>23.703598020000001</c:v>
                </c:pt>
                <c:pt idx="32">
                  <c:v>24</c:v>
                </c:pt>
                <c:pt idx="33">
                  <c:v>25</c:v>
                </c:pt>
                <c:pt idx="34">
                  <c:v>26</c:v>
                </c:pt>
                <c:pt idx="35">
                  <c:v>27</c:v>
                </c:pt>
                <c:pt idx="36">
                  <c:v>28</c:v>
                </c:pt>
                <c:pt idx="37">
                  <c:v>28.703598020000001</c:v>
                </c:pt>
                <c:pt idx="38">
                  <c:v>29</c:v>
                </c:pt>
              </c:numCache>
            </c:numRef>
          </c:xVal>
          <c:yVal>
            <c:numRef>
              <c:f>slug!$C$6:$C$44</c:f>
              <c:numCache>
                <c:formatCode>General</c:formatCode>
                <c:ptCount val="39"/>
                <c:pt idx="0">
                  <c:v>0</c:v>
                </c:pt>
                <c:pt idx="1">
                  <c:v>0</c:v>
                </c:pt>
                <c:pt idx="2" formatCode="0.00E+00">
                  <c:v>3.7665198960000001E-8</c:v>
                </c:pt>
                <c:pt idx="3" formatCode="0.00E+00">
                  <c:v>2.2412854150000001E-7</c:v>
                </c:pt>
                <c:pt idx="4">
                  <c:v>2.0959197718E-4</c:v>
                </c:pt>
                <c:pt idx="5">
                  <c:v>5.9120617807E-3</c:v>
                </c:pt>
                <c:pt idx="6">
                  <c:v>7.6714158057999996E-3</c:v>
                </c:pt>
                <c:pt idx="7">
                  <c:v>6.8131117150000003E-3</c:v>
                </c:pt>
                <c:pt idx="8">
                  <c:v>5.3571327588999998E-3</c:v>
                </c:pt>
                <c:pt idx="9">
                  <c:v>2.8519427869000001E-3</c:v>
                </c:pt>
                <c:pt idx="10">
                  <c:v>1.4729765244E-3</c:v>
                </c:pt>
                <c:pt idx="11">
                  <c:v>7.7570625580999995E-4</c:v>
                </c:pt>
                <c:pt idx="12">
                  <c:v>3.9338908391E-4</c:v>
                </c:pt>
                <c:pt idx="13">
                  <c:v>2.4086498888E-4</c:v>
                </c:pt>
                <c:pt idx="14">
                  <c:v>1.8420082051000001E-4</c:v>
                </c:pt>
                <c:pt idx="15" formatCode="0.00E+00">
                  <c:v>8.0489175160999998E-5</c:v>
                </c:pt>
                <c:pt idx="16" formatCode="0.00E+00">
                  <c:v>3.4014370613000003E-5</c:v>
                </c:pt>
                <c:pt idx="17" formatCode="0.00E+00">
                  <c:v>1.4622920389E-5</c:v>
                </c:pt>
                <c:pt idx="18" formatCode="0.00E+00">
                  <c:v>6.6461620918000004E-6</c:v>
                </c:pt>
                <c:pt idx="19" formatCode="0.00E+00">
                  <c:v>4.0546351555999999E-6</c:v>
                </c:pt>
                <c:pt idx="20" formatCode="0.00E+00">
                  <c:v>3.2171258226E-6</c:v>
                </c:pt>
                <c:pt idx="21" formatCode="0.00E+00">
                  <c:v>1.6251084389000001E-6</c:v>
                </c:pt>
                <c:pt idx="22" formatCode="0.00E+00">
                  <c:v>8.3253775073999996E-7</c:v>
                </c:pt>
                <c:pt idx="23" formatCode="0.00E+00">
                  <c:v>4.2295414459999998E-7</c:v>
                </c:pt>
                <c:pt idx="24" formatCode="0.00E+00">
                  <c:v>2.1032690255999999E-7</c:v>
                </c:pt>
                <c:pt idx="25" formatCode="0.00E+00">
                  <c:v>1.291781615E-7</c:v>
                </c:pt>
                <c:pt idx="26" formatCode="0.00E+00">
                  <c:v>1.0178609955E-7</c:v>
                </c:pt>
                <c:pt idx="27" formatCode="0.00E+00">
                  <c:v>4.7865182040000003E-8</c:v>
                </c:pt>
                <c:pt idx="28" formatCode="0.00E+00">
                  <c:v>2.1886531698E-8</c:v>
                </c:pt>
                <c:pt idx="29" formatCode="0.00E+00">
                  <c:v>9.7465600034999996E-9</c:v>
                </c:pt>
                <c:pt idx="30" formatCode="0.00E+00">
                  <c:v>4.2350682961000004E-9</c:v>
                </c:pt>
                <c:pt idx="31" formatCode="0.00E+00">
                  <c:v>2.3905224466999998E-9</c:v>
                </c:pt>
                <c:pt idx="32" formatCode="0.00E+00">
                  <c:v>1.7989708612E-9</c:v>
                </c:pt>
                <c:pt idx="33" formatCode="0.00E+00">
                  <c:v>7.4837336328E-10</c:v>
                </c:pt>
                <c:pt idx="34" formatCode="0.00E+00">
                  <c:v>3.0537630756999998E-10</c:v>
                </c:pt>
                <c:pt idx="35" formatCode="0.00E+00">
                  <c:v>1.2242297454E-10</c:v>
                </c:pt>
                <c:pt idx="36" formatCode="0.00E+00">
                  <c:v>4.8272219554999998E-11</c:v>
                </c:pt>
                <c:pt idx="37" formatCode="0.00E+00">
                  <c:v>2.5728306638000002E-11</c:v>
                </c:pt>
                <c:pt idx="38" formatCode="0.00E+00">
                  <c:v>1.8738417068E-11</c:v>
                </c:pt>
              </c:numCache>
            </c:numRef>
          </c:yVal>
          <c:smooth val="1"/>
          <c:extLst>
            <c:ext xmlns:c16="http://schemas.microsoft.com/office/drawing/2014/chart" uri="{C3380CC4-5D6E-409C-BE32-E72D297353CC}">
              <c16:uniqueId val="{00000001-CF94-40BE-B0C5-A84FDBF37EB0}"/>
            </c:ext>
          </c:extLst>
        </c:ser>
        <c:dLbls>
          <c:showLegendKey val="0"/>
          <c:showVal val="0"/>
          <c:showCatName val="0"/>
          <c:showSerName val="0"/>
          <c:showPercent val="0"/>
          <c:showBubbleSize val="0"/>
        </c:dLbls>
        <c:axId val="490295984"/>
        <c:axId val="490296376"/>
      </c:scatterChart>
      <c:scatterChart>
        <c:scatterStyle val="lineMarker"/>
        <c:varyColors val="0"/>
        <c:ser>
          <c:idx val="2"/>
          <c:order val="2"/>
          <c:tx>
            <c:v>Matched Active Tracer</c:v>
          </c:tx>
          <c:spPr>
            <a:ln w="28575">
              <a:noFill/>
            </a:ln>
          </c:spPr>
          <c:xVal>
            <c:numRef>
              <c:f>slug!$A$6:$A$44</c:f>
              <c:numCache>
                <c:formatCode>General</c:formatCode>
                <c:ptCount val="39"/>
                <c:pt idx="0">
                  <c:v>8.5206562650000008E-3</c:v>
                </c:pt>
                <c:pt idx="1">
                  <c:v>0.15569740530000001</c:v>
                </c:pt>
                <c:pt idx="2">
                  <c:v>0.5</c:v>
                </c:pt>
                <c:pt idx="3">
                  <c:v>0.60000002379999995</c:v>
                </c:pt>
                <c:pt idx="4">
                  <c:v>1</c:v>
                </c:pt>
                <c:pt idx="5">
                  <c:v>2</c:v>
                </c:pt>
                <c:pt idx="6">
                  <c:v>3</c:v>
                </c:pt>
                <c:pt idx="7">
                  <c:v>3.4873909950000002</c:v>
                </c:pt>
                <c:pt idx="8">
                  <c:v>4</c:v>
                </c:pt>
                <c:pt idx="9">
                  <c:v>5</c:v>
                </c:pt>
                <c:pt idx="10">
                  <c:v>6</c:v>
                </c:pt>
                <c:pt idx="11">
                  <c:v>7</c:v>
                </c:pt>
                <c:pt idx="12">
                  <c:v>8</c:v>
                </c:pt>
                <c:pt idx="13">
                  <c:v>8.6840858460000003</c:v>
                </c:pt>
                <c:pt idx="14">
                  <c:v>9</c:v>
                </c:pt>
                <c:pt idx="15">
                  <c:v>10</c:v>
                </c:pt>
                <c:pt idx="16">
                  <c:v>11</c:v>
                </c:pt>
                <c:pt idx="17">
                  <c:v>12</c:v>
                </c:pt>
                <c:pt idx="18">
                  <c:v>13</c:v>
                </c:pt>
                <c:pt idx="19">
                  <c:v>13.703597070000001</c:v>
                </c:pt>
                <c:pt idx="20">
                  <c:v>14</c:v>
                </c:pt>
                <c:pt idx="21">
                  <c:v>15</c:v>
                </c:pt>
                <c:pt idx="22">
                  <c:v>16</c:v>
                </c:pt>
                <c:pt idx="23">
                  <c:v>17</c:v>
                </c:pt>
                <c:pt idx="24">
                  <c:v>18</c:v>
                </c:pt>
                <c:pt idx="25">
                  <c:v>18.703598020000001</c:v>
                </c:pt>
                <c:pt idx="26">
                  <c:v>19</c:v>
                </c:pt>
                <c:pt idx="27">
                  <c:v>20</c:v>
                </c:pt>
                <c:pt idx="28">
                  <c:v>21</c:v>
                </c:pt>
                <c:pt idx="29">
                  <c:v>22</c:v>
                </c:pt>
                <c:pt idx="30">
                  <c:v>23</c:v>
                </c:pt>
                <c:pt idx="31">
                  <c:v>23.703598020000001</c:v>
                </c:pt>
                <c:pt idx="32">
                  <c:v>24</c:v>
                </c:pt>
                <c:pt idx="33">
                  <c:v>25</c:v>
                </c:pt>
                <c:pt idx="34">
                  <c:v>26</c:v>
                </c:pt>
                <c:pt idx="35">
                  <c:v>27</c:v>
                </c:pt>
                <c:pt idx="36">
                  <c:v>28</c:v>
                </c:pt>
                <c:pt idx="37">
                  <c:v>28.703598020000001</c:v>
                </c:pt>
                <c:pt idx="38">
                  <c:v>29</c:v>
                </c:pt>
              </c:numCache>
            </c:numRef>
          </c:xVal>
          <c:yVal>
            <c:numRef>
              <c:f>slug!$D$6:$D$44</c:f>
              <c:numCache>
                <c:formatCode>General</c:formatCode>
                <c:ptCount val="39"/>
                <c:pt idx="0">
                  <c:v>0</c:v>
                </c:pt>
                <c:pt idx="1">
                  <c:v>0</c:v>
                </c:pt>
                <c:pt idx="2" formatCode="0.00E+00">
                  <c:v>-1.30678161605335E-8</c:v>
                </c:pt>
                <c:pt idx="3" formatCode="0.00E+00">
                  <c:v>2.2790739637401601E-7</c:v>
                </c:pt>
                <c:pt idx="4" formatCode="0.00E+00">
                  <c:v>7.1518072016979499E-5</c:v>
                </c:pt>
                <c:pt idx="5">
                  <c:v>3.7014127277606298E-3</c:v>
                </c:pt>
                <c:pt idx="6">
                  <c:v>6.8625789379839503E-3</c:v>
                </c:pt>
                <c:pt idx="7">
                  <c:v>6.7069664007817099E-3</c:v>
                </c:pt>
                <c:pt idx="8">
                  <c:v>5.8953352869254103E-3</c:v>
                </c:pt>
                <c:pt idx="9">
                  <c:v>3.8482066338513302E-3</c:v>
                </c:pt>
                <c:pt idx="10">
                  <c:v>2.2148369626323302E-3</c:v>
                </c:pt>
                <c:pt idx="11">
                  <c:v>1.19265984654564E-3</c:v>
                </c:pt>
                <c:pt idx="12">
                  <c:v>6.1797099065757097E-4</c:v>
                </c:pt>
                <c:pt idx="13">
                  <c:v>3.8855709884512798E-4</c:v>
                </c:pt>
                <c:pt idx="14">
                  <c:v>3.1272150858221201E-4</c:v>
                </c:pt>
                <c:pt idx="15">
                  <c:v>1.55884189063009E-4</c:v>
                </c:pt>
                <c:pt idx="16" formatCode="0.00E+00">
                  <c:v>7.6943212896921106E-5</c:v>
                </c:pt>
                <c:pt idx="17" formatCode="0.00E+00">
                  <c:v>3.7732151110786201E-5</c:v>
                </c:pt>
                <c:pt idx="18" formatCode="0.00E+00">
                  <c:v>1.8423964128321599E-5</c:v>
                </c:pt>
                <c:pt idx="19" formatCode="0.00E+00">
                  <c:v>1.11063679293559E-5</c:v>
                </c:pt>
                <c:pt idx="20" formatCode="0.00E+00">
                  <c:v>8.9708559272198498E-6</c:v>
                </c:pt>
                <c:pt idx="21" formatCode="0.00E+00">
                  <c:v>4.3602647152868998E-6</c:v>
                </c:pt>
                <c:pt idx="22" formatCode="0.00E+00">
                  <c:v>2.1170698749331201E-6</c:v>
                </c:pt>
                <c:pt idx="23" formatCode="0.00E+00">
                  <c:v>1.02736477480546E-6</c:v>
                </c:pt>
                <c:pt idx="24" formatCode="0.00E+00">
                  <c:v>4.9847268529645104E-7</c:v>
                </c:pt>
                <c:pt idx="25" formatCode="0.00E+00">
                  <c:v>2.9969040573653299E-7</c:v>
                </c:pt>
                <c:pt idx="26" formatCode="0.00E+00">
                  <c:v>2.41880149360295E-7</c:v>
                </c:pt>
                <c:pt idx="27" formatCode="0.00E+00">
                  <c:v>1.17404251436457E-7</c:v>
                </c:pt>
                <c:pt idx="28" formatCode="0.00E+00">
                  <c:v>5.7010021483408501E-8</c:v>
                </c:pt>
                <c:pt idx="29" formatCode="0.00E+00">
                  <c:v>2.7697730979551299E-8</c:v>
                </c:pt>
                <c:pt idx="30" formatCode="0.00E+00">
                  <c:v>1.34645513646774E-8</c:v>
                </c:pt>
                <c:pt idx="31" formatCode="0.00E+00">
                  <c:v>8.1087096903860504E-9</c:v>
                </c:pt>
                <c:pt idx="32" formatCode="0.00E+00">
                  <c:v>6.5495873144590103E-9</c:v>
                </c:pt>
                <c:pt idx="33" formatCode="0.00E+00">
                  <c:v>3.1880339267445502E-9</c:v>
                </c:pt>
                <c:pt idx="34" formatCode="0.00E+00">
                  <c:v>1.5528381814775E-9</c:v>
                </c:pt>
                <c:pt idx="35" formatCode="0.00E+00">
                  <c:v>7.5688012898811299E-10</c:v>
                </c:pt>
                <c:pt idx="36" formatCode="0.00E+00">
                  <c:v>3.6916970400785502E-10</c:v>
                </c:pt>
                <c:pt idx="37" formatCode="0.00E+00">
                  <c:v>2.2285438395705499E-10</c:v>
                </c:pt>
                <c:pt idx="38" formatCode="0.00E+00">
                  <c:v>1.8018608945180601E-10</c:v>
                </c:pt>
              </c:numCache>
            </c:numRef>
          </c:yVal>
          <c:smooth val="0"/>
          <c:extLst>
            <c:ext xmlns:c16="http://schemas.microsoft.com/office/drawing/2014/chart" uri="{C3380CC4-5D6E-409C-BE32-E72D297353CC}">
              <c16:uniqueId val="{00000002-CF94-40BE-B0C5-A84FDBF37EB0}"/>
            </c:ext>
          </c:extLst>
        </c:ser>
        <c:ser>
          <c:idx val="3"/>
          <c:order val="3"/>
          <c:tx>
            <c:v>Matched Inert Tracer</c:v>
          </c:tx>
          <c:spPr>
            <a:ln w="28575">
              <a:noFill/>
            </a:ln>
          </c:spPr>
          <c:xVal>
            <c:numRef>
              <c:f>slug!$A$6:$A$44</c:f>
              <c:numCache>
                <c:formatCode>General</c:formatCode>
                <c:ptCount val="39"/>
                <c:pt idx="0">
                  <c:v>8.5206562650000008E-3</c:v>
                </c:pt>
                <c:pt idx="1">
                  <c:v>0.15569740530000001</c:v>
                </c:pt>
                <c:pt idx="2">
                  <c:v>0.5</c:v>
                </c:pt>
                <c:pt idx="3">
                  <c:v>0.60000002379999995</c:v>
                </c:pt>
                <c:pt idx="4">
                  <c:v>1</c:v>
                </c:pt>
                <c:pt idx="5">
                  <c:v>2</c:v>
                </c:pt>
                <c:pt idx="6">
                  <c:v>3</c:v>
                </c:pt>
                <c:pt idx="7">
                  <c:v>3.4873909950000002</c:v>
                </c:pt>
                <c:pt idx="8">
                  <c:v>4</c:v>
                </c:pt>
                <c:pt idx="9">
                  <c:v>5</c:v>
                </c:pt>
                <c:pt idx="10">
                  <c:v>6</c:v>
                </c:pt>
                <c:pt idx="11">
                  <c:v>7</c:v>
                </c:pt>
                <c:pt idx="12">
                  <c:v>8</c:v>
                </c:pt>
                <c:pt idx="13">
                  <c:v>8.6840858460000003</c:v>
                </c:pt>
                <c:pt idx="14">
                  <c:v>9</c:v>
                </c:pt>
                <c:pt idx="15">
                  <c:v>10</c:v>
                </c:pt>
                <c:pt idx="16">
                  <c:v>11</c:v>
                </c:pt>
                <c:pt idx="17">
                  <c:v>12</c:v>
                </c:pt>
                <c:pt idx="18">
                  <c:v>13</c:v>
                </c:pt>
                <c:pt idx="19">
                  <c:v>13.703597070000001</c:v>
                </c:pt>
                <c:pt idx="20">
                  <c:v>14</c:v>
                </c:pt>
                <c:pt idx="21">
                  <c:v>15</c:v>
                </c:pt>
                <c:pt idx="22">
                  <c:v>16</c:v>
                </c:pt>
                <c:pt idx="23">
                  <c:v>17</c:v>
                </c:pt>
                <c:pt idx="24">
                  <c:v>18</c:v>
                </c:pt>
                <c:pt idx="25">
                  <c:v>18.703598020000001</c:v>
                </c:pt>
                <c:pt idx="26">
                  <c:v>19</c:v>
                </c:pt>
                <c:pt idx="27">
                  <c:v>20</c:v>
                </c:pt>
                <c:pt idx="28">
                  <c:v>21</c:v>
                </c:pt>
                <c:pt idx="29">
                  <c:v>22</c:v>
                </c:pt>
                <c:pt idx="30">
                  <c:v>23</c:v>
                </c:pt>
                <c:pt idx="31">
                  <c:v>23.703598020000001</c:v>
                </c:pt>
                <c:pt idx="32">
                  <c:v>24</c:v>
                </c:pt>
                <c:pt idx="33">
                  <c:v>25</c:v>
                </c:pt>
                <c:pt idx="34">
                  <c:v>26</c:v>
                </c:pt>
                <c:pt idx="35">
                  <c:v>27</c:v>
                </c:pt>
                <c:pt idx="36">
                  <c:v>28</c:v>
                </c:pt>
                <c:pt idx="37">
                  <c:v>28.703598020000001</c:v>
                </c:pt>
                <c:pt idx="38">
                  <c:v>29</c:v>
                </c:pt>
              </c:numCache>
            </c:numRef>
          </c:xVal>
          <c:yVal>
            <c:numRef>
              <c:f>slug!$E$6:$E$44</c:f>
              <c:numCache>
                <c:formatCode>General</c:formatCode>
                <c:ptCount val="39"/>
                <c:pt idx="0">
                  <c:v>0</c:v>
                </c:pt>
                <c:pt idx="1">
                  <c:v>0</c:v>
                </c:pt>
                <c:pt idx="2" formatCode="0.00E+00">
                  <c:v>-2.1464696348594299E-7</c:v>
                </c:pt>
                <c:pt idx="3" formatCode="0.00E+00">
                  <c:v>2.3707032532801399E-6</c:v>
                </c:pt>
                <c:pt idx="4" formatCode="0.00E+00">
                  <c:v>2.9100345196818799E-4</c:v>
                </c:pt>
                <c:pt idx="5">
                  <c:v>6.3542630625773103E-3</c:v>
                </c:pt>
                <c:pt idx="6">
                  <c:v>7.9350480324199401E-3</c:v>
                </c:pt>
                <c:pt idx="7">
                  <c:v>6.7615425473738101E-3</c:v>
                </c:pt>
                <c:pt idx="8">
                  <c:v>5.2427489751435E-3</c:v>
                </c:pt>
                <c:pt idx="9">
                  <c:v>2.7677980261783001E-3</c:v>
                </c:pt>
                <c:pt idx="10">
                  <c:v>1.3204623325852401E-3</c:v>
                </c:pt>
                <c:pt idx="11">
                  <c:v>5.97764410371437E-4</c:v>
                </c:pt>
                <c:pt idx="12">
                  <c:v>2.6273091935918901E-4</c:v>
                </c:pt>
                <c:pt idx="13">
                  <c:v>1.4814997469865101E-4</c:v>
                </c:pt>
                <c:pt idx="14">
                  <c:v>1.13477954487919E-4</c:v>
                </c:pt>
                <c:pt idx="15" formatCode="0.00E+00">
                  <c:v>4.8496705531460699E-5</c:v>
                </c:pt>
                <c:pt idx="16" formatCode="0.00E+00">
                  <c:v>2.0592326678789101E-5</c:v>
                </c:pt>
                <c:pt idx="17" formatCode="0.00E+00">
                  <c:v>8.7098797150454006E-6</c:v>
                </c:pt>
                <c:pt idx="18" formatCode="0.00E+00">
                  <c:v>3.6758221972535301E-6</c:v>
                </c:pt>
                <c:pt idx="19" formatCode="0.00E+00">
                  <c:v>2.00185175700682E-6</c:v>
                </c:pt>
                <c:pt idx="20" formatCode="0.00E+00">
                  <c:v>1.54955584962724E-6</c:v>
                </c:pt>
                <c:pt idx="21" formatCode="0.00E+00">
                  <c:v>6.5296064585542895E-7</c:v>
                </c:pt>
                <c:pt idx="22" formatCode="0.00E+00">
                  <c:v>2.7517353227167501E-7</c:v>
                </c:pt>
                <c:pt idx="23" formatCode="0.00E+00">
                  <c:v>1.16013759310623E-7</c:v>
                </c:pt>
                <c:pt idx="24" formatCode="0.00E+00">
                  <c:v>4.8943100362640999E-8</c:v>
                </c:pt>
                <c:pt idx="25" formatCode="0.00E+00">
                  <c:v>2.66791939435712E-8</c:v>
                </c:pt>
                <c:pt idx="26" formatCode="0.00E+00">
                  <c:v>2.0664068676387599E-8</c:v>
                </c:pt>
                <c:pt idx="27" formatCode="0.00E+00">
                  <c:v>8.7321867438781794E-9</c:v>
                </c:pt>
                <c:pt idx="28" formatCode="0.00E+00">
                  <c:v>3.6934941198551999E-9</c:v>
                </c:pt>
                <c:pt idx="29" formatCode="0.00E+00">
                  <c:v>1.56376720581233E-9</c:v>
                </c:pt>
                <c:pt idx="30" formatCode="0.00E+00">
                  <c:v>6.6272314766177603E-10</c:v>
                </c:pt>
                <c:pt idx="31" formatCode="0.00E+00">
                  <c:v>3.6245780087387799E-10</c:v>
                </c:pt>
                <c:pt idx="32" formatCode="0.00E+00">
                  <c:v>2.8113629995177303E-10</c:v>
                </c:pt>
                <c:pt idx="33" formatCode="0.00E+00">
                  <c:v>1.19377333487186E-10</c:v>
                </c:pt>
                <c:pt idx="34" formatCode="0.00E+00">
                  <c:v>5.0738736285388399E-11</c:v>
                </c:pt>
                <c:pt idx="35" formatCode="0.00E+00">
                  <c:v>2.1585445653116199E-11</c:v>
                </c:pt>
                <c:pt idx="36" formatCode="0.00E+00">
                  <c:v>9.1912707306240901E-12</c:v>
                </c:pt>
                <c:pt idx="37" formatCode="0.00E+00">
                  <c:v>5.0433745894806803E-12</c:v>
                </c:pt>
                <c:pt idx="38" formatCode="0.00E+00">
                  <c:v>3.9171664870107897E-12</c:v>
                </c:pt>
              </c:numCache>
            </c:numRef>
          </c:yVal>
          <c:smooth val="0"/>
          <c:extLst>
            <c:ext xmlns:c16="http://schemas.microsoft.com/office/drawing/2014/chart" uri="{C3380CC4-5D6E-409C-BE32-E72D297353CC}">
              <c16:uniqueId val="{00000003-CF94-40BE-B0C5-A84FDBF37EB0}"/>
            </c:ext>
          </c:extLst>
        </c:ser>
        <c:dLbls>
          <c:showLegendKey val="0"/>
          <c:showVal val="0"/>
          <c:showCatName val="0"/>
          <c:showSerName val="0"/>
          <c:showPercent val="0"/>
          <c:showBubbleSize val="0"/>
        </c:dLbls>
        <c:axId val="490295984"/>
        <c:axId val="490296376"/>
      </c:scatterChart>
      <c:valAx>
        <c:axId val="490295984"/>
        <c:scaling>
          <c:orientation val="minMax"/>
        </c:scaling>
        <c:delete val="0"/>
        <c:axPos val="b"/>
        <c:title>
          <c:tx>
            <c:rich>
              <a:bodyPr/>
              <a:lstStyle/>
              <a:p>
                <a:pPr>
                  <a:defRPr sz="1200" b="0"/>
                </a:pPr>
                <a:r>
                  <a:rPr lang="en-US" sz="1200" b="0"/>
                  <a:t>Dimensionless Time</a:t>
                </a:r>
              </a:p>
            </c:rich>
          </c:tx>
          <c:overlay val="0"/>
        </c:title>
        <c:numFmt formatCode="General" sourceLinked="1"/>
        <c:majorTickMark val="none"/>
        <c:minorTickMark val="none"/>
        <c:tickLblPos val="nextTo"/>
        <c:crossAx val="490296376"/>
        <c:crosses val="autoZero"/>
        <c:crossBetween val="midCat"/>
      </c:valAx>
      <c:valAx>
        <c:axId val="490296376"/>
        <c:scaling>
          <c:orientation val="minMax"/>
          <c:min val="0"/>
        </c:scaling>
        <c:delete val="0"/>
        <c:axPos val="l"/>
        <c:title>
          <c:tx>
            <c:rich>
              <a:bodyPr/>
              <a:lstStyle/>
              <a:p>
                <a:pPr>
                  <a:defRPr sz="1200" b="0"/>
                </a:pPr>
                <a:r>
                  <a:rPr lang="en-US" sz="1200" b="0"/>
                  <a:t>Dimensionless Tracer Concentration</a:t>
                </a:r>
              </a:p>
            </c:rich>
          </c:tx>
          <c:layout>
            <c:manualLayout>
              <c:xMode val="edge"/>
              <c:yMode val="edge"/>
              <c:x val="2.9044796366746301E-2"/>
              <c:y val="0.118292490666389"/>
            </c:manualLayout>
          </c:layout>
          <c:overlay val="0"/>
        </c:title>
        <c:numFmt formatCode="General" sourceLinked="1"/>
        <c:majorTickMark val="none"/>
        <c:minorTickMark val="none"/>
        <c:tickLblPos val="nextTo"/>
        <c:crossAx val="490295984"/>
        <c:crosses val="autoZero"/>
        <c:crossBetween val="midCat"/>
      </c:valAx>
    </c:plotArea>
    <c:legend>
      <c:legendPos val="r"/>
      <c:layout>
        <c:manualLayout>
          <c:xMode val="edge"/>
          <c:yMode val="edge"/>
          <c:x val="0.5955229049977"/>
          <c:y val="0.156811365083346"/>
          <c:w val="0.31989717780122801"/>
          <c:h val="0.48005753323280298"/>
        </c:manualLayout>
      </c:layout>
      <c:overlay val="0"/>
    </c:legend>
    <c:plotVisOnly val="1"/>
    <c:dispBlanksAs val="gap"/>
    <c:showDLblsOverMax val="0"/>
  </c:chart>
  <c:spPr>
    <a:ln>
      <a:noFill/>
    </a:ln>
  </c:sp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baseline="0">
                <a:solidFill>
                  <a:schemeClr val="tx1"/>
                </a:solidFill>
                <a:latin typeface="+mn-lt"/>
                <a:ea typeface="+mn-ea"/>
                <a:cs typeface="+mn-cs"/>
              </a:defRPr>
            </a:pPr>
            <a:r>
              <a:rPr lang="en-US" sz="1600"/>
              <a:t>H</a:t>
            </a:r>
            <a:r>
              <a:rPr lang="en-US" sz="1600" baseline="-25000"/>
              <a:t>k</a:t>
            </a:r>
            <a:r>
              <a:rPr lang="en-US" sz="1600" baseline="0"/>
              <a:t> Histogram in Scenario 1</a:t>
            </a:r>
            <a:endParaRPr lang="en-US" sz="1600"/>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solidFill>
              <a:latin typeface="+mn-lt"/>
              <a:ea typeface="+mn-ea"/>
              <a:cs typeface="+mn-cs"/>
            </a:defRPr>
          </a:pPr>
          <a:endParaRPr lang="en-US"/>
        </a:p>
      </c:txPr>
    </c:title>
    <c:autoTitleDeleted val="0"/>
    <c:plotArea>
      <c:layout>
        <c:manualLayout>
          <c:layoutTarget val="inner"/>
          <c:xMode val="edge"/>
          <c:yMode val="edge"/>
          <c:x val="0.13424748188527699"/>
          <c:y val="0.127733907362299"/>
          <c:w val="0.83441348677569105"/>
          <c:h val="0.71276157027134202"/>
        </c:manualLayout>
      </c:layout>
      <c:barChart>
        <c:barDir val="col"/>
        <c:grouping val="clustered"/>
        <c:varyColors val="0"/>
        <c:ser>
          <c:idx val="0"/>
          <c:order val="0"/>
          <c:tx>
            <c:strRef>
              <c:f>Sheet21!$B$1</c:f>
              <c:strCache>
                <c:ptCount val="1"/>
                <c:pt idx="0">
                  <c:v>Frequency</c:v>
                </c:pt>
              </c:strCache>
            </c:strRef>
          </c:tx>
          <c:spPr>
            <a:solidFill>
              <a:schemeClr val="accent1"/>
            </a:solidFill>
            <a:ln>
              <a:noFill/>
            </a:ln>
            <a:effectLst/>
          </c:spPr>
          <c:invertIfNegative val="0"/>
          <c:cat>
            <c:strRef>
              <c:f>Sheet21!$A$2:$A$9</c:f>
              <c:strCache>
                <c:ptCount val="8"/>
                <c:pt idx="0">
                  <c:v>1</c:v>
                </c:pt>
                <c:pt idx="1">
                  <c:v>1.1</c:v>
                </c:pt>
                <c:pt idx="2">
                  <c:v>1.2</c:v>
                </c:pt>
                <c:pt idx="3">
                  <c:v>1.3</c:v>
                </c:pt>
                <c:pt idx="4">
                  <c:v>1.4</c:v>
                </c:pt>
                <c:pt idx="5">
                  <c:v>1.5</c:v>
                </c:pt>
                <c:pt idx="6">
                  <c:v>1.6</c:v>
                </c:pt>
                <c:pt idx="7">
                  <c:v>More</c:v>
                </c:pt>
              </c:strCache>
            </c:strRef>
          </c:cat>
          <c:val>
            <c:numRef>
              <c:f>Sheet21!$B$2:$B$9</c:f>
              <c:numCache>
                <c:formatCode>General</c:formatCode>
                <c:ptCount val="8"/>
                <c:pt idx="0">
                  <c:v>61</c:v>
                </c:pt>
                <c:pt idx="1">
                  <c:v>4</c:v>
                </c:pt>
                <c:pt idx="2">
                  <c:v>9</c:v>
                </c:pt>
                <c:pt idx="3">
                  <c:v>5</c:v>
                </c:pt>
                <c:pt idx="4">
                  <c:v>5</c:v>
                </c:pt>
                <c:pt idx="5">
                  <c:v>8</c:v>
                </c:pt>
                <c:pt idx="6">
                  <c:v>6</c:v>
                </c:pt>
                <c:pt idx="7">
                  <c:v>2</c:v>
                </c:pt>
              </c:numCache>
            </c:numRef>
          </c:val>
          <c:extLst>
            <c:ext xmlns:c16="http://schemas.microsoft.com/office/drawing/2014/chart" uri="{C3380CC4-5D6E-409C-BE32-E72D297353CC}">
              <c16:uniqueId val="{00000000-728E-4749-9DB8-122227B32C69}"/>
            </c:ext>
          </c:extLst>
        </c:ser>
        <c:dLbls>
          <c:showLegendKey val="0"/>
          <c:showVal val="0"/>
          <c:showCatName val="0"/>
          <c:showSerName val="0"/>
          <c:showPercent val="0"/>
          <c:showBubbleSize val="0"/>
        </c:dLbls>
        <c:gapWidth val="150"/>
        <c:axId val="491070232"/>
        <c:axId val="491467128"/>
      </c:barChart>
      <c:catAx>
        <c:axId val="491070232"/>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solidFill>
                    <a:latin typeface="+mn-lt"/>
                    <a:ea typeface="+mn-ea"/>
                    <a:cs typeface="+mn-cs"/>
                  </a:defRPr>
                </a:pPr>
                <a:r>
                  <a:rPr lang="en-US" sz="1200" b="0"/>
                  <a:t>H</a:t>
                </a:r>
                <a:r>
                  <a:rPr lang="en-US" sz="1200" b="0" baseline="-25000"/>
                  <a:t>k</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title>
        <c:numFmt formatCode="General" sourceLinked="0"/>
        <c:majorTickMark val="none"/>
        <c:minorTickMark val="none"/>
        <c:tickLblPos val="nextTo"/>
        <c:spPr>
          <a:noFill/>
          <a:ln w="9525" cap="flat" cmpd="sng" algn="ctr">
            <a:solidFill>
              <a:schemeClr val="tx1">
                <a:tint val="75000"/>
                <a:shade val="95000"/>
                <a:satMod val="105000"/>
              </a:schemeClr>
            </a:solidFill>
            <a:prstDash val="solid"/>
            <a:round/>
          </a:ln>
          <a:effectLst/>
        </c:spPr>
        <c:txPr>
          <a:bodyPr rot="-6000000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en-US"/>
          </a:p>
        </c:txPr>
        <c:crossAx val="491467128"/>
        <c:crosses val="autoZero"/>
        <c:auto val="1"/>
        <c:lblAlgn val="ctr"/>
        <c:lblOffset val="100"/>
        <c:noMultiLvlLbl val="0"/>
      </c:catAx>
      <c:valAx>
        <c:axId val="491467128"/>
        <c:scaling>
          <c:orientation val="minMax"/>
        </c:scaling>
        <c:delete val="0"/>
        <c:axPos val="l"/>
        <c:title>
          <c:tx>
            <c:rich>
              <a:bodyPr rot="-5400000" spcFirstLastPara="1" vertOverflow="ellipsis" vert="horz" wrap="square" anchor="ctr" anchorCtr="1"/>
              <a:lstStyle/>
              <a:p>
                <a:pPr>
                  <a:defRPr sz="1200" b="0" i="0" u="none" strike="noStrike" kern="1200" baseline="0">
                    <a:solidFill>
                      <a:schemeClr val="tx1"/>
                    </a:solidFill>
                    <a:latin typeface="+mn-lt"/>
                    <a:ea typeface="+mn-ea"/>
                    <a:cs typeface="+mn-cs"/>
                  </a:defRPr>
                </a:pPr>
                <a:r>
                  <a:rPr lang="en-US" sz="1200" b="0"/>
                  <a:t>Frequency</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tint val="75000"/>
                <a:shade val="95000"/>
                <a:satMod val="105000"/>
              </a:schemeClr>
            </a:solidFill>
            <a:prstDash val="solid"/>
            <a:round/>
          </a:ln>
          <a:effectLst/>
        </c:spPr>
        <c:txPr>
          <a:bodyPr rot="-6000000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en-US"/>
          </a:p>
        </c:txPr>
        <c:crossAx val="491070232"/>
        <c:crosses val="autoZero"/>
        <c:crossBetween val="between"/>
      </c:valAx>
      <c:spPr>
        <a:solidFill>
          <a:schemeClr val="bg1"/>
        </a:solidFill>
        <a:ln>
          <a:noFill/>
        </a:ln>
        <a:effectLst/>
      </c:spPr>
    </c:plotArea>
    <c:plotVisOnly val="1"/>
    <c:dispBlanksAs val="gap"/>
    <c:showDLblsOverMax val="0"/>
  </c:chart>
  <c:spPr>
    <a:solidFill>
      <a:schemeClr val="bg1"/>
    </a:solidFill>
    <a:ln w="9525" cap="flat" cmpd="sng" algn="ctr">
      <a:noFill/>
      <a:prstDash val="solid"/>
      <a:round/>
    </a:ln>
    <a:effectLst/>
  </c:spPr>
  <c:txPr>
    <a:bodyPr/>
    <a:lstStyle/>
    <a:p>
      <a:pPr>
        <a:defRPr/>
      </a:pPr>
      <a:endParaRPr lang="en-U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baseline="0">
                <a:solidFill>
                  <a:schemeClr val="tx1"/>
                </a:solidFill>
                <a:latin typeface="+mn-lt"/>
                <a:ea typeface="+mn-ea"/>
                <a:cs typeface="+mn-cs"/>
              </a:defRPr>
            </a:pPr>
            <a:r>
              <a:rPr lang="en-US" sz="1400"/>
              <a:t>α</a:t>
            </a:r>
            <a:r>
              <a:rPr lang="en-US" sz="1400" baseline="-25000"/>
              <a:t>D </a:t>
            </a:r>
            <a:r>
              <a:rPr lang="en-US" sz="1400"/>
              <a:t>Histogram</a:t>
            </a:r>
            <a:r>
              <a:rPr lang="en-US" sz="1400" baseline="0"/>
              <a:t> in </a:t>
            </a:r>
            <a:r>
              <a:rPr lang="es-ES_tradnl" sz="1400" b="1" i="0" u="none" strike="noStrike" baseline="0">
                <a:effectLst/>
              </a:rPr>
              <a:t>Scenario 1</a:t>
            </a:r>
            <a:r>
              <a:rPr lang="es-ES_tradnl" sz="1400" b="1" i="0" u="none" strike="noStrike" baseline="0"/>
              <a:t> </a:t>
            </a:r>
            <a:endParaRPr lang="en-US" sz="1400"/>
          </a:p>
        </c:rich>
      </c:tx>
      <c:layout>
        <c:manualLayout>
          <c:xMode val="edge"/>
          <c:yMode val="edge"/>
          <c:x val="0.25390127418641301"/>
          <c:y val="1.6375545851528402E-2"/>
        </c:manualLayout>
      </c:layout>
      <c:overlay val="0"/>
      <c:spPr>
        <a:noFill/>
        <a:ln>
          <a:noFill/>
        </a:ln>
        <a:effectLst/>
      </c:spPr>
      <c:txPr>
        <a:bodyPr rot="0" spcFirstLastPara="1" vertOverflow="ellipsis" vert="horz" wrap="square" anchor="ctr" anchorCtr="1"/>
        <a:lstStyle/>
        <a:p>
          <a:pPr>
            <a:defRPr sz="1400" b="1" i="0" u="none" strike="noStrike" kern="1200" baseline="0">
              <a:solidFill>
                <a:schemeClr val="tx1"/>
              </a:solidFill>
              <a:latin typeface="+mn-lt"/>
              <a:ea typeface="+mn-ea"/>
              <a:cs typeface="+mn-cs"/>
            </a:defRPr>
          </a:pPr>
          <a:endParaRPr lang="en-US"/>
        </a:p>
      </c:txPr>
    </c:title>
    <c:autoTitleDeleted val="0"/>
    <c:plotArea>
      <c:layout>
        <c:manualLayout>
          <c:layoutTarget val="inner"/>
          <c:xMode val="edge"/>
          <c:yMode val="edge"/>
          <c:x val="0.10470197833200399"/>
          <c:y val="0.154597701149425"/>
          <c:w val="0.85863147062564305"/>
          <c:h val="0.69120780317685204"/>
        </c:manualLayout>
      </c:layout>
      <c:barChart>
        <c:barDir val="col"/>
        <c:grouping val="clustered"/>
        <c:varyColors val="0"/>
        <c:ser>
          <c:idx val="0"/>
          <c:order val="0"/>
          <c:tx>
            <c:strRef>
              <c:f>Sheet18!$B$1</c:f>
              <c:strCache>
                <c:ptCount val="1"/>
                <c:pt idx="0">
                  <c:v>Frequency</c:v>
                </c:pt>
              </c:strCache>
            </c:strRef>
          </c:tx>
          <c:spPr>
            <a:solidFill>
              <a:schemeClr val="accent1"/>
            </a:solidFill>
            <a:ln>
              <a:noFill/>
            </a:ln>
            <a:effectLst/>
          </c:spPr>
          <c:invertIfNegative val="0"/>
          <c:cat>
            <c:strRef>
              <c:f>Sheet18!$A$2:$A$9</c:f>
              <c:strCache>
                <c:ptCount val="8"/>
                <c:pt idx="0">
                  <c:v>0.06</c:v>
                </c:pt>
                <c:pt idx="1">
                  <c:v>0.08</c:v>
                </c:pt>
                <c:pt idx="2">
                  <c:v>0.1</c:v>
                </c:pt>
                <c:pt idx="3">
                  <c:v>0.12</c:v>
                </c:pt>
                <c:pt idx="4">
                  <c:v>0.14</c:v>
                </c:pt>
                <c:pt idx="5">
                  <c:v>0.16</c:v>
                </c:pt>
                <c:pt idx="6">
                  <c:v>0.18</c:v>
                </c:pt>
                <c:pt idx="7">
                  <c:v>More</c:v>
                </c:pt>
              </c:strCache>
            </c:strRef>
          </c:cat>
          <c:val>
            <c:numRef>
              <c:f>Sheet18!$B$2:$B$9</c:f>
              <c:numCache>
                <c:formatCode>General</c:formatCode>
                <c:ptCount val="8"/>
                <c:pt idx="0">
                  <c:v>7</c:v>
                </c:pt>
                <c:pt idx="1">
                  <c:v>14</c:v>
                </c:pt>
                <c:pt idx="2">
                  <c:v>13</c:v>
                </c:pt>
                <c:pt idx="3">
                  <c:v>17</c:v>
                </c:pt>
                <c:pt idx="4">
                  <c:v>20</c:v>
                </c:pt>
                <c:pt idx="5">
                  <c:v>13</c:v>
                </c:pt>
                <c:pt idx="6">
                  <c:v>8</c:v>
                </c:pt>
                <c:pt idx="7">
                  <c:v>8</c:v>
                </c:pt>
              </c:numCache>
            </c:numRef>
          </c:val>
          <c:extLst>
            <c:ext xmlns:c16="http://schemas.microsoft.com/office/drawing/2014/chart" uri="{C3380CC4-5D6E-409C-BE32-E72D297353CC}">
              <c16:uniqueId val="{00000000-9543-4D13-9294-FA685EA260D4}"/>
            </c:ext>
          </c:extLst>
        </c:ser>
        <c:dLbls>
          <c:showLegendKey val="0"/>
          <c:showVal val="0"/>
          <c:showCatName val="0"/>
          <c:showSerName val="0"/>
          <c:showPercent val="0"/>
          <c:showBubbleSize val="0"/>
        </c:dLbls>
        <c:gapWidth val="150"/>
        <c:axId val="491468696"/>
        <c:axId val="198683056"/>
      </c:barChart>
      <c:catAx>
        <c:axId val="491468696"/>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solidFill>
                    <a:latin typeface="+mn-lt"/>
                    <a:ea typeface="+mn-ea"/>
                    <a:cs typeface="+mn-cs"/>
                  </a:defRPr>
                </a:pPr>
                <a:r>
                  <a:rPr lang="el-GR" sz="1200" b="0" i="0" u="none" strike="noStrike" baseline="0">
                    <a:effectLst/>
                  </a:rPr>
                  <a:t>α</a:t>
                </a:r>
                <a:r>
                  <a:rPr lang="el-GR" sz="1200" b="0" i="0" u="none" strike="noStrike" baseline="-25000">
                    <a:effectLst/>
                  </a:rPr>
                  <a:t>D</a:t>
                </a:r>
                <a:r>
                  <a:rPr lang="el-GR" sz="1200" b="0" i="0" u="none" strike="noStrike" baseline="0"/>
                  <a:t> </a:t>
                </a:r>
                <a:endParaRPr lang="en-US" sz="1200" b="0"/>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title>
        <c:numFmt formatCode="General" sourceLinked="0"/>
        <c:majorTickMark val="out"/>
        <c:minorTickMark val="none"/>
        <c:tickLblPos val="nextTo"/>
        <c:spPr>
          <a:noFill/>
          <a:ln w="9525" cap="flat" cmpd="sng" algn="ctr">
            <a:solidFill>
              <a:schemeClr val="tx1">
                <a:tint val="75000"/>
                <a:shade val="95000"/>
                <a:satMod val="105000"/>
              </a:schemeClr>
            </a:solidFill>
            <a:prstDash val="solid"/>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198683056"/>
        <c:crosses val="autoZero"/>
        <c:auto val="1"/>
        <c:lblAlgn val="ctr"/>
        <c:lblOffset val="100"/>
        <c:noMultiLvlLbl val="0"/>
      </c:catAx>
      <c:valAx>
        <c:axId val="198683056"/>
        <c:scaling>
          <c:orientation val="minMax"/>
        </c:scaling>
        <c:delete val="0"/>
        <c:axPos val="l"/>
        <c:title>
          <c:tx>
            <c:rich>
              <a:bodyPr rot="-5400000" spcFirstLastPara="1" vertOverflow="ellipsis" vert="horz" wrap="square" anchor="ctr" anchorCtr="1"/>
              <a:lstStyle/>
              <a:p>
                <a:pPr>
                  <a:defRPr sz="1200" b="0" i="0" u="none" strike="noStrike" kern="1200" baseline="0">
                    <a:solidFill>
                      <a:schemeClr val="tx1"/>
                    </a:solidFill>
                    <a:latin typeface="+mn-lt"/>
                    <a:ea typeface="+mn-ea"/>
                    <a:cs typeface="+mn-cs"/>
                  </a:defRPr>
                </a:pPr>
                <a:r>
                  <a:rPr lang="en-US" sz="1200" b="0"/>
                  <a:t>Frequency</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title>
        <c:numFmt formatCode="General" sourceLinked="1"/>
        <c:majorTickMark val="out"/>
        <c:minorTickMark val="none"/>
        <c:tickLblPos val="nextTo"/>
        <c:spPr>
          <a:noFill/>
          <a:ln w="9525" cap="flat" cmpd="sng" algn="ctr">
            <a:solidFill>
              <a:schemeClr val="tx1">
                <a:tint val="75000"/>
                <a:shade val="95000"/>
                <a:satMod val="105000"/>
              </a:schemeClr>
            </a:solidFill>
            <a:prstDash val="solid"/>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491468696"/>
        <c:crosses val="autoZero"/>
        <c:crossBetween val="between"/>
      </c:valAx>
      <c:spPr>
        <a:solidFill>
          <a:schemeClr val="bg1"/>
        </a:solidFill>
        <a:ln>
          <a:noFill/>
        </a:ln>
        <a:effectLst/>
      </c:spPr>
    </c:plotArea>
    <c:plotVisOnly val="1"/>
    <c:dispBlanksAs val="gap"/>
    <c:showDLblsOverMax val="0"/>
  </c:chart>
  <c:spPr>
    <a:solidFill>
      <a:schemeClr val="bg1"/>
    </a:solidFill>
    <a:ln w="9525" cap="flat" cmpd="sng" algn="ctr">
      <a:noFill/>
      <a:prstDash val="solid"/>
      <a:round/>
    </a:ln>
    <a:effectLst/>
  </c:spPr>
  <c:txPr>
    <a:bodyPr/>
    <a:lstStyle/>
    <a:p>
      <a:pPr>
        <a:defRPr sz="900"/>
      </a:pPr>
      <a:endParaRPr lang="en-US"/>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baseline="0">
                <a:solidFill>
                  <a:schemeClr val="tx1"/>
                </a:solidFill>
                <a:latin typeface="+mn-lt"/>
                <a:ea typeface="+mn-ea"/>
                <a:cs typeface="+mn-cs"/>
              </a:defRPr>
            </a:pPr>
            <a:r>
              <a:rPr lang="en-US" sz="1600" b="1" i="0" u="none" strike="noStrike" baseline="0">
                <a:effectLst/>
              </a:rPr>
              <a:t>H</a:t>
            </a:r>
            <a:r>
              <a:rPr lang="en-US" sz="1600" b="1" i="0" u="none" strike="noStrike" baseline="-25000">
                <a:effectLst/>
              </a:rPr>
              <a:t>k</a:t>
            </a:r>
            <a:r>
              <a:rPr lang="en-US" sz="1600" b="1" i="0" u="none" strike="noStrike" baseline="0">
                <a:effectLst/>
              </a:rPr>
              <a:t> Histogram in </a:t>
            </a:r>
            <a:r>
              <a:rPr lang="es-ES_tradnl" sz="1600" b="1" i="0" u="none" strike="noStrike" baseline="0">
                <a:effectLst/>
              </a:rPr>
              <a:t>Scenario 2 </a:t>
            </a:r>
            <a:endParaRPr lang="en-US" sz="1600"/>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solidFill>
              <a:latin typeface="+mn-lt"/>
              <a:ea typeface="+mn-ea"/>
              <a:cs typeface="+mn-cs"/>
            </a:defRPr>
          </a:pPr>
          <a:endParaRPr lang="en-US"/>
        </a:p>
      </c:txPr>
    </c:title>
    <c:autoTitleDeleted val="0"/>
    <c:plotArea>
      <c:layout>
        <c:manualLayout>
          <c:layoutTarget val="inner"/>
          <c:xMode val="edge"/>
          <c:yMode val="edge"/>
          <c:x val="0.12093767249051"/>
          <c:y val="7.2424368006630796E-2"/>
          <c:w val="0.85031304563324395"/>
          <c:h val="0.78535533376799205"/>
        </c:manualLayout>
      </c:layout>
      <c:barChart>
        <c:barDir val="col"/>
        <c:grouping val="clustered"/>
        <c:varyColors val="0"/>
        <c:ser>
          <c:idx val="0"/>
          <c:order val="0"/>
          <c:tx>
            <c:strRef>
              <c:f>'slug inj larger grid size Hk'!$B$1</c:f>
              <c:strCache>
                <c:ptCount val="1"/>
                <c:pt idx="0">
                  <c:v>Frequency</c:v>
                </c:pt>
              </c:strCache>
            </c:strRef>
          </c:tx>
          <c:spPr>
            <a:solidFill>
              <a:schemeClr val="accent1"/>
            </a:solidFill>
            <a:ln>
              <a:noFill/>
            </a:ln>
            <a:effectLst/>
          </c:spPr>
          <c:invertIfNegative val="0"/>
          <c:cat>
            <c:strRef>
              <c:f>'slug inj larger grid size Hk'!$A$2:$A$9</c:f>
              <c:strCache>
                <c:ptCount val="8"/>
                <c:pt idx="0">
                  <c:v>1</c:v>
                </c:pt>
                <c:pt idx="1">
                  <c:v>1.1</c:v>
                </c:pt>
                <c:pt idx="2">
                  <c:v>1.2</c:v>
                </c:pt>
                <c:pt idx="3">
                  <c:v>1.3</c:v>
                </c:pt>
                <c:pt idx="4">
                  <c:v>1.4</c:v>
                </c:pt>
                <c:pt idx="5">
                  <c:v>1.5</c:v>
                </c:pt>
                <c:pt idx="6">
                  <c:v>1.6</c:v>
                </c:pt>
                <c:pt idx="7">
                  <c:v>More</c:v>
                </c:pt>
              </c:strCache>
            </c:strRef>
          </c:cat>
          <c:val>
            <c:numRef>
              <c:f>'slug inj larger grid size Hk'!$B$2:$B$9</c:f>
              <c:numCache>
                <c:formatCode>General</c:formatCode>
                <c:ptCount val="8"/>
                <c:pt idx="0">
                  <c:v>87</c:v>
                </c:pt>
                <c:pt idx="1">
                  <c:v>3</c:v>
                </c:pt>
                <c:pt idx="2">
                  <c:v>5</c:v>
                </c:pt>
                <c:pt idx="3">
                  <c:v>1</c:v>
                </c:pt>
                <c:pt idx="4">
                  <c:v>0</c:v>
                </c:pt>
                <c:pt idx="5">
                  <c:v>3</c:v>
                </c:pt>
                <c:pt idx="6">
                  <c:v>1</c:v>
                </c:pt>
                <c:pt idx="7">
                  <c:v>0</c:v>
                </c:pt>
              </c:numCache>
            </c:numRef>
          </c:val>
          <c:extLst>
            <c:ext xmlns:c16="http://schemas.microsoft.com/office/drawing/2014/chart" uri="{C3380CC4-5D6E-409C-BE32-E72D297353CC}">
              <c16:uniqueId val="{00000000-20EF-4F6D-B040-6499997E68B7}"/>
            </c:ext>
          </c:extLst>
        </c:ser>
        <c:dLbls>
          <c:showLegendKey val="0"/>
          <c:showVal val="0"/>
          <c:showCatName val="0"/>
          <c:showSerName val="0"/>
          <c:showPercent val="0"/>
          <c:showBubbleSize val="0"/>
        </c:dLbls>
        <c:gapWidth val="150"/>
        <c:axId val="198684624"/>
        <c:axId val="490278240"/>
      </c:barChart>
      <c:catAx>
        <c:axId val="198684624"/>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solidFill>
                    <a:latin typeface="+mn-lt"/>
                    <a:ea typeface="+mn-ea"/>
                    <a:cs typeface="+mn-cs"/>
                  </a:defRPr>
                </a:pPr>
                <a:r>
                  <a:rPr lang="en-US" sz="1200" b="0"/>
                  <a:t>H</a:t>
                </a:r>
                <a:r>
                  <a:rPr lang="en-US" sz="1200" b="0" baseline="-25000"/>
                  <a:t>k</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title>
        <c:numFmt formatCode="General" sourceLinked="0"/>
        <c:majorTickMark val="out"/>
        <c:minorTickMark val="none"/>
        <c:tickLblPos val="nextTo"/>
        <c:spPr>
          <a:noFill/>
          <a:ln w="9525" cap="flat" cmpd="sng" algn="ctr">
            <a:solidFill>
              <a:schemeClr val="tx1">
                <a:tint val="75000"/>
                <a:shade val="95000"/>
                <a:satMod val="105000"/>
              </a:schemeClr>
            </a:solidFill>
            <a:prstDash val="solid"/>
            <a:round/>
          </a:ln>
          <a:effectLst/>
        </c:spPr>
        <c:txPr>
          <a:bodyPr rot="-6000000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en-US"/>
          </a:p>
        </c:txPr>
        <c:crossAx val="490278240"/>
        <c:crosses val="autoZero"/>
        <c:auto val="1"/>
        <c:lblAlgn val="ctr"/>
        <c:lblOffset val="100"/>
        <c:noMultiLvlLbl val="0"/>
      </c:catAx>
      <c:valAx>
        <c:axId val="490278240"/>
        <c:scaling>
          <c:orientation val="minMax"/>
        </c:scaling>
        <c:delete val="0"/>
        <c:axPos val="l"/>
        <c:title>
          <c:tx>
            <c:rich>
              <a:bodyPr rot="-5400000" spcFirstLastPara="1" vertOverflow="ellipsis" vert="horz" wrap="square" anchor="ctr" anchorCtr="1"/>
              <a:lstStyle/>
              <a:p>
                <a:pPr>
                  <a:defRPr sz="1200" b="0" i="0" u="none" strike="noStrike" kern="1200" baseline="0">
                    <a:solidFill>
                      <a:schemeClr val="tx1"/>
                    </a:solidFill>
                    <a:latin typeface="+mn-lt"/>
                    <a:ea typeface="+mn-ea"/>
                    <a:cs typeface="+mn-cs"/>
                  </a:defRPr>
                </a:pPr>
                <a:r>
                  <a:rPr lang="en-US" sz="1200" b="0"/>
                  <a:t>Frequency</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title>
        <c:numFmt formatCode="General" sourceLinked="1"/>
        <c:majorTickMark val="out"/>
        <c:minorTickMark val="none"/>
        <c:tickLblPos val="nextTo"/>
        <c:spPr>
          <a:noFill/>
          <a:ln w="9525" cap="flat" cmpd="sng" algn="ctr">
            <a:solidFill>
              <a:schemeClr val="tx1">
                <a:tint val="75000"/>
                <a:shade val="95000"/>
                <a:satMod val="105000"/>
              </a:schemeClr>
            </a:solidFill>
            <a:prstDash val="solid"/>
            <a:round/>
          </a:ln>
          <a:effectLst/>
        </c:spPr>
        <c:txPr>
          <a:bodyPr rot="-6000000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en-US"/>
          </a:p>
        </c:txPr>
        <c:crossAx val="198684624"/>
        <c:crosses val="autoZero"/>
        <c:crossBetween val="between"/>
      </c:valAx>
      <c:spPr>
        <a:solidFill>
          <a:schemeClr val="bg1"/>
        </a:solidFill>
        <a:ln>
          <a:noFill/>
        </a:ln>
        <a:effectLst/>
      </c:spPr>
    </c:plotArea>
    <c:plotVisOnly val="1"/>
    <c:dispBlanksAs val="gap"/>
    <c:showDLblsOverMax val="0"/>
  </c:chart>
  <c:spPr>
    <a:solidFill>
      <a:schemeClr val="bg1"/>
    </a:solidFill>
    <a:ln w="9525" cap="flat" cmpd="sng" algn="ctr">
      <a:noFill/>
      <a:prstDash val="solid"/>
      <a:round/>
    </a:ln>
    <a:effectLst/>
  </c:spPr>
  <c:txPr>
    <a:bodyPr/>
    <a:lstStyle/>
    <a:p>
      <a:pPr>
        <a:defRPr/>
      </a:pPr>
      <a:endParaRPr lang="en-US"/>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2400" b="1" i="0" u="none" strike="noStrike" kern="1200" baseline="0">
                <a:solidFill>
                  <a:schemeClr val="tx1"/>
                </a:solidFill>
                <a:latin typeface="+mn-lt"/>
                <a:ea typeface="+mn-ea"/>
                <a:cs typeface="+mn-cs"/>
              </a:defRPr>
            </a:pPr>
            <a:r>
              <a:rPr lang="it-IT" sz="1600" b="1" i="0" baseline="0">
                <a:effectLst/>
              </a:rPr>
              <a:t>α</a:t>
            </a:r>
            <a:r>
              <a:rPr lang="it-IT" sz="1600" b="1" i="0" baseline="-25000">
                <a:effectLst/>
              </a:rPr>
              <a:t>D </a:t>
            </a:r>
            <a:r>
              <a:rPr lang="it-IT" sz="1600" b="1" i="0" baseline="0">
                <a:effectLst/>
              </a:rPr>
              <a:t>Histogram in Scenario 2</a:t>
            </a:r>
            <a:endParaRPr lang="it-IT" sz="2400">
              <a:effectLst/>
            </a:endParaRPr>
          </a:p>
        </c:rich>
      </c:tx>
      <c:layout>
        <c:manualLayout>
          <c:xMode val="edge"/>
          <c:yMode val="edge"/>
          <c:x val="0.21387293613212899"/>
          <c:y val="1.68171830001165E-2"/>
        </c:manualLayout>
      </c:layout>
      <c:overlay val="0"/>
      <c:spPr>
        <a:noFill/>
        <a:ln>
          <a:noFill/>
        </a:ln>
        <a:effectLst/>
      </c:spPr>
      <c:txPr>
        <a:bodyPr rot="0" spcFirstLastPara="1" vertOverflow="ellipsis" vert="horz" wrap="square" anchor="ctr" anchorCtr="1"/>
        <a:lstStyle/>
        <a:p>
          <a:pPr>
            <a:defRPr sz="2400" b="1" i="0" u="none" strike="noStrike" kern="1200" baseline="0">
              <a:solidFill>
                <a:schemeClr val="tx1"/>
              </a:solidFill>
              <a:latin typeface="+mn-lt"/>
              <a:ea typeface="+mn-ea"/>
              <a:cs typeface="+mn-cs"/>
            </a:defRPr>
          </a:pPr>
          <a:endParaRPr lang="en-US"/>
        </a:p>
      </c:txPr>
    </c:title>
    <c:autoTitleDeleted val="0"/>
    <c:plotArea>
      <c:layout>
        <c:manualLayout>
          <c:layoutTarget val="inner"/>
          <c:xMode val="edge"/>
          <c:yMode val="edge"/>
          <c:x val="0.108576716755027"/>
          <c:y val="0.14005606442051899"/>
          <c:w val="0.85683198962679497"/>
          <c:h val="0.72038245219347596"/>
        </c:manualLayout>
      </c:layout>
      <c:barChart>
        <c:barDir val="col"/>
        <c:grouping val="clustered"/>
        <c:varyColors val="0"/>
        <c:ser>
          <c:idx val="0"/>
          <c:order val="0"/>
          <c:tx>
            <c:strRef>
              <c:f>'slug inj larger grid size alpha'!$B$1</c:f>
              <c:strCache>
                <c:ptCount val="1"/>
                <c:pt idx="0">
                  <c:v>Frequency</c:v>
                </c:pt>
              </c:strCache>
            </c:strRef>
          </c:tx>
          <c:spPr>
            <a:solidFill>
              <a:schemeClr val="accent1"/>
            </a:solidFill>
            <a:ln>
              <a:noFill/>
            </a:ln>
            <a:effectLst/>
          </c:spPr>
          <c:invertIfNegative val="0"/>
          <c:cat>
            <c:strRef>
              <c:f>'slug inj larger grid size alpha'!$A$2:$A$9</c:f>
              <c:strCache>
                <c:ptCount val="8"/>
                <c:pt idx="0">
                  <c:v>0.06</c:v>
                </c:pt>
                <c:pt idx="1">
                  <c:v>0.08</c:v>
                </c:pt>
                <c:pt idx="2">
                  <c:v>0.1</c:v>
                </c:pt>
                <c:pt idx="3">
                  <c:v>0.12</c:v>
                </c:pt>
                <c:pt idx="4">
                  <c:v>0.14</c:v>
                </c:pt>
                <c:pt idx="5">
                  <c:v>0.16</c:v>
                </c:pt>
                <c:pt idx="6">
                  <c:v>0.18</c:v>
                </c:pt>
                <c:pt idx="7">
                  <c:v>More</c:v>
                </c:pt>
              </c:strCache>
            </c:strRef>
          </c:cat>
          <c:val>
            <c:numRef>
              <c:f>'slug inj larger grid size alpha'!$B$2:$B$9</c:f>
              <c:numCache>
                <c:formatCode>General</c:formatCode>
                <c:ptCount val="8"/>
                <c:pt idx="0">
                  <c:v>3</c:v>
                </c:pt>
                <c:pt idx="1">
                  <c:v>10</c:v>
                </c:pt>
                <c:pt idx="2">
                  <c:v>20</c:v>
                </c:pt>
                <c:pt idx="3">
                  <c:v>13</c:v>
                </c:pt>
                <c:pt idx="4">
                  <c:v>18</c:v>
                </c:pt>
                <c:pt idx="5">
                  <c:v>16</c:v>
                </c:pt>
                <c:pt idx="6">
                  <c:v>11</c:v>
                </c:pt>
                <c:pt idx="7">
                  <c:v>9</c:v>
                </c:pt>
              </c:numCache>
            </c:numRef>
          </c:val>
          <c:extLst>
            <c:ext xmlns:c16="http://schemas.microsoft.com/office/drawing/2014/chart" uri="{C3380CC4-5D6E-409C-BE32-E72D297353CC}">
              <c16:uniqueId val="{00000000-8AE4-4D47-85A2-EDC2896AF44F}"/>
            </c:ext>
          </c:extLst>
        </c:ser>
        <c:dLbls>
          <c:showLegendKey val="0"/>
          <c:showVal val="0"/>
          <c:showCatName val="0"/>
          <c:showSerName val="0"/>
          <c:showPercent val="0"/>
          <c:showBubbleSize val="0"/>
        </c:dLbls>
        <c:gapWidth val="150"/>
        <c:axId val="490279808"/>
        <c:axId val="490276192"/>
      </c:barChart>
      <c:catAx>
        <c:axId val="490279808"/>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solidFill>
                    <a:latin typeface="+mn-lt"/>
                    <a:ea typeface="+mn-ea"/>
                    <a:cs typeface="+mn-cs"/>
                  </a:defRPr>
                </a:pPr>
                <a:r>
                  <a:rPr lang="el-GR" sz="1200" b="0" i="0" u="none" strike="noStrike" baseline="0">
                    <a:effectLst/>
                  </a:rPr>
                  <a:t>α</a:t>
                </a:r>
                <a:r>
                  <a:rPr lang="el-GR" sz="1200" b="0" i="0" u="none" strike="noStrike" baseline="-25000">
                    <a:effectLst/>
                  </a:rPr>
                  <a:t>D</a:t>
                </a:r>
                <a:r>
                  <a:rPr lang="el-GR" sz="1200" b="0" i="0" u="none" strike="noStrike" baseline="0"/>
                  <a:t> </a:t>
                </a:r>
                <a:endParaRPr lang="en-US" sz="1200" b="0" dirty="0">
                  <a:effectLst/>
                </a:endParaRP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title>
        <c:numFmt formatCode="General" sourceLinked="0"/>
        <c:majorTickMark val="out"/>
        <c:minorTickMark val="none"/>
        <c:tickLblPos val="nextTo"/>
        <c:spPr>
          <a:noFill/>
          <a:ln w="9525" cap="flat" cmpd="sng" algn="ctr">
            <a:solidFill>
              <a:schemeClr val="tx1">
                <a:tint val="75000"/>
                <a:shade val="95000"/>
                <a:satMod val="105000"/>
              </a:schemeClr>
            </a:solidFill>
            <a:prstDash val="solid"/>
            <a:round/>
          </a:ln>
          <a:effectLst/>
        </c:spPr>
        <c:txPr>
          <a:bodyPr rot="-6000000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en-US"/>
          </a:p>
        </c:txPr>
        <c:crossAx val="490276192"/>
        <c:crosses val="autoZero"/>
        <c:auto val="1"/>
        <c:lblAlgn val="ctr"/>
        <c:lblOffset val="100"/>
        <c:noMultiLvlLbl val="0"/>
      </c:catAx>
      <c:valAx>
        <c:axId val="490276192"/>
        <c:scaling>
          <c:orientation val="minMax"/>
        </c:scaling>
        <c:delete val="0"/>
        <c:axPos val="l"/>
        <c:title>
          <c:tx>
            <c:rich>
              <a:bodyPr rot="-5400000" spcFirstLastPara="1" vertOverflow="ellipsis" vert="horz" wrap="square" anchor="ctr" anchorCtr="1"/>
              <a:lstStyle/>
              <a:p>
                <a:pPr>
                  <a:defRPr sz="1200" b="0" i="0" u="none" strike="noStrike" kern="1200" baseline="0">
                    <a:solidFill>
                      <a:schemeClr val="tx1"/>
                    </a:solidFill>
                    <a:latin typeface="+mn-lt"/>
                    <a:ea typeface="+mn-ea"/>
                    <a:cs typeface="+mn-cs"/>
                  </a:defRPr>
                </a:pPr>
                <a:r>
                  <a:rPr lang="en-US" sz="1200" b="0"/>
                  <a:t>Frequency</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title>
        <c:numFmt formatCode="General" sourceLinked="1"/>
        <c:majorTickMark val="out"/>
        <c:minorTickMark val="none"/>
        <c:tickLblPos val="nextTo"/>
        <c:spPr>
          <a:noFill/>
          <a:ln w="9525" cap="flat" cmpd="sng" algn="ctr">
            <a:solidFill>
              <a:schemeClr val="tx1">
                <a:tint val="75000"/>
                <a:shade val="95000"/>
                <a:satMod val="105000"/>
              </a:schemeClr>
            </a:solidFill>
            <a:prstDash val="solid"/>
            <a:round/>
          </a:ln>
          <a:effectLst/>
        </c:spPr>
        <c:txPr>
          <a:bodyPr rot="-6000000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en-US"/>
          </a:p>
        </c:txPr>
        <c:crossAx val="490279808"/>
        <c:crosses val="autoZero"/>
        <c:crossBetween val="between"/>
      </c:valAx>
      <c:spPr>
        <a:solidFill>
          <a:schemeClr val="bg1"/>
        </a:solidFill>
        <a:ln>
          <a:noFill/>
        </a:ln>
        <a:effectLst/>
      </c:spPr>
    </c:plotArea>
    <c:plotVisOnly val="1"/>
    <c:dispBlanksAs val="gap"/>
    <c:showDLblsOverMax val="0"/>
  </c:chart>
  <c:spPr>
    <a:solidFill>
      <a:schemeClr val="bg1"/>
    </a:solidFill>
    <a:ln w="9525" cap="flat" cmpd="sng" algn="ctr">
      <a:noFill/>
      <a:prstDash val="solid"/>
      <a:round/>
    </a:ln>
    <a:effectLst/>
  </c:spPr>
  <c:txPr>
    <a:bodyPr/>
    <a:lstStyle/>
    <a:p>
      <a:pPr>
        <a:defRPr/>
      </a:pPr>
      <a:endParaRPr lang="en-US"/>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400" b="1" i="0" u="none" strike="noStrike" kern="1200" baseline="0">
                <a:solidFill>
                  <a:sysClr val="windowText" lastClr="000000"/>
                </a:solidFill>
                <a:latin typeface="+mn-lt"/>
                <a:ea typeface="+mn-ea"/>
                <a:cs typeface="+mn-cs"/>
              </a:defRPr>
            </a:pPr>
            <a:r>
              <a:rPr lang="it-IT" sz="1800" b="1" i="0" baseline="0">
                <a:effectLst/>
              </a:rPr>
              <a:t>H</a:t>
            </a:r>
            <a:r>
              <a:rPr lang="it-IT" sz="1800" b="1" i="0" baseline="-25000">
                <a:effectLst/>
              </a:rPr>
              <a:t>k</a:t>
            </a:r>
            <a:r>
              <a:rPr lang="it-IT" sz="1800" b="1" i="0" baseline="0">
                <a:effectLst/>
              </a:rPr>
              <a:t> Histogram in Scenario 3</a:t>
            </a:r>
            <a:endParaRPr lang="it-IT" sz="1400">
              <a:effectLst/>
            </a:endParaRPr>
          </a:p>
        </c:rich>
      </c:tx>
      <c:overlay val="0"/>
      <c:spPr>
        <a:noFill/>
        <a:ln>
          <a:noFill/>
        </a:ln>
        <a:effectLst/>
      </c:spPr>
      <c:txPr>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400" b="1" i="0" u="none" strike="noStrike" kern="1200" baseline="0">
              <a:solidFill>
                <a:sysClr val="windowText" lastClr="000000"/>
              </a:solidFill>
              <a:latin typeface="+mn-lt"/>
              <a:ea typeface="+mn-ea"/>
              <a:cs typeface="+mn-cs"/>
            </a:defRPr>
          </a:pPr>
          <a:endParaRPr lang="en-US"/>
        </a:p>
      </c:txPr>
    </c:title>
    <c:autoTitleDeleted val="0"/>
    <c:plotArea>
      <c:layout>
        <c:manualLayout>
          <c:layoutTarget val="inner"/>
          <c:xMode val="edge"/>
          <c:yMode val="edge"/>
          <c:x val="0.118274130731615"/>
          <c:y val="0.103816442299551"/>
          <c:w val="0.846308351219072"/>
          <c:h val="0.743196100487439"/>
        </c:manualLayout>
      </c:layout>
      <c:barChart>
        <c:barDir val="col"/>
        <c:grouping val="clustered"/>
        <c:varyColors val="0"/>
        <c:ser>
          <c:idx val="0"/>
          <c:order val="0"/>
          <c:tx>
            <c:strRef>
              <c:f>Sheet13!$B$1</c:f>
              <c:strCache>
                <c:ptCount val="1"/>
                <c:pt idx="0">
                  <c:v>Frequency</c:v>
                </c:pt>
              </c:strCache>
            </c:strRef>
          </c:tx>
          <c:spPr>
            <a:solidFill>
              <a:schemeClr val="accent1"/>
            </a:solidFill>
            <a:ln>
              <a:noFill/>
            </a:ln>
            <a:effectLst/>
          </c:spPr>
          <c:invertIfNegative val="0"/>
          <c:cat>
            <c:strRef>
              <c:f>Sheet13!$A$2:$A$9</c:f>
              <c:strCache>
                <c:ptCount val="8"/>
                <c:pt idx="0">
                  <c:v>1</c:v>
                </c:pt>
                <c:pt idx="1">
                  <c:v>1.1</c:v>
                </c:pt>
                <c:pt idx="2">
                  <c:v>1.2</c:v>
                </c:pt>
                <c:pt idx="3">
                  <c:v>1.3</c:v>
                </c:pt>
                <c:pt idx="4">
                  <c:v>1.4</c:v>
                </c:pt>
                <c:pt idx="5">
                  <c:v>1.5</c:v>
                </c:pt>
                <c:pt idx="6">
                  <c:v>1.6</c:v>
                </c:pt>
                <c:pt idx="7">
                  <c:v>More</c:v>
                </c:pt>
              </c:strCache>
            </c:strRef>
          </c:cat>
          <c:val>
            <c:numRef>
              <c:f>Sheet13!$B$2:$B$9</c:f>
              <c:numCache>
                <c:formatCode>General</c:formatCode>
                <c:ptCount val="8"/>
                <c:pt idx="0">
                  <c:v>57</c:v>
                </c:pt>
                <c:pt idx="1">
                  <c:v>3</c:v>
                </c:pt>
                <c:pt idx="2">
                  <c:v>10</c:v>
                </c:pt>
                <c:pt idx="3">
                  <c:v>8</c:v>
                </c:pt>
                <c:pt idx="4">
                  <c:v>11</c:v>
                </c:pt>
                <c:pt idx="5">
                  <c:v>8</c:v>
                </c:pt>
                <c:pt idx="6">
                  <c:v>2</c:v>
                </c:pt>
                <c:pt idx="7">
                  <c:v>1</c:v>
                </c:pt>
              </c:numCache>
            </c:numRef>
          </c:val>
          <c:extLst>
            <c:ext xmlns:c16="http://schemas.microsoft.com/office/drawing/2014/chart" uri="{C3380CC4-5D6E-409C-BE32-E72D297353CC}">
              <c16:uniqueId val="{00000000-8A22-4A51-8A0E-0D46A2DAE37B}"/>
            </c:ext>
          </c:extLst>
        </c:ser>
        <c:dLbls>
          <c:showLegendKey val="0"/>
          <c:showVal val="0"/>
          <c:showCatName val="0"/>
          <c:showSerName val="0"/>
          <c:showPercent val="0"/>
          <c:showBubbleSize val="0"/>
        </c:dLbls>
        <c:gapWidth val="150"/>
        <c:axId val="490277760"/>
        <c:axId val="489237464"/>
      </c:barChart>
      <c:catAx>
        <c:axId val="490277760"/>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solidFill>
                    <a:latin typeface="+mn-lt"/>
                    <a:ea typeface="+mn-ea"/>
                    <a:cs typeface="+mn-cs"/>
                  </a:defRPr>
                </a:pPr>
                <a:r>
                  <a:rPr lang="en-US" sz="1200" b="0"/>
                  <a:t>H</a:t>
                </a:r>
                <a:r>
                  <a:rPr lang="en-US" sz="1200" b="0" baseline="-25000"/>
                  <a:t>k</a:t>
                </a:r>
                <a:endParaRPr lang="en-US" sz="1200" b="0"/>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title>
        <c:numFmt formatCode="General" sourceLinked="0"/>
        <c:majorTickMark val="none"/>
        <c:minorTickMark val="none"/>
        <c:tickLblPos val="nextTo"/>
        <c:spPr>
          <a:noFill/>
          <a:ln w="9525" cap="flat" cmpd="sng" algn="ctr">
            <a:solidFill>
              <a:schemeClr val="tx1">
                <a:tint val="75000"/>
                <a:shade val="95000"/>
                <a:satMod val="105000"/>
              </a:schemeClr>
            </a:solidFill>
            <a:prstDash val="solid"/>
            <a:round/>
          </a:ln>
          <a:effectLst/>
        </c:spPr>
        <c:txPr>
          <a:bodyPr rot="-6000000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en-US"/>
          </a:p>
        </c:txPr>
        <c:crossAx val="489237464"/>
        <c:crosses val="autoZero"/>
        <c:auto val="1"/>
        <c:lblAlgn val="ctr"/>
        <c:lblOffset val="100"/>
        <c:noMultiLvlLbl val="0"/>
      </c:catAx>
      <c:valAx>
        <c:axId val="489237464"/>
        <c:scaling>
          <c:orientation val="minMax"/>
        </c:scaling>
        <c:delete val="0"/>
        <c:axPos val="l"/>
        <c:title>
          <c:tx>
            <c:rich>
              <a:bodyPr rot="-5400000" spcFirstLastPara="1" vertOverflow="ellipsis" vert="horz" wrap="square" anchor="ctr" anchorCtr="1"/>
              <a:lstStyle/>
              <a:p>
                <a:pPr>
                  <a:defRPr sz="1200" b="0" i="0" u="none" strike="noStrike" kern="1200" baseline="0">
                    <a:solidFill>
                      <a:schemeClr val="tx1"/>
                    </a:solidFill>
                    <a:latin typeface="+mn-lt"/>
                    <a:ea typeface="+mn-ea"/>
                    <a:cs typeface="+mn-cs"/>
                  </a:defRPr>
                </a:pPr>
                <a:r>
                  <a:rPr lang="en-US" sz="1200" b="0"/>
                  <a:t>Frenquency</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title>
        <c:numFmt formatCode="General" sourceLinked="1"/>
        <c:majorTickMark val="out"/>
        <c:minorTickMark val="none"/>
        <c:tickLblPos val="nextTo"/>
        <c:spPr>
          <a:noFill/>
          <a:ln w="9525" cap="flat" cmpd="sng" algn="ctr">
            <a:solidFill>
              <a:schemeClr val="tx1">
                <a:tint val="75000"/>
                <a:shade val="95000"/>
                <a:satMod val="105000"/>
              </a:schemeClr>
            </a:solidFill>
            <a:prstDash val="solid"/>
            <a:round/>
          </a:ln>
          <a:effectLst/>
        </c:spPr>
        <c:txPr>
          <a:bodyPr rot="-6000000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en-US"/>
          </a:p>
        </c:txPr>
        <c:crossAx val="490277760"/>
        <c:crosses val="autoZero"/>
        <c:crossBetween val="between"/>
      </c:valAx>
      <c:spPr>
        <a:solidFill>
          <a:schemeClr val="bg1"/>
        </a:solidFill>
        <a:ln>
          <a:noFill/>
        </a:ln>
        <a:effectLst/>
      </c:spPr>
    </c:plotArea>
    <c:plotVisOnly val="1"/>
    <c:dispBlanksAs val="gap"/>
    <c:showDLblsOverMax val="0"/>
  </c:chart>
  <c:spPr>
    <a:solidFill>
      <a:schemeClr val="bg1"/>
    </a:solidFill>
    <a:ln w="9525" cap="flat" cmpd="sng" algn="ctr">
      <a:noFill/>
      <a:prstDash val="solid"/>
      <a:round/>
    </a:ln>
    <a:effectLst/>
  </c:spPr>
  <c:txPr>
    <a:bodyPr/>
    <a:lstStyle/>
    <a:p>
      <a:pPr>
        <a:defRPr/>
      </a:pPr>
      <a:endParaRPr lang="en-US"/>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1" i="0" u="none" strike="noStrike" kern="1200" baseline="0">
                <a:solidFill>
                  <a:schemeClr val="tx1"/>
                </a:solidFill>
                <a:latin typeface="+mn-lt"/>
                <a:ea typeface="+mn-ea"/>
                <a:cs typeface="+mn-cs"/>
              </a:defRPr>
            </a:pPr>
            <a:r>
              <a:rPr lang="it-IT" sz="1600" b="1" i="0" baseline="0">
                <a:effectLst/>
              </a:rPr>
              <a:t>α</a:t>
            </a:r>
            <a:r>
              <a:rPr lang="it-IT" sz="1600" b="1" i="0" baseline="-25000">
                <a:effectLst/>
              </a:rPr>
              <a:t>D </a:t>
            </a:r>
            <a:r>
              <a:rPr lang="it-IT" sz="1600" b="1" i="0" baseline="0">
                <a:effectLst/>
              </a:rPr>
              <a:t>Histogram in Scenario 3</a:t>
            </a:r>
            <a:endParaRPr lang="it-IT" sz="1200">
              <a:effectLst/>
            </a:endParaRPr>
          </a:p>
        </c:rich>
      </c:tx>
      <c:layout>
        <c:manualLayout>
          <c:xMode val="edge"/>
          <c:yMode val="edge"/>
          <c:x val="0.24962049313038401"/>
          <c:y val="1.7241336730451799E-2"/>
        </c:manualLayout>
      </c:layout>
      <c:overlay val="0"/>
      <c:spPr>
        <a:noFill/>
        <a:ln>
          <a:noFill/>
        </a:ln>
        <a:effectLst/>
      </c:spPr>
      <c:txPr>
        <a:bodyPr rot="0" spcFirstLastPara="1" vertOverflow="ellipsis" vert="horz" wrap="square" anchor="ctr" anchorCtr="1"/>
        <a:lstStyle/>
        <a:p>
          <a:pPr>
            <a:defRPr sz="1200" b="1" i="0" u="none" strike="noStrike" kern="1200" baseline="0">
              <a:solidFill>
                <a:schemeClr val="tx1"/>
              </a:solidFill>
              <a:latin typeface="+mn-lt"/>
              <a:ea typeface="+mn-ea"/>
              <a:cs typeface="+mn-cs"/>
            </a:defRPr>
          </a:pPr>
          <a:endParaRPr lang="en-US"/>
        </a:p>
      </c:txPr>
    </c:title>
    <c:autoTitleDeleted val="0"/>
    <c:plotArea>
      <c:layout>
        <c:manualLayout>
          <c:layoutTarget val="inner"/>
          <c:xMode val="edge"/>
          <c:yMode val="edge"/>
          <c:x val="0.121446295791437"/>
          <c:y val="0.103342479917283"/>
          <c:w val="0.844602958235109"/>
          <c:h val="0.74359778891274897"/>
        </c:manualLayout>
      </c:layout>
      <c:barChart>
        <c:barDir val="col"/>
        <c:grouping val="clustered"/>
        <c:varyColors val="0"/>
        <c:ser>
          <c:idx val="0"/>
          <c:order val="0"/>
          <c:tx>
            <c:strRef>
              <c:f>Sheet19!$B$1</c:f>
              <c:strCache>
                <c:ptCount val="1"/>
                <c:pt idx="0">
                  <c:v>Frequency</c:v>
                </c:pt>
              </c:strCache>
            </c:strRef>
          </c:tx>
          <c:spPr>
            <a:solidFill>
              <a:schemeClr val="accent1"/>
            </a:solidFill>
            <a:ln>
              <a:noFill/>
            </a:ln>
            <a:effectLst/>
          </c:spPr>
          <c:invertIfNegative val="0"/>
          <c:cat>
            <c:strRef>
              <c:f>Sheet19!$A$2:$A$9</c:f>
              <c:strCache>
                <c:ptCount val="8"/>
                <c:pt idx="0">
                  <c:v>0.06</c:v>
                </c:pt>
                <c:pt idx="1">
                  <c:v>0.08</c:v>
                </c:pt>
                <c:pt idx="2">
                  <c:v>0.1</c:v>
                </c:pt>
                <c:pt idx="3">
                  <c:v>0.12</c:v>
                </c:pt>
                <c:pt idx="4">
                  <c:v>0.14</c:v>
                </c:pt>
                <c:pt idx="5">
                  <c:v>0.16</c:v>
                </c:pt>
                <c:pt idx="6">
                  <c:v>0.18</c:v>
                </c:pt>
                <c:pt idx="7">
                  <c:v>More</c:v>
                </c:pt>
              </c:strCache>
            </c:strRef>
          </c:cat>
          <c:val>
            <c:numRef>
              <c:f>Sheet19!$B$2:$B$9</c:f>
              <c:numCache>
                <c:formatCode>General</c:formatCode>
                <c:ptCount val="8"/>
                <c:pt idx="0">
                  <c:v>1</c:v>
                </c:pt>
                <c:pt idx="1">
                  <c:v>0</c:v>
                </c:pt>
                <c:pt idx="2">
                  <c:v>5</c:v>
                </c:pt>
                <c:pt idx="3">
                  <c:v>20</c:v>
                </c:pt>
                <c:pt idx="4">
                  <c:v>23</c:v>
                </c:pt>
                <c:pt idx="5">
                  <c:v>25</c:v>
                </c:pt>
                <c:pt idx="6">
                  <c:v>14</c:v>
                </c:pt>
                <c:pt idx="7">
                  <c:v>12</c:v>
                </c:pt>
              </c:numCache>
            </c:numRef>
          </c:val>
          <c:extLst>
            <c:ext xmlns:c16="http://schemas.microsoft.com/office/drawing/2014/chart" uri="{C3380CC4-5D6E-409C-BE32-E72D297353CC}">
              <c16:uniqueId val="{00000000-8A79-4D92-ACE9-8992CEA318C4}"/>
            </c:ext>
          </c:extLst>
        </c:ser>
        <c:dLbls>
          <c:showLegendKey val="0"/>
          <c:showVal val="0"/>
          <c:showCatName val="0"/>
          <c:showSerName val="0"/>
          <c:showPercent val="0"/>
          <c:showBubbleSize val="0"/>
        </c:dLbls>
        <c:gapWidth val="150"/>
        <c:axId val="489239032"/>
        <c:axId val="517259880"/>
      </c:barChart>
      <c:catAx>
        <c:axId val="489239032"/>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solidFill>
                    <a:latin typeface="+mn-lt"/>
                    <a:ea typeface="+mn-ea"/>
                    <a:cs typeface="+mn-cs"/>
                  </a:defRPr>
                </a:pPr>
                <a:r>
                  <a:rPr lang="el-GR" sz="1200" b="0" i="0" u="none" strike="noStrike" baseline="0">
                    <a:effectLst/>
                  </a:rPr>
                  <a:t>α</a:t>
                </a:r>
                <a:r>
                  <a:rPr lang="el-GR" sz="1200" b="0" i="0" u="none" strike="noStrike" baseline="-25000">
                    <a:effectLst/>
                  </a:rPr>
                  <a:t>D</a:t>
                </a:r>
                <a:r>
                  <a:rPr lang="el-GR" sz="1200" b="0" i="0" u="none" strike="noStrike" baseline="0"/>
                  <a:t> </a:t>
                </a:r>
                <a:endParaRPr lang="en-US" sz="1200" b="0"/>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title>
        <c:numFmt formatCode="General" sourceLinked="0"/>
        <c:majorTickMark val="out"/>
        <c:minorTickMark val="none"/>
        <c:tickLblPos val="nextTo"/>
        <c:spPr>
          <a:noFill/>
          <a:ln w="9525" cap="flat" cmpd="sng" algn="ctr">
            <a:solidFill>
              <a:schemeClr val="tx1">
                <a:tint val="75000"/>
                <a:shade val="95000"/>
                <a:satMod val="105000"/>
              </a:schemeClr>
            </a:solidFill>
            <a:prstDash val="solid"/>
            <a:round/>
          </a:ln>
          <a:effectLst/>
        </c:spPr>
        <c:txPr>
          <a:bodyPr rot="-6000000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en-US"/>
          </a:p>
        </c:txPr>
        <c:crossAx val="517259880"/>
        <c:crosses val="autoZero"/>
        <c:auto val="1"/>
        <c:lblAlgn val="ctr"/>
        <c:lblOffset val="100"/>
        <c:noMultiLvlLbl val="0"/>
      </c:catAx>
      <c:valAx>
        <c:axId val="517259880"/>
        <c:scaling>
          <c:orientation val="minMax"/>
        </c:scaling>
        <c:delete val="0"/>
        <c:axPos val="l"/>
        <c:title>
          <c:tx>
            <c:rich>
              <a:bodyPr rot="-5400000" spcFirstLastPara="1" vertOverflow="ellipsis" vert="horz" wrap="square" anchor="ctr" anchorCtr="1"/>
              <a:lstStyle/>
              <a:p>
                <a:pPr>
                  <a:defRPr sz="1200" b="0" i="0" u="none" strike="noStrike" kern="1200" baseline="0">
                    <a:solidFill>
                      <a:schemeClr val="tx1"/>
                    </a:solidFill>
                    <a:latin typeface="+mn-lt"/>
                    <a:ea typeface="+mn-ea"/>
                    <a:cs typeface="+mn-cs"/>
                  </a:defRPr>
                </a:pPr>
                <a:r>
                  <a:rPr lang="en-US" sz="1200" b="0"/>
                  <a:t>Frequency</a:t>
                </a:r>
              </a:p>
            </c:rich>
          </c:tx>
          <c:layout>
            <c:manualLayout>
              <c:xMode val="edge"/>
              <c:yMode val="edge"/>
              <c:x val="1.94566811146972E-2"/>
              <c:y val="0.351848180497628"/>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title>
        <c:numFmt formatCode="General" sourceLinked="1"/>
        <c:majorTickMark val="out"/>
        <c:minorTickMark val="none"/>
        <c:tickLblPos val="nextTo"/>
        <c:spPr>
          <a:noFill/>
          <a:ln w="9525" cap="flat" cmpd="sng" algn="ctr">
            <a:solidFill>
              <a:schemeClr val="tx1">
                <a:tint val="75000"/>
                <a:shade val="95000"/>
                <a:satMod val="105000"/>
              </a:schemeClr>
            </a:solidFill>
            <a:prstDash val="solid"/>
            <a:round/>
          </a:ln>
          <a:effectLst/>
        </c:spPr>
        <c:txPr>
          <a:bodyPr rot="-6000000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en-US"/>
          </a:p>
        </c:txPr>
        <c:crossAx val="489239032"/>
        <c:crosses val="autoZero"/>
        <c:crossBetween val="between"/>
      </c:valAx>
      <c:spPr>
        <a:solidFill>
          <a:schemeClr val="bg1"/>
        </a:solidFill>
        <a:ln>
          <a:noFill/>
        </a:ln>
        <a:effectLst/>
      </c:spPr>
    </c:plotArea>
    <c:plotVisOnly val="1"/>
    <c:dispBlanksAs val="gap"/>
    <c:showDLblsOverMax val="0"/>
  </c:chart>
  <c:spPr>
    <a:solidFill>
      <a:schemeClr val="bg1"/>
    </a:solidFill>
    <a:ln w="9525" cap="flat" cmpd="sng" algn="ctr">
      <a:noFill/>
      <a:prstDash val="solid"/>
      <a:round/>
    </a:ln>
    <a:effectLst/>
  </c:spPr>
  <c:txPr>
    <a:bodyPr/>
    <a:lstStyle/>
    <a:p>
      <a:pPr>
        <a:defRPr/>
      </a:pPr>
      <a:endParaRPr lang="en-US"/>
    </a:p>
  </c:txPr>
  <c:externalData r:id="rId4">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8635826279896"/>
          <c:y val="0.120787037037037"/>
          <c:w val="0.802931462820208"/>
          <c:h val="0.74985555955303196"/>
        </c:manualLayout>
      </c:layout>
      <c:scatterChart>
        <c:scatterStyle val="smoothMarker"/>
        <c:varyColors val="0"/>
        <c:ser>
          <c:idx val="0"/>
          <c:order val="0"/>
          <c:tx>
            <c:strRef>
              <c:f>'matched result'!$G$5</c:f>
              <c:strCache>
                <c:ptCount val="1"/>
                <c:pt idx="0">
                  <c:v>Field History of TBA Tracer</c:v>
                </c:pt>
              </c:strCache>
            </c:strRef>
          </c:tx>
          <c:spPr>
            <a:ln w="19050" cap="rnd">
              <a:solidFill>
                <a:schemeClr val="accent1"/>
              </a:solidFill>
              <a:prstDash val="solid"/>
              <a:round/>
            </a:ln>
            <a:effectLst/>
          </c:spPr>
          <c:marker>
            <c:symbol val="none"/>
          </c:marker>
          <c:xVal>
            <c:numRef>
              <c:f>'matched result'!$T$10:$T$60</c:f>
              <c:numCache>
                <c:formatCode>General</c:formatCode>
                <c:ptCount val="51"/>
                <c:pt idx="0">
                  <c:v>0.370349958666299</c:v>
                </c:pt>
                <c:pt idx="1">
                  <c:v>0.53237806558280498</c:v>
                </c:pt>
                <c:pt idx="2">
                  <c:v>0.72912648112427703</c:v>
                </c:pt>
                <c:pt idx="3">
                  <c:v>0.77542022595756399</c:v>
                </c:pt>
                <c:pt idx="4">
                  <c:v>0.81592725268669097</c:v>
                </c:pt>
                <c:pt idx="5">
                  <c:v>0.85643427941581696</c:v>
                </c:pt>
                <c:pt idx="6">
                  <c:v>0.89115458804078296</c:v>
                </c:pt>
                <c:pt idx="7">
                  <c:v>0.93744833287407003</c:v>
                </c:pt>
                <c:pt idx="8">
                  <c:v>0.97795535960319702</c:v>
                </c:pt>
                <c:pt idx="9">
                  <c:v>1.018462386332323</c:v>
                </c:pt>
                <c:pt idx="10">
                  <c:v>1.053182694957288</c:v>
                </c:pt>
                <c:pt idx="11">
                  <c:v>1.0994764397905761</c:v>
                </c:pt>
                <c:pt idx="12">
                  <c:v>1.1399834665197031</c:v>
                </c:pt>
                <c:pt idx="13">
                  <c:v>1.18049049324883</c:v>
                </c:pt>
                <c:pt idx="14">
                  <c:v>1.215210801873795</c:v>
                </c:pt>
                <c:pt idx="15">
                  <c:v>1.261504546707082</c:v>
                </c:pt>
                <c:pt idx="16">
                  <c:v>1.3020115734362101</c:v>
                </c:pt>
                <c:pt idx="17">
                  <c:v>2.4767153485808762</c:v>
                </c:pt>
                <c:pt idx="18">
                  <c:v>2.5114356572058401</c:v>
                </c:pt>
                <c:pt idx="19">
                  <c:v>2.5577294020391288</c:v>
                </c:pt>
                <c:pt idx="20">
                  <c:v>2.5982364287682551</c:v>
                </c:pt>
                <c:pt idx="21">
                  <c:v>2.6387434554973832</c:v>
                </c:pt>
                <c:pt idx="22">
                  <c:v>2.673463764122348</c:v>
                </c:pt>
                <c:pt idx="23">
                  <c:v>2.719757508955635</c:v>
                </c:pt>
                <c:pt idx="24">
                  <c:v>2.7602645356847622</c:v>
                </c:pt>
                <c:pt idx="25">
                  <c:v>2.800771562413888</c:v>
                </c:pt>
                <c:pt idx="26">
                  <c:v>2.8354918710388541</c:v>
                </c:pt>
              </c:numCache>
            </c:numRef>
          </c:xVal>
          <c:yVal>
            <c:numRef>
              <c:f>'matched result'!$V$10:$V$60</c:f>
              <c:numCache>
                <c:formatCode>General</c:formatCode>
                <c:ptCount val="51"/>
                <c:pt idx="0">
                  <c:v>0</c:v>
                </c:pt>
                <c:pt idx="1">
                  <c:v>0</c:v>
                </c:pt>
                <c:pt idx="2">
                  <c:v>2.1520000000000001E-2</c:v>
                </c:pt>
                <c:pt idx="3">
                  <c:v>3.5060000000000001E-2</c:v>
                </c:pt>
                <c:pt idx="4">
                  <c:v>4.9639999999999997E-2</c:v>
                </c:pt>
                <c:pt idx="5">
                  <c:v>6.1789999999999998E-2</c:v>
                </c:pt>
                <c:pt idx="6">
                  <c:v>7.3590000000000003E-2</c:v>
                </c:pt>
                <c:pt idx="7">
                  <c:v>9.0260000000000007E-2</c:v>
                </c:pt>
                <c:pt idx="8">
                  <c:v>0.10136000000000001</c:v>
                </c:pt>
                <c:pt idx="9">
                  <c:v>0.10935</c:v>
                </c:pt>
                <c:pt idx="10">
                  <c:v>0.11317000000000001</c:v>
                </c:pt>
                <c:pt idx="11">
                  <c:v>0.11768000000000001</c:v>
                </c:pt>
                <c:pt idx="12">
                  <c:v>0.11698</c:v>
                </c:pt>
                <c:pt idx="13">
                  <c:v>0.10865</c:v>
                </c:pt>
                <c:pt idx="14">
                  <c:v>0.10032000000000001</c:v>
                </c:pt>
                <c:pt idx="15">
                  <c:v>9.1990000000000002E-2</c:v>
                </c:pt>
                <c:pt idx="16">
                  <c:v>8.6440000000000003E-2</c:v>
                </c:pt>
                <c:pt idx="17">
                  <c:v>8.3300000000000006E-3</c:v>
                </c:pt>
                <c:pt idx="18">
                  <c:v>7.6400000000000001E-3</c:v>
                </c:pt>
                <c:pt idx="19">
                  <c:v>7.2899999999999996E-3</c:v>
                </c:pt>
                <c:pt idx="20">
                  <c:v>5.8999999999999999E-3</c:v>
                </c:pt>
                <c:pt idx="21">
                  <c:v>6.2500000000000003E-3</c:v>
                </c:pt>
                <c:pt idx="22">
                  <c:v>6.2500000000000003E-3</c:v>
                </c:pt>
                <c:pt idx="23">
                  <c:v>6.6E-3</c:v>
                </c:pt>
                <c:pt idx="24">
                  <c:v>6.2500000000000003E-3</c:v>
                </c:pt>
                <c:pt idx="25">
                  <c:v>7.6400000000000001E-3</c:v>
                </c:pt>
                <c:pt idx="26">
                  <c:v>7.8100000000000001E-3</c:v>
                </c:pt>
              </c:numCache>
            </c:numRef>
          </c:yVal>
          <c:smooth val="1"/>
          <c:extLst>
            <c:ext xmlns:c16="http://schemas.microsoft.com/office/drawing/2014/chart" uri="{C3380CC4-5D6E-409C-BE32-E72D297353CC}">
              <c16:uniqueId val="{00000000-A699-4E2B-AF91-2E511DBB7D18}"/>
            </c:ext>
          </c:extLst>
        </c:ser>
        <c:ser>
          <c:idx val="1"/>
          <c:order val="1"/>
          <c:tx>
            <c:strRef>
              <c:f>'matched result'!$H$5</c:f>
              <c:strCache>
                <c:ptCount val="1"/>
                <c:pt idx="0">
                  <c:v>Field History of NaSCN Tracer</c:v>
                </c:pt>
              </c:strCache>
            </c:strRef>
          </c:tx>
          <c:spPr>
            <a:ln w="19050" cap="rnd">
              <a:solidFill>
                <a:srgbClr val="FF0000"/>
              </a:solidFill>
              <a:round/>
            </a:ln>
            <a:effectLst/>
          </c:spPr>
          <c:marker>
            <c:symbol val="none"/>
          </c:marker>
          <c:xVal>
            <c:numRef>
              <c:f>'matched result'!$Y$9:$Y$59</c:f>
              <c:numCache>
                <c:formatCode>General</c:formatCode>
                <c:ptCount val="51"/>
                <c:pt idx="0">
                  <c:v>0</c:v>
                </c:pt>
                <c:pt idx="1">
                  <c:v>0.48029760264535698</c:v>
                </c:pt>
                <c:pt idx="2">
                  <c:v>0.60181868283273598</c:v>
                </c:pt>
                <c:pt idx="3">
                  <c:v>0.64232570956186297</c:v>
                </c:pt>
                <c:pt idx="4">
                  <c:v>0.67704601818682797</c:v>
                </c:pt>
                <c:pt idx="5">
                  <c:v>0.72333976302011604</c:v>
                </c:pt>
                <c:pt idx="6">
                  <c:v>0.76384678974924203</c:v>
                </c:pt>
                <c:pt idx="7">
                  <c:v>0.80435381647836901</c:v>
                </c:pt>
                <c:pt idx="8">
                  <c:v>0.83907412510333401</c:v>
                </c:pt>
                <c:pt idx="9">
                  <c:v>0.88536786993662098</c:v>
                </c:pt>
                <c:pt idx="10">
                  <c:v>0.92587489666574796</c:v>
                </c:pt>
                <c:pt idx="11">
                  <c:v>0.96638192339487505</c:v>
                </c:pt>
                <c:pt idx="12">
                  <c:v>1.0011022320198399</c:v>
                </c:pt>
                <c:pt idx="13">
                  <c:v>1.047395976853128</c:v>
                </c:pt>
                <c:pt idx="14">
                  <c:v>1.0879030035822539</c:v>
                </c:pt>
                <c:pt idx="15">
                  <c:v>1.1284100303113811</c:v>
                </c:pt>
                <c:pt idx="16">
                  <c:v>1.1631303389363461</c:v>
                </c:pt>
                <c:pt idx="17">
                  <c:v>1.2094240837696331</c:v>
                </c:pt>
                <c:pt idx="18">
                  <c:v>1.24993111049876</c:v>
                </c:pt>
                <c:pt idx="19">
                  <c:v>1.2904381372278859</c:v>
                </c:pt>
                <c:pt idx="20">
                  <c:v>1.325158445852852</c:v>
                </c:pt>
                <c:pt idx="21">
                  <c:v>1.3714521906861401</c:v>
                </c:pt>
                <c:pt idx="22">
                  <c:v>1.411959217415266</c:v>
                </c:pt>
                <c:pt idx="23">
                  <c:v>1.4524662441443921</c:v>
                </c:pt>
                <c:pt idx="24">
                  <c:v>1.487186552769358</c:v>
                </c:pt>
                <c:pt idx="25">
                  <c:v>1.5334802976026449</c:v>
                </c:pt>
                <c:pt idx="26">
                  <c:v>1.5739873243317719</c:v>
                </c:pt>
                <c:pt idx="27">
                  <c:v>1.614494351060898</c:v>
                </c:pt>
                <c:pt idx="28">
                  <c:v>1.6492146596858639</c:v>
                </c:pt>
                <c:pt idx="29">
                  <c:v>1.6955084045191511</c:v>
                </c:pt>
                <c:pt idx="30">
                  <c:v>1.7360154312482781</c:v>
                </c:pt>
                <c:pt idx="31">
                  <c:v>1.7765224579774039</c:v>
                </c:pt>
                <c:pt idx="32">
                  <c:v>1.81124276660237</c:v>
                </c:pt>
                <c:pt idx="33">
                  <c:v>1.857536511435657</c:v>
                </c:pt>
                <c:pt idx="34">
                  <c:v>1.898043538164784</c:v>
                </c:pt>
                <c:pt idx="35">
                  <c:v>2.0600716450812899</c:v>
                </c:pt>
                <c:pt idx="36">
                  <c:v>2.1005786718104158</c:v>
                </c:pt>
                <c:pt idx="37">
                  <c:v>2.135298980435381</c:v>
                </c:pt>
                <c:pt idx="38">
                  <c:v>2.1815927252686689</c:v>
                </c:pt>
                <c:pt idx="39">
                  <c:v>2.2220997519977961</c:v>
                </c:pt>
                <c:pt idx="40">
                  <c:v>2.262606778726922</c:v>
                </c:pt>
                <c:pt idx="41">
                  <c:v>2.268393496831083</c:v>
                </c:pt>
                <c:pt idx="42">
                  <c:v>2.4246348856434281</c:v>
                </c:pt>
                <c:pt idx="43">
                  <c:v>2.459355194268392</c:v>
                </c:pt>
                <c:pt idx="44">
                  <c:v>2.5056489391016772</c:v>
                </c:pt>
                <c:pt idx="45">
                  <c:v>2.5461559658308071</c:v>
                </c:pt>
                <c:pt idx="46">
                  <c:v>2.5866629925599338</c:v>
                </c:pt>
                <c:pt idx="47">
                  <c:v>2.621383301184899</c:v>
                </c:pt>
                <c:pt idx="48">
                  <c:v>2.6676770460181869</c:v>
                </c:pt>
                <c:pt idx="49">
                  <c:v>2.7081840727473172</c:v>
                </c:pt>
                <c:pt idx="50">
                  <c:v>2.74869109947644</c:v>
                </c:pt>
              </c:numCache>
            </c:numRef>
          </c:xVal>
          <c:yVal>
            <c:numRef>
              <c:f>'matched result'!$Z$9:$Z$59</c:f>
              <c:numCache>
                <c:formatCode>General</c:formatCode>
                <c:ptCount val="51"/>
                <c:pt idx="0">
                  <c:v>0</c:v>
                </c:pt>
                <c:pt idx="1">
                  <c:v>5.6239999999999997E-3</c:v>
                </c:pt>
                <c:pt idx="2">
                  <c:v>1.7183E-2</c:v>
                </c:pt>
                <c:pt idx="3">
                  <c:v>3.2492E-2</c:v>
                </c:pt>
                <c:pt idx="4">
                  <c:v>5.1028999999999998E-2</c:v>
                </c:pt>
                <c:pt idx="5">
                  <c:v>7.6647000000000007E-2</c:v>
                </c:pt>
                <c:pt idx="6">
                  <c:v>9.7475999999999993E-2</c:v>
                </c:pt>
                <c:pt idx="7">
                  <c:v>0.123094</c:v>
                </c:pt>
                <c:pt idx="8">
                  <c:v>0.15142</c:v>
                </c:pt>
                <c:pt idx="9">
                  <c:v>0.18537000000000001</c:v>
                </c:pt>
                <c:pt idx="10">
                  <c:v>0.20890600000000001</c:v>
                </c:pt>
                <c:pt idx="11">
                  <c:v>0.23098399999999999</c:v>
                </c:pt>
                <c:pt idx="12">
                  <c:v>0.25056200000000001</c:v>
                </c:pt>
                <c:pt idx="13">
                  <c:v>0.24493899999999999</c:v>
                </c:pt>
                <c:pt idx="14">
                  <c:v>0.221611</c:v>
                </c:pt>
                <c:pt idx="15">
                  <c:v>0.18432899999999999</c:v>
                </c:pt>
                <c:pt idx="16">
                  <c:v>0.149754</c:v>
                </c:pt>
                <c:pt idx="17">
                  <c:v>0.108514</c:v>
                </c:pt>
                <c:pt idx="18">
                  <c:v>7.8729999999999994E-2</c:v>
                </c:pt>
                <c:pt idx="19">
                  <c:v>5.8944000000000003E-2</c:v>
                </c:pt>
                <c:pt idx="20">
                  <c:v>5.6444000000000001E-2</c:v>
                </c:pt>
                <c:pt idx="21">
                  <c:v>5.2486999999999999E-2</c:v>
                </c:pt>
                <c:pt idx="22">
                  <c:v>4.6863000000000002E-2</c:v>
                </c:pt>
                <c:pt idx="23">
                  <c:v>4.0822999999999998E-2</c:v>
                </c:pt>
                <c:pt idx="24">
                  <c:v>3.5616000000000002E-2</c:v>
                </c:pt>
                <c:pt idx="25">
                  <c:v>3.1659E-2</c:v>
                </c:pt>
                <c:pt idx="26">
                  <c:v>2.7285E-2</c:v>
                </c:pt>
                <c:pt idx="27">
                  <c:v>2.4993999999999999E-2</c:v>
                </c:pt>
                <c:pt idx="28">
                  <c:v>2.4577000000000002E-2</c:v>
                </c:pt>
                <c:pt idx="29">
                  <c:v>2.4993999999999999E-2</c:v>
                </c:pt>
                <c:pt idx="30">
                  <c:v>2.3744000000000001E-2</c:v>
                </c:pt>
                <c:pt idx="31">
                  <c:v>2.3536000000000001E-2</c:v>
                </c:pt>
                <c:pt idx="32">
                  <c:v>2.2703000000000001E-2</c:v>
                </c:pt>
                <c:pt idx="33">
                  <c:v>2.0827999999999999E-2</c:v>
                </c:pt>
                <c:pt idx="34">
                  <c:v>1.8953999999999999E-2</c:v>
                </c:pt>
                <c:pt idx="35">
                  <c:v>1.8537000000000001E-2</c:v>
                </c:pt>
                <c:pt idx="36">
                  <c:v>1.6454E-2</c:v>
                </c:pt>
                <c:pt idx="37">
                  <c:v>1.4163E-2</c:v>
                </c:pt>
                <c:pt idx="38">
                  <c:v>1.4163E-2</c:v>
                </c:pt>
                <c:pt idx="39">
                  <c:v>1.0831E-2</c:v>
                </c:pt>
                <c:pt idx="40">
                  <c:v>9.5809999999999992E-3</c:v>
                </c:pt>
                <c:pt idx="41">
                  <c:v>1.0206E-2</c:v>
                </c:pt>
                <c:pt idx="42">
                  <c:v>1.1247E-2</c:v>
                </c:pt>
                <c:pt idx="43">
                  <c:v>1.0621999999999999E-2</c:v>
                </c:pt>
                <c:pt idx="44">
                  <c:v>1.3122E-2</c:v>
                </c:pt>
                <c:pt idx="45">
                  <c:v>1.3122E-2</c:v>
                </c:pt>
                <c:pt idx="46">
                  <c:v>1.1247E-2</c:v>
                </c:pt>
                <c:pt idx="47">
                  <c:v>8.9560000000000004E-3</c:v>
                </c:pt>
                <c:pt idx="48">
                  <c:v>8.123E-3</c:v>
                </c:pt>
                <c:pt idx="49">
                  <c:v>7.7060000000000002E-3</c:v>
                </c:pt>
                <c:pt idx="50">
                  <c:v>7.4980000000000003E-3</c:v>
                </c:pt>
              </c:numCache>
            </c:numRef>
          </c:yVal>
          <c:smooth val="1"/>
          <c:extLst>
            <c:ext xmlns:c16="http://schemas.microsoft.com/office/drawing/2014/chart" uri="{C3380CC4-5D6E-409C-BE32-E72D297353CC}">
              <c16:uniqueId val="{00000001-A699-4E2B-AF91-2E511DBB7D18}"/>
            </c:ext>
          </c:extLst>
        </c:ser>
        <c:dLbls>
          <c:showLegendKey val="0"/>
          <c:showVal val="0"/>
          <c:showCatName val="0"/>
          <c:showSerName val="0"/>
          <c:showPercent val="0"/>
          <c:showBubbleSize val="0"/>
        </c:dLbls>
        <c:axId val="517260664"/>
        <c:axId val="517261056"/>
      </c:scatterChart>
      <c:scatterChart>
        <c:scatterStyle val="lineMarker"/>
        <c:varyColors val="0"/>
        <c:ser>
          <c:idx val="2"/>
          <c:order val="2"/>
          <c:tx>
            <c:strRef>
              <c:f>'matched result'!$I$5</c:f>
              <c:strCache>
                <c:ptCount val="1"/>
                <c:pt idx="0">
                  <c:v>Matched TBA Tracer</c:v>
                </c:pt>
              </c:strCache>
            </c:strRef>
          </c:tx>
          <c:spPr>
            <a:ln w="25400" cap="rnd">
              <a:noFill/>
              <a:round/>
            </a:ln>
            <a:effectLst/>
          </c:spPr>
          <c:marker>
            <c:symbol val="triangle"/>
            <c:size val="5"/>
            <c:spPr>
              <a:solidFill>
                <a:schemeClr val="accent3"/>
              </a:solidFill>
              <a:ln w="9525">
                <a:solidFill>
                  <a:schemeClr val="accent3"/>
                </a:solidFill>
              </a:ln>
              <a:effectLst/>
            </c:spPr>
          </c:marker>
          <c:xVal>
            <c:numRef>
              <c:f>'matched result'!$F$6:$F$56</c:f>
              <c:numCache>
                <c:formatCode>General</c:formatCode>
                <c:ptCount val="51"/>
                <c:pt idx="0">
                  <c:v>0</c:v>
                </c:pt>
                <c:pt idx="1">
                  <c:v>0.370349958666299</c:v>
                </c:pt>
                <c:pt idx="2">
                  <c:v>0.53237806558280498</c:v>
                </c:pt>
                <c:pt idx="3">
                  <c:v>0.72912648112427703</c:v>
                </c:pt>
                <c:pt idx="4">
                  <c:v>0.77542022595756399</c:v>
                </c:pt>
                <c:pt idx="5">
                  <c:v>0.81592725268669097</c:v>
                </c:pt>
                <c:pt idx="6">
                  <c:v>0.85643427941581696</c:v>
                </c:pt>
                <c:pt idx="7">
                  <c:v>0.89115458804078296</c:v>
                </c:pt>
                <c:pt idx="8">
                  <c:v>0.93744833287407003</c:v>
                </c:pt>
                <c:pt idx="9">
                  <c:v>0.97795535960319702</c:v>
                </c:pt>
                <c:pt idx="10">
                  <c:v>1.018462386332323</c:v>
                </c:pt>
                <c:pt idx="11">
                  <c:v>1.053182694957288</c:v>
                </c:pt>
                <c:pt idx="12">
                  <c:v>1.0994764397905761</c:v>
                </c:pt>
                <c:pt idx="13">
                  <c:v>1.1399834665197031</c:v>
                </c:pt>
                <c:pt idx="14">
                  <c:v>1.18049049324883</c:v>
                </c:pt>
                <c:pt idx="15">
                  <c:v>1.215210801873795</c:v>
                </c:pt>
                <c:pt idx="16">
                  <c:v>1.261504546707082</c:v>
                </c:pt>
                <c:pt idx="17">
                  <c:v>1.3020115734362101</c:v>
                </c:pt>
                <c:pt idx="18">
                  <c:v>1.3251584460000001</c:v>
                </c:pt>
                <c:pt idx="19">
                  <c:v>1.3714521909999999</c:v>
                </c:pt>
                <c:pt idx="20">
                  <c:v>1.411959216999999</c:v>
                </c:pt>
                <c:pt idx="21">
                  <c:v>1.452466244</c:v>
                </c:pt>
                <c:pt idx="22">
                  <c:v>1.4871865529999999</c:v>
                </c:pt>
                <c:pt idx="23">
                  <c:v>1.533480298</c:v>
                </c:pt>
                <c:pt idx="24">
                  <c:v>1.573987324</c:v>
                </c:pt>
                <c:pt idx="25">
                  <c:v>1.614494351</c:v>
                </c:pt>
                <c:pt idx="26">
                  <c:v>1.6492146599999999</c:v>
                </c:pt>
                <c:pt idx="27">
                  <c:v>1.695508405</c:v>
                </c:pt>
                <c:pt idx="28">
                  <c:v>1.736015431</c:v>
                </c:pt>
                <c:pt idx="29">
                  <c:v>1.7765224580000001</c:v>
                </c:pt>
                <c:pt idx="30">
                  <c:v>1.811242767</c:v>
                </c:pt>
                <c:pt idx="31">
                  <c:v>1.8575365109999999</c:v>
                </c:pt>
                <c:pt idx="32">
                  <c:v>1.898043538</c:v>
                </c:pt>
                <c:pt idx="33">
                  <c:v>2.0600716449999998</c:v>
                </c:pt>
                <c:pt idx="34">
                  <c:v>2.1005786720000001</c:v>
                </c:pt>
                <c:pt idx="35">
                  <c:v>2.13529898</c:v>
                </c:pt>
                <c:pt idx="36">
                  <c:v>2.1815927249999998</c:v>
                </c:pt>
                <c:pt idx="37">
                  <c:v>2.2220997520000001</c:v>
                </c:pt>
                <c:pt idx="38">
                  <c:v>2.262606779</c:v>
                </c:pt>
                <c:pt idx="39">
                  <c:v>2.2683934969999999</c:v>
                </c:pt>
                <c:pt idx="40">
                  <c:v>2.4246348860000002</c:v>
                </c:pt>
                <c:pt idx="41">
                  <c:v>2.4767153485808762</c:v>
                </c:pt>
                <c:pt idx="42">
                  <c:v>2.5114356572058401</c:v>
                </c:pt>
                <c:pt idx="43">
                  <c:v>2.5577294020391288</c:v>
                </c:pt>
                <c:pt idx="44">
                  <c:v>2.5982364287682551</c:v>
                </c:pt>
                <c:pt idx="45">
                  <c:v>2.6387434554973832</c:v>
                </c:pt>
                <c:pt idx="46">
                  <c:v>2.673463764122348</c:v>
                </c:pt>
                <c:pt idx="47">
                  <c:v>2.719757508955635</c:v>
                </c:pt>
                <c:pt idx="48">
                  <c:v>2.7602645356847622</c:v>
                </c:pt>
                <c:pt idx="49">
                  <c:v>2.800771562413888</c:v>
                </c:pt>
                <c:pt idx="50">
                  <c:v>2.8354918710388541</c:v>
                </c:pt>
              </c:numCache>
            </c:numRef>
          </c:xVal>
          <c:yVal>
            <c:numRef>
              <c:f>'matched result'!$I$6:$I$56</c:f>
              <c:numCache>
                <c:formatCode>0.00E+00</c:formatCode>
                <c:ptCount val="51"/>
                <c:pt idx="0" formatCode="General">
                  <c:v>0</c:v>
                </c:pt>
                <c:pt idx="1">
                  <c:v>1.1624782247921001E-9</c:v>
                </c:pt>
                <c:pt idx="2">
                  <c:v>3.9575826639382E-5</c:v>
                </c:pt>
                <c:pt idx="3" formatCode="General">
                  <c:v>1.0161328107585899E-2</c:v>
                </c:pt>
                <c:pt idx="4" formatCode="General">
                  <c:v>2.1467675461672799E-2</c:v>
                </c:pt>
                <c:pt idx="5" formatCode="General">
                  <c:v>3.6741487692578602E-2</c:v>
                </c:pt>
                <c:pt idx="6" formatCode="General">
                  <c:v>5.7244296398619297E-2</c:v>
                </c:pt>
                <c:pt idx="7" formatCode="General">
                  <c:v>7.8406532506464802E-2</c:v>
                </c:pt>
                <c:pt idx="8" formatCode="General">
                  <c:v>0.10984463382627099</c:v>
                </c:pt>
                <c:pt idx="9" formatCode="General">
                  <c:v>0.13786752518890799</c:v>
                </c:pt>
                <c:pt idx="10" formatCode="General">
                  <c:v>0.16370054855197599</c:v>
                </c:pt>
                <c:pt idx="11" formatCode="General">
                  <c:v>0.18234709546035999</c:v>
                </c:pt>
                <c:pt idx="12" formatCode="General">
                  <c:v>9.1939857433464195E-2</c:v>
                </c:pt>
                <c:pt idx="13" formatCode="General">
                  <c:v>9.0400157281152804E-2</c:v>
                </c:pt>
                <c:pt idx="14" formatCode="General">
                  <c:v>8.8823409884842497E-2</c:v>
                </c:pt>
                <c:pt idx="15" formatCode="General">
                  <c:v>8.7462525133340602E-2</c:v>
                </c:pt>
                <c:pt idx="16" formatCode="General">
                  <c:v>8.56400883492794E-2</c:v>
                </c:pt>
                <c:pt idx="17" formatCode="General">
                  <c:v>8.4028171200005899E-2</c:v>
                </c:pt>
                <c:pt idx="18" formatCode="General">
                  <c:v>8.3092796658618198E-2</c:v>
                </c:pt>
                <c:pt idx="19" formatCode="General">
                  <c:v>8.1170986767093403E-2</c:v>
                </c:pt>
                <c:pt idx="20" formatCode="General">
                  <c:v>7.9409704017460794E-2</c:v>
                </c:pt>
                <c:pt idx="21" formatCode="General">
                  <c:v>7.7548348268407799E-2</c:v>
                </c:pt>
                <c:pt idx="22" formatCode="General">
                  <c:v>7.5856232345514904E-2</c:v>
                </c:pt>
                <c:pt idx="23" formatCode="General">
                  <c:v>7.3440104002164303E-2</c:v>
                </c:pt>
                <c:pt idx="24" formatCode="General">
                  <c:v>7.1161887607145896E-2</c:v>
                </c:pt>
                <c:pt idx="25" formatCode="General">
                  <c:v>6.8723300519247299E-2</c:v>
                </c:pt>
                <c:pt idx="26" formatCode="General">
                  <c:v>6.6505390127494804E-2</c:v>
                </c:pt>
                <c:pt idx="27" formatCode="General">
                  <c:v>6.3372594595063503E-2</c:v>
                </c:pt>
                <c:pt idx="28" formatCode="General">
                  <c:v>6.0481020537966002E-2</c:v>
                </c:pt>
                <c:pt idx="29" formatCode="General">
                  <c:v>5.7469007280595001E-2</c:v>
                </c:pt>
                <c:pt idx="30" formatCode="General">
                  <c:v>5.48094157218426E-2</c:v>
                </c:pt>
                <c:pt idx="31" formatCode="General">
                  <c:v>5.1182598363314603E-2</c:v>
                </c:pt>
                <c:pt idx="32" formatCode="General">
                  <c:v>4.7964994916154198E-2</c:v>
                </c:pt>
                <c:pt idx="33" formatCode="General">
                  <c:v>3.52925667805747E-2</c:v>
                </c:pt>
                <c:pt idx="34" formatCode="General">
                  <c:v>3.2309953121630999E-2</c:v>
                </c:pt>
                <c:pt idx="35" formatCode="General">
                  <c:v>2.9847601622254701E-2</c:v>
                </c:pt>
                <c:pt idx="36" formatCode="General">
                  <c:v>2.6718668063122199E-2</c:v>
                </c:pt>
                <c:pt idx="37" formatCode="General">
                  <c:v>2.4139232408052599E-2</c:v>
                </c:pt>
                <c:pt idx="38" formatCode="General">
                  <c:v>2.1717313807358401E-2</c:v>
                </c:pt>
                <c:pt idx="39" formatCode="General">
                  <c:v>2.1384556100580099E-2</c:v>
                </c:pt>
                <c:pt idx="40" formatCode="General">
                  <c:v>1.3673097009726499E-2</c:v>
                </c:pt>
                <c:pt idx="41" formatCode="General">
                  <c:v>1.1635174873280399E-2</c:v>
                </c:pt>
                <c:pt idx="42" formatCode="General">
                  <c:v>1.04148001258519E-2</c:v>
                </c:pt>
                <c:pt idx="43" formatCode="General">
                  <c:v>8.9498876957404602E-3</c:v>
                </c:pt>
                <c:pt idx="44" formatCode="General">
                  <c:v>7.8108702968993004E-3</c:v>
                </c:pt>
                <c:pt idx="45" formatCode="General">
                  <c:v>6.7954504601916597E-3</c:v>
                </c:pt>
                <c:pt idx="46" formatCode="General">
                  <c:v>6.0162750316658797E-3</c:v>
                </c:pt>
                <c:pt idx="47" formatCode="General">
                  <c:v>5.0974339280805596E-3</c:v>
                </c:pt>
                <c:pt idx="48" formatCode="General">
                  <c:v>4.39597538159869E-3</c:v>
                </c:pt>
                <c:pt idx="49" formatCode="General">
                  <c:v>3.7807156893185701E-3</c:v>
                </c:pt>
                <c:pt idx="50" formatCode="General">
                  <c:v>3.3153958154824299E-3</c:v>
                </c:pt>
              </c:numCache>
            </c:numRef>
          </c:yVal>
          <c:smooth val="0"/>
          <c:extLst>
            <c:ext xmlns:c16="http://schemas.microsoft.com/office/drawing/2014/chart" uri="{C3380CC4-5D6E-409C-BE32-E72D297353CC}">
              <c16:uniqueId val="{00000002-A699-4E2B-AF91-2E511DBB7D18}"/>
            </c:ext>
          </c:extLst>
        </c:ser>
        <c:ser>
          <c:idx val="3"/>
          <c:order val="3"/>
          <c:tx>
            <c:strRef>
              <c:f>'matched result'!$J$5</c:f>
              <c:strCache>
                <c:ptCount val="1"/>
                <c:pt idx="0">
                  <c:v>Matched NaSCN Tracer</c:v>
                </c:pt>
              </c:strCache>
            </c:strRef>
          </c:tx>
          <c:spPr>
            <a:ln w="25400" cap="rnd">
              <a:noFill/>
              <a:round/>
            </a:ln>
            <a:effectLst/>
          </c:spPr>
          <c:marker>
            <c:symbol val="circle"/>
            <c:size val="5"/>
            <c:spPr>
              <a:solidFill>
                <a:schemeClr val="accent4"/>
              </a:solidFill>
              <a:ln w="9525">
                <a:solidFill>
                  <a:schemeClr val="accent4"/>
                </a:solidFill>
              </a:ln>
              <a:effectLst/>
            </c:spPr>
          </c:marker>
          <c:xVal>
            <c:numRef>
              <c:f>'matched result'!$F$6:$F$56</c:f>
              <c:numCache>
                <c:formatCode>General</c:formatCode>
                <c:ptCount val="51"/>
                <c:pt idx="0">
                  <c:v>0</c:v>
                </c:pt>
                <c:pt idx="1">
                  <c:v>0.370349958666299</c:v>
                </c:pt>
                <c:pt idx="2">
                  <c:v>0.53237806558280498</c:v>
                </c:pt>
                <c:pt idx="3">
                  <c:v>0.72912648112427703</c:v>
                </c:pt>
                <c:pt idx="4">
                  <c:v>0.77542022595756399</c:v>
                </c:pt>
                <c:pt idx="5">
                  <c:v>0.81592725268669097</c:v>
                </c:pt>
                <c:pt idx="6">
                  <c:v>0.85643427941581696</c:v>
                </c:pt>
                <c:pt idx="7">
                  <c:v>0.89115458804078296</c:v>
                </c:pt>
                <c:pt idx="8">
                  <c:v>0.93744833287407003</c:v>
                </c:pt>
                <c:pt idx="9">
                  <c:v>0.97795535960319702</c:v>
                </c:pt>
                <c:pt idx="10">
                  <c:v>1.018462386332323</c:v>
                </c:pt>
                <c:pt idx="11">
                  <c:v>1.053182694957288</c:v>
                </c:pt>
                <c:pt idx="12">
                  <c:v>1.0994764397905761</c:v>
                </c:pt>
                <c:pt idx="13">
                  <c:v>1.1399834665197031</c:v>
                </c:pt>
                <c:pt idx="14">
                  <c:v>1.18049049324883</c:v>
                </c:pt>
                <c:pt idx="15">
                  <c:v>1.215210801873795</c:v>
                </c:pt>
                <c:pt idx="16">
                  <c:v>1.261504546707082</c:v>
                </c:pt>
                <c:pt idx="17">
                  <c:v>1.3020115734362101</c:v>
                </c:pt>
                <c:pt idx="18">
                  <c:v>1.3251584460000001</c:v>
                </c:pt>
                <c:pt idx="19">
                  <c:v>1.3714521909999999</c:v>
                </c:pt>
                <c:pt idx="20">
                  <c:v>1.411959216999999</c:v>
                </c:pt>
                <c:pt idx="21">
                  <c:v>1.452466244</c:v>
                </c:pt>
                <c:pt idx="22">
                  <c:v>1.4871865529999999</c:v>
                </c:pt>
                <c:pt idx="23">
                  <c:v>1.533480298</c:v>
                </c:pt>
                <c:pt idx="24">
                  <c:v>1.573987324</c:v>
                </c:pt>
                <c:pt idx="25">
                  <c:v>1.614494351</c:v>
                </c:pt>
                <c:pt idx="26">
                  <c:v>1.6492146599999999</c:v>
                </c:pt>
                <c:pt idx="27">
                  <c:v>1.695508405</c:v>
                </c:pt>
                <c:pt idx="28">
                  <c:v>1.736015431</c:v>
                </c:pt>
                <c:pt idx="29">
                  <c:v>1.7765224580000001</c:v>
                </c:pt>
                <c:pt idx="30">
                  <c:v>1.811242767</c:v>
                </c:pt>
                <c:pt idx="31">
                  <c:v>1.8575365109999999</c:v>
                </c:pt>
                <c:pt idx="32">
                  <c:v>1.898043538</c:v>
                </c:pt>
                <c:pt idx="33">
                  <c:v>2.0600716449999998</c:v>
                </c:pt>
                <c:pt idx="34">
                  <c:v>2.1005786720000001</c:v>
                </c:pt>
                <c:pt idx="35">
                  <c:v>2.13529898</c:v>
                </c:pt>
                <c:pt idx="36">
                  <c:v>2.1815927249999998</c:v>
                </c:pt>
                <c:pt idx="37">
                  <c:v>2.2220997520000001</c:v>
                </c:pt>
                <c:pt idx="38">
                  <c:v>2.262606779</c:v>
                </c:pt>
                <c:pt idx="39">
                  <c:v>2.2683934969999999</c:v>
                </c:pt>
                <c:pt idx="40">
                  <c:v>2.4246348860000002</c:v>
                </c:pt>
                <c:pt idx="41">
                  <c:v>2.4767153485808762</c:v>
                </c:pt>
                <c:pt idx="42">
                  <c:v>2.5114356572058401</c:v>
                </c:pt>
                <c:pt idx="43">
                  <c:v>2.5577294020391288</c:v>
                </c:pt>
                <c:pt idx="44">
                  <c:v>2.5982364287682551</c:v>
                </c:pt>
                <c:pt idx="45">
                  <c:v>2.6387434554973832</c:v>
                </c:pt>
                <c:pt idx="46">
                  <c:v>2.673463764122348</c:v>
                </c:pt>
                <c:pt idx="47">
                  <c:v>2.719757508955635</c:v>
                </c:pt>
                <c:pt idx="48">
                  <c:v>2.7602645356847622</c:v>
                </c:pt>
                <c:pt idx="49">
                  <c:v>2.800771562413888</c:v>
                </c:pt>
                <c:pt idx="50">
                  <c:v>2.8354918710388541</c:v>
                </c:pt>
              </c:numCache>
            </c:numRef>
          </c:xVal>
          <c:yVal>
            <c:numRef>
              <c:f>'matched result'!$J$6:$J$56</c:f>
              <c:numCache>
                <c:formatCode>0.00E+00</c:formatCode>
                <c:ptCount val="51"/>
                <c:pt idx="0" formatCode="General">
                  <c:v>0</c:v>
                </c:pt>
                <c:pt idx="1">
                  <c:v>1.1503116315037E-7</c:v>
                </c:pt>
                <c:pt idx="2" formatCode="General">
                  <c:v>6.7420377850813096E-4</c:v>
                </c:pt>
                <c:pt idx="3" formatCode="General">
                  <c:v>5.0218345592053099E-2</c:v>
                </c:pt>
                <c:pt idx="4" formatCode="General">
                  <c:v>8.4459657395946103E-2</c:v>
                </c:pt>
                <c:pt idx="5" formatCode="General">
                  <c:v>0.11993378825595701</c:v>
                </c:pt>
                <c:pt idx="6" formatCode="General">
                  <c:v>0.156661388240566</c:v>
                </c:pt>
                <c:pt idx="7" formatCode="General">
                  <c:v>0.185847829177613</c:v>
                </c:pt>
                <c:pt idx="8" formatCode="General">
                  <c:v>0.21698172858682799</c:v>
                </c:pt>
                <c:pt idx="9" formatCode="General">
                  <c:v>0.23401585031902</c:v>
                </c:pt>
                <c:pt idx="10" formatCode="General">
                  <c:v>0.24032621607360599</c:v>
                </c:pt>
                <c:pt idx="11" formatCode="General">
                  <c:v>0.237494446322395</c:v>
                </c:pt>
                <c:pt idx="12" formatCode="General">
                  <c:v>9.8761736117414206E-2</c:v>
                </c:pt>
                <c:pt idx="13" formatCode="General">
                  <c:v>9.6629193730072893E-2</c:v>
                </c:pt>
                <c:pt idx="14" formatCode="General">
                  <c:v>9.4442530296201699E-2</c:v>
                </c:pt>
                <c:pt idx="15" formatCode="General">
                  <c:v>9.24951236115579E-2</c:v>
                </c:pt>
                <c:pt idx="16" formatCode="General">
                  <c:v>8.9744721251839202E-2</c:v>
                </c:pt>
                <c:pt idx="17" formatCode="General">
                  <c:v>8.7150645247438693E-2</c:v>
                </c:pt>
                <c:pt idx="18" formatCode="General">
                  <c:v>8.5575739373944706E-2</c:v>
                </c:pt>
                <c:pt idx="19" formatCode="General">
                  <c:v>8.2201815328865099E-2</c:v>
                </c:pt>
                <c:pt idx="20" formatCode="General">
                  <c:v>7.8991379887873595E-2</c:v>
                </c:pt>
                <c:pt idx="21" formatCode="General">
                  <c:v>7.5538875224799504E-2</c:v>
                </c:pt>
                <c:pt idx="22" formatCode="General">
                  <c:v>7.2396531246266493E-2</c:v>
                </c:pt>
                <c:pt idx="23" formatCode="General">
                  <c:v>6.7972933519414705E-2</c:v>
                </c:pt>
                <c:pt idx="24" formatCode="General">
                  <c:v>6.3921954290644303E-2</c:v>
                </c:pt>
                <c:pt idx="25" formatCode="General">
                  <c:v>5.9749390283970798E-2</c:v>
                </c:pt>
                <c:pt idx="26" formatCode="General">
                  <c:v>5.6114130660354797E-2</c:v>
                </c:pt>
                <c:pt idx="27" formatCode="General">
                  <c:v>5.1242831327184601E-2</c:v>
                </c:pt>
                <c:pt idx="28" formatCode="General">
                  <c:v>4.7013683236883999E-2</c:v>
                </c:pt>
                <c:pt idx="29" formatCode="General">
                  <c:v>4.28674334456269E-2</c:v>
                </c:pt>
                <c:pt idx="30" formatCode="General">
                  <c:v>3.9413485251736199E-2</c:v>
                </c:pt>
                <c:pt idx="31" formatCode="General">
                  <c:v>3.4996036992521198E-2</c:v>
                </c:pt>
                <c:pt idx="32" formatCode="General">
                  <c:v>3.1340831021574297E-2</c:v>
                </c:pt>
                <c:pt idx="33" formatCode="General">
                  <c:v>1.9069121250261001E-2</c:v>
                </c:pt>
                <c:pt idx="34" formatCode="General">
                  <c:v>1.66234247559988E-2</c:v>
                </c:pt>
                <c:pt idx="35" formatCode="General">
                  <c:v>1.4721161773836099E-2</c:v>
                </c:pt>
                <c:pt idx="36" formatCode="General">
                  <c:v>1.2452052923412799E-2</c:v>
                </c:pt>
                <c:pt idx="37" formatCode="General">
                  <c:v>1.07034730115801E-2</c:v>
                </c:pt>
                <c:pt idx="38" formatCode="General">
                  <c:v>9.1606038752581592E-3</c:v>
                </c:pt>
                <c:pt idx="39" formatCode="General">
                  <c:v>8.9560666142165495E-3</c:v>
                </c:pt>
                <c:pt idx="40" formatCode="General">
                  <c:v>4.7217366868273197E-3</c:v>
                </c:pt>
                <c:pt idx="41" formatCode="General">
                  <c:v>3.7683062720740498E-3</c:v>
                </c:pt>
                <c:pt idx="42" formatCode="General">
                  <c:v>3.2321397832950202E-3</c:v>
                </c:pt>
                <c:pt idx="43" formatCode="General">
                  <c:v>2.6242527746423599E-3</c:v>
                </c:pt>
                <c:pt idx="44" formatCode="General">
                  <c:v>2.1796288114568599E-3</c:v>
                </c:pt>
                <c:pt idx="45" formatCode="General">
                  <c:v>1.8049406548523901E-3</c:v>
                </c:pt>
                <c:pt idx="46" formatCode="General">
                  <c:v>1.5319799272693699E-3</c:v>
                </c:pt>
                <c:pt idx="47" formatCode="General">
                  <c:v>1.2272604880497499E-3</c:v>
                </c:pt>
                <c:pt idx="48" formatCode="General">
                  <c:v>1.0079197910700601E-3</c:v>
                </c:pt>
                <c:pt idx="49" formatCode="General">
                  <c:v>8.2567744030284803E-4</c:v>
                </c:pt>
                <c:pt idx="50" formatCode="General">
                  <c:v>6.9457902055946696E-4</c:v>
                </c:pt>
              </c:numCache>
            </c:numRef>
          </c:yVal>
          <c:smooth val="0"/>
          <c:extLst>
            <c:ext xmlns:c16="http://schemas.microsoft.com/office/drawing/2014/chart" uri="{C3380CC4-5D6E-409C-BE32-E72D297353CC}">
              <c16:uniqueId val="{00000003-A699-4E2B-AF91-2E511DBB7D18}"/>
            </c:ext>
          </c:extLst>
        </c:ser>
        <c:dLbls>
          <c:showLegendKey val="0"/>
          <c:showVal val="0"/>
          <c:showCatName val="0"/>
          <c:showSerName val="0"/>
          <c:showPercent val="0"/>
          <c:showBubbleSize val="0"/>
        </c:dLbls>
        <c:axId val="517260664"/>
        <c:axId val="517261056"/>
      </c:scatterChart>
      <c:valAx>
        <c:axId val="517260664"/>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sz="1200"/>
                  <a:t>Dimensionless</a:t>
                </a:r>
                <a:r>
                  <a:rPr lang="en-US" sz="1200" baseline="0"/>
                  <a:t> Time</a:t>
                </a:r>
                <a:endParaRPr lang="en-US" sz="1200"/>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7261056"/>
        <c:crosses val="autoZero"/>
        <c:crossBetween val="midCat"/>
      </c:valAx>
      <c:valAx>
        <c:axId val="517261056"/>
        <c:scaling>
          <c:orientation val="minMax"/>
          <c:min val="0"/>
        </c:scaling>
        <c:delete val="0"/>
        <c:axPos val="l"/>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sz="1200"/>
                  <a:t>Dimensionless</a:t>
                </a:r>
                <a:r>
                  <a:rPr lang="en-US" sz="1200" baseline="0"/>
                  <a:t> Concentration</a:t>
                </a:r>
                <a:endParaRPr lang="en-US" sz="1200"/>
              </a:p>
            </c:rich>
          </c:tx>
          <c:layout>
            <c:manualLayout>
              <c:xMode val="edge"/>
              <c:yMode val="edge"/>
              <c:x val="1.94444444444444E-2"/>
              <c:y val="0.232214566929134"/>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7260664"/>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userShapes r:id="rId4"/>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3247240735505"/>
          <c:y val="4.2960359304823302E-2"/>
          <c:w val="0.80738341763447397"/>
          <c:h val="0.80705601606477595"/>
        </c:manualLayout>
      </c:layout>
      <c:scatterChart>
        <c:scatterStyle val="smoothMarker"/>
        <c:varyColors val="0"/>
        <c:ser>
          <c:idx val="4"/>
          <c:order val="0"/>
          <c:tx>
            <c:v>Adjusted field TBA data</c:v>
          </c:tx>
          <c:spPr>
            <a:ln w="19050" cap="rnd">
              <a:solidFill>
                <a:schemeClr val="bg1">
                  <a:lumMod val="50000"/>
                </a:schemeClr>
              </a:solidFill>
              <a:round/>
            </a:ln>
            <a:effectLst/>
          </c:spPr>
          <c:marker>
            <c:symbol val="none"/>
          </c:marker>
          <c:xVal>
            <c:numRef>
              <c:f>well37!$L$4:$L$82</c:f>
              <c:numCache>
                <c:formatCode>General</c:formatCode>
                <c:ptCount val="79"/>
                <c:pt idx="0">
                  <c:v>0.65928896991795805</c:v>
                </c:pt>
                <c:pt idx="1">
                  <c:v>0.69591613491339999</c:v>
                </c:pt>
                <c:pt idx="2">
                  <c:v>0.70114858705560601</c:v>
                </c:pt>
                <c:pt idx="3">
                  <c:v>0.73777575205104795</c:v>
                </c:pt>
                <c:pt idx="4">
                  <c:v>0.76393801276207796</c:v>
                </c:pt>
                <c:pt idx="5">
                  <c:v>0.77440291704649</c:v>
                </c:pt>
                <c:pt idx="6">
                  <c:v>0.80579762989972703</c:v>
                </c:pt>
                <c:pt idx="7">
                  <c:v>0.84242479489516797</c:v>
                </c:pt>
                <c:pt idx="8">
                  <c:v>0.84765724703737499</c:v>
                </c:pt>
                <c:pt idx="9">
                  <c:v>0.87905195989061102</c:v>
                </c:pt>
                <c:pt idx="10">
                  <c:v>0.88428441203281705</c:v>
                </c:pt>
                <c:pt idx="11">
                  <c:v>0.91044667274384705</c:v>
                </c:pt>
                <c:pt idx="12">
                  <c:v>0.92091157702825899</c:v>
                </c:pt>
                <c:pt idx="13">
                  <c:v>0.95230628988149502</c:v>
                </c:pt>
                <c:pt idx="14">
                  <c:v>0.98893345487693696</c:v>
                </c:pt>
                <c:pt idx="15">
                  <c:v>0.99416590701914298</c:v>
                </c:pt>
                <c:pt idx="16">
                  <c:v>1.025560619872379</c:v>
                </c:pt>
                <c:pt idx="17">
                  <c:v>1.030793072014585</c:v>
                </c:pt>
                <c:pt idx="18">
                  <c:v>1.056955332725616</c:v>
                </c:pt>
                <c:pt idx="19">
                  <c:v>1.067420237010027</c:v>
                </c:pt>
                <c:pt idx="20">
                  <c:v>1.098814949863264</c:v>
                </c:pt>
                <c:pt idx="21">
                  <c:v>1.1354421148587059</c:v>
                </c:pt>
                <c:pt idx="22">
                  <c:v>1.140674567000912</c:v>
                </c:pt>
                <c:pt idx="23">
                  <c:v>1.172069279854147</c:v>
                </c:pt>
                <c:pt idx="24">
                  <c:v>1.1773017319963539</c:v>
                </c:pt>
                <c:pt idx="25">
                  <c:v>1.203463992707384</c:v>
                </c:pt>
                <c:pt idx="26">
                  <c:v>1.245323609845032</c:v>
                </c:pt>
                <c:pt idx="27">
                  <c:v>1.2819507748404739</c:v>
                </c:pt>
                <c:pt idx="28">
                  <c:v>1.3185779398359161</c:v>
                </c:pt>
                <c:pt idx="29">
                  <c:v>1.349972652689152</c:v>
                </c:pt>
                <c:pt idx="30">
                  <c:v>1.3918322698268</c:v>
                </c:pt>
                <c:pt idx="31">
                  <c:v>1.428459434822243</c:v>
                </c:pt>
                <c:pt idx="32">
                  <c:v>1.4650865998176841</c:v>
                </c:pt>
                <c:pt idx="33">
                  <c:v>1.49648131267092</c:v>
                </c:pt>
                <c:pt idx="34">
                  <c:v>1.53834092980857</c:v>
                </c:pt>
                <c:pt idx="35">
                  <c:v>1.574968094804011</c:v>
                </c:pt>
                <c:pt idx="36">
                  <c:v>1.611595259799453</c:v>
                </c:pt>
                <c:pt idx="37">
                  <c:v>1.6429899726526891</c:v>
                </c:pt>
                <c:pt idx="38">
                  <c:v>1.6848495897903371</c:v>
                </c:pt>
                <c:pt idx="39">
                  <c:v>1.7214767547857801</c:v>
                </c:pt>
                <c:pt idx="40">
                  <c:v>1.7894986326344571</c:v>
                </c:pt>
                <c:pt idx="41">
                  <c:v>1.8313582497721059</c:v>
                </c:pt>
                <c:pt idx="42">
                  <c:v>1.8679854147675481</c:v>
                </c:pt>
                <c:pt idx="43">
                  <c:v>1.90461257976299</c:v>
                </c:pt>
                <c:pt idx="44">
                  <c:v>1.9360072926162259</c:v>
                </c:pt>
                <c:pt idx="45">
                  <c:v>1.9778669097538739</c:v>
                </c:pt>
                <c:pt idx="46">
                  <c:v>2.014494074749317</c:v>
                </c:pt>
                <c:pt idx="47">
                  <c:v>2.051121239744758</c:v>
                </c:pt>
                <c:pt idx="48">
                  <c:v>2.1976298997265271</c:v>
                </c:pt>
                <c:pt idx="49">
                  <c:v>2.2290246125797641</c:v>
                </c:pt>
                <c:pt idx="50">
                  <c:v>2.2394895168641749</c:v>
                </c:pt>
                <c:pt idx="51">
                  <c:v>2.270884229717411</c:v>
                </c:pt>
                <c:pt idx="52">
                  <c:v>2.3075113947128529</c:v>
                </c:pt>
                <c:pt idx="53">
                  <c:v>2.3127438468550592</c:v>
                </c:pt>
                <c:pt idx="54">
                  <c:v>2.3441385597082949</c:v>
                </c:pt>
                <c:pt idx="55">
                  <c:v>2.3493710118505011</c:v>
                </c:pt>
                <c:pt idx="56">
                  <c:v>2.3755332725615319</c:v>
                </c:pt>
                <c:pt idx="57">
                  <c:v>2.3859981768459431</c:v>
                </c:pt>
                <c:pt idx="58">
                  <c:v>2.4173928896991792</c:v>
                </c:pt>
                <c:pt idx="59">
                  <c:v>2.4540200546946211</c:v>
                </c:pt>
                <c:pt idx="60">
                  <c:v>2.4592525068368261</c:v>
                </c:pt>
                <c:pt idx="61">
                  <c:v>2.4906472196900631</c:v>
                </c:pt>
                <c:pt idx="62">
                  <c:v>2.495879671832268</c:v>
                </c:pt>
                <c:pt idx="63">
                  <c:v>2.522041932543297</c:v>
                </c:pt>
                <c:pt idx="64">
                  <c:v>2.5325068368277122</c:v>
                </c:pt>
                <c:pt idx="65">
                  <c:v>2.5639015496809501</c:v>
                </c:pt>
                <c:pt idx="66">
                  <c:v>2.6005287146763898</c:v>
                </c:pt>
                <c:pt idx="67">
                  <c:v>2.6371558796718322</c:v>
                </c:pt>
                <c:pt idx="68">
                  <c:v>2.6685505925250701</c:v>
                </c:pt>
                <c:pt idx="69">
                  <c:v>2.710410209662717</c:v>
                </c:pt>
                <c:pt idx="70">
                  <c:v>2.7836645396535999</c:v>
                </c:pt>
                <c:pt idx="71">
                  <c:v>2.8569188696444821</c:v>
                </c:pt>
                <c:pt idx="72">
                  <c:v>2.930173199635369</c:v>
                </c:pt>
                <c:pt idx="73">
                  <c:v>3.0034275296262538</c:v>
                </c:pt>
                <c:pt idx="74">
                  <c:v>3.0400546946216962</c:v>
                </c:pt>
                <c:pt idx="75">
                  <c:v>3.071449407474931</c:v>
                </c:pt>
                <c:pt idx="76">
                  <c:v>3.2231905195989059</c:v>
                </c:pt>
                <c:pt idx="77">
                  <c:v>3.296444849589788</c:v>
                </c:pt>
                <c:pt idx="78">
                  <c:v>3.3696991795806741</c:v>
                </c:pt>
              </c:numCache>
            </c:numRef>
          </c:xVal>
          <c:yVal>
            <c:numRef>
              <c:f>well37!$N$4:$N$82</c:f>
              <c:numCache>
                <c:formatCode>General</c:formatCode>
                <c:ptCount val="79"/>
                <c:pt idx="0">
                  <c:v>0</c:v>
                </c:pt>
                <c:pt idx="1">
                  <c:v>0</c:v>
                </c:pt>
                <c:pt idx="2">
                  <c:v>0</c:v>
                </c:pt>
                <c:pt idx="3">
                  <c:v>0</c:v>
                </c:pt>
                <c:pt idx="4">
                  <c:v>0</c:v>
                </c:pt>
                <c:pt idx="5">
                  <c:v>2.4299999999999999E-3</c:v>
                </c:pt>
                <c:pt idx="6">
                  <c:v>5.8999999999999999E-3</c:v>
                </c:pt>
                <c:pt idx="7">
                  <c:v>1.0458749999999999E-2</c:v>
                </c:pt>
                <c:pt idx="8">
                  <c:v>1.111E-2</c:v>
                </c:pt>
                <c:pt idx="9">
                  <c:v>1.5867142857142798E-2</c:v>
                </c:pt>
                <c:pt idx="10">
                  <c:v>1.6660000000000001E-2</c:v>
                </c:pt>
                <c:pt idx="11">
                  <c:v>2.11242857142857E-2</c:v>
                </c:pt>
                <c:pt idx="12">
                  <c:v>2.291E-2</c:v>
                </c:pt>
                <c:pt idx="13">
                  <c:v>2.8119999999999999E-2</c:v>
                </c:pt>
                <c:pt idx="14">
                  <c:v>3.2066249999999998E-2</c:v>
                </c:pt>
                <c:pt idx="15">
                  <c:v>3.2629999999999999E-2</c:v>
                </c:pt>
                <c:pt idx="16">
                  <c:v>3.5904285714285701E-2</c:v>
                </c:pt>
                <c:pt idx="17">
                  <c:v>3.6450000000000003E-2</c:v>
                </c:pt>
                <c:pt idx="18">
                  <c:v>3.8678571428571402E-2</c:v>
                </c:pt>
                <c:pt idx="19">
                  <c:v>3.9570000000000001E-2</c:v>
                </c:pt>
                <c:pt idx="20">
                  <c:v>4.2349999999999999E-2</c:v>
                </c:pt>
                <c:pt idx="21">
                  <c:v>4.3872500000000002E-2</c:v>
                </c:pt>
                <c:pt idx="22">
                  <c:v>4.4089999999999997E-2</c:v>
                </c:pt>
                <c:pt idx="23">
                  <c:v>4.5572857142857102E-2</c:v>
                </c:pt>
                <c:pt idx="24">
                  <c:v>4.582E-2</c:v>
                </c:pt>
                <c:pt idx="25">
                  <c:v>4.5204482758620698E-2</c:v>
                </c:pt>
                <c:pt idx="26">
                  <c:v>4.4219655172413802E-2</c:v>
                </c:pt>
                <c:pt idx="27">
                  <c:v>4.3357931034482801E-2</c:v>
                </c:pt>
                <c:pt idx="28">
                  <c:v>4.2496206896551703E-2</c:v>
                </c:pt>
                <c:pt idx="29">
                  <c:v>4.1757586206896603E-2</c:v>
                </c:pt>
                <c:pt idx="30">
                  <c:v>4.07727586206897E-2</c:v>
                </c:pt>
                <c:pt idx="31">
                  <c:v>3.9911034482758602E-2</c:v>
                </c:pt>
                <c:pt idx="32">
                  <c:v>3.9049310344827601E-2</c:v>
                </c:pt>
                <c:pt idx="33">
                  <c:v>3.8310689655172397E-2</c:v>
                </c:pt>
                <c:pt idx="34">
                  <c:v>3.7325862068965501E-2</c:v>
                </c:pt>
                <c:pt idx="35">
                  <c:v>3.64641379310345E-2</c:v>
                </c:pt>
                <c:pt idx="36">
                  <c:v>3.5602413793103499E-2</c:v>
                </c:pt>
                <c:pt idx="37">
                  <c:v>3.4863793103448303E-2</c:v>
                </c:pt>
                <c:pt idx="38">
                  <c:v>3.3878965517241399E-2</c:v>
                </c:pt>
                <c:pt idx="39">
                  <c:v>3.3017241379310301E-2</c:v>
                </c:pt>
                <c:pt idx="40">
                  <c:v>3.1416896551724097E-2</c:v>
                </c:pt>
                <c:pt idx="41">
                  <c:v>3.0432068965517301E-2</c:v>
                </c:pt>
                <c:pt idx="42">
                  <c:v>2.9570344827586199E-2</c:v>
                </c:pt>
                <c:pt idx="43">
                  <c:v>2.8708620689655202E-2</c:v>
                </c:pt>
                <c:pt idx="44">
                  <c:v>2.7969999999999998E-2</c:v>
                </c:pt>
                <c:pt idx="45">
                  <c:v>2.6985172413793099E-2</c:v>
                </c:pt>
                <c:pt idx="46">
                  <c:v>2.6123448275862101E-2</c:v>
                </c:pt>
                <c:pt idx="47">
                  <c:v>2.5261724137930999E-2</c:v>
                </c:pt>
                <c:pt idx="48">
                  <c:v>2.1814827586206901E-2</c:v>
                </c:pt>
                <c:pt idx="49">
                  <c:v>2.1076206896551701E-2</c:v>
                </c:pt>
                <c:pt idx="50">
                  <c:v>2.0830000000000001E-2</c:v>
                </c:pt>
                <c:pt idx="51">
                  <c:v>1.84E-2</c:v>
                </c:pt>
                <c:pt idx="52">
                  <c:v>1.5661250000000002E-2</c:v>
                </c:pt>
                <c:pt idx="53">
                  <c:v>1.5270000000000001E-2</c:v>
                </c:pt>
                <c:pt idx="54">
                  <c:v>1.40871428571429E-2</c:v>
                </c:pt>
                <c:pt idx="55">
                  <c:v>1.389E-2</c:v>
                </c:pt>
                <c:pt idx="56">
                  <c:v>1.26471428571429E-2</c:v>
                </c:pt>
                <c:pt idx="57">
                  <c:v>1.2149999999999999E-2</c:v>
                </c:pt>
                <c:pt idx="58">
                  <c:v>1.2840000000000001E-2</c:v>
                </c:pt>
                <c:pt idx="59">
                  <c:v>1.16325E-2</c:v>
                </c:pt>
                <c:pt idx="60">
                  <c:v>1.146E-2</c:v>
                </c:pt>
                <c:pt idx="61">
                  <c:v>1.086E-2</c:v>
                </c:pt>
                <c:pt idx="62">
                  <c:v>1.076E-2</c:v>
                </c:pt>
                <c:pt idx="63">
                  <c:v>1.0017142857142799E-2</c:v>
                </c:pt>
                <c:pt idx="64">
                  <c:v>9.7199999999999995E-3</c:v>
                </c:pt>
                <c:pt idx="65">
                  <c:v>9.8899999999999995E-3</c:v>
                </c:pt>
                <c:pt idx="66">
                  <c:v>9.2674999999999997E-3</c:v>
                </c:pt>
                <c:pt idx="67">
                  <c:v>8.6449999999999999E-3</c:v>
                </c:pt>
                <c:pt idx="68">
                  <c:v>8.1114285714285594E-3</c:v>
                </c:pt>
                <c:pt idx="69">
                  <c:v>7.4000000000000003E-3</c:v>
                </c:pt>
                <c:pt idx="70">
                  <c:v>6.6E-3</c:v>
                </c:pt>
                <c:pt idx="71">
                  <c:v>5.7999999999999996E-3</c:v>
                </c:pt>
                <c:pt idx="72">
                  <c:v>5.4000000000000003E-3</c:v>
                </c:pt>
                <c:pt idx="73">
                  <c:v>5.0000000000000001E-3</c:v>
                </c:pt>
                <c:pt idx="74">
                  <c:v>4.7999999999999996E-3</c:v>
                </c:pt>
                <c:pt idx="75">
                  <c:v>4.6285714285714298E-3</c:v>
                </c:pt>
                <c:pt idx="76">
                  <c:v>3.8E-3</c:v>
                </c:pt>
                <c:pt idx="77">
                  <c:v>3.3999999999999998E-3</c:v>
                </c:pt>
                <c:pt idx="78">
                  <c:v>3.0000000000000001E-3</c:v>
                </c:pt>
              </c:numCache>
            </c:numRef>
          </c:yVal>
          <c:smooth val="1"/>
          <c:extLst>
            <c:ext xmlns:c16="http://schemas.microsoft.com/office/drawing/2014/chart" uri="{C3380CC4-5D6E-409C-BE32-E72D297353CC}">
              <c16:uniqueId val="{00000000-4A1D-468B-B089-E44E430ECEFE}"/>
            </c:ext>
          </c:extLst>
        </c:ser>
        <c:ser>
          <c:idx val="5"/>
          <c:order val="1"/>
          <c:tx>
            <c:v>Adjusted field NaSCN data</c:v>
          </c:tx>
          <c:spPr>
            <a:ln w="19050" cap="rnd">
              <a:solidFill>
                <a:srgbClr val="FFC000"/>
              </a:solidFill>
              <a:round/>
            </a:ln>
            <a:effectLst/>
          </c:spPr>
          <c:marker>
            <c:symbol val="none"/>
          </c:marker>
          <c:xVal>
            <c:numRef>
              <c:f>well37!$L$4:$L$82</c:f>
              <c:numCache>
                <c:formatCode>General</c:formatCode>
                <c:ptCount val="79"/>
                <c:pt idx="0">
                  <c:v>0.65928896991795805</c:v>
                </c:pt>
                <c:pt idx="1">
                  <c:v>0.69591613491339999</c:v>
                </c:pt>
                <c:pt idx="2">
                  <c:v>0.70114858705560601</c:v>
                </c:pt>
                <c:pt idx="3">
                  <c:v>0.73777575205104795</c:v>
                </c:pt>
                <c:pt idx="4">
                  <c:v>0.76393801276207796</c:v>
                </c:pt>
                <c:pt idx="5">
                  <c:v>0.77440291704649</c:v>
                </c:pt>
                <c:pt idx="6">
                  <c:v>0.80579762989972703</c:v>
                </c:pt>
                <c:pt idx="7">
                  <c:v>0.84242479489516797</c:v>
                </c:pt>
                <c:pt idx="8">
                  <c:v>0.84765724703737499</c:v>
                </c:pt>
                <c:pt idx="9">
                  <c:v>0.87905195989061102</c:v>
                </c:pt>
                <c:pt idx="10">
                  <c:v>0.88428441203281705</c:v>
                </c:pt>
                <c:pt idx="11">
                  <c:v>0.91044667274384705</c:v>
                </c:pt>
                <c:pt idx="12">
                  <c:v>0.92091157702825899</c:v>
                </c:pt>
                <c:pt idx="13">
                  <c:v>0.95230628988149502</c:v>
                </c:pt>
                <c:pt idx="14">
                  <c:v>0.98893345487693696</c:v>
                </c:pt>
                <c:pt idx="15">
                  <c:v>0.99416590701914298</c:v>
                </c:pt>
                <c:pt idx="16">
                  <c:v>1.025560619872379</c:v>
                </c:pt>
                <c:pt idx="17">
                  <c:v>1.030793072014585</c:v>
                </c:pt>
                <c:pt idx="18">
                  <c:v>1.056955332725616</c:v>
                </c:pt>
                <c:pt idx="19">
                  <c:v>1.067420237010027</c:v>
                </c:pt>
                <c:pt idx="20">
                  <c:v>1.098814949863264</c:v>
                </c:pt>
                <c:pt idx="21">
                  <c:v>1.1354421148587059</c:v>
                </c:pt>
                <c:pt idx="22">
                  <c:v>1.140674567000912</c:v>
                </c:pt>
                <c:pt idx="23">
                  <c:v>1.172069279854147</c:v>
                </c:pt>
                <c:pt idx="24">
                  <c:v>1.1773017319963539</c:v>
                </c:pt>
                <c:pt idx="25">
                  <c:v>1.203463992707384</c:v>
                </c:pt>
                <c:pt idx="26">
                  <c:v>1.245323609845032</c:v>
                </c:pt>
                <c:pt idx="27">
                  <c:v>1.2819507748404739</c:v>
                </c:pt>
                <c:pt idx="28">
                  <c:v>1.3185779398359161</c:v>
                </c:pt>
                <c:pt idx="29">
                  <c:v>1.349972652689152</c:v>
                </c:pt>
                <c:pt idx="30">
                  <c:v>1.3918322698268</c:v>
                </c:pt>
                <c:pt idx="31">
                  <c:v>1.428459434822243</c:v>
                </c:pt>
                <c:pt idx="32">
                  <c:v>1.4650865998176841</c:v>
                </c:pt>
                <c:pt idx="33">
                  <c:v>1.49648131267092</c:v>
                </c:pt>
                <c:pt idx="34">
                  <c:v>1.53834092980857</c:v>
                </c:pt>
                <c:pt idx="35">
                  <c:v>1.574968094804011</c:v>
                </c:pt>
                <c:pt idx="36">
                  <c:v>1.611595259799453</c:v>
                </c:pt>
                <c:pt idx="37">
                  <c:v>1.6429899726526891</c:v>
                </c:pt>
                <c:pt idx="38">
                  <c:v>1.6848495897903371</c:v>
                </c:pt>
                <c:pt idx="39">
                  <c:v>1.7214767547857801</c:v>
                </c:pt>
                <c:pt idx="40">
                  <c:v>1.7894986326344571</c:v>
                </c:pt>
                <c:pt idx="41">
                  <c:v>1.8313582497721059</c:v>
                </c:pt>
                <c:pt idx="42">
                  <c:v>1.8679854147675481</c:v>
                </c:pt>
                <c:pt idx="43">
                  <c:v>1.90461257976299</c:v>
                </c:pt>
                <c:pt idx="44">
                  <c:v>1.9360072926162259</c:v>
                </c:pt>
                <c:pt idx="45">
                  <c:v>1.9778669097538739</c:v>
                </c:pt>
                <c:pt idx="46">
                  <c:v>2.014494074749317</c:v>
                </c:pt>
                <c:pt idx="47">
                  <c:v>2.051121239744758</c:v>
                </c:pt>
                <c:pt idx="48">
                  <c:v>2.1976298997265271</c:v>
                </c:pt>
                <c:pt idx="49">
                  <c:v>2.2290246125797641</c:v>
                </c:pt>
                <c:pt idx="50">
                  <c:v>2.2394895168641749</c:v>
                </c:pt>
                <c:pt idx="51">
                  <c:v>2.270884229717411</c:v>
                </c:pt>
                <c:pt idx="52">
                  <c:v>2.3075113947128529</c:v>
                </c:pt>
                <c:pt idx="53">
                  <c:v>2.3127438468550592</c:v>
                </c:pt>
                <c:pt idx="54">
                  <c:v>2.3441385597082949</c:v>
                </c:pt>
                <c:pt idx="55">
                  <c:v>2.3493710118505011</c:v>
                </c:pt>
                <c:pt idx="56">
                  <c:v>2.3755332725615319</c:v>
                </c:pt>
                <c:pt idx="57">
                  <c:v>2.3859981768459431</c:v>
                </c:pt>
                <c:pt idx="58">
                  <c:v>2.4173928896991792</c:v>
                </c:pt>
                <c:pt idx="59">
                  <c:v>2.4540200546946211</c:v>
                </c:pt>
                <c:pt idx="60">
                  <c:v>2.4592525068368261</c:v>
                </c:pt>
                <c:pt idx="61">
                  <c:v>2.4906472196900631</c:v>
                </c:pt>
                <c:pt idx="62">
                  <c:v>2.495879671832268</c:v>
                </c:pt>
                <c:pt idx="63">
                  <c:v>2.522041932543297</c:v>
                </c:pt>
                <c:pt idx="64">
                  <c:v>2.5325068368277122</c:v>
                </c:pt>
                <c:pt idx="65">
                  <c:v>2.5639015496809501</c:v>
                </c:pt>
                <c:pt idx="66">
                  <c:v>2.6005287146763898</c:v>
                </c:pt>
                <c:pt idx="67">
                  <c:v>2.6371558796718322</c:v>
                </c:pt>
                <c:pt idx="68">
                  <c:v>2.6685505925250701</c:v>
                </c:pt>
                <c:pt idx="69">
                  <c:v>2.710410209662717</c:v>
                </c:pt>
                <c:pt idx="70">
                  <c:v>2.7836645396535999</c:v>
                </c:pt>
                <c:pt idx="71">
                  <c:v>2.8569188696444821</c:v>
                </c:pt>
                <c:pt idx="72">
                  <c:v>2.930173199635369</c:v>
                </c:pt>
                <c:pt idx="73">
                  <c:v>3.0034275296262538</c:v>
                </c:pt>
                <c:pt idx="74">
                  <c:v>3.0400546946216962</c:v>
                </c:pt>
                <c:pt idx="75">
                  <c:v>3.071449407474931</c:v>
                </c:pt>
                <c:pt idx="76">
                  <c:v>3.2231905195989059</c:v>
                </c:pt>
                <c:pt idx="77">
                  <c:v>3.296444849589788</c:v>
                </c:pt>
                <c:pt idx="78">
                  <c:v>3.3696991795806741</c:v>
                </c:pt>
              </c:numCache>
            </c:numRef>
          </c:xVal>
          <c:yVal>
            <c:numRef>
              <c:f>well37!$O$4:$O$82</c:f>
              <c:numCache>
                <c:formatCode>General</c:formatCode>
                <c:ptCount val="79"/>
                <c:pt idx="0">
                  <c:v>0</c:v>
                </c:pt>
                <c:pt idx="1">
                  <c:v>2.1090000000000001E-2</c:v>
                </c:pt>
                <c:pt idx="2">
                  <c:v>2.20153846153846E-2</c:v>
                </c:pt>
                <c:pt idx="3">
                  <c:v>2.8493076923076899E-2</c:v>
                </c:pt>
                <c:pt idx="4">
                  <c:v>3.3119999999999997E-2</c:v>
                </c:pt>
                <c:pt idx="5">
                  <c:v>3.7857500000000002E-2</c:v>
                </c:pt>
                <c:pt idx="6">
                  <c:v>5.2069999999999998E-2</c:v>
                </c:pt>
                <c:pt idx="7">
                  <c:v>6.9980000000000001E-2</c:v>
                </c:pt>
                <c:pt idx="8">
                  <c:v>7.2271428571428598E-2</c:v>
                </c:pt>
                <c:pt idx="9">
                  <c:v>8.6019999999999999E-2</c:v>
                </c:pt>
                <c:pt idx="10">
                  <c:v>8.9075000000000001E-2</c:v>
                </c:pt>
                <c:pt idx="11">
                  <c:v>0.10435</c:v>
                </c:pt>
                <c:pt idx="12">
                  <c:v>0.1062775</c:v>
                </c:pt>
                <c:pt idx="13">
                  <c:v>0.11206000000000001</c:v>
                </c:pt>
                <c:pt idx="14">
                  <c:v>0.11247</c:v>
                </c:pt>
                <c:pt idx="15">
                  <c:v>0.111428571428571</c:v>
                </c:pt>
                <c:pt idx="16">
                  <c:v>0.10518</c:v>
                </c:pt>
                <c:pt idx="17">
                  <c:v>0.103721666666667</c:v>
                </c:pt>
                <c:pt idx="18">
                  <c:v>9.6430000000000002E-2</c:v>
                </c:pt>
                <c:pt idx="19">
                  <c:v>9.2630000000000101E-2</c:v>
                </c:pt>
                <c:pt idx="20">
                  <c:v>8.1229999999999997E-2</c:v>
                </c:pt>
                <c:pt idx="21">
                  <c:v>7.0610000000000006E-2</c:v>
                </c:pt>
                <c:pt idx="22">
                  <c:v>6.9747142857142896E-2</c:v>
                </c:pt>
                <c:pt idx="23">
                  <c:v>6.4570000000000002E-2</c:v>
                </c:pt>
                <c:pt idx="24">
                  <c:v>6.4500000000000002E-2</c:v>
                </c:pt>
                <c:pt idx="25">
                  <c:v>6.4149999999999999E-2</c:v>
                </c:pt>
                <c:pt idx="26">
                  <c:v>6.3939999999999997E-2</c:v>
                </c:pt>
                <c:pt idx="27">
                  <c:v>5.9979999999999999E-2</c:v>
                </c:pt>
                <c:pt idx="28">
                  <c:v>5.4989999999999997E-2</c:v>
                </c:pt>
                <c:pt idx="29">
                  <c:v>4.9779999999999998E-2</c:v>
                </c:pt>
                <c:pt idx="30">
                  <c:v>4.4159999999999998E-2</c:v>
                </c:pt>
                <c:pt idx="31">
                  <c:v>3.9989999999999998E-2</c:v>
                </c:pt>
                <c:pt idx="32">
                  <c:v>3.9570000000000001E-2</c:v>
                </c:pt>
                <c:pt idx="33">
                  <c:v>3.9780000000000003E-2</c:v>
                </c:pt>
                <c:pt idx="34">
                  <c:v>4.0820000000000002E-2</c:v>
                </c:pt>
                <c:pt idx="35">
                  <c:v>4.1660000000000003E-2</c:v>
                </c:pt>
                <c:pt idx="36">
                  <c:v>4.1029999999999997E-2</c:v>
                </c:pt>
                <c:pt idx="37">
                  <c:v>3.9370000000000002E-2</c:v>
                </c:pt>
                <c:pt idx="38">
                  <c:v>3.8739999999999997E-2</c:v>
                </c:pt>
                <c:pt idx="39">
                  <c:v>3.6659999999999998E-2</c:v>
                </c:pt>
                <c:pt idx="40">
                  <c:v>3.499E-2</c:v>
                </c:pt>
                <c:pt idx="41">
                  <c:v>3.4569999999999997E-2</c:v>
                </c:pt>
                <c:pt idx="42">
                  <c:v>3.4369999999999998E-2</c:v>
                </c:pt>
                <c:pt idx="43">
                  <c:v>3.2280000000000003E-2</c:v>
                </c:pt>
                <c:pt idx="44">
                  <c:v>3.0620000000000001E-2</c:v>
                </c:pt>
                <c:pt idx="45">
                  <c:v>3.0200000000000001E-2</c:v>
                </c:pt>
                <c:pt idx="46">
                  <c:v>2.7699999999999999E-2</c:v>
                </c:pt>
                <c:pt idx="47">
                  <c:v>2.4989999999999998E-2</c:v>
                </c:pt>
                <c:pt idx="48">
                  <c:v>2.333E-2</c:v>
                </c:pt>
                <c:pt idx="49">
                  <c:v>2.1870000000000001E-2</c:v>
                </c:pt>
                <c:pt idx="50">
                  <c:v>2.15575E-2</c:v>
                </c:pt>
                <c:pt idx="51">
                  <c:v>2.0619999999999999E-2</c:v>
                </c:pt>
                <c:pt idx="52">
                  <c:v>2.104E-2</c:v>
                </c:pt>
                <c:pt idx="53">
                  <c:v>2.08614285714286E-2</c:v>
                </c:pt>
                <c:pt idx="54">
                  <c:v>1.9789999999999999E-2</c:v>
                </c:pt>
                <c:pt idx="55">
                  <c:v>1.9546666666666698E-2</c:v>
                </c:pt>
                <c:pt idx="56">
                  <c:v>1.8329999999999999E-2</c:v>
                </c:pt>
                <c:pt idx="57">
                  <c:v>1.8017499999999999E-2</c:v>
                </c:pt>
                <c:pt idx="58">
                  <c:v>1.7080000000000001E-2</c:v>
                </c:pt>
                <c:pt idx="59">
                  <c:v>1.562E-2</c:v>
                </c:pt>
                <c:pt idx="60">
                  <c:v>1.5292857142857099E-2</c:v>
                </c:pt>
                <c:pt idx="61">
                  <c:v>1.333E-2</c:v>
                </c:pt>
                <c:pt idx="62">
                  <c:v>1.31916666666667E-2</c:v>
                </c:pt>
                <c:pt idx="63">
                  <c:v>1.2500000000000001E-2</c:v>
                </c:pt>
                <c:pt idx="64">
                  <c:v>1.2342499999999999E-2</c:v>
                </c:pt>
                <c:pt idx="65">
                  <c:v>1.187E-2</c:v>
                </c:pt>
                <c:pt idx="66">
                  <c:v>1.125E-2</c:v>
                </c:pt>
                <c:pt idx="67">
                  <c:v>1.0619999999999999E-2</c:v>
                </c:pt>
                <c:pt idx="68">
                  <c:v>1.021E-2</c:v>
                </c:pt>
                <c:pt idx="69">
                  <c:v>0.01</c:v>
                </c:pt>
                <c:pt idx="70">
                  <c:v>9.58E-3</c:v>
                </c:pt>
                <c:pt idx="71">
                  <c:v>9.1599999999999997E-3</c:v>
                </c:pt>
                <c:pt idx="72">
                  <c:v>8.9599999999999992E-3</c:v>
                </c:pt>
                <c:pt idx="73">
                  <c:v>8.9599999999999992E-3</c:v>
                </c:pt>
                <c:pt idx="74">
                  <c:v>8.1200000000000005E-3</c:v>
                </c:pt>
                <c:pt idx="75">
                  <c:v>7.7099999999999998E-3</c:v>
                </c:pt>
                <c:pt idx="76">
                  <c:v>7.4999999999999997E-3</c:v>
                </c:pt>
                <c:pt idx="77">
                  <c:v>6.2500000000000003E-3</c:v>
                </c:pt>
                <c:pt idx="78">
                  <c:v>5.0000000000000001E-3</c:v>
                </c:pt>
              </c:numCache>
            </c:numRef>
          </c:yVal>
          <c:smooth val="1"/>
          <c:extLst>
            <c:ext xmlns:c16="http://schemas.microsoft.com/office/drawing/2014/chart" uri="{C3380CC4-5D6E-409C-BE32-E72D297353CC}">
              <c16:uniqueId val="{00000001-4A1D-468B-B089-E44E430ECEFE}"/>
            </c:ext>
          </c:extLst>
        </c:ser>
        <c:dLbls>
          <c:showLegendKey val="0"/>
          <c:showVal val="0"/>
          <c:showCatName val="0"/>
          <c:showSerName val="0"/>
          <c:showPercent val="0"/>
          <c:showBubbleSize val="0"/>
        </c:dLbls>
        <c:axId val="491072520"/>
        <c:axId val="491072912"/>
      </c:scatterChart>
      <c:scatterChart>
        <c:scatterStyle val="lineMarker"/>
        <c:varyColors val="0"/>
        <c:ser>
          <c:idx val="7"/>
          <c:order val="2"/>
          <c:tx>
            <c:v>Field NaSCN data</c:v>
          </c:tx>
          <c:spPr>
            <a:ln w="25400" cap="rnd">
              <a:noFill/>
              <a:round/>
            </a:ln>
            <a:effectLst/>
          </c:spPr>
          <c:marker>
            <c:symbol val="circle"/>
            <c:size val="5"/>
            <c:spPr>
              <a:solidFill>
                <a:srgbClr val="00B0F0"/>
              </a:solidFill>
              <a:ln w="9525">
                <a:solidFill>
                  <a:schemeClr val="accent1"/>
                </a:solidFill>
              </a:ln>
              <a:effectLst/>
            </c:spPr>
          </c:marker>
          <c:xVal>
            <c:numRef>
              <c:f>well37!$M$4:$M$82</c:f>
              <c:numCache>
                <c:formatCode>General</c:formatCode>
                <c:ptCount val="79"/>
                <c:pt idx="0">
                  <c:v>0.39557338195077502</c:v>
                </c:pt>
                <c:pt idx="1">
                  <c:v>0.41754968094804001</c:v>
                </c:pt>
                <c:pt idx="2">
                  <c:v>0.42068915223336401</c:v>
                </c:pt>
                <c:pt idx="3">
                  <c:v>0.442665451230629</c:v>
                </c:pt>
                <c:pt idx="4">
                  <c:v>0.45836280765724702</c:v>
                </c:pt>
                <c:pt idx="5">
                  <c:v>0.464641750227894</c:v>
                </c:pt>
                <c:pt idx="6">
                  <c:v>0.48347857793983601</c:v>
                </c:pt>
                <c:pt idx="7">
                  <c:v>0.50545487693710101</c:v>
                </c:pt>
                <c:pt idx="8">
                  <c:v>0.508594348222425</c:v>
                </c:pt>
                <c:pt idx="9">
                  <c:v>0.52743117593436595</c:v>
                </c:pt>
                <c:pt idx="10">
                  <c:v>0.53057064721969005</c:v>
                </c:pt>
                <c:pt idx="11">
                  <c:v>0.54626800364630801</c:v>
                </c:pt>
                <c:pt idx="12">
                  <c:v>0.55254694621695499</c:v>
                </c:pt>
                <c:pt idx="13">
                  <c:v>0.57138377392889705</c:v>
                </c:pt>
                <c:pt idx="14">
                  <c:v>0.593360072926162</c:v>
                </c:pt>
                <c:pt idx="15">
                  <c:v>0.59649954421148599</c:v>
                </c:pt>
                <c:pt idx="16">
                  <c:v>0.61533637192342705</c:v>
                </c:pt>
                <c:pt idx="17">
                  <c:v>0.61847584320875104</c:v>
                </c:pt>
                <c:pt idx="18">
                  <c:v>0.634173199635369</c:v>
                </c:pt>
                <c:pt idx="19">
                  <c:v>0.64045214220601598</c:v>
                </c:pt>
                <c:pt idx="20">
                  <c:v>0.65928896991795805</c:v>
                </c:pt>
                <c:pt idx="21">
                  <c:v>0.68126526891522299</c:v>
                </c:pt>
                <c:pt idx="22">
                  <c:v>0.68440474020054698</c:v>
                </c:pt>
                <c:pt idx="23">
                  <c:v>0.70324156791248904</c:v>
                </c:pt>
                <c:pt idx="24">
                  <c:v>0.70638103919781203</c:v>
                </c:pt>
                <c:pt idx="25">
                  <c:v>0.72207839562442999</c:v>
                </c:pt>
                <c:pt idx="26">
                  <c:v>0.74719416590701904</c:v>
                </c:pt>
                <c:pt idx="27">
                  <c:v>0.76917046490428398</c:v>
                </c:pt>
                <c:pt idx="28">
                  <c:v>0.79114676390154903</c:v>
                </c:pt>
                <c:pt idx="29">
                  <c:v>0.80998359161349098</c:v>
                </c:pt>
                <c:pt idx="30">
                  <c:v>0.83509936189608003</c:v>
                </c:pt>
                <c:pt idx="31">
                  <c:v>0.85707566089334497</c:v>
                </c:pt>
                <c:pt idx="32">
                  <c:v>0.87905195989061102</c:v>
                </c:pt>
                <c:pt idx="33">
                  <c:v>0.89788878760255197</c:v>
                </c:pt>
                <c:pt idx="34">
                  <c:v>0.92300455788514102</c:v>
                </c:pt>
                <c:pt idx="35">
                  <c:v>0.94498085688240696</c:v>
                </c:pt>
                <c:pt idx="36">
                  <c:v>0.96695715587967201</c:v>
                </c:pt>
                <c:pt idx="37">
                  <c:v>0.98579398359161297</c:v>
                </c:pt>
                <c:pt idx="38">
                  <c:v>1.010909753874202</c:v>
                </c:pt>
                <c:pt idx="39">
                  <c:v>1.0328860528714681</c:v>
                </c:pt>
                <c:pt idx="40">
                  <c:v>1.0736991795806741</c:v>
                </c:pt>
                <c:pt idx="41">
                  <c:v>1.098814949863264</c:v>
                </c:pt>
                <c:pt idx="42">
                  <c:v>1.1207912488605281</c:v>
                </c:pt>
                <c:pt idx="43">
                  <c:v>1.1427675478577941</c:v>
                </c:pt>
                <c:pt idx="44">
                  <c:v>1.1616043755697361</c:v>
                </c:pt>
                <c:pt idx="45">
                  <c:v>1.186720145852324</c:v>
                </c:pt>
                <c:pt idx="46">
                  <c:v>1.20869644484959</c:v>
                </c:pt>
                <c:pt idx="47">
                  <c:v>1.230672743846855</c:v>
                </c:pt>
                <c:pt idx="48">
                  <c:v>1.3185779398359161</c:v>
                </c:pt>
                <c:pt idx="49">
                  <c:v>1.337414767547858</c:v>
                </c:pt>
                <c:pt idx="50">
                  <c:v>1.3436937101185049</c:v>
                </c:pt>
                <c:pt idx="51">
                  <c:v>1.362530537830446</c:v>
                </c:pt>
                <c:pt idx="52">
                  <c:v>1.384506836827712</c:v>
                </c:pt>
                <c:pt idx="53">
                  <c:v>1.387646308113035</c:v>
                </c:pt>
                <c:pt idx="54">
                  <c:v>1.406483135824977</c:v>
                </c:pt>
                <c:pt idx="55">
                  <c:v>1.4096226071102991</c:v>
                </c:pt>
                <c:pt idx="56">
                  <c:v>1.42531996353692</c:v>
                </c:pt>
                <c:pt idx="57">
                  <c:v>1.431598906107566</c:v>
                </c:pt>
                <c:pt idx="58">
                  <c:v>1.450435733819508</c:v>
                </c:pt>
                <c:pt idx="59">
                  <c:v>1.4724120328167729</c:v>
                </c:pt>
                <c:pt idx="60">
                  <c:v>1.475551504102097</c:v>
                </c:pt>
                <c:pt idx="61">
                  <c:v>1.4943883318140381</c:v>
                </c:pt>
                <c:pt idx="62">
                  <c:v>1.4975278030993611</c:v>
                </c:pt>
                <c:pt idx="63">
                  <c:v>1.51322515952598</c:v>
                </c:pt>
                <c:pt idx="64">
                  <c:v>1.5195041020966269</c:v>
                </c:pt>
                <c:pt idx="65">
                  <c:v>1.53834092980857</c:v>
                </c:pt>
                <c:pt idx="66">
                  <c:v>1.560317228805834</c:v>
                </c:pt>
                <c:pt idx="67">
                  <c:v>1.5822935278031001</c:v>
                </c:pt>
                <c:pt idx="68">
                  <c:v>1.6011303555150409</c:v>
                </c:pt>
                <c:pt idx="69">
                  <c:v>1.6262461257976299</c:v>
                </c:pt>
                <c:pt idx="70">
                  <c:v>1.6701987237921601</c:v>
                </c:pt>
                <c:pt idx="71">
                  <c:v>1.7141513217866911</c:v>
                </c:pt>
                <c:pt idx="72">
                  <c:v>1.758103919781222</c:v>
                </c:pt>
                <c:pt idx="73">
                  <c:v>1.8020565177757519</c:v>
                </c:pt>
                <c:pt idx="74">
                  <c:v>1.8240328167730171</c:v>
                </c:pt>
                <c:pt idx="75">
                  <c:v>1.842869644484959</c:v>
                </c:pt>
                <c:pt idx="76">
                  <c:v>1.933914311759342</c:v>
                </c:pt>
                <c:pt idx="77">
                  <c:v>1.9778669097538739</c:v>
                </c:pt>
                <c:pt idx="78">
                  <c:v>2.021819507748404</c:v>
                </c:pt>
              </c:numCache>
            </c:numRef>
          </c:xVal>
          <c:yVal>
            <c:numRef>
              <c:f>well37!$O$4:$O$82</c:f>
              <c:numCache>
                <c:formatCode>General</c:formatCode>
                <c:ptCount val="79"/>
                <c:pt idx="0">
                  <c:v>0</c:v>
                </c:pt>
                <c:pt idx="1">
                  <c:v>2.1090000000000001E-2</c:v>
                </c:pt>
                <c:pt idx="2">
                  <c:v>2.20153846153846E-2</c:v>
                </c:pt>
                <c:pt idx="3">
                  <c:v>2.8493076923076899E-2</c:v>
                </c:pt>
                <c:pt idx="4">
                  <c:v>3.3119999999999997E-2</c:v>
                </c:pt>
                <c:pt idx="5">
                  <c:v>3.7857500000000002E-2</c:v>
                </c:pt>
                <c:pt idx="6">
                  <c:v>5.2069999999999998E-2</c:v>
                </c:pt>
                <c:pt idx="7">
                  <c:v>6.9980000000000001E-2</c:v>
                </c:pt>
                <c:pt idx="8">
                  <c:v>7.2271428571428598E-2</c:v>
                </c:pt>
                <c:pt idx="9">
                  <c:v>8.6019999999999999E-2</c:v>
                </c:pt>
                <c:pt idx="10">
                  <c:v>8.9075000000000001E-2</c:v>
                </c:pt>
                <c:pt idx="11">
                  <c:v>0.10435</c:v>
                </c:pt>
                <c:pt idx="12">
                  <c:v>0.1062775</c:v>
                </c:pt>
                <c:pt idx="13">
                  <c:v>0.11206000000000001</c:v>
                </c:pt>
                <c:pt idx="14">
                  <c:v>0.11247</c:v>
                </c:pt>
                <c:pt idx="15">
                  <c:v>0.111428571428571</c:v>
                </c:pt>
                <c:pt idx="16">
                  <c:v>0.10518</c:v>
                </c:pt>
                <c:pt idx="17">
                  <c:v>0.103721666666667</c:v>
                </c:pt>
                <c:pt idx="18">
                  <c:v>9.6430000000000002E-2</c:v>
                </c:pt>
                <c:pt idx="19">
                  <c:v>9.2630000000000101E-2</c:v>
                </c:pt>
                <c:pt idx="20">
                  <c:v>8.1229999999999997E-2</c:v>
                </c:pt>
                <c:pt idx="21">
                  <c:v>7.0610000000000006E-2</c:v>
                </c:pt>
                <c:pt idx="22">
                  <c:v>6.9747142857142896E-2</c:v>
                </c:pt>
                <c:pt idx="23">
                  <c:v>6.4570000000000002E-2</c:v>
                </c:pt>
                <c:pt idx="24">
                  <c:v>6.4500000000000002E-2</c:v>
                </c:pt>
                <c:pt idx="25">
                  <c:v>6.4149999999999999E-2</c:v>
                </c:pt>
                <c:pt idx="26">
                  <c:v>6.3939999999999997E-2</c:v>
                </c:pt>
                <c:pt idx="27">
                  <c:v>5.9979999999999999E-2</c:v>
                </c:pt>
                <c:pt idx="28">
                  <c:v>5.4989999999999997E-2</c:v>
                </c:pt>
                <c:pt idx="29">
                  <c:v>4.9779999999999998E-2</c:v>
                </c:pt>
                <c:pt idx="30">
                  <c:v>4.4159999999999998E-2</c:v>
                </c:pt>
                <c:pt idx="31">
                  <c:v>3.9989999999999998E-2</c:v>
                </c:pt>
                <c:pt idx="32">
                  <c:v>3.9570000000000001E-2</c:v>
                </c:pt>
                <c:pt idx="33">
                  <c:v>3.9780000000000003E-2</c:v>
                </c:pt>
                <c:pt idx="34">
                  <c:v>4.0820000000000002E-2</c:v>
                </c:pt>
                <c:pt idx="35">
                  <c:v>4.1660000000000003E-2</c:v>
                </c:pt>
                <c:pt idx="36">
                  <c:v>4.1029999999999997E-2</c:v>
                </c:pt>
                <c:pt idx="37">
                  <c:v>3.9370000000000002E-2</c:v>
                </c:pt>
                <c:pt idx="38">
                  <c:v>3.8739999999999997E-2</c:v>
                </c:pt>
                <c:pt idx="39">
                  <c:v>3.6659999999999998E-2</c:v>
                </c:pt>
                <c:pt idx="40">
                  <c:v>3.499E-2</c:v>
                </c:pt>
                <c:pt idx="41">
                  <c:v>3.4569999999999997E-2</c:v>
                </c:pt>
                <c:pt idx="42">
                  <c:v>3.4369999999999998E-2</c:v>
                </c:pt>
                <c:pt idx="43">
                  <c:v>3.2280000000000003E-2</c:v>
                </c:pt>
                <c:pt idx="44">
                  <c:v>3.0620000000000001E-2</c:v>
                </c:pt>
                <c:pt idx="45">
                  <c:v>3.0200000000000001E-2</c:v>
                </c:pt>
                <c:pt idx="46">
                  <c:v>2.7699999999999999E-2</c:v>
                </c:pt>
                <c:pt idx="47">
                  <c:v>2.4989999999999998E-2</c:v>
                </c:pt>
                <c:pt idx="48">
                  <c:v>2.333E-2</c:v>
                </c:pt>
                <c:pt idx="49">
                  <c:v>2.1870000000000001E-2</c:v>
                </c:pt>
                <c:pt idx="50">
                  <c:v>2.15575E-2</c:v>
                </c:pt>
                <c:pt idx="51">
                  <c:v>2.0619999999999999E-2</c:v>
                </c:pt>
                <c:pt idx="52">
                  <c:v>2.104E-2</c:v>
                </c:pt>
                <c:pt idx="53">
                  <c:v>2.08614285714286E-2</c:v>
                </c:pt>
                <c:pt idx="54">
                  <c:v>1.9789999999999999E-2</c:v>
                </c:pt>
                <c:pt idx="55">
                  <c:v>1.9546666666666698E-2</c:v>
                </c:pt>
                <c:pt idx="56">
                  <c:v>1.8329999999999999E-2</c:v>
                </c:pt>
                <c:pt idx="57">
                  <c:v>1.8017499999999999E-2</c:v>
                </c:pt>
                <c:pt idx="58">
                  <c:v>1.7080000000000001E-2</c:v>
                </c:pt>
                <c:pt idx="59">
                  <c:v>1.562E-2</c:v>
                </c:pt>
                <c:pt idx="60">
                  <c:v>1.5292857142857099E-2</c:v>
                </c:pt>
                <c:pt idx="61">
                  <c:v>1.333E-2</c:v>
                </c:pt>
                <c:pt idx="62">
                  <c:v>1.31916666666667E-2</c:v>
                </c:pt>
                <c:pt idx="63">
                  <c:v>1.2500000000000001E-2</c:v>
                </c:pt>
                <c:pt idx="64">
                  <c:v>1.2342499999999999E-2</c:v>
                </c:pt>
                <c:pt idx="65">
                  <c:v>1.187E-2</c:v>
                </c:pt>
                <c:pt idx="66">
                  <c:v>1.125E-2</c:v>
                </c:pt>
                <c:pt idx="67">
                  <c:v>1.0619999999999999E-2</c:v>
                </c:pt>
                <c:pt idx="68">
                  <c:v>1.021E-2</c:v>
                </c:pt>
                <c:pt idx="69">
                  <c:v>0.01</c:v>
                </c:pt>
                <c:pt idx="70">
                  <c:v>9.58E-3</c:v>
                </c:pt>
                <c:pt idx="71">
                  <c:v>9.1599999999999997E-3</c:v>
                </c:pt>
                <c:pt idx="72">
                  <c:v>8.9599999999999992E-3</c:v>
                </c:pt>
                <c:pt idx="73">
                  <c:v>8.9599999999999992E-3</c:v>
                </c:pt>
                <c:pt idx="74">
                  <c:v>8.1200000000000005E-3</c:v>
                </c:pt>
                <c:pt idx="75">
                  <c:v>7.7099999999999998E-3</c:v>
                </c:pt>
                <c:pt idx="76">
                  <c:v>7.4999999999999997E-3</c:v>
                </c:pt>
                <c:pt idx="77">
                  <c:v>6.2500000000000003E-3</c:v>
                </c:pt>
                <c:pt idx="78">
                  <c:v>5.0000000000000001E-3</c:v>
                </c:pt>
              </c:numCache>
            </c:numRef>
          </c:yVal>
          <c:smooth val="0"/>
          <c:extLst>
            <c:ext xmlns:c16="http://schemas.microsoft.com/office/drawing/2014/chart" uri="{C3380CC4-5D6E-409C-BE32-E72D297353CC}">
              <c16:uniqueId val="{00000002-4A1D-468B-B089-E44E430ECEFE}"/>
            </c:ext>
          </c:extLst>
        </c:ser>
        <c:ser>
          <c:idx val="0"/>
          <c:order val="3"/>
          <c:tx>
            <c:v>Field TBA data</c:v>
          </c:tx>
          <c:spPr>
            <a:ln w="25400" cap="rnd">
              <a:noFill/>
              <a:round/>
            </a:ln>
            <a:effectLst/>
          </c:spPr>
          <c:marker>
            <c:symbol val="circle"/>
            <c:size val="5"/>
            <c:spPr>
              <a:solidFill>
                <a:srgbClr val="FF7C80"/>
              </a:solidFill>
              <a:ln w="9525">
                <a:solidFill>
                  <a:srgbClr val="FF7C80"/>
                </a:solidFill>
              </a:ln>
              <a:effectLst/>
            </c:spPr>
          </c:marker>
          <c:xVal>
            <c:numRef>
              <c:f>well37!$M$4:$M$82</c:f>
              <c:numCache>
                <c:formatCode>General</c:formatCode>
                <c:ptCount val="79"/>
                <c:pt idx="0">
                  <c:v>0.39557338195077502</c:v>
                </c:pt>
                <c:pt idx="1">
                  <c:v>0.41754968094804001</c:v>
                </c:pt>
                <c:pt idx="2">
                  <c:v>0.42068915223336401</c:v>
                </c:pt>
                <c:pt idx="3">
                  <c:v>0.442665451230629</c:v>
                </c:pt>
                <c:pt idx="4">
                  <c:v>0.45836280765724702</c:v>
                </c:pt>
                <c:pt idx="5">
                  <c:v>0.464641750227894</c:v>
                </c:pt>
                <c:pt idx="6">
                  <c:v>0.48347857793983601</c:v>
                </c:pt>
                <c:pt idx="7">
                  <c:v>0.50545487693710101</c:v>
                </c:pt>
                <c:pt idx="8">
                  <c:v>0.508594348222425</c:v>
                </c:pt>
                <c:pt idx="9">
                  <c:v>0.52743117593436595</c:v>
                </c:pt>
                <c:pt idx="10">
                  <c:v>0.53057064721969005</c:v>
                </c:pt>
                <c:pt idx="11">
                  <c:v>0.54626800364630801</c:v>
                </c:pt>
                <c:pt idx="12">
                  <c:v>0.55254694621695499</c:v>
                </c:pt>
                <c:pt idx="13">
                  <c:v>0.57138377392889705</c:v>
                </c:pt>
                <c:pt idx="14">
                  <c:v>0.593360072926162</c:v>
                </c:pt>
                <c:pt idx="15">
                  <c:v>0.59649954421148599</c:v>
                </c:pt>
                <c:pt idx="16">
                  <c:v>0.61533637192342705</c:v>
                </c:pt>
                <c:pt idx="17">
                  <c:v>0.61847584320875104</c:v>
                </c:pt>
                <c:pt idx="18">
                  <c:v>0.634173199635369</c:v>
                </c:pt>
                <c:pt idx="19">
                  <c:v>0.64045214220601598</c:v>
                </c:pt>
                <c:pt idx="20">
                  <c:v>0.65928896991795805</c:v>
                </c:pt>
                <c:pt idx="21">
                  <c:v>0.68126526891522299</c:v>
                </c:pt>
                <c:pt idx="22">
                  <c:v>0.68440474020054698</c:v>
                </c:pt>
                <c:pt idx="23">
                  <c:v>0.70324156791248904</c:v>
                </c:pt>
                <c:pt idx="24">
                  <c:v>0.70638103919781203</c:v>
                </c:pt>
                <c:pt idx="25">
                  <c:v>0.72207839562442999</c:v>
                </c:pt>
                <c:pt idx="26">
                  <c:v>0.74719416590701904</c:v>
                </c:pt>
                <c:pt idx="27">
                  <c:v>0.76917046490428398</c:v>
                </c:pt>
                <c:pt idx="28">
                  <c:v>0.79114676390154903</c:v>
                </c:pt>
                <c:pt idx="29">
                  <c:v>0.80998359161349098</c:v>
                </c:pt>
                <c:pt idx="30">
                  <c:v>0.83509936189608003</c:v>
                </c:pt>
                <c:pt idx="31">
                  <c:v>0.85707566089334497</c:v>
                </c:pt>
                <c:pt idx="32">
                  <c:v>0.87905195989061102</c:v>
                </c:pt>
                <c:pt idx="33">
                  <c:v>0.89788878760255197</c:v>
                </c:pt>
                <c:pt idx="34">
                  <c:v>0.92300455788514102</c:v>
                </c:pt>
                <c:pt idx="35">
                  <c:v>0.94498085688240696</c:v>
                </c:pt>
                <c:pt idx="36">
                  <c:v>0.96695715587967201</c:v>
                </c:pt>
                <c:pt idx="37">
                  <c:v>0.98579398359161297</c:v>
                </c:pt>
                <c:pt idx="38">
                  <c:v>1.010909753874202</c:v>
                </c:pt>
                <c:pt idx="39">
                  <c:v>1.0328860528714681</c:v>
                </c:pt>
                <c:pt idx="40">
                  <c:v>1.0736991795806741</c:v>
                </c:pt>
                <c:pt idx="41">
                  <c:v>1.098814949863264</c:v>
                </c:pt>
                <c:pt idx="42">
                  <c:v>1.1207912488605281</c:v>
                </c:pt>
                <c:pt idx="43">
                  <c:v>1.1427675478577941</c:v>
                </c:pt>
                <c:pt idx="44">
                  <c:v>1.1616043755697361</c:v>
                </c:pt>
                <c:pt idx="45">
                  <c:v>1.186720145852324</c:v>
                </c:pt>
                <c:pt idx="46">
                  <c:v>1.20869644484959</c:v>
                </c:pt>
                <c:pt idx="47">
                  <c:v>1.230672743846855</c:v>
                </c:pt>
                <c:pt idx="48">
                  <c:v>1.3185779398359161</c:v>
                </c:pt>
                <c:pt idx="49">
                  <c:v>1.337414767547858</c:v>
                </c:pt>
                <c:pt idx="50">
                  <c:v>1.3436937101185049</c:v>
                </c:pt>
                <c:pt idx="51">
                  <c:v>1.362530537830446</c:v>
                </c:pt>
                <c:pt idx="52">
                  <c:v>1.384506836827712</c:v>
                </c:pt>
                <c:pt idx="53">
                  <c:v>1.387646308113035</c:v>
                </c:pt>
                <c:pt idx="54">
                  <c:v>1.406483135824977</c:v>
                </c:pt>
                <c:pt idx="55">
                  <c:v>1.4096226071102991</c:v>
                </c:pt>
                <c:pt idx="56">
                  <c:v>1.42531996353692</c:v>
                </c:pt>
                <c:pt idx="57">
                  <c:v>1.431598906107566</c:v>
                </c:pt>
                <c:pt idx="58">
                  <c:v>1.450435733819508</c:v>
                </c:pt>
                <c:pt idx="59">
                  <c:v>1.4724120328167729</c:v>
                </c:pt>
                <c:pt idx="60">
                  <c:v>1.475551504102097</c:v>
                </c:pt>
                <c:pt idx="61">
                  <c:v>1.4943883318140381</c:v>
                </c:pt>
                <c:pt idx="62">
                  <c:v>1.4975278030993611</c:v>
                </c:pt>
                <c:pt idx="63">
                  <c:v>1.51322515952598</c:v>
                </c:pt>
                <c:pt idx="64">
                  <c:v>1.5195041020966269</c:v>
                </c:pt>
                <c:pt idx="65">
                  <c:v>1.53834092980857</c:v>
                </c:pt>
                <c:pt idx="66">
                  <c:v>1.560317228805834</c:v>
                </c:pt>
                <c:pt idx="67">
                  <c:v>1.5822935278031001</c:v>
                </c:pt>
                <c:pt idx="68">
                  <c:v>1.6011303555150409</c:v>
                </c:pt>
                <c:pt idx="69">
                  <c:v>1.6262461257976299</c:v>
                </c:pt>
                <c:pt idx="70">
                  <c:v>1.6701987237921601</c:v>
                </c:pt>
                <c:pt idx="71">
                  <c:v>1.7141513217866911</c:v>
                </c:pt>
                <c:pt idx="72">
                  <c:v>1.758103919781222</c:v>
                </c:pt>
                <c:pt idx="73">
                  <c:v>1.8020565177757519</c:v>
                </c:pt>
                <c:pt idx="74">
                  <c:v>1.8240328167730171</c:v>
                </c:pt>
                <c:pt idx="75">
                  <c:v>1.842869644484959</c:v>
                </c:pt>
                <c:pt idx="76">
                  <c:v>1.933914311759342</c:v>
                </c:pt>
                <c:pt idx="77">
                  <c:v>1.9778669097538739</c:v>
                </c:pt>
                <c:pt idx="78">
                  <c:v>2.021819507748404</c:v>
                </c:pt>
              </c:numCache>
            </c:numRef>
          </c:xVal>
          <c:yVal>
            <c:numRef>
              <c:f>well37!$N$4:$N$82</c:f>
              <c:numCache>
                <c:formatCode>General</c:formatCode>
                <c:ptCount val="79"/>
                <c:pt idx="0">
                  <c:v>0</c:v>
                </c:pt>
                <c:pt idx="1">
                  <c:v>0</c:v>
                </c:pt>
                <c:pt idx="2">
                  <c:v>0</c:v>
                </c:pt>
                <c:pt idx="3">
                  <c:v>0</c:v>
                </c:pt>
                <c:pt idx="4">
                  <c:v>0</c:v>
                </c:pt>
                <c:pt idx="5">
                  <c:v>2.4299999999999999E-3</c:v>
                </c:pt>
                <c:pt idx="6">
                  <c:v>5.8999999999999999E-3</c:v>
                </c:pt>
                <c:pt idx="7">
                  <c:v>1.0458749999999999E-2</c:v>
                </c:pt>
                <c:pt idx="8">
                  <c:v>1.111E-2</c:v>
                </c:pt>
                <c:pt idx="9">
                  <c:v>1.5867142857142798E-2</c:v>
                </c:pt>
                <c:pt idx="10">
                  <c:v>1.6660000000000001E-2</c:v>
                </c:pt>
                <c:pt idx="11">
                  <c:v>2.11242857142857E-2</c:v>
                </c:pt>
                <c:pt idx="12">
                  <c:v>2.291E-2</c:v>
                </c:pt>
                <c:pt idx="13">
                  <c:v>2.8119999999999999E-2</c:v>
                </c:pt>
                <c:pt idx="14">
                  <c:v>3.2066249999999998E-2</c:v>
                </c:pt>
                <c:pt idx="15">
                  <c:v>3.2629999999999999E-2</c:v>
                </c:pt>
                <c:pt idx="16">
                  <c:v>3.5904285714285701E-2</c:v>
                </c:pt>
                <c:pt idx="17">
                  <c:v>3.6450000000000003E-2</c:v>
                </c:pt>
                <c:pt idx="18">
                  <c:v>3.8678571428571402E-2</c:v>
                </c:pt>
                <c:pt idx="19">
                  <c:v>3.9570000000000001E-2</c:v>
                </c:pt>
                <c:pt idx="20">
                  <c:v>4.2349999999999999E-2</c:v>
                </c:pt>
                <c:pt idx="21">
                  <c:v>4.3872500000000002E-2</c:v>
                </c:pt>
                <c:pt idx="22">
                  <c:v>4.4089999999999997E-2</c:v>
                </c:pt>
                <c:pt idx="23">
                  <c:v>4.5572857142857102E-2</c:v>
                </c:pt>
                <c:pt idx="24">
                  <c:v>4.582E-2</c:v>
                </c:pt>
                <c:pt idx="25">
                  <c:v>4.5204482758620698E-2</c:v>
                </c:pt>
                <c:pt idx="26">
                  <c:v>4.4219655172413802E-2</c:v>
                </c:pt>
                <c:pt idx="27">
                  <c:v>4.3357931034482801E-2</c:v>
                </c:pt>
                <c:pt idx="28">
                  <c:v>4.2496206896551703E-2</c:v>
                </c:pt>
                <c:pt idx="29">
                  <c:v>4.1757586206896603E-2</c:v>
                </c:pt>
                <c:pt idx="30">
                  <c:v>4.07727586206897E-2</c:v>
                </c:pt>
                <c:pt idx="31">
                  <c:v>3.9911034482758602E-2</c:v>
                </c:pt>
                <c:pt idx="32">
                  <c:v>3.9049310344827601E-2</c:v>
                </c:pt>
                <c:pt idx="33">
                  <c:v>3.8310689655172397E-2</c:v>
                </c:pt>
                <c:pt idx="34">
                  <c:v>3.7325862068965501E-2</c:v>
                </c:pt>
                <c:pt idx="35">
                  <c:v>3.64641379310345E-2</c:v>
                </c:pt>
                <c:pt idx="36">
                  <c:v>3.5602413793103499E-2</c:v>
                </c:pt>
                <c:pt idx="37">
                  <c:v>3.4863793103448303E-2</c:v>
                </c:pt>
                <c:pt idx="38">
                  <c:v>3.3878965517241399E-2</c:v>
                </c:pt>
                <c:pt idx="39">
                  <c:v>3.3017241379310301E-2</c:v>
                </c:pt>
                <c:pt idx="40">
                  <c:v>3.1416896551724097E-2</c:v>
                </c:pt>
                <c:pt idx="41">
                  <c:v>3.0432068965517301E-2</c:v>
                </c:pt>
                <c:pt idx="42">
                  <c:v>2.9570344827586199E-2</c:v>
                </c:pt>
                <c:pt idx="43">
                  <c:v>2.8708620689655202E-2</c:v>
                </c:pt>
                <c:pt idx="44">
                  <c:v>2.7969999999999998E-2</c:v>
                </c:pt>
                <c:pt idx="45">
                  <c:v>2.6985172413793099E-2</c:v>
                </c:pt>
                <c:pt idx="46">
                  <c:v>2.6123448275862101E-2</c:v>
                </c:pt>
                <c:pt idx="47">
                  <c:v>2.5261724137930999E-2</c:v>
                </c:pt>
                <c:pt idx="48">
                  <c:v>2.1814827586206901E-2</c:v>
                </c:pt>
                <c:pt idx="49">
                  <c:v>2.1076206896551701E-2</c:v>
                </c:pt>
                <c:pt idx="50">
                  <c:v>2.0830000000000001E-2</c:v>
                </c:pt>
                <c:pt idx="51">
                  <c:v>1.84E-2</c:v>
                </c:pt>
                <c:pt idx="52">
                  <c:v>1.5661250000000002E-2</c:v>
                </c:pt>
                <c:pt idx="53">
                  <c:v>1.5270000000000001E-2</c:v>
                </c:pt>
                <c:pt idx="54">
                  <c:v>1.40871428571429E-2</c:v>
                </c:pt>
                <c:pt idx="55">
                  <c:v>1.389E-2</c:v>
                </c:pt>
                <c:pt idx="56">
                  <c:v>1.26471428571429E-2</c:v>
                </c:pt>
                <c:pt idx="57">
                  <c:v>1.2149999999999999E-2</c:v>
                </c:pt>
                <c:pt idx="58">
                  <c:v>1.2840000000000001E-2</c:v>
                </c:pt>
                <c:pt idx="59">
                  <c:v>1.16325E-2</c:v>
                </c:pt>
                <c:pt idx="60">
                  <c:v>1.146E-2</c:v>
                </c:pt>
                <c:pt idx="61">
                  <c:v>1.086E-2</c:v>
                </c:pt>
                <c:pt idx="62">
                  <c:v>1.076E-2</c:v>
                </c:pt>
                <c:pt idx="63">
                  <c:v>1.0017142857142799E-2</c:v>
                </c:pt>
                <c:pt idx="64">
                  <c:v>9.7199999999999995E-3</c:v>
                </c:pt>
                <c:pt idx="65">
                  <c:v>9.8899999999999995E-3</c:v>
                </c:pt>
                <c:pt idx="66">
                  <c:v>9.2674999999999997E-3</c:v>
                </c:pt>
                <c:pt idx="67">
                  <c:v>8.6449999999999999E-3</c:v>
                </c:pt>
                <c:pt idx="68">
                  <c:v>8.1114285714285594E-3</c:v>
                </c:pt>
                <c:pt idx="69">
                  <c:v>7.4000000000000003E-3</c:v>
                </c:pt>
                <c:pt idx="70">
                  <c:v>6.6E-3</c:v>
                </c:pt>
                <c:pt idx="71">
                  <c:v>5.7999999999999996E-3</c:v>
                </c:pt>
                <c:pt idx="72">
                  <c:v>5.4000000000000003E-3</c:v>
                </c:pt>
                <c:pt idx="73">
                  <c:v>5.0000000000000001E-3</c:v>
                </c:pt>
                <c:pt idx="74">
                  <c:v>4.7999999999999996E-3</c:v>
                </c:pt>
                <c:pt idx="75">
                  <c:v>4.6285714285714298E-3</c:v>
                </c:pt>
                <c:pt idx="76">
                  <c:v>3.8E-3</c:v>
                </c:pt>
                <c:pt idx="77">
                  <c:v>3.3999999999999998E-3</c:v>
                </c:pt>
                <c:pt idx="78">
                  <c:v>3.0000000000000001E-3</c:v>
                </c:pt>
              </c:numCache>
            </c:numRef>
          </c:yVal>
          <c:smooth val="0"/>
          <c:extLst>
            <c:ext xmlns:c16="http://schemas.microsoft.com/office/drawing/2014/chart" uri="{C3380CC4-5D6E-409C-BE32-E72D297353CC}">
              <c16:uniqueId val="{00000003-4A1D-468B-B089-E44E430ECEFE}"/>
            </c:ext>
          </c:extLst>
        </c:ser>
        <c:dLbls>
          <c:showLegendKey val="0"/>
          <c:showVal val="0"/>
          <c:showCatName val="0"/>
          <c:showSerName val="0"/>
          <c:showPercent val="0"/>
          <c:showBubbleSize val="0"/>
        </c:dLbls>
        <c:axId val="491072520"/>
        <c:axId val="491072912"/>
      </c:scatterChart>
      <c:valAx>
        <c:axId val="491072520"/>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sz="1200"/>
                  <a:t>Dimensionless Time</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nextTo"/>
        <c:spPr>
          <a:noFill/>
          <a:ln>
            <a:solidFill>
              <a:schemeClr val="bg1">
                <a:lumMod val="65000"/>
              </a:schemeClr>
            </a:solid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91072912"/>
        <c:crosses val="autoZero"/>
        <c:crossBetween val="midCat"/>
      </c:valAx>
      <c:valAx>
        <c:axId val="491072912"/>
        <c:scaling>
          <c:orientation val="minMax"/>
          <c:min val="0"/>
        </c:scaling>
        <c:delete val="0"/>
        <c:axPos val="l"/>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sz="1200"/>
                  <a:t>Dimensionless Concentration</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solidFill>
              <a:schemeClr val="bg1">
                <a:lumMod val="65000"/>
              </a:schemeClr>
            </a:solid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91072520"/>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userShapes r:id="rId4"/>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5205019401393"/>
          <c:y val="0.112012066712197"/>
          <c:w val="0.78378635451864198"/>
          <c:h val="0.73749322868187805"/>
        </c:manualLayout>
      </c:layout>
      <c:scatterChart>
        <c:scatterStyle val="smoothMarker"/>
        <c:varyColors val="0"/>
        <c:ser>
          <c:idx val="3"/>
          <c:order val="0"/>
          <c:tx>
            <c:v>Field NaSCN data</c:v>
          </c:tx>
          <c:spPr>
            <a:ln w="19050" cap="rnd">
              <a:solidFill>
                <a:schemeClr val="accent4"/>
              </a:solidFill>
              <a:round/>
            </a:ln>
            <a:effectLst/>
          </c:spPr>
          <c:marker>
            <c:symbol val="none"/>
          </c:marker>
          <c:xVal>
            <c:numRef>
              <c:f>'well 37 result'!$Q$4:$Q$89</c:f>
              <c:numCache>
                <c:formatCode>General</c:formatCode>
                <c:ptCount val="86"/>
                <c:pt idx="0">
                  <c:v>0</c:v>
                </c:pt>
                <c:pt idx="1">
                  <c:v>0.1</c:v>
                </c:pt>
                <c:pt idx="2">
                  <c:v>0.2</c:v>
                </c:pt>
                <c:pt idx="3">
                  <c:v>0.3</c:v>
                </c:pt>
                <c:pt idx="4">
                  <c:v>0.4</c:v>
                </c:pt>
                <c:pt idx="5">
                  <c:v>0.5</c:v>
                </c:pt>
                <c:pt idx="6">
                  <c:v>0.6</c:v>
                </c:pt>
                <c:pt idx="7">
                  <c:v>0.65928896991795805</c:v>
                </c:pt>
                <c:pt idx="8">
                  <c:v>0.69591613491339999</c:v>
                </c:pt>
                <c:pt idx="9">
                  <c:v>0.70114858705560601</c:v>
                </c:pt>
                <c:pt idx="10">
                  <c:v>0.73777575205104795</c:v>
                </c:pt>
                <c:pt idx="11">
                  <c:v>0.76393801276207796</c:v>
                </c:pt>
                <c:pt idx="12">
                  <c:v>0.77440291704649</c:v>
                </c:pt>
                <c:pt idx="13">
                  <c:v>0.80579762989972703</c:v>
                </c:pt>
                <c:pt idx="14">
                  <c:v>0.84242479489516797</c:v>
                </c:pt>
                <c:pt idx="15">
                  <c:v>0.84765724703737499</c:v>
                </c:pt>
                <c:pt idx="16">
                  <c:v>0.87905195989061102</c:v>
                </c:pt>
                <c:pt idx="17">
                  <c:v>0.88428441203281705</c:v>
                </c:pt>
                <c:pt idx="18">
                  <c:v>0.91044667274384705</c:v>
                </c:pt>
                <c:pt idx="19">
                  <c:v>0.92091157702825899</c:v>
                </c:pt>
                <c:pt idx="20">
                  <c:v>0.95230628988149502</c:v>
                </c:pt>
                <c:pt idx="21">
                  <c:v>0.98893345487693696</c:v>
                </c:pt>
                <c:pt idx="22">
                  <c:v>0.99416590701914298</c:v>
                </c:pt>
                <c:pt idx="23">
                  <c:v>1.025560619872379</c:v>
                </c:pt>
                <c:pt idx="24">
                  <c:v>1.030793072014585</c:v>
                </c:pt>
                <c:pt idx="25">
                  <c:v>1.056955332725616</c:v>
                </c:pt>
                <c:pt idx="26">
                  <c:v>1.067420237010027</c:v>
                </c:pt>
                <c:pt idx="27">
                  <c:v>1.098814949863264</c:v>
                </c:pt>
                <c:pt idx="28">
                  <c:v>1.1354421148587059</c:v>
                </c:pt>
                <c:pt idx="29">
                  <c:v>1.140674567000912</c:v>
                </c:pt>
                <c:pt idx="30">
                  <c:v>1.172069279854147</c:v>
                </c:pt>
                <c:pt idx="31">
                  <c:v>1.1773017319963539</c:v>
                </c:pt>
                <c:pt idx="32">
                  <c:v>1.203463992707384</c:v>
                </c:pt>
                <c:pt idx="33">
                  <c:v>1.245323609845032</c:v>
                </c:pt>
                <c:pt idx="34">
                  <c:v>1.2819507748404739</c:v>
                </c:pt>
                <c:pt idx="35">
                  <c:v>1.3185779398359161</c:v>
                </c:pt>
                <c:pt idx="36">
                  <c:v>1.349972652689152</c:v>
                </c:pt>
                <c:pt idx="37">
                  <c:v>1.3918322698268</c:v>
                </c:pt>
                <c:pt idx="38">
                  <c:v>1.428459434822243</c:v>
                </c:pt>
                <c:pt idx="39">
                  <c:v>1.4650865998176841</c:v>
                </c:pt>
                <c:pt idx="40">
                  <c:v>1.49648131267092</c:v>
                </c:pt>
                <c:pt idx="41">
                  <c:v>1.53834092980857</c:v>
                </c:pt>
                <c:pt idx="42">
                  <c:v>1.574968094804011</c:v>
                </c:pt>
                <c:pt idx="43">
                  <c:v>1.611595259799453</c:v>
                </c:pt>
                <c:pt idx="44">
                  <c:v>1.6429899726526891</c:v>
                </c:pt>
                <c:pt idx="45">
                  <c:v>1.6848495897903371</c:v>
                </c:pt>
                <c:pt idx="46">
                  <c:v>1.7214767547857801</c:v>
                </c:pt>
                <c:pt idx="47">
                  <c:v>1.7894986326344571</c:v>
                </c:pt>
                <c:pt idx="48">
                  <c:v>1.8313582497721059</c:v>
                </c:pt>
                <c:pt idx="49">
                  <c:v>1.8679854147675481</c:v>
                </c:pt>
                <c:pt idx="50">
                  <c:v>1.90461257976299</c:v>
                </c:pt>
                <c:pt idx="51">
                  <c:v>1.9360072926162259</c:v>
                </c:pt>
                <c:pt idx="52">
                  <c:v>1.9778669097538739</c:v>
                </c:pt>
                <c:pt idx="53">
                  <c:v>2.014494074749317</c:v>
                </c:pt>
                <c:pt idx="54">
                  <c:v>2.051121239744758</c:v>
                </c:pt>
                <c:pt idx="55">
                  <c:v>2.1976298997265271</c:v>
                </c:pt>
                <c:pt idx="56">
                  <c:v>2.2290246125797641</c:v>
                </c:pt>
                <c:pt idx="57">
                  <c:v>2.2394895168641749</c:v>
                </c:pt>
                <c:pt idx="58">
                  <c:v>2.270884229717411</c:v>
                </c:pt>
                <c:pt idx="59">
                  <c:v>2.3075113947128529</c:v>
                </c:pt>
                <c:pt idx="60">
                  <c:v>2.3127438468550592</c:v>
                </c:pt>
                <c:pt idx="61">
                  <c:v>2.3441385597082949</c:v>
                </c:pt>
                <c:pt idx="62">
                  <c:v>2.3493710118505011</c:v>
                </c:pt>
                <c:pt idx="63">
                  <c:v>2.3755332725615319</c:v>
                </c:pt>
                <c:pt idx="64">
                  <c:v>2.3859981768459431</c:v>
                </c:pt>
                <c:pt idx="65">
                  <c:v>2.4173928896991792</c:v>
                </c:pt>
                <c:pt idx="66">
                  <c:v>2.4540200546946211</c:v>
                </c:pt>
                <c:pt idx="67">
                  <c:v>2.4592525068368261</c:v>
                </c:pt>
                <c:pt idx="68">
                  <c:v>2.4906472196900631</c:v>
                </c:pt>
                <c:pt idx="69">
                  <c:v>2.495879671832268</c:v>
                </c:pt>
                <c:pt idx="70">
                  <c:v>2.522041932543297</c:v>
                </c:pt>
                <c:pt idx="71">
                  <c:v>2.5325068368277122</c:v>
                </c:pt>
                <c:pt idx="72">
                  <c:v>2.5639015496809501</c:v>
                </c:pt>
                <c:pt idx="73">
                  <c:v>2.6005287146763898</c:v>
                </c:pt>
                <c:pt idx="74">
                  <c:v>2.6371558796718322</c:v>
                </c:pt>
                <c:pt idx="75">
                  <c:v>2.6685505925250701</c:v>
                </c:pt>
                <c:pt idx="76">
                  <c:v>2.710410209662717</c:v>
                </c:pt>
                <c:pt idx="77">
                  <c:v>2.7836645396535999</c:v>
                </c:pt>
                <c:pt idx="78">
                  <c:v>2.8569188696444821</c:v>
                </c:pt>
                <c:pt idx="79">
                  <c:v>2.930173199635369</c:v>
                </c:pt>
                <c:pt idx="80">
                  <c:v>3.0034275296262538</c:v>
                </c:pt>
                <c:pt idx="81">
                  <c:v>3.0400546946216962</c:v>
                </c:pt>
                <c:pt idx="82">
                  <c:v>3.071449407474931</c:v>
                </c:pt>
                <c:pt idx="83">
                  <c:v>3.2231905195989059</c:v>
                </c:pt>
                <c:pt idx="84">
                  <c:v>3.296444849589788</c:v>
                </c:pt>
                <c:pt idx="85">
                  <c:v>3.3696991795806741</c:v>
                </c:pt>
              </c:numCache>
            </c:numRef>
          </c:xVal>
          <c:yVal>
            <c:numRef>
              <c:f>'well 37 result'!$U$4:$U$89</c:f>
              <c:numCache>
                <c:formatCode>General</c:formatCode>
                <c:ptCount val="86"/>
                <c:pt idx="0">
                  <c:v>0</c:v>
                </c:pt>
                <c:pt idx="1">
                  <c:v>0</c:v>
                </c:pt>
                <c:pt idx="2">
                  <c:v>0</c:v>
                </c:pt>
                <c:pt idx="3">
                  <c:v>0</c:v>
                </c:pt>
                <c:pt idx="4">
                  <c:v>0</c:v>
                </c:pt>
                <c:pt idx="5">
                  <c:v>0</c:v>
                </c:pt>
                <c:pt idx="6">
                  <c:v>0</c:v>
                </c:pt>
                <c:pt idx="7">
                  <c:v>0</c:v>
                </c:pt>
                <c:pt idx="8">
                  <c:v>2.1090000000000001E-2</c:v>
                </c:pt>
                <c:pt idx="9">
                  <c:v>2.20153846153846E-2</c:v>
                </c:pt>
                <c:pt idx="10">
                  <c:v>2.8493076923076899E-2</c:v>
                </c:pt>
                <c:pt idx="11">
                  <c:v>3.3119999999999997E-2</c:v>
                </c:pt>
                <c:pt idx="12">
                  <c:v>3.7857500000000002E-2</c:v>
                </c:pt>
                <c:pt idx="13">
                  <c:v>5.2069999999999998E-2</c:v>
                </c:pt>
                <c:pt idx="14">
                  <c:v>6.9980000000000001E-2</c:v>
                </c:pt>
                <c:pt idx="15">
                  <c:v>7.2271428571428598E-2</c:v>
                </c:pt>
                <c:pt idx="16">
                  <c:v>8.6019999999999999E-2</c:v>
                </c:pt>
                <c:pt idx="17">
                  <c:v>8.9075000000000001E-2</c:v>
                </c:pt>
                <c:pt idx="18">
                  <c:v>0.10435</c:v>
                </c:pt>
                <c:pt idx="19">
                  <c:v>0.1062775</c:v>
                </c:pt>
                <c:pt idx="20">
                  <c:v>0.11206000000000001</c:v>
                </c:pt>
                <c:pt idx="21">
                  <c:v>0.11247</c:v>
                </c:pt>
                <c:pt idx="22">
                  <c:v>0.111428571428571</c:v>
                </c:pt>
                <c:pt idx="23">
                  <c:v>0.10518</c:v>
                </c:pt>
                <c:pt idx="24">
                  <c:v>0.103721666666667</c:v>
                </c:pt>
                <c:pt idx="25">
                  <c:v>9.6430000000000002E-2</c:v>
                </c:pt>
                <c:pt idx="26">
                  <c:v>9.2630000000000101E-2</c:v>
                </c:pt>
                <c:pt idx="27">
                  <c:v>8.1229999999999997E-2</c:v>
                </c:pt>
                <c:pt idx="28">
                  <c:v>7.0610000000000006E-2</c:v>
                </c:pt>
                <c:pt idx="29">
                  <c:v>6.9747142857142896E-2</c:v>
                </c:pt>
                <c:pt idx="30">
                  <c:v>6.4570000000000002E-2</c:v>
                </c:pt>
                <c:pt idx="31">
                  <c:v>6.4500000000000002E-2</c:v>
                </c:pt>
                <c:pt idx="32">
                  <c:v>6.4149999999999999E-2</c:v>
                </c:pt>
                <c:pt idx="33">
                  <c:v>6.3939999999999997E-2</c:v>
                </c:pt>
                <c:pt idx="34">
                  <c:v>5.9979999999999999E-2</c:v>
                </c:pt>
                <c:pt idx="35">
                  <c:v>5.4989999999999997E-2</c:v>
                </c:pt>
                <c:pt idx="36">
                  <c:v>4.9779999999999998E-2</c:v>
                </c:pt>
                <c:pt idx="37">
                  <c:v>4.4159999999999998E-2</c:v>
                </c:pt>
                <c:pt idx="38">
                  <c:v>3.9989999999999998E-2</c:v>
                </c:pt>
                <c:pt idx="39">
                  <c:v>3.9570000000000001E-2</c:v>
                </c:pt>
                <c:pt idx="40">
                  <c:v>3.9780000000000003E-2</c:v>
                </c:pt>
                <c:pt idx="41">
                  <c:v>4.0820000000000002E-2</c:v>
                </c:pt>
                <c:pt idx="42">
                  <c:v>4.1660000000000003E-2</c:v>
                </c:pt>
                <c:pt idx="43">
                  <c:v>4.1029999999999997E-2</c:v>
                </c:pt>
                <c:pt idx="44">
                  <c:v>3.9370000000000002E-2</c:v>
                </c:pt>
                <c:pt idx="45">
                  <c:v>3.8739999999999997E-2</c:v>
                </c:pt>
                <c:pt idx="46">
                  <c:v>3.6659999999999998E-2</c:v>
                </c:pt>
                <c:pt idx="47">
                  <c:v>3.499E-2</c:v>
                </c:pt>
                <c:pt idx="48">
                  <c:v>3.4569999999999997E-2</c:v>
                </c:pt>
                <c:pt idx="49">
                  <c:v>3.4369999999999998E-2</c:v>
                </c:pt>
                <c:pt idx="50">
                  <c:v>3.2280000000000003E-2</c:v>
                </c:pt>
                <c:pt idx="51">
                  <c:v>3.0620000000000001E-2</c:v>
                </c:pt>
                <c:pt idx="52">
                  <c:v>3.0200000000000001E-2</c:v>
                </c:pt>
                <c:pt idx="53">
                  <c:v>2.7699999999999999E-2</c:v>
                </c:pt>
                <c:pt idx="54">
                  <c:v>2.4989999999999998E-2</c:v>
                </c:pt>
                <c:pt idx="55">
                  <c:v>2.333E-2</c:v>
                </c:pt>
                <c:pt idx="56">
                  <c:v>2.1870000000000001E-2</c:v>
                </c:pt>
                <c:pt idx="57">
                  <c:v>2.15575E-2</c:v>
                </c:pt>
                <c:pt idx="58">
                  <c:v>2.0619999999999999E-2</c:v>
                </c:pt>
                <c:pt idx="59">
                  <c:v>2.104E-2</c:v>
                </c:pt>
                <c:pt idx="60">
                  <c:v>2.08614285714286E-2</c:v>
                </c:pt>
                <c:pt idx="61">
                  <c:v>1.9789999999999999E-2</c:v>
                </c:pt>
                <c:pt idx="62">
                  <c:v>1.9546666666666698E-2</c:v>
                </c:pt>
                <c:pt idx="63">
                  <c:v>1.8329999999999999E-2</c:v>
                </c:pt>
                <c:pt idx="64">
                  <c:v>1.8017499999999999E-2</c:v>
                </c:pt>
                <c:pt idx="65">
                  <c:v>1.7080000000000001E-2</c:v>
                </c:pt>
                <c:pt idx="66">
                  <c:v>1.562E-2</c:v>
                </c:pt>
                <c:pt idx="67">
                  <c:v>1.5292857142857099E-2</c:v>
                </c:pt>
                <c:pt idx="68">
                  <c:v>1.333E-2</c:v>
                </c:pt>
                <c:pt idx="69">
                  <c:v>1.31916666666667E-2</c:v>
                </c:pt>
                <c:pt idx="70">
                  <c:v>1.2500000000000001E-2</c:v>
                </c:pt>
                <c:pt idx="71">
                  <c:v>1.2342499999999999E-2</c:v>
                </c:pt>
                <c:pt idx="72">
                  <c:v>1.187E-2</c:v>
                </c:pt>
                <c:pt idx="73">
                  <c:v>1.125E-2</c:v>
                </c:pt>
                <c:pt idx="74">
                  <c:v>1.0619999999999999E-2</c:v>
                </c:pt>
                <c:pt idx="75">
                  <c:v>1.021E-2</c:v>
                </c:pt>
                <c:pt idx="76">
                  <c:v>0.01</c:v>
                </c:pt>
                <c:pt idx="77">
                  <c:v>9.58E-3</c:v>
                </c:pt>
                <c:pt idx="78">
                  <c:v>9.1599999999999997E-3</c:v>
                </c:pt>
                <c:pt idx="79">
                  <c:v>8.9599999999999992E-3</c:v>
                </c:pt>
                <c:pt idx="80">
                  <c:v>8.9599999999999992E-3</c:v>
                </c:pt>
                <c:pt idx="81">
                  <c:v>8.1200000000000005E-3</c:v>
                </c:pt>
                <c:pt idx="82">
                  <c:v>7.7099999999999998E-3</c:v>
                </c:pt>
                <c:pt idx="83">
                  <c:v>7.4999999999999997E-3</c:v>
                </c:pt>
                <c:pt idx="84">
                  <c:v>6.2500000000000003E-3</c:v>
                </c:pt>
                <c:pt idx="85">
                  <c:v>5.0000000000000001E-3</c:v>
                </c:pt>
              </c:numCache>
            </c:numRef>
          </c:yVal>
          <c:smooth val="1"/>
          <c:extLst>
            <c:ext xmlns:c16="http://schemas.microsoft.com/office/drawing/2014/chart" uri="{C3380CC4-5D6E-409C-BE32-E72D297353CC}">
              <c16:uniqueId val="{00000000-EC8E-4509-B957-C6066391C9FC}"/>
            </c:ext>
          </c:extLst>
        </c:ser>
        <c:ser>
          <c:idx val="2"/>
          <c:order val="3"/>
          <c:tx>
            <c:v>Field TBA data</c:v>
          </c:tx>
          <c:spPr>
            <a:ln w="19050" cap="rnd">
              <a:solidFill>
                <a:schemeClr val="accent3"/>
              </a:solidFill>
              <a:round/>
            </a:ln>
            <a:effectLst/>
          </c:spPr>
          <c:marker>
            <c:symbol val="none"/>
          </c:marker>
          <c:xVal>
            <c:numRef>
              <c:f>'well 37 result'!$Q$4:$Q$89</c:f>
              <c:numCache>
                <c:formatCode>General</c:formatCode>
                <c:ptCount val="86"/>
                <c:pt idx="0">
                  <c:v>0</c:v>
                </c:pt>
                <c:pt idx="1">
                  <c:v>0.1</c:v>
                </c:pt>
                <c:pt idx="2">
                  <c:v>0.2</c:v>
                </c:pt>
                <c:pt idx="3">
                  <c:v>0.3</c:v>
                </c:pt>
                <c:pt idx="4">
                  <c:v>0.4</c:v>
                </c:pt>
                <c:pt idx="5">
                  <c:v>0.5</c:v>
                </c:pt>
                <c:pt idx="6">
                  <c:v>0.6</c:v>
                </c:pt>
                <c:pt idx="7">
                  <c:v>0.65928896991795805</c:v>
                </c:pt>
                <c:pt idx="8">
                  <c:v>0.69591613491339999</c:v>
                </c:pt>
                <c:pt idx="9">
                  <c:v>0.70114858705560601</c:v>
                </c:pt>
                <c:pt idx="10">
                  <c:v>0.73777575205104795</c:v>
                </c:pt>
                <c:pt idx="11">
                  <c:v>0.76393801276207796</c:v>
                </c:pt>
                <c:pt idx="12">
                  <c:v>0.77440291704649</c:v>
                </c:pt>
                <c:pt idx="13">
                  <c:v>0.80579762989972703</c:v>
                </c:pt>
                <c:pt idx="14">
                  <c:v>0.84242479489516797</c:v>
                </c:pt>
                <c:pt idx="15">
                  <c:v>0.84765724703737499</c:v>
                </c:pt>
                <c:pt idx="16">
                  <c:v>0.87905195989061102</c:v>
                </c:pt>
                <c:pt idx="17">
                  <c:v>0.88428441203281705</c:v>
                </c:pt>
                <c:pt idx="18">
                  <c:v>0.91044667274384705</c:v>
                </c:pt>
                <c:pt idx="19">
                  <c:v>0.92091157702825899</c:v>
                </c:pt>
                <c:pt idx="20">
                  <c:v>0.95230628988149502</c:v>
                </c:pt>
                <c:pt idx="21">
                  <c:v>0.98893345487693696</c:v>
                </c:pt>
                <c:pt idx="22">
                  <c:v>0.99416590701914298</c:v>
                </c:pt>
                <c:pt idx="23">
                  <c:v>1.025560619872379</c:v>
                </c:pt>
                <c:pt idx="24">
                  <c:v>1.030793072014585</c:v>
                </c:pt>
                <c:pt idx="25">
                  <c:v>1.056955332725616</c:v>
                </c:pt>
                <c:pt idx="26">
                  <c:v>1.067420237010027</c:v>
                </c:pt>
                <c:pt idx="27">
                  <c:v>1.098814949863264</c:v>
                </c:pt>
                <c:pt idx="28">
                  <c:v>1.1354421148587059</c:v>
                </c:pt>
                <c:pt idx="29">
                  <c:v>1.140674567000912</c:v>
                </c:pt>
                <c:pt idx="30">
                  <c:v>1.172069279854147</c:v>
                </c:pt>
                <c:pt idx="31">
                  <c:v>1.1773017319963539</c:v>
                </c:pt>
                <c:pt idx="32">
                  <c:v>1.203463992707384</c:v>
                </c:pt>
                <c:pt idx="33">
                  <c:v>1.245323609845032</c:v>
                </c:pt>
                <c:pt idx="34">
                  <c:v>1.2819507748404739</c:v>
                </c:pt>
                <c:pt idx="35">
                  <c:v>1.3185779398359161</c:v>
                </c:pt>
                <c:pt idx="36">
                  <c:v>1.349972652689152</c:v>
                </c:pt>
                <c:pt idx="37">
                  <c:v>1.3918322698268</c:v>
                </c:pt>
                <c:pt idx="38">
                  <c:v>1.428459434822243</c:v>
                </c:pt>
                <c:pt idx="39">
                  <c:v>1.4650865998176841</c:v>
                </c:pt>
                <c:pt idx="40">
                  <c:v>1.49648131267092</c:v>
                </c:pt>
                <c:pt idx="41">
                  <c:v>1.53834092980857</c:v>
                </c:pt>
                <c:pt idx="42">
                  <c:v>1.574968094804011</c:v>
                </c:pt>
                <c:pt idx="43">
                  <c:v>1.611595259799453</c:v>
                </c:pt>
                <c:pt idx="44">
                  <c:v>1.6429899726526891</c:v>
                </c:pt>
                <c:pt idx="45">
                  <c:v>1.6848495897903371</c:v>
                </c:pt>
                <c:pt idx="46">
                  <c:v>1.7214767547857801</c:v>
                </c:pt>
                <c:pt idx="47">
                  <c:v>1.7894986326344571</c:v>
                </c:pt>
                <c:pt idx="48">
                  <c:v>1.8313582497721059</c:v>
                </c:pt>
                <c:pt idx="49">
                  <c:v>1.8679854147675481</c:v>
                </c:pt>
                <c:pt idx="50">
                  <c:v>1.90461257976299</c:v>
                </c:pt>
                <c:pt idx="51">
                  <c:v>1.9360072926162259</c:v>
                </c:pt>
                <c:pt idx="52">
                  <c:v>1.9778669097538739</c:v>
                </c:pt>
                <c:pt idx="53">
                  <c:v>2.014494074749317</c:v>
                </c:pt>
                <c:pt idx="54">
                  <c:v>2.051121239744758</c:v>
                </c:pt>
                <c:pt idx="55">
                  <c:v>2.1976298997265271</c:v>
                </c:pt>
                <c:pt idx="56">
                  <c:v>2.2290246125797641</c:v>
                </c:pt>
                <c:pt idx="57">
                  <c:v>2.2394895168641749</c:v>
                </c:pt>
                <c:pt idx="58">
                  <c:v>2.270884229717411</c:v>
                </c:pt>
                <c:pt idx="59">
                  <c:v>2.3075113947128529</c:v>
                </c:pt>
                <c:pt idx="60">
                  <c:v>2.3127438468550592</c:v>
                </c:pt>
                <c:pt idx="61">
                  <c:v>2.3441385597082949</c:v>
                </c:pt>
                <c:pt idx="62">
                  <c:v>2.3493710118505011</c:v>
                </c:pt>
                <c:pt idx="63">
                  <c:v>2.3755332725615319</c:v>
                </c:pt>
                <c:pt idx="64">
                  <c:v>2.3859981768459431</c:v>
                </c:pt>
                <c:pt idx="65">
                  <c:v>2.4173928896991792</c:v>
                </c:pt>
                <c:pt idx="66">
                  <c:v>2.4540200546946211</c:v>
                </c:pt>
                <c:pt idx="67">
                  <c:v>2.4592525068368261</c:v>
                </c:pt>
                <c:pt idx="68">
                  <c:v>2.4906472196900631</c:v>
                </c:pt>
                <c:pt idx="69">
                  <c:v>2.495879671832268</c:v>
                </c:pt>
                <c:pt idx="70">
                  <c:v>2.522041932543297</c:v>
                </c:pt>
                <c:pt idx="71">
                  <c:v>2.5325068368277122</c:v>
                </c:pt>
                <c:pt idx="72">
                  <c:v>2.5639015496809501</c:v>
                </c:pt>
                <c:pt idx="73">
                  <c:v>2.6005287146763898</c:v>
                </c:pt>
                <c:pt idx="74">
                  <c:v>2.6371558796718322</c:v>
                </c:pt>
                <c:pt idx="75">
                  <c:v>2.6685505925250701</c:v>
                </c:pt>
                <c:pt idx="76">
                  <c:v>2.710410209662717</c:v>
                </c:pt>
                <c:pt idx="77">
                  <c:v>2.7836645396535999</c:v>
                </c:pt>
                <c:pt idx="78">
                  <c:v>2.8569188696444821</c:v>
                </c:pt>
                <c:pt idx="79">
                  <c:v>2.930173199635369</c:v>
                </c:pt>
                <c:pt idx="80">
                  <c:v>3.0034275296262538</c:v>
                </c:pt>
                <c:pt idx="81">
                  <c:v>3.0400546946216962</c:v>
                </c:pt>
                <c:pt idx="82">
                  <c:v>3.071449407474931</c:v>
                </c:pt>
                <c:pt idx="83">
                  <c:v>3.2231905195989059</c:v>
                </c:pt>
                <c:pt idx="84">
                  <c:v>3.296444849589788</c:v>
                </c:pt>
                <c:pt idx="85">
                  <c:v>3.3696991795806741</c:v>
                </c:pt>
              </c:numCache>
            </c:numRef>
          </c:xVal>
          <c:yVal>
            <c:numRef>
              <c:f>'well 37 result'!$T$4:$T$89</c:f>
              <c:numCache>
                <c:formatCode>General</c:formatCode>
                <c:ptCount val="86"/>
                <c:pt idx="0">
                  <c:v>0</c:v>
                </c:pt>
                <c:pt idx="1">
                  <c:v>0</c:v>
                </c:pt>
                <c:pt idx="2">
                  <c:v>0</c:v>
                </c:pt>
                <c:pt idx="3">
                  <c:v>0</c:v>
                </c:pt>
                <c:pt idx="4">
                  <c:v>0</c:v>
                </c:pt>
                <c:pt idx="5">
                  <c:v>0</c:v>
                </c:pt>
                <c:pt idx="6">
                  <c:v>0</c:v>
                </c:pt>
                <c:pt idx="7">
                  <c:v>0</c:v>
                </c:pt>
                <c:pt idx="8">
                  <c:v>0</c:v>
                </c:pt>
                <c:pt idx="9">
                  <c:v>0</c:v>
                </c:pt>
                <c:pt idx="10">
                  <c:v>0</c:v>
                </c:pt>
                <c:pt idx="11">
                  <c:v>0</c:v>
                </c:pt>
                <c:pt idx="12">
                  <c:v>2.4299999999999999E-3</c:v>
                </c:pt>
                <c:pt idx="13">
                  <c:v>5.8999999999999999E-3</c:v>
                </c:pt>
                <c:pt idx="14">
                  <c:v>1.0458749999999999E-2</c:v>
                </c:pt>
                <c:pt idx="15">
                  <c:v>1.111E-2</c:v>
                </c:pt>
                <c:pt idx="16">
                  <c:v>1.5867142857142798E-2</c:v>
                </c:pt>
                <c:pt idx="17">
                  <c:v>1.6660000000000001E-2</c:v>
                </c:pt>
                <c:pt idx="18">
                  <c:v>2.11242857142857E-2</c:v>
                </c:pt>
                <c:pt idx="19">
                  <c:v>2.291E-2</c:v>
                </c:pt>
                <c:pt idx="20">
                  <c:v>2.8119999999999999E-2</c:v>
                </c:pt>
                <c:pt idx="21">
                  <c:v>3.2066249999999998E-2</c:v>
                </c:pt>
                <c:pt idx="22">
                  <c:v>3.2629999999999999E-2</c:v>
                </c:pt>
                <c:pt idx="23">
                  <c:v>3.5904285714285701E-2</c:v>
                </c:pt>
                <c:pt idx="24">
                  <c:v>3.6450000000000003E-2</c:v>
                </c:pt>
                <c:pt idx="25">
                  <c:v>3.8678571428571402E-2</c:v>
                </c:pt>
                <c:pt idx="26">
                  <c:v>3.9570000000000001E-2</c:v>
                </c:pt>
                <c:pt idx="27">
                  <c:v>4.2349999999999999E-2</c:v>
                </c:pt>
                <c:pt idx="28">
                  <c:v>4.3872500000000002E-2</c:v>
                </c:pt>
                <c:pt idx="29">
                  <c:v>4.4089999999999997E-2</c:v>
                </c:pt>
                <c:pt idx="30">
                  <c:v>4.5572857142857102E-2</c:v>
                </c:pt>
                <c:pt idx="31">
                  <c:v>4.582E-2</c:v>
                </c:pt>
                <c:pt idx="32">
                  <c:v>4.5204482758620698E-2</c:v>
                </c:pt>
                <c:pt idx="33">
                  <c:v>4.4219655172413802E-2</c:v>
                </c:pt>
                <c:pt idx="34">
                  <c:v>4.3357931034482801E-2</c:v>
                </c:pt>
                <c:pt idx="35">
                  <c:v>4.2496206896551703E-2</c:v>
                </c:pt>
                <c:pt idx="36">
                  <c:v>4.1757586206896603E-2</c:v>
                </c:pt>
                <c:pt idx="37">
                  <c:v>4.07727586206897E-2</c:v>
                </c:pt>
                <c:pt idx="38">
                  <c:v>3.9911034482758602E-2</c:v>
                </c:pt>
                <c:pt idx="39">
                  <c:v>3.9049310344827601E-2</c:v>
                </c:pt>
                <c:pt idx="40">
                  <c:v>3.8310689655172397E-2</c:v>
                </c:pt>
                <c:pt idx="41">
                  <c:v>3.7325862068965501E-2</c:v>
                </c:pt>
                <c:pt idx="42">
                  <c:v>3.64641379310345E-2</c:v>
                </c:pt>
                <c:pt idx="43">
                  <c:v>3.5602413793103499E-2</c:v>
                </c:pt>
                <c:pt idx="44">
                  <c:v>3.4863793103448303E-2</c:v>
                </c:pt>
                <c:pt idx="45">
                  <c:v>3.3878965517241399E-2</c:v>
                </c:pt>
                <c:pt idx="46">
                  <c:v>3.3017241379310301E-2</c:v>
                </c:pt>
                <c:pt idx="47">
                  <c:v>3.1416896551724097E-2</c:v>
                </c:pt>
                <c:pt idx="48">
                  <c:v>3.0432068965517301E-2</c:v>
                </c:pt>
                <c:pt idx="49">
                  <c:v>2.9570344827586199E-2</c:v>
                </c:pt>
                <c:pt idx="50">
                  <c:v>2.8708620689655202E-2</c:v>
                </c:pt>
                <c:pt idx="51">
                  <c:v>2.7969999999999998E-2</c:v>
                </c:pt>
                <c:pt idx="52">
                  <c:v>2.6985172413793099E-2</c:v>
                </c:pt>
                <c:pt idx="53">
                  <c:v>2.6123448275862101E-2</c:v>
                </c:pt>
                <c:pt idx="54">
                  <c:v>2.5261724137930999E-2</c:v>
                </c:pt>
                <c:pt idx="55">
                  <c:v>2.1814827586206901E-2</c:v>
                </c:pt>
                <c:pt idx="56">
                  <c:v>2.1076206896551701E-2</c:v>
                </c:pt>
                <c:pt idx="57">
                  <c:v>2.0830000000000001E-2</c:v>
                </c:pt>
                <c:pt idx="58">
                  <c:v>1.84E-2</c:v>
                </c:pt>
                <c:pt idx="59">
                  <c:v>1.5661250000000002E-2</c:v>
                </c:pt>
                <c:pt idx="60">
                  <c:v>1.5270000000000001E-2</c:v>
                </c:pt>
                <c:pt idx="61">
                  <c:v>1.40871428571429E-2</c:v>
                </c:pt>
                <c:pt idx="62">
                  <c:v>1.389E-2</c:v>
                </c:pt>
                <c:pt idx="63">
                  <c:v>1.26471428571429E-2</c:v>
                </c:pt>
                <c:pt idx="64">
                  <c:v>1.2149999999999999E-2</c:v>
                </c:pt>
                <c:pt idx="65">
                  <c:v>1.2840000000000001E-2</c:v>
                </c:pt>
                <c:pt idx="66">
                  <c:v>1.16325E-2</c:v>
                </c:pt>
                <c:pt idx="67">
                  <c:v>1.146E-2</c:v>
                </c:pt>
                <c:pt idx="68">
                  <c:v>1.086E-2</c:v>
                </c:pt>
                <c:pt idx="69">
                  <c:v>1.076E-2</c:v>
                </c:pt>
                <c:pt idx="70">
                  <c:v>1.0017142857142799E-2</c:v>
                </c:pt>
                <c:pt idx="71">
                  <c:v>9.7199999999999995E-3</c:v>
                </c:pt>
                <c:pt idx="72">
                  <c:v>9.8899999999999995E-3</c:v>
                </c:pt>
                <c:pt idx="73">
                  <c:v>9.2674999999999997E-3</c:v>
                </c:pt>
                <c:pt idx="74">
                  <c:v>8.6449999999999999E-3</c:v>
                </c:pt>
                <c:pt idx="75">
                  <c:v>8.1114285714285594E-3</c:v>
                </c:pt>
                <c:pt idx="76">
                  <c:v>7.4000000000000003E-3</c:v>
                </c:pt>
                <c:pt idx="77">
                  <c:v>6.6E-3</c:v>
                </c:pt>
                <c:pt idx="78">
                  <c:v>5.7999999999999996E-3</c:v>
                </c:pt>
                <c:pt idx="79">
                  <c:v>5.4000000000000003E-3</c:v>
                </c:pt>
                <c:pt idx="80">
                  <c:v>5.0000000000000001E-3</c:v>
                </c:pt>
                <c:pt idx="81">
                  <c:v>4.7999999999999996E-3</c:v>
                </c:pt>
                <c:pt idx="82">
                  <c:v>4.6285714285714298E-3</c:v>
                </c:pt>
                <c:pt idx="83">
                  <c:v>3.8E-3</c:v>
                </c:pt>
                <c:pt idx="84">
                  <c:v>3.3999999999999998E-3</c:v>
                </c:pt>
                <c:pt idx="85">
                  <c:v>3.0000000000000001E-3</c:v>
                </c:pt>
              </c:numCache>
            </c:numRef>
          </c:yVal>
          <c:smooth val="1"/>
          <c:extLst>
            <c:ext xmlns:c16="http://schemas.microsoft.com/office/drawing/2014/chart" uri="{C3380CC4-5D6E-409C-BE32-E72D297353CC}">
              <c16:uniqueId val="{00000001-EC8E-4509-B957-C6066391C9FC}"/>
            </c:ext>
          </c:extLst>
        </c:ser>
        <c:dLbls>
          <c:showLegendKey val="0"/>
          <c:showVal val="0"/>
          <c:showCatName val="0"/>
          <c:showSerName val="0"/>
          <c:showPercent val="0"/>
          <c:showBubbleSize val="0"/>
        </c:dLbls>
        <c:axId val="491073696"/>
        <c:axId val="491074088"/>
      </c:scatterChart>
      <c:scatterChart>
        <c:scatterStyle val="lineMarker"/>
        <c:varyColors val="0"/>
        <c:ser>
          <c:idx val="1"/>
          <c:order val="1"/>
          <c:tx>
            <c:v>Matched NaSCN data</c:v>
          </c:tx>
          <c:spPr>
            <a:ln w="25400" cap="rnd">
              <a:noFill/>
              <a:round/>
            </a:ln>
            <a:effectLst/>
          </c:spPr>
          <c:marker>
            <c:symbol val="x"/>
            <c:size val="5"/>
            <c:spPr>
              <a:noFill/>
              <a:ln w="9525">
                <a:solidFill>
                  <a:schemeClr val="accent2"/>
                </a:solidFill>
              </a:ln>
              <a:effectLst/>
            </c:spPr>
          </c:marker>
          <c:xVal>
            <c:numRef>
              <c:f>'well 37 result'!$Q$4:$Q$89</c:f>
              <c:numCache>
                <c:formatCode>General</c:formatCode>
                <c:ptCount val="86"/>
                <c:pt idx="0">
                  <c:v>0</c:v>
                </c:pt>
                <c:pt idx="1">
                  <c:v>0.1</c:v>
                </c:pt>
                <c:pt idx="2">
                  <c:v>0.2</c:v>
                </c:pt>
                <c:pt idx="3">
                  <c:v>0.3</c:v>
                </c:pt>
                <c:pt idx="4">
                  <c:v>0.4</c:v>
                </c:pt>
                <c:pt idx="5">
                  <c:v>0.5</c:v>
                </c:pt>
                <c:pt idx="6">
                  <c:v>0.6</c:v>
                </c:pt>
                <c:pt idx="7">
                  <c:v>0.65928896991795805</c:v>
                </c:pt>
                <c:pt idx="8">
                  <c:v>0.69591613491339999</c:v>
                </c:pt>
                <c:pt idx="9">
                  <c:v>0.70114858705560601</c:v>
                </c:pt>
                <c:pt idx="10">
                  <c:v>0.73777575205104795</c:v>
                </c:pt>
                <c:pt idx="11">
                  <c:v>0.76393801276207796</c:v>
                </c:pt>
                <c:pt idx="12">
                  <c:v>0.77440291704649</c:v>
                </c:pt>
                <c:pt idx="13">
                  <c:v>0.80579762989972703</c:v>
                </c:pt>
                <c:pt idx="14">
                  <c:v>0.84242479489516797</c:v>
                </c:pt>
                <c:pt idx="15">
                  <c:v>0.84765724703737499</c:v>
                </c:pt>
                <c:pt idx="16">
                  <c:v>0.87905195989061102</c:v>
                </c:pt>
                <c:pt idx="17">
                  <c:v>0.88428441203281705</c:v>
                </c:pt>
                <c:pt idx="18">
                  <c:v>0.91044667274384705</c:v>
                </c:pt>
                <c:pt idx="19">
                  <c:v>0.92091157702825899</c:v>
                </c:pt>
                <c:pt idx="20">
                  <c:v>0.95230628988149502</c:v>
                </c:pt>
                <c:pt idx="21">
                  <c:v>0.98893345487693696</c:v>
                </c:pt>
                <c:pt idx="22">
                  <c:v>0.99416590701914298</c:v>
                </c:pt>
                <c:pt idx="23">
                  <c:v>1.025560619872379</c:v>
                </c:pt>
                <c:pt idx="24">
                  <c:v>1.030793072014585</c:v>
                </c:pt>
                <c:pt idx="25">
                  <c:v>1.056955332725616</c:v>
                </c:pt>
                <c:pt idx="26">
                  <c:v>1.067420237010027</c:v>
                </c:pt>
                <c:pt idx="27">
                  <c:v>1.098814949863264</c:v>
                </c:pt>
                <c:pt idx="28">
                  <c:v>1.1354421148587059</c:v>
                </c:pt>
                <c:pt idx="29">
                  <c:v>1.140674567000912</c:v>
                </c:pt>
                <c:pt idx="30">
                  <c:v>1.172069279854147</c:v>
                </c:pt>
                <c:pt idx="31">
                  <c:v>1.1773017319963539</c:v>
                </c:pt>
                <c:pt idx="32">
                  <c:v>1.203463992707384</c:v>
                </c:pt>
                <c:pt idx="33">
                  <c:v>1.245323609845032</c:v>
                </c:pt>
                <c:pt idx="34">
                  <c:v>1.2819507748404739</c:v>
                </c:pt>
                <c:pt idx="35">
                  <c:v>1.3185779398359161</c:v>
                </c:pt>
                <c:pt idx="36">
                  <c:v>1.349972652689152</c:v>
                </c:pt>
                <c:pt idx="37">
                  <c:v>1.3918322698268</c:v>
                </c:pt>
                <c:pt idx="38">
                  <c:v>1.428459434822243</c:v>
                </c:pt>
                <c:pt idx="39">
                  <c:v>1.4650865998176841</c:v>
                </c:pt>
                <c:pt idx="40">
                  <c:v>1.49648131267092</c:v>
                </c:pt>
                <c:pt idx="41">
                  <c:v>1.53834092980857</c:v>
                </c:pt>
                <c:pt idx="42">
                  <c:v>1.574968094804011</c:v>
                </c:pt>
                <c:pt idx="43">
                  <c:v>1.611595259799453</c:v>
                </c:pt>
                <c:pt idx="44">
                  <c:v>1.6429899726526891</c:v>
                </c:pt>
                <c:pt idx="45">
                  <c:v>1.6848495897903371</c:v>
                </c:pt>
                <c:pt idx="46">
                  <c:v>1.7214767547857801</c:v>
                </c:pt>
                <c:pt idx="47">
                  <c:v>1.7894986326344571</c:v>
                </c:pt>
                <c:pt idx="48">
                  <c:v>1.8313582497721059</c:v>
                </c:pt>
                <c:pt idx="49">
                  <c:v>1.8679854147675481</c:v>
                </c:pt>
                <c:pt idx="50">
                  <c:v>1.90461257976299</c:v>
                </c:pt>
                <c:pt idx="51">
                  <c:v>1.9360072926162259</c:v>
                </c:pt>
                <c:pt idx="52">
                  <c:v>1.9778669097538739</c:v>
                </c:pt>
                <c:pt idx="53">
                  <c:v>2.014494074749317</c:v>
                </c:pt>
                <c:pt idx="54">
                  <c:v>2.051121239744758</c:v>
                </c:pt>
                <c:pt idx="55">
                  <c:v>2.1976298997265271</c:v>
                </c:pt>
                <c:pt idx="56">
                  <c:v>2.2290246125797641</c:v>
                </c:pt>
                <c:pt idx="57">
                  <c:v>2.2394895168641749</c:v>
                </c:pt>
                <c:pt idx="58">
                  <c:v>2.270884229717411</c:v>
                </c:pt>
                <c:pt idx="59">
                  <c:v>2.3075113947128529</c:v>
                </c:pt>
                <c:pt idx="60">
                  <c:v>2.3127438468550592</c:v>
                </c:pt>
                <c:pt idx="61">
                  <c:v>2.3441385597082949</c:v>
                </c:pt>
                <c:pt idx="62">
                  <c:v>2.3493710118505011</c:v>
                </c:pt>
                <c:pt idx="63">
                  <c:v>2.3755332725615319</c:v>
                </c:pt>
                <c:pt idx="64">
                  <c:v>2.3859981768459431</c:v>
                </c:pt>
                <c:pt idx="65">
                  <c:v>2.4173928896991792</c:v>
                </c:pt>
                <c:pt idx="66">
                  <c:v>2.4540200546946211</c:v>
                </c:pt>
                <c:pt idx="67">
                  <c:v>2.4592525068368261</c:v>
                </c:pt>
                <c:pt idx="68">
                  <c:v>2.4906472196900631</c:v>
                </c:pt>
                <c:pt idx="69">
                  <c:v>2.495879671832268</c:v>
                </c:pt>
                <c:pt idx="70">
                  <c:v>2.522041932543297</c:v>
                </c:pt>
                <c:pt idx="71">
                  <c:v>2.5325068368277122</c:v>
                </c:pt>
                <c:pt idx="72">
                  <c:v>2.5639015496809501</c:v>
                </c:pt>
                <c:pt idx="73">
                  <c:v>2.6005287146763898</c:v>
                </c:pt>
                <c:pt idx="74">
                  <c:v>2.6371558796718322</c:v>
                </c:pt>
                <c:pt idx="75">
                  <c:v>2.6685505925250701</c:v>
                </c:pt>
                <c:pt idx="76">
                  <c:v>2.710410209662717</c:v>
                </c:pt>
                <c:pt idx="77">
                  <c:v>2.7836645396535999</c:v>
                </c:pt>
                <c:pt idx="78">
                  <c:v>2.8569188696444821</c:v>
                </c:pt>
                <c:pt idx="79">
                  <c:v>2.930173199635369</c:v>
                </c:pt>
                <c:pt idx="80">
                  <c:v>3.0034275296262538</c:v>
                </c:pt>
                <c:pt idx="81">
                  <c:v>3.0400546946216962</c:v>
                </c:pt>
                <c:pt idx="82">
                  <c:v>3.071449407474931</c:v>
                </c:pt>
                <c:pt idx="83">
                  <c:v>3.2231905195989059</c:v>
                </c:pt>
                <c:pt idx="84">
                  <c:v>3.296444849589788</c:v>
                </c:pt>
                <c:pt idx="85">
                  <c:v>3.3696991795806741</c:v>
                </c:pt>
              </c:numCache>
            </c:numRef>
          </c:xVal>
          <c:yVal>
            <c:numRef>
              <c:f>'well 37 result'!$S$4:$S$89</c:f>
              <c:numCache>
                <c:formatCode>General</c:formatCode>
                <c:ptCount val="86"/>
                <c:pt idx="0">
                  <c:v>0</c:v>
                </c:pt>
                <c:pt idx="1">
                  <c:v>0</c:v>
                </c:pt>
                <c:pt idx="2" formatCode="0.00E+00">
                  <c:v>6.1062266354384803E-16</c:v>
                </c:pt>
                <c:pt idx="3" formatCode="0.00E+00">
                  <c:v>5.4684440864427602E-9</c:v>
                </c:pt>
                <c:pt idx="4" formatCode="0.00E+00">
                  <c:v>1.0868382784689999E-5</c:v>
                </c:pt>
                <c:pt idx="5">
                  <c:v>7.0966219018181497E-4</c:v>
                </c:pt>
                <c:pt idx="6">
                  <c:v>8.0359127257349002E-3</c:v>
                </c:pt>
                <c:pt idx="7">
                  <c:v>2.0394444363156201E-2</c:v>
                </c:pt>
                <c:pt idx="8">
                  <c:v>3.1655612721657997E-2</c:v>
                </c:pt>
                <c:pt idx="9">
                  <c:v>3.3464822902702598E-2</c:v>
                </c:pt>
                <c:pt idx="10">
                  <c:v>4.7201130300052102E-2</c:v>
                </c:pt>
                <c:pt idx="11">
                  <c:v>5.7749070365652098E-2</c:v>
                </c:pt>
                <c:pt idx="12">
                  <c:v>6.2023572108801897E-2</c:v>
                </c:pt>
                <c:pt idx="13">
                  <c:v>7.4642124850923794E-2</c:v>
                </c:pt>
                <c:pt idx="14">
                  <c:v>8.8144910435928994E-2</c:v>
                </c:pt>
                <c:pt idx="15">
                  <c:v>8.9904559835745398E-2</c:v>
                </c:pt>
                <c:pt idx="16">
                  <c:v>9.9306386223050394E-2</c:v>
                </c:pt>
                <c:pt idx="17">
                  <c:v>0.100660436779398</c:v>
                </c:pt>
                <c:pt idx="18">
                  <c:v>0.106419673337034</c:v>
                </c:pt>
                <c:pt idx="19">
                  <c:v>0.108231683277509</c:v>
                </c:pt>
                <c:pt idx="20">
                  <c:v>0.111929415835698</c:v>
                </c:pt>
                <c:pt idx="21">
                  <c:v>0.11299897941090099</c:v>
                </c:pt>
                <c:pt idx="22">
                  <c:v>0.112880188580837</c:v>
                </c:pt>
                <c:pt idx="23">
                  <c:v>0.110863286420051</c:v>
                </c:pt>
                <c:pt idx="24">
                  <c:v>0.110324069023225</c:v>
                </c:pt>
                <c:pt idx="25">
                  <c:v>0.106860045340848</c:v>
                </c:pt>
                <c:pt idx="26">
                  <c:v>0.105150320254859</c:v>
                </c:pt>
                <c:pt idx="27">
                  <c:v>9.9106751627873899E-2</c:v>
                </c:pt>
                <c:pt idx="28">
                  <c:v>9.0751180300027601E-2</c:v>
                </c:pt>
                <c:pt idx="29">
                  <c:v>8.9476754623638202E-2</c:v>
                </c:pt>
                <c:pt idx="30">
                  <c:v>4.1160419064866297E-2</c:v>
                </c:pt>
                <c:pt idx="31">
                  <c:v>4.1065453786517603E-2</c:v>
                </c:pt>
                <c:pt idx="32">
                  <c:v>4.0598587554451802E-2</c:v>
                </c:pt>
                <c:pt idx="33">
                  <c:v>3.9875016706054402E-2</c:v>
                </c:pt>
                <c:pt idx="34">
                  <c:v>3.9258366210477097E-2</c:v>
                </c:pt>
                <c:pt idx="35">
                  <c:v>3.8647915475869203E-2</c:v>
                </c:pt>
                <c:pt idx="36">
                  <c:v>3.8121406728573497E-2</c:v>
                </c:pt>
                <c:pt idx="37">
                  <c:v>3.7399927272670601E-2</c:v>
                </c:pt>
                <c:pt idx="38">
                  <c:v>3.6734526158803897E-2</c:v>
                </c:pt>
                <c:pt idx="39">
                  <c:v>3.6020437651425097E-2</c:v>
                </c:pt>
                <c:pt idx="40">
                  <c:v>3.5357085319105301E-2</c:v>
                </c:pt>
                <c:pt idx="41">
                  <c:v>3.4380919595276303E-2</c:v>
                </c:pt>
                <c:pt idx="42">
                  <c:v>3.3425964469395497E-2</c:v>
                </c:pt>
                <c:pt idx="43">
                  <c:v>3.2365723436957199E-2</c:v>
                </c:pt>
                <c:pt idx="44">
                  <c:v>3.1368218465398397E-2</c:v>
                </c:pt>
                <c:pt idx="45">
                  <c:v>2.9909050465126302E-2</c:v>
                </c:pt>
                <c:pt idx="46">
                  <c:v>2.8515249647497298E-2</c:v>
                </c:pt>
                <c:pt idx="47">
                  <c:v>2.5672724398028299E-2</c:v>
                </c:pt>
                <c:pt idx="48">
                  <c:v>2.3795750645118598E-2</c:v>
                </c:pt>
                <c:pt idx="49">
                  <c:v>2.2102426124671299E-2</c:v>
                </c:pt>
                <c:pt idx="50">
                  <c:v>2.03853696207076E-2</c:v>
                </c:pt>
                <c:pt idx="51">
                  <c:v>1.8912443681416299E-2</c:v>
                </c:pt>
                <c:pt idx="52">
                  <c:v>1.69729553342499E-2</c:v>
                </c:pt>
                <c:pt idx="53">
                  <c:v>1.5321564672211701E-2</c:v>
                </c:pt>
                <c:pt idx="54">
                  <c:v>1.37325766949887E-2</c:v>
                </c:pt>
                <c:pt idx="55">
                  <c:v>8.2674925723219897E-3</c:v>
                </c:pt>
                <c:pt idx="56">
                  <c:v>7.3129257926608498E-3</c:v>
                </c:pt>
                <c:pt idx="57">
                  <c:v>7.0125029740155404E-3</c:v>
                </c:pt>
                <c:pt idx="58">
                  <c:v>6.1641049493802698E-3</c:v>
                </c:pt>
                <c:pt idx="59">
                  <c:v>5.2725910771882099E-3</c:v>
                </c:pt>
                <c:pt idx="60">
                  <c:v>5.1536535658894597E-3</c:v>
                </c:pt>
                <c:pt idx="61">
                  <c:v>4.4827660189036599E-3</c:v>
                </c:pt>
                <c:pt idx="62">
                  <c:v>4.3779142705577898E-3</c:v>
                </c:pt>
                <c:pt idx="63">
                  <c:v>3.8823781741734401E-3</c:v>
                </c:pt>
                <c:pt idx="64">
                  <c:v>3.69719474996477E-3</c:v>
                </c:pt>
                <c:pt idx="65">
                  <c:v>3.1841383089987402E-3</c:v>
                </c:pt>
                <c:pt idx="66">
                  <c:v>2.6611243812138898E-3</c:v>
                </c:pt>
                <c:pt idx="67">
                  <c:v>2.5926298119761E-3</c:v>
                </c:pt>
                <c:pt idx="68">
                  <c:v>2.2120965930509801E-3</c:v>
                </c:pt>
                <c:pt idx="69">
                  <c:v>2.1535349539630899E-3</c:v>
                </c:pt>
                <c:pt idx="70">
                  <c:v>1.88020939362323E-3</c:v>
                </c:pt>
                <c:pt idx="71">
                  <c:v>1.7795582673355401E-3</c:v>
                </c:pt>
                <c:pt idx="72">
                  <c:v>1.5051132662141299E-3</c:v>
                </c:pt>
                <c:pt idx="73">
                  <c:v>1.2323583978397399E-3</c:v>
                </c:pt>
                <c:pt idx="74">
                  <c:v>1.00427690884167E-3</c:v>
                </c:pt>
                <c:pt idx="75">
                  <c:v>8.3962497137206197E-4</c:v>
                </c:pt>
                <c:pt idx="76">
                  <c:v>6.5795560662632296E-4</c:v>
                </c:pt>
                <c:pt idx="77" formatCode="0.00E+00">
                  <c:v>4.2374847564673499E-4</c:v>
                </c:pt>
                <c:pt idx="78" formatCode="0.00E+00">
                  <c:v>2.6857548882442799E-4</c:v>
                </c:pt>
                <c:pt idx="79" formatCode="0.00E+00">
                  <c:v>1.67694193206847E-4</c:v>
                </c:pt>
                <c:pt idx="80" formatCode="0.00E+00">
                  <c:v>1.0324740502159001E-4</c:v>
                </c:pt>
                <c:pt idx="81" formatCode="0.00E+00">
                  <c:v>8.0611626640871603E-5</c:v>
                </c:pt>
                <c:pt idx="82" formatCode="0.00E+00">
                  <c:v>6.5038539202855796E-5</c:v>
                </c:pt>
                <c:pt idx="83" formatCode="0.00E+00">
                  <c:v>2.2343341185940001E-5</c:v>
                </c:pt>
                <c:pt idx="84" formatCode="0.00E+00">
                  <c:v>1.31142565250297E-5</c:v>
                </c:pt>
                <c:pt idx="85" formatCode="0.00E+00">
                  <c:v>7.6194022298326001E-6</c:v>
                </c:pt>
              </c:numCache>
            </c:numRef>
          </c:yVal>
          <c:smooth val="0"/>
          <c:extLst>
            <c:ext xmlns:c16="http://schemas.microsoft.com/office/drawing/2014/chart" uri="{C3380CC4-5D6E-409C-BE32-E72D297353CC}">
              <c16:uniqueId val="{00000002-EC8E-4509-B957-C6066391C9FC}"/>
            </c:ext>
          </c:extLst>
        </c:ser>
        <c:ser>
          <c:idx val="0"/>
          <c:order val="2"/>
          <c:tx>
            <c:v>Matched TBA data</c:v>
          </c:tx>
          <c:spPr>
            <a:ln w="25400" cap="rnd">
              <a:noFill/>
              <a:round/>
            </a:ln>
            <a:effectLst/>
          </c:spPr>
          <c:marker>
            <c:symbol val="triangle"/>
            <c:size val="5"/>
            <c:spPr>
              <a:solidFill>
                <a:schemeClr val="accent1"/>
              </a:solidFill>
              <a:ln w="9525">
                <a:solidFill>
                  <a:srgbClr val="92D050"/>
                </a:solidFill>
              </a:ln>
              <a:effectLst/>
            </c:spPr>
          </c:marker>
          <c:xVal>
            <c:numRef>
              <c:f>'well 37 result'!$Q$4:$Q$89</c:f>
              <c:numCache>
                <c:formatCode>General</c:formatCode>
                <c:ptCount val="86"/>
                <c:pt idx="0">
                  <c:v>0</c:v>
                </c:pt>
                <c:pt idx="1">
                  <c:v>0.1</c:v>
                </c:pt>
                <c:pt idx="2">
                  <c:v>0.2</c:v>
                </c:pt>
                <c:pt idx="3">
                  <c:v>0.3</c:v>
                </c:pt>
                <c:pt idx="4">
                  <c:v>0.4</c:v>
                </c:pt>
                <c:pt idx="5">
                  <c:v>0.5</c:v>
                </c:pt>
                <c:pt idx="6">
                  <c:v>0.6</c:v>
                </c:pt>
                <c:pt idx="7">
                  <c:v>0.65928896991795805</c:v>
                </c:pt>
                <c:pt idx="8">
                  <c:v>0.69591613491339999</c:v>
                </c:pt>
                <c:pt idx="9">
                  <c:v>0.70114858705560601</c:v>
                </c:pt>
                <c:pt idx="10">
                  <c:v>0.73777575205104795</c:v>
                </c:pt>
                <c:pt idx="11">
                  <c:v>0.76393801276207796</c:v>
                </c:pt>
                <c:pt idx="12">
                  <c:v>0.77440291704649</c:v>
                </c:pt>
                <c:pt idx="13">
                  <c:v>0.80579762989972703</c:v>
                </c:pt>
                <c:pt idx="14">
                  <c:v>0.84242479489516797</c:v>
                </c:pt>
                <c:pt idx="15">
                  <c:v>0.84765724703737499</c:v>
                </c:pt>
                <c:pt idx="16">
                  <c:v>0.87905195989061102</c:v>
                </c:pt>
                <c:pt idx="17">
                  <c:v>0.88428441203281705</c:v>
                </c:pt>
                <c:pt idx="18">
                  <c:v>0.91044667274384705</c:v>
                </c:pt>
                <c:pt idx="19">
                  <c:v>0.92091157702825899</c:v>
                </c:pt>
                <c:pt idx="20">
                  <c:v>0.95230628988149502</c:v>
                </c:pt>
                <c:pt idx="21">
                  <c:v>0.98893345487693696</c:v>
                </c:pt>
                <c:pt idx="22">
                  <c:v>0.99416590701914298</c:v>
                </c:pt>
                <c:pt idx="23">
                  <c:v>1.025560619872379</c:v>
                </c:pt>
                <c:pt idx="24">
                  <c:v>1.030793072014585</c:v>
                </c:pt>
                <c:pt idx="25">
                  <c:v>1.056955332725616</c:v>
                </c:pt>
                <c:pt idx="26">
                  <c:v>1.067420237010027</c:v>
                </c:pt>
                <c:pt idx="27">
                  <c:v>1.098814949863264</c:v>
                </c:pt>
                <c:pt idx="28">
                  <c:v>1.1354421148587059</c:v>
                </c:pt>
                <c:pt idx="29">
                  <c:v>1.140674567000912</c:v>
                </c:pt>
                <c:pt idx="30">
                  <c:v>1.172069279854147</c:v>
                </c:pt>
                <c:pt idx="31">
                  <c:v>1.1773017319963539</c:v>
                </c:pt>
                <c:pt idx="32">
                  <c:v>1.203463992707384</c:v>
                </c:pt>
                <c:pt idx="33">
                  <c:v>1.245323609845032</c:v>
                </c:pt>
                <c:pt idx="34">
                  <c:v>1.2819507748404739</c:v>
                </c:pt>
                <c:pt idx="35">
                  <c:v>1.3185779398359161</c:v>
                </c:pt>
                <c:pt idx="36">
                  <c:v>1.349972652689152</c:v>
                </c:pt>
                <c:pt idx="37">
                  <c:v>1.3918322698268</c:v>
                </c:pt>
                <c:pt idx="38">
                  <c:v>1.428459434822243</c:v>
                </c:pt>
                <c:pt idx="39">
                  <c:v>1.4650865998176841</c:v>
                </c:pt>
                <c:pt idx="40">
                  <c:v>1.49648131267092</c:v>
                </c:pt>
                <c:pt idx="41">
                  <c:v>1.53834092980857</c:v>
                </c:pt>
                <c:pt idx="42">
                  <c:v>1.574968094804011</c:v>
                </c:pt>
                <c:pt idx="43">
                  <c:v>1.611595259799453</c:v>
                </c:pt>
                <c:pt idx="44">
                  <c:v>1.6429899726526891</c:v>
                </c:pt>
                <c:pt idx="45">
                  <c:v>1.6848495897903371</c:v>
                </c:pt>
                <c:pt idx="46">
                  <c:v>1.7214767547857801</c:v>
                </c:pt>
                <c:pt idx="47">
                  <c:v>1.7894986326344571</c:v>
                </c:pt>
                <c:pt idx="48">
                  <c:v>1.8313582497721059</c:v>
                </c:pt>
                <c:pt idx="49">
                  <c:v>1.8679854147675481</c:v>
                </c:pt>
                <c:pt idx="50">
                  <c:v>1.90461257976299</c:v>
                </c:pt>
                <c:pt idx="51">
                  <c:v>1.9360072926162259</c:v>
                </c:pt>
                <c:pt idx="52">
                  <c:v>1.9778669097538739</c:v>
                </c:pt>
                <c:pt idx="53">
                  <c:v>2.014494074749317</c:v>
                </c:pt>
                <c:pt idx="54">
                  <c:v>2.051121239744758</c:v>
                </c:pt>
                <c:pt idx="55">
                  <c:v>2.1976298997265271</c:v>
                </c:pt>
                <c:pt idx="56">
                  <c:v>2.2290246125797641</c:v>
                </c:pt>
                <c:pt idx="57">
                  <c:v>2.2394895168641749</c:v>
                </c:pt>
                <c:pt idx="58">
                  <c:v>2.270884229717411</c:v>
                </c:pt>
                <c:pt idx="59">
                  <c:v>2.3075113947128529</c:v>
                </c:pt>
                <c:pt idx="60">
                  <c:v>2.3127438468550592</c:v>
                </c:pt>
                <c:pt idx="61">
                  <c:v>2.3441385597082949</c:v>
                </c:pt>
                <c:pt idx="62">
                  <c:v>2.3493710118505011</c:v>
                </c:pt>
                <c:pt idx="63">
                  <c:v>2.3755332725615319</c:v>
                </c:pt>
                <c:pt idx="64">
                  <c:v>2.3859981768459431</c:v>
                </c:pt>
                <c:pt idx="65">
                  <c:v>2.4173928896991792</c:v>
                </c:pt>
                <c:pt idx="66">
                  <c:v>2.4540200546946211</c:v>
                </c:pt>
                <c:pt idx="67">
                  <c:v>2.4592525068368261</c:v>
                </c:pt>
                <c:pt idx="68">
                  <c:v>2.4906472196900631</c:v>
                </c:pt>
                <c:pt idx="69">
                  <c:v>2.495879671832268</c:v>
                </c:pt>
                <c:pt idx="70">
                  <c:v>2.522041932543297</c:v>
                </c:pt>
                <c:pt idx="71">
                  <c:v>2.5325068368277122</c:v>
                </c:pt>
                <c:pt idx="72">
                  <c:v>2.5639015496809501</c:v>
                </c:pt>
                <c:pt idx="73">
                  <c:v>2.6005287146763898</c:v>
                </c:pt>
                <c:pt idx="74">
                  <c:v>2.6371558796718322</c:v>
                </c:pt>
                <c:pt idx="75">
                  <c:v>2.6685505925250701</c:v>
                </c:pt>
                <c:pt idx="76">
                  <c:v>2.710410209662717</c:v>
                </c:pt>
                <c:pt idx="77">
                  <c:v>2.7836645396535999</c:v>
                </c:pt>
                <c:pt idx="78">
                  <c:v>2.8569188696444821</c:v>
                </c:pt>
                <c:pt idx="79">
                  <c:v>2.930173199635369</c:v>
                </c:pt>
                <c:pt idx="80">
                  <c:v>3.0034275296262538</c:v>
                </c:pt>
                <c:pt idx="81">
                  <c:v>3.0400546946216962</c:v>
                </c:pt>
                <c:pt idx="82">
                  <c:v>3.071449407474931</c:v>
                </c:pt>
                <c:pt idx="83">
                  <c:v>3.2231905195989059</c:v>
                </c:pt>
                <c:pt idx="84">
                  <c:v>3.296444849589788</c:v>
                </c:pt>
                <c:pt idx="85">
                  <c:v>3.3696991795806741</c:v>
                </c:pt>
              </c:numCache>
            </c:numRef>
          </c:xVal>
          <c:yVal>
            <c:numRef>
              <c:f>'well 37 result'!$R$4:$R$89</c:f>
              <c:numCache>
                <c:formatCode>General</c:formatCode>
                <c:ptCount val="86"/>
                <c:pt idx="0">
                  <c:v>0</c:v>
                </c:pt>
                <c:pt idx="1">
                  <c:v>0</c:v>
                </c:pt>
                <c:pt idx="2">
                  <c:v>0</c:v>
                </c:pt>
                <c:pt idx="3">
                  <c:v>0</c:v>
                </c:pt>
                <c:pt idx="4" formatCode="0.00E+00">
                  <c:v>4.8421322507152802E-11</c:v>
                </c:pt>
                <c:pt idx="5" formatCode="0.00E+00">
                  <c:v>3.7716594575298798E-7</c:v>
                </c:pt>
                <c:pt idx="6" formatCode="0.00E+00">
                  <c:v>5.9548848566848298E-5</c:v>
                </c:pt>
                <c:pt idx="7">
                  <c:v>1.2816059728733E-3</c:v>
                </c:pt>
                <c:pt idx="8">
                  <c:v>8.1698672126723805E-3</c:v>
                </c:pt>
                <c:pt idx="9">
                  <c:v>8.8420851582998693E-3</c:v>
                </c:pt>
                <c:pt idx="10">
                  <c:v>1.46038823990698E-2</c:v>
                </c:pt>
                <c:pt idx="11">
                  <c:v>1.98709873663531E-2</c:v>
                </c:pt>
                <c:pt idx="12">
                  <c:v>2.2238204746374501E-2</c:v>
                </c:pt>
                <c:pt idx="13">
                  <c:v>3.0148093717929699E-2</c:v>
                </c:pt>
                <c:pt idx="14">
                  <c:v>4.06069929766655E-2</c:v>
                </c:pt>
                <c:pt idx="15">
                  <c:v>4.2178069790995899E-2</c:v>
                </c:pt>
                <c:pt idx="16">
                  <c:v>5.1813008738836701E-2</c:v>
                </c:pt>
                <c:pt idx="17">
                  <c:v>5.3433588944832702E-2</c:v>
                </c:pt>
                <c:pt idx="18">
                  <c:v>6.1468523542560403E-2</c:v>
                </c:pt>
                <c:pt idx="19">
                  <c:v>6.4610259907141504E-2</c:v>
                </c:pt>
                <c:pt idx="20">
                  <c:v>7.3572018214545107E-2</c:v>
                </c:pt>
                <c:pt idx="21">
                  <c:v>8.2730648786597694E-2</c:v>
                </c:pt>
                <c:pt idx="22">
                  <c:v>8.38954514085921E-2</c:v>
                </c:pt>
                <c:pt idx="23">
                  <c:v>9.00118685919791E-2</c:v>
                </c:pt>
                <c:pt idx="24">
                  <c:v>9.0877408952782901E-2</c:v>
                </c:pt>
                <c:pt idx="25">
                  <c:v>9.4507387672538606E-2</c:v>
                </c:pt>
                <c:pt idx="26">
                  <c:v>9.5627152337947399E-2</c:v>
                </c:pt>
                <c:pt idx="27">
                  <c:v>9.7838319061091805E-2</c:v>
                </c:pt>
                <c:pt idx="28">
                  <c:v>9.8299805265698995E-2</c:v>
                </c:pt>
                <c:pt idx="29">
                  <c:v>9.8188758239112398E-2</c:v>
                </c:pt>
                <c:pt idx="30">
                  <c:v>3.8388797032115E-2</c:v>
                </c:pt>
                <c:pt idx="31">
                  <c:v>3.8301044308436401E-2</c:v>
                </c:pt>
                <c:pt idx="32">
                  <c:v>3.7871062557313699E-2</c:v>
                </c:pt>
                <c:pt idx="33">
                  <c:v>3.7211904244659297E-2</c:v>
                </c:pt>
                <c:pt idx="34">
                  <c:v>3.6661909081834899E-2</c:v>
                </c:pt>
                <c:pt idx="35">
                  <c:v>3.6134478367816601E-2</c:v>
                </c:pt>
                <c:pt idx="36">
                  <c:v>3.5698480873337102E-2</c:v>
                </c:pt>
                <c:pt idx="37">
                  <c:v>3.5137040589525402E-2</c:v>
                </c:pt>
                <c:pt idx="38">
                  <c:v>3.4660854093552497E-2</c:v>
                </c:pt>
                <c:pt idx="39">
                  <c:v>3.41944847711773E-2</c:v>
                </c:pt>
                <c:pt idx="40">
                  <c:v>3.3798798611243602E-2</c:v>
                </c:pt>
                <c:pt idx="41">
                  <c:v>3.3270213932980401E-2</c:v>
                </c:pt>
                <c:pt idx="42">
                  <c:v>3.2799214408221603E-2</c:v>
                </c:pt>
                <c:pt idx="43">
                  <c:v>3.2311863228363102E-2</c:v>
                </c:pt>
                <c:pt idx="44">
                  <c:v>3.18743961216581E-2</c:v>
                </c:pt>
                <c:pt idx="45">
                  <c:v>3.1252052812336902E-2</c:v>
                </c:pt>
                <c:pt idx="46">
                  <c:v>3.0660758032795301E-2</c:v>
                </c:pt>
                <c:pt idx="47">
                  <c:v>2.9415646459057601E-2</c:v>
                </c:pt>
                <c:pt idx="48">
                  <c:v>2.8537665440316801E-2</c:v>
                </c:pt>
                <c:pt idx="49">
                  <c:v>2.7692278004263701E-2</c:v>
                </c:pt>
                <c:pt idx="50">
                  <c:v>2.6772498841665E-2</c:v>
                </c:pt>
                <c:pt idx="51">
                  <c:v>2.5925143655971501E-2</c:v>
                </c:pt>
                <c:pt idx="52">
                  <c:v>2.4714076707647799E-2</c:v>
                </c:pt>
                <c:pt idx="53">
                  <c:v>2.3584212767128701E-2</c:v>
                </c:pt>
                <c:pt idx="54">
                  <c:v>2.2397218286361799E-2</c:v>
                </c:pt>
                <c:pt idx="55">
                  <c:v>1.73008107837762E-2</c:v>
                </c:pt>
                <c:pt idx="56">
                  <c:v>1.6188334924183399E-2</c:v>
                </c:pt>
                <c:pt idx="57">
                  <c:v>1.58196062595083E-2</c:v>
                </c:pt>
                <c:pt idx="58">
                  <c:v>1.47238064390316E-2</c:v>
                </c:pt>
                <c:pt idx="59">
                  <c:v>1.3472877620592899E-2</c:v>
                </c:pt>
                <c:pt idx="60">
                  <c:v>1.32971946055072E-2</c:v>
                </c:pt>
                <c:pt idx="61">
                  <c:v>1.2261840613510501E-2</c:v>
                </c:pt>
                <c:pt idx="62">
                  <c:v>1.20926581588373E-2</c:v>
                </c:pt>
                <c:pt idx="63">
                  <c:v>1.1262709639088301E-2</c:v>
                </c:pt>
                <c:pt idx="64">
                  <c:v>1.0938599465149501E-2</c:v>
                </c:pt>
                <c:pt idx="65">
                  <c:v>9.9953292043952098E-3</c:v>
                </c:pt>
                <c:pt idx="66">
                  <c:v>8.9536824539254208E-3</c:v>
                </c:pt>
                <c:pt idx="67">
                  <c:v>8.8103023723528299E-3</c:v>
                </c:pt>
                <c:pt idx="68">
                  <c:v>7.9795077523898E-3</c:v>
                </c:pt>
                <c:pt idx="69">
                  <c:v>7.8460277880313192E-3</c:v>
                </c:pt>
                <c:pt idx="70">
                  <c:v>7.2003304411736198E-3</c:v>
                </c:pt>
                <c:pt idx="71">
                  <c:v>6.9522433551771796E-3</c:v>
                </c:pt>
                <c:pt idx="72">
                  <c:v>6.2430722703305103E-3</c:v>
                </c:pt>
                <c:pt idx="73">
                  <c:v>5.4819461414777997E-3</c:v>
                </c:pt>
                <c:pt idx="74">
                  <c:v>4.7908970084290497E-3</c:v>
                </c:pt>
                <c:pt idx="75">
                  <c:v>4.2526536225519799E-3</c:v>
                </c:pt>
                <c:pt idx="76">
                  <c:v>3.60920299791085E-3</c:v>
                </c:pt>
                <c:pt idx="77">
                  <c:v>2.6716117606821101E-3</c:v>
                </c:pt>
                <c:pt idx="78" formatCode="0.00E+00">
                  <c:v>1.94489183773496E-3</c:v>
                </c:pt>
                <c:pt idx="79" formatCode="0.00E+00">
                  <c:v>1.3936815273112399E-3</c:v>
                </c:pt>
                <c:pt idx="80" formatCode="0.00E+00">
                  <c:v>9.8390204514736592E-4</c:v>
                </c:pt>
                <c:pt idx="81" formatCode="0.00E+00">
                  <c:v>8.2229763895301598E-4</c:v>
                </c:pt>
                <c:pt idx="82">
                  <c:v>7.0315865689961896E-4</c:v>
                </c:pt>
                <c:pt idx="83">
                  <c:v>3.1911439844017902E-4</c:v>
                </c:pt>
                <c:pt idx="84">
                  <c:v>2.13912646926672E-4</c:v>
                </c:pt>
                <c:pt idx="85">
                  <c:v>1.4179748489484301E-4</c:v>
                </c:pt>
              </c:numCache>
            </c:numRef>
          </c:yVal>
          <c:smooth val="0"/>
          <c:extLst>
            <c:ext xmlns:c16="http://schemas.microsoft.com/office/drawing/2014/chart" uri="{C3380CC4-5D6E-409C-BE32-E72D297353CC}">
              <c16:uniqueId val="{00000003-EC8E-4509-B957-C6066391C9FC}"/>
            </c:ext>
          </c:extLst>
        </c:ser>
        <c:dLbls>
          <c:showLegendKey val="0"/>
          <c:showVal val="0"/>
          <c:showCatName val="0"/>
          <c:showSerName val="0"/>
          <c:showPercent val="0"/>
          <c:showBubbleSize val="0"/>
        </c:dLbls>
        <c:axId val="491073696"/>
        <c:axId val="491074088"/>
      </c:scatterChart>
      <c:valAx>
        <c:axId val="491073696"/>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sz="1200"/>
                  <a:t>Dimensionless Time</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91074088"/>
        <c:crosses val="autoZero"/>
        <c:crossBetween val="midCat"/>
      </c:valAx>
      <c:valAx>
        <c:axId val="491074088"/>
        <c:scaling>
          <c:orientation val="minMax"/>
          <c:min val="0"/>
        </c:scaling>
        <c:delete val="0"/>
        <c:axPos val="l"/>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sz="1200"/>
                  <a:t>Dimensionless</a:t>
                </a:r>
                <a:r>
                  <a:rPr lang="en-US" sz="1200" baseline="0"/>
                  <a:t> Concentration</a:t>
                </a:r>
                <a:endParaRPr lang="en-US" sz="1200"/>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91073696"/>
        <c:crosses val="autoZero"/>
        <c:crossBetween val="midCat"/>
      </c:valAx>
      <c:spPr>
        <a:noFill/>
        <a:ln>
          <a:noFill/>
        </a:ln>
        <a:effectLst/>
      </c:spPr>
    </c:plotArea>
    <c:legend>
      <c:legendPos val="r"/>
      <c:layout>
        <c:manualLayout>
          <c:xMode val="edge"/>
          <c:yMode val="edge"/>
          <c:x val="0.70601166520851599"/>
          <c:y val="0.32660176263909502"/>
          <c:w val="0.26682784096432399"/>
          <c:h val="0.28754194863022298"/>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userShapes r:id="rId4"/>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1377192787342261"/>
          <c:y val="5.3260565375016299E-2"/>
          <c:w val="0.80839264795290422"/>
          <c:h val="0.80366461310908188"/>
        </c:manualLayout>
      </c:layout>
      <c:scatterChart>
        <c:scatterStyle val="lineMarker"/>
        <c:varyColors val="0"/>
        <c:ser>
          <c:idx val="0"/>
          <c:order val="1"/>
          <c:tx>
            <c:strRef>
              <c:f>'Three injector location10'!$C$1</c:f>
              <c:strCache>
                <c:ptCount val="1"/>
                <c:pt idx="0">
                  <c:v>Simulation data</c:v>
                </c:pt>
              </c:strCache>
            </c:strRef>
          </c:tx>
          <c:spPr>
            <a:ln w="25400" cap="rnd">
              <a:noFill/>
              <a:round/>
            </a:ln>
            <a:effectLst/>
          </c:spPr>
          <c:marker>
            <c:symbol val="circle"/>
            <c:size val="5"/>
            <c:spPr>
              <a:noFill/>
              <a:ln w="9525">
                <a:solidFill>
                  <a:schemeClr val="accent1"/>
                </a:solidFill>
              </a:ln>
              <a:effectLst/>
            </c:spPr>
          </c:marker>
          <c:xVal>
            <c:numRef>
              <c:f>'Three injector location10'!$B$3:$B$1205</c:f>
              <c:numCache>
                <c:formatCode>General</c:formatCode>
                <c:ptCount val="1203"/>
                <c:pt idx="0">
                  <c:v>0</c:v>
                </c:pt>
                <c:pt idx="1">
                  <c:v>5.1903436689462506E-4</c:v>
                </c:pt>
                <c:pt idx="2">
                  <c:v>6.8307187824250002E-3</c:v>
                </c:pt>
                <c:pt idx="3">
                  <c:v>7.0187499999999998E-3</c:v>
                </c:pt>
                <c:pt idx="4">
                  <c:v>1.2445718865246249E-2</c:v>
                </c:pt>
                <c:pt idx="5">
                  <c:v>1.40375E-2</c:v>
                </c:pt>
                <c:pt idx="6">
                  <c:v>1.8060719372E-2</c:v>
                </c:pt>
                <c:pt idx="7">
                  <c:v>2.1056249999999999E-2</c:v>
                </c:pt>
                <c:pt idx="8">
                  <c:v>2.3675719035100001E-2</c:v>
                </c:pt>
                <c:pt idx="9">
                  <c:v>2.8074999999999999E-2</c:v>
                </c:pt>
                <c:pt idx="10">
                  <c:v>2.9290718698199998E-2</c:v>
                </c:pt>
                <c:pt idx="11">
                  <c:v>3.5093750000000007E-2</c:v>
                </c:pt>
                <c:pt idx="12">
                  <c:v>4.1924470031762501E-2</c:v>
                </c:pt>
                <c:pt idx="13">
                  <c:v>4.8943220031762505E-2</c:v>
                </c:pt>
                <c:pt idx="14">
                  <c:v>4.9131249999999994E-2</c:v>
                </c:pt>
                <c:pt idx="15">
                  <c:v>5.4558218024400001E-2</c:v>
                </c:pt>
                <c:pt idx="16">
                  <c:v>6.1576971379362494E-2</c:v>
                </c:pt>
                <c:pt idx="17">
                  <c:v>6.316875000000001E-2</c:v>
                </c:pt>
                <c:pt idx="18">
                  <c:v>6.7191966017037502E-2</c:v>
                </c:pt>
                <c:pt idx="19">
                  <c:v>7.4210716017037479E-2</c:v>
                </c:pt>
                <c:pt idx="20">
                  <c:v>7.9732997585549997E-2</c:v>
                </c:pt>
                <c:pt idx="21">
                  <c:v>8.1136752947874979E-2</c:v>
                </c:pt>
                <c:pt idx="22">
                  <c:v>8.8155502947874997E-2</c:v>
                </c:pt>
                <c:pt idx="23">
                  <c:v>9.5174252947874988E-2</c:v>
                </c:pt>
                <c:pt idx="24">
                  <c:v>9.8262499999999989E-2</c:v>
                </c:pt>
                <c:pt idx="25">
                  <c:v>0.10078924758555001</c:v>
                </c:pt>
                <c:pt idx="26">
                  <c:v>0.10780799758555</c:v>
                </c:pt>
                <c:pt idx="27">
                  <c:v>0.1148267542814375</c:v>
                </c:pt>
                <c:pt idx="28">
                  <c:v>0.12184550428143752</c:v>
                </c:pt>
                <c:pt idx="29">
                  <c:v>0.12633750000000002</c:v>
                </c:pt>
                <c:pt idx="30">
                  <c:v>0.12746049893315001</c:v>
                </c:pt>
                <c:pt idx="31">
                  <c:v>0.13447924893315</c:v>
                </c:pt>
                <c:pt idx="32">
                  <c:v>0.14149799887700001</c:v>
                </c:pt>
                <c:pt idx="33">
                  <c:v>0.148516748877</c:v>
                </c:pt>
                <c:pt idx="34">
                  <c:v>0.15441249999999998</c:v>
                </c:pt>
                <c:pt idx="35">
                  <c:v>0.16115049354274999</c:v>
                </c:pt>
                <c:pt idx="36">
                  <c:v>0.16816924354274998</c:v>
                </c:pt>
                <c:pt idx="37">
                  <c:v>0.17518799354275</c:v>
                </c:pt>
                <c:pt idx="38">
                  <c:v>0.18220674354274999</c:v>
                </c:pt>
                <c:pt idx="39">
                  <c:v>0.1824875</c:v>
                </c:pt>
                <c:pt idx="40">
                  <c:v>0.187821751544125</c:v>
                </c:pt>
                <c:pt idx="41">
                  <c:v>0.19484050154412499</c:v>
                </c:pt>
                <c:pt idx="42">
                  <c:v>0.19652499999999998</c:v>
                </c:pt>
                <c:pt idx="43">
                  <c:v>0.20045549620987499</c:v>
                </c:pt>
                <c:pt idx="44">
                  <c:v>0.20747424620987501</c:v>
                </c:pt>
                <c:pt idx="45">
                  <c:v>0.21056250000000001</c:v>
                </c:pt>
                <c:pt idx="46">
                  <c:v>0.21308925435162501</c:v>
                </c:pt>
                <c:pt idx="47">
                  <c:v>0.220108004351625</c:v>
                </c:pt>
                <c:pt idx="48">
                  <c:v>0.22459999999999999</c:v>
                </c:pt>
                <c:pt idx="49">
                  <c:v>0.22572299887699995</c:v>
                </c:pt>
                <c:pt idx="50">
                  <c:v>0.23274174887699997</c:v>
                </c:pt>
                <c:pt idx="51">
                  <c:v>0.23863749999999997</c:v>
                </c:pt>
                <c:pt idx="52">
                  <c:v>0.24537549354275004</c:v>
                </c:pt>
                <c:pt idx="53">
                  <c:v>0.25239424354274997</c:v>
                </c:pt>
                <c:pt idx="54">
                  <c:v>0.25267500000000004</c:v>
                </c:pt>
                <c:pt idx="55">
                  <c:v>0.25800923820850002</c:v>
                </c:pt>
                <c:pt idx="56">
                  <c:v>0.26502798820850004</c:v>
                </c:pt>
                <c:pt idx="57">
                  <c:v>0.26671249999999996</c:v>
                </c:pt>
                <c:pt idx="58">
                  <c:v>0.27064300968587501</c:v>
                </c:pt>
                <c:pt idx="59">
                  <c:v>0.27766175968587503</c:v>
                </c:pt>
                <c:pt idx="60">
                  <c:v>0.28075000000000006</c:v>
                </c:pt>
                <c:pt idx="61">
                  <c:v>0.28327675435162503</c:v>
                </c:pt>
                <c:pt idx="62">
                  <c:v>0.29029550435162504</c:v>
                </c:pt>
                <c:pt idx="63">
                  <c:v>0.29478750000000004</c:v>
                </c:pt>
                <c:pt idx="64">
                  <c:v>0.29591049887699994</c:v>
                </c:pt>
                <c:pt idx="65">
                  <c:v>0.30292924887700001</c:v>
                </c:pt>
                <c:pt idx="66">
                  <c:v>0.30882499999999996</c:v>
                </c:pt>
                <c:pt idx="67">
                  <c:v>0.31556299354274997</c:v>
                </c:pt>
                <c:pt idx="68">
                  <c:v>0.32258174354275004</c:v>
                </c:pt>
                <c:pt idx="69">
                  <c:v>0.3228625</c:v>
                </c:pt>
                <c:pt idx="70">
                  <c:v>0.32819673820849998</c:v>
                </c:pt>
                <c:pt idx="71">
                  <c:v>0.33521548820849995</c:v>
                </c:pt>
                <c:pt idx="72">
                  <c:v>0.33689999999999998</c:v>
                </c:pt>
                <c:pt idx="73">
                  <c:v>0.34083050968587503</c:v>
                </c:pt>
                <c:pt idx="74">
                  <c:v>0.34784925968587493</c:v>
                </c:pt>
                <c:pt idx="75">
                  <c:v>0.35093749999999996</c:v>
                </c:pt>
                <c:pt idx="76">
                  <c:v>0.35346425435162504</c:v>
                </c:pt>
                <c:pt idx="77">
                  <c:v>0.360483004351625</c:v>
                </c:pt>
                <c:pt idx="78">
                  <c:v>0.36497499999999999</c:v>
                </c:pt>
                <c:pt idx="79">
                  <c:v>0.36609799887700001</c:v>
                </c:pt>
                <c:pt idx="80">
                  <c:v>0.37199374999999996</c:v>
                </c:pt>
                <c:pt idx="81">
                  <c:v>0.37873174354274997</c:v>
                </c:pt>
                <c:pt idx="82">
                  <c:v>0.37901250000000003</c:v>
                </c:pt>
                <c:pt idx="83">
                  <c:v>0.38434673820850002</c:v>
                </c:pt>
                <c:pt idx="84">
                  <c:v>0.38603124999999999</c:v>
                </c:pt>
                <c:pt idx="85">
                  <c:v>0.38996175968587493</c:v>
                </c:pt>
                <c:pt idx="86">
                  <c:v>0.39304999999999995</c:v>
                </c:pt>
                <c:pt idx="87">
                  <c:v>0.39557675435162504</c:v>
                </c:pt>
                <c:pt idx="88">
                  <c:v>0.40006875000000003</c:v>
                </c:pt>
                <c:pt idx="89">
                  <c:v>0.40119174887699993</c:v>
                </c:pt>
                <c:pt idx="90">
                  <c:v>0.40708749999999999</c:v>
                </c:pt>
                <c:pt idx="91">
                  <c:v>0.41382549354275</c:v>
                </c:pt>
                <c:pt idx="92">
                  <c:v>0.41410624999999995</c:v>
                </c:pt>
                <c:pt idx="93">
                  <c:v>0.41944048820849994</c:v>
                </c:pt>
                <c:pt idx="94">
                  <c:v>0.42112500000000003</c:v>
                </c:pt>
                <c:pt idx="95">
                  <c:v>0.42505550968587502</c:v>
                </c:pt>
                <c:pt idx="96">
                  <c:v>0.42814374999999999</c:v>
                </c:pt>
                <c:pt idx="97">
                  <c:v>0.43067050435162496</c:v>
                </c:pt>
                <c:pt idx="98">
                  <c:v>0.43516249999999995</c:v>
                </c:pt>
                <c:pt idx="99">
                  <c:v>0.43628549887699997</c:v>
                </c:pt>
                <c:pt idx="100">
                  <c:v>0.44218125000000003</c:v>
                </c:pt>
                <c:pt idx="101">
                  <c:v>0.44891924354275003</c:v>
                </c:pt>
                <c:pt idx="102">
                  <c:v>0.44919999999999999</c:v>
                </c:pt>
                <c:pt idx="103">
                  <c:v>0.45453426502012489</c:v>
                </c:pt>
                <c:pt idx="104">
                  <c:v>0.45621874999999995</c:v>
                </c:pt>
                <c:pt idx="105">
                  <c:v>0.46014923287424997</c:v>
                </c:pt>
                <c:pt idx="106">
                  <c:v>0.46323750000000002</c:v>
                </c:pt>
                <c:pt idx="107">
                  <c:v>0.465764254351625</c:v>
                </c:pt>
                <c:pt idx="108">
                  <c:v>0.47025624999999999</c:v>
                </c:pt>
                <c:pt idx="109">
                  <c:v>0.47137927568862498</c:v>
                </c:pt>
                <c:pt idx="110">
                  <c:v>0.47727499999999995</c:v>
                </c:pt>
                <c:pt idx="111">
                  <c:v>0.48401299354274996</c:v>
                </c:pt>
                <c:pt idx="112">
                  <c:v>0.48429375000000002</c:v>
                </c:pt>
                <c:pt idx="113">
                  <c:v>0.48962801502012498</c:v>
                </c:pt>
                <c:pt idx="114">
                  <c:v>0.49131249999999999</c:v>
                </c:pt>
                <c:pt idx="115">
                  <c:v>0.49524298287425006</c:v>
                </c:pt>
                <c:pt idx="116">
                  <c:v>0.49833124999999995</c:v>
                </c:pt>
                <c:pt idx="117">
                  <c:v>0.50085800435162497</c:v>
                </c:pt>
                <c:pt idx="118">
                  <c:v>0.50535000000000008</c:v>
                </c:pt>
                <c:pt idx="119">
                  <c:v>0.50647302568862496</c:v>
                </c:pt>
                <c:pt idx="120">
                  <c:v>0.51236874999999993</c:v>
                </c:pt>
                <c:pt idx="121">
                  <c:v>0.51910674354274999</c:v>
                </c:pt>
                <c:pt idx="122">
                  <c:v>0.5193875</c:v>
                </c:pt>
                <c:pt idx="123">
                  <c:v>0.52472176502012502</c:v>
                </c:pt>
                <c:pt idx="124">
                  <c:v>0.52640624999999996</c:v>
                </c:pt>
                <c:pt idx="125">
                  <c:v>0.53033673287424998</c:v>
                </c:pt>
                <c:pt idx="126">
                  <c:v>0.53342499999999993</c:v>
                </c:pt>
                <c:pt idx="127">
                  <c:v>0.5359517543516249</c:v>
                </c:pt>
                <c:pt idx="128">
                  <c:v>0.54044375</c:v>
                </c:pt>
                <c:pt idx="129">
                  <c:v>0.5415667756886251</c:v>
                </c:pt>
                <c:pt idx="130">
                  <c:v>0.54746250000000007</c:v>
                </c:pt>
                <c:pt idx="131">
                  <c:v>0.55420049354275003</c:v>
                </c:pt>
                <c:pt idx="132">
                  <c:v>0.55448124999999993</c:v>
                </c:pt>
                <c:pt idx="133">
                  <c:v>0.55981551502012505</c:v>
                </c:pt>
                <c:pt idx="134">
                  <c:v>0.56150000000000011</c:v>
                </c:pt>
                <c:pt idx="135">
                  <c:v>0.56543048287424991</c:v>
                </c:pt>
                <c:pt idx="136">
                  <c:v>0.56851874999999996</c:v>
                </c:pt>
                <c:pt idx="137">
                  <c:v>0.57104550435162504</c:v>
                </c:pt>
                <c:pt idx="138">
                  <c:v>0.57553749999999992</c:v>
                </c:pt>
                <c:pt idx="139">
                  <c:v>0.57666052568862503</c:v>
                </c:pt>
                <c:pt idx="140">
                  <c:v>0.58255625</c:v>
                </c:pt>
                <c:pt idx="141">
                  <c:v>0.58929424354275006</c:v>
                </c:pt>
                <c:pt idx="142">
                  <c:v>0.58957500000000007</c:v>
                </c:pt>
                <c:pt idx="143">
                  <c:v>0.59490926502012498</c:v>
                </c:pt>
                <c:pt idx="144">
                  <c:v>0.59659374999999992</c:v>
                </c:pt>
                <c:pt idx="145">
                  <c:v>0.60052423287425005</c:v>
                </c:pt>
                <c:pt idx="146">
                  <c:v>0.60361250000000011</c:v>
                </c:pt>
                <c:pt idx="147">
                  <c:v>0.60613925435162497</c:v>
                </c:pt>
                <c:pt idx="148">
                  <c:v>0.61063124999999996</c:v>
                </c:pt>
                <c:pt idx="149">
                  <c:v>0.61175427568862495</c:v>
                </c:pt>
                <c:pt idx="150">
                  <c:v>0.61764999999999992</c:v>
                </c:pt>
                <c:pt idx="151">
                  <c:v>0.6243879935427501</c:v>
                </c:pt>
                <c:pt idx="152">
                  <c:v>0.62466874999999999</c:v>
                </c:pt>
                <c:pt idx="153">
                  <c:v>0.6300030150201249</c:v>
                </c:pt>
                <c:pt idx="154">
                  <c:v>0.63168750000000007</c:v>
                </c:pt>
                <c:pt idx="155">
                  <c:v>0.63561798287424998</c:v>
                </c:pt>
                <c:pt idx="156">
                  <c:v>0.64263673287425005</c:v>
                </c:pt>
                <c:pt idx="157">
                  <c:v>0.64572499999999999</c:v>
                </c:pt>
                <c:pt idx="158">
                  <c:v>0.64825175435162496</c:v>
                </c:pt>
                <c:pt idx="159">
                  <c:v>0.65527050435162493</c:v>
                </c:pt>
                <c:pt idx="160">
                  <c:v>0.65976249999999992</c:v>
                </c:pt>
                <c:pt idx="161">
                  <c:v>0.66088552568862502</c:v>
                </c:pt>
                <c:pt idx="162">
                  <c:v>0.66790427568862498</c:v>
                </c:pt>
                <c:pt idx="163">
                  <c:v>0.67379999999999995</c:v>
                </c:pt>
                <c:pt idx="164">
                  <c:v>0.68053799354274991</c:v>
                </c:pt>
                <c:pt idx="165">
                  <c:v>0.68755674354274998</c:v>
                </c:pt>
                <c:pt idx="166">
                  <c:v>0.68783749999999999</c:v>
                </c:pt>
                <c:pt idx="167">
                  <c:v>0.6931717650201249</c:v>
                </c:pt>
                <c:pt idx="168">
                  <c:v>0.70019051502012497</c:v>
                </c:pt>
                <c:pt idx="169">
                  <c:v>0.70187499999999992</c:v>
                </c:pt>
                <c:pt idx="170">
                  <c:v>0.70580548287425005</c:v>
                </c:pt>
                <c:pt idx="171">
                  <c:v>0.7128242328742499</c:v>
                </c:pt>
                <c:pt idx="172">
                  <c:v>0.71591250000000006</c:v>
                </c:pt>
                <c:pt idx="173">
                  <c:v>0.71843925435162503</c:v>
                </c:pt>
                <c:pt idx="174">
                  <c:v>0.72545800435162489</c:v>
                </c:pt>
                <c:pt idx="175">
                  <c:v>0.72994999999999999</c:v>
                </c:pt>
                <c:pt idx="176">
                  <c:v>0.73107302568862509</c:v>
                </c:pt>
                <c:pt idx="177">
                  <c:v>0.73809177568862494</c:v>
                </c:pt>
                <c:pt idx="178">
                  <c:v>0.74398749999999991</c:v>
                </c:pt>
                <c:pt idx="179">
                  <c:v>0.75072549354275009</c:v>
                </c:pt>
                <c:pt idx="180">
                  <c:v>0.75774424354274983</c:v>
                </c:pt>
                <c:pt idx="181">
                  <c:v>0.75802500000000006</c:v>
                </c:pt>
                <c:pt idx="182">
                  <c:v>0.76335926502012497</c:v>
                </c:pt>
                <c:pt idx="183">
                  <c:v>0.77037801502012504</c:v>
                </c:pt>
                <c:pt idx="184">
                  <c:v>0.77206249999999998</c:v>
                </c:pt>
                <c:pt idx="185">
                  <c:v>0.77599298287424989</c:v>
                </c:pt>
                <c:pt idx="186">
                  <c:v>0.78301173287424997</c:v>
                </c:pt>
                <c:pt idx="187">
                  <c:v>0.78609999999999991</c:v>
                </c:pt>
                <c:pt idx="188">
                  <c:v>0.78862675435162488</c:v>
                </c:pt>
                <c:pt idx="189">
                  <c:v>0.79564550435162495</c:v>
                </c:pt>
                <c:pt idx="190">
                  <c:v>0.80013750000000006</c:v>
                </c:pt>
                <c:pt idx="191">
                  <c:v>0.80126052568862494</c:v>
                </c:pt>
                <c:pt idx="192">
                  <c:v>0.80827927568862501</c:v>
                </c:pt>
                <c:pt idx="193">
                  <c:v>0.81417499999999998</c:v>
                </c:pt>
                <c:pt idx="194">
                  <c:v>0.82091299354275005</c:v>
                </c:pt>
                <c:pt idx="195">
                  <c:v>0.82793174354275001</c:v>
                </c:pt>
                <c:pt idx="196">
                  <c:v>0.82821249999999991</c:v>
                </c:pt>
                <c:pt idx="197">
                  <c:v>0.83354676502012481</c:v>
                </c:pt>
                <c:pt idx="198">
                  <c:v>0.84056551502012489</c:v>
                </c:pt>
                <c:pt idx="199">
                  <c:v>0.84225000000000005</c:v>
                </c:pt>
                <c:pt idx="200">
                  <c:v>0.84618048287424996</c:v>
                </c:pt>
                <c:pt idx="201">
                  <c:v>0.85319923287425004</c:v>
                </c:pt>
                <c:pt idx="202">
                  <c:v>0.85628749999999998</c:v>
                </c:pt>
                <c:pt idx="203">
                  <c:v>0.85881425435162495</c:v>
                </c:pt>
                <c:pt idx="204">
                  <c:v>0.86583300435162502</c:v>
                </c:pt>
                <c:pt idx="205">
                  <c:v>0.8703249999999999</c:v>
                </c:pt>
                <c:pt idx="206">
                  <c:v>0.87144802568862501</c:v>
                </c:pt>
                <c:pt idx="207">
                  <c:v>0.87846677568862508</c:v>
                </c:pt>
                <c:pt idx="208">
                  <c:v>0.88436250000000005</c:v>
                </c:pt>
                <c:pt idx="209">
                  <c:v>0.89110049354274989</c:v>
                </c:pt>
                <c:pt idx="210">
                  <c:v>0.89811924354275008</c:v>
                </c:pt>
                <c:pt idx="211">
                  <c:v>0.89839999999999998</c:v>
                </c:pt>
                <c:pt idx="212">
                  <c:v>0.90373421139687504</c:v>
                </c:pt>
                <c:pt idx="213">
                  <c:v>0.91075296139687512</c:v>
                </c:pt>
                <c:pt idx="214">
                  <c:v>0.9124374999999999</c:v>
                </c:pt>
                <c:pt idx="215">
                  <c:v>0.91636798287425014</c:v>
                </c:pt>
                <c:pt idx="216">
                  <c:v>0.9233867328742501</c:v>
                </c:pt>
                <c:pt idx="217">
                  <c:v>0.92647500000000005</c:v>
                </c:pt>
                <c:pt idx="218">
                  <c:v>0.92900175435162491</c:v>
                </c:pt>
                <c:pt idx="219">
                  <c:v>0.93602050435162487</c:v>
                </c:pt>
                <c:pt idx="220">
                  <c:v>0.94051249999999997</c:v>
                </c:pt>
                <c:pt idx="221">
                  <c:v>0.94163552568862496</c:v>
                </c:pt>
                <c:pt idx="222">
                  <c:v>0.94865427568862493</c:v>
                </c:pt>
                <c:pt idx="223">
                  <c:v>0.9545499999999999</c:v>
                </c:pt>
                <c:pt idx="224">
                  <c:v>0.96128804716599991</c:v>
                </c:pt>
                <c:pt idx="225">
                  <c:v>0.96830679716599999</c:v>
                </c:pt>
                <c:pt idx="226">
                  <c:v>0.96858750000000005</c:v>
                </c:pt>
                <c:pt idx="227">
                  <c:v>0.97392171139687489</c:v>
                </c:pt>
                <c:pt idx="228">
                  <c:v>0.98094046139687496</c:v>
                </c:pt>
                <c:pt idx="229">
                  <c:v>0.98262499999999997</c:v>
                </c:pt>
                <c:pt idx="230">
                  <c:v>0.9865554828742501</c:v>
                </c:pt>
                <c:pt idx="231">
                  <c:v>0.99357423287424995</c:v>
                </c:pt>
                <c:pt idx="232">
                  <c:v>0.9966624999999999</c:v>
                </c:pt>
                <c:pt idx="233">
                  <c:v>0.99918925435162487</c:v>
                </c:pt>
                <c:pt idx="234">
                  <c:v>1.0062080043516248</c:v>
                </c:pt>
                <c:pt idx="235">
                  <c:v>1.0107000000000002</c:v>
                </c:pt>
                <c:pt idx="236">
                  <c:v>1.0118230256886251</c:v>
                </c:pt>
                <c:pt idx="237">
                  <c:v>1.018841775688625</c:v>
                </c:pt>
                <c:pt idx="238">
                  <c:v>1.0247374999999999</c:v>
                </c:pt>
                <c:pt idx="239">
                  <c:v>1.031475547166</c:v>
                </c:pt>
                <c:pt idx="240">
                  <c:v>1.0384942971660001</c:v>
                </c:pt>
                <c:pt idx="241">
                  <c:v>1.038775</c:v>
                </c:pt>
                <c:pt idx="242">
                  <c:v>1.0441092113968748</c:v>
                </c:pt>
                <c:pt idx="243">
                  <c:v>1.0511279613968751</c:v>
                </c:pt>
                <c:pt idx="244">
                  <c:v>1.0528124999999999</c:v>
                </c:pt>
                <c:pt idx="245">
                  <c:v>1.0567429828742498</c:v>
                </c:pt>
                <c:pt idx="246">
                  <c:v>1.0637617328742501</c:v>
                </c:pt>
                <c:pt idx="247">
                  <c:v>1.0668499999999999</c:v>
                </c:pt>
                <c:pt idx="248">
                  <c:v>1.0693767543516248</c:v>
                </c:pt>
                <c:pt idx="249">
                  <c:v>1.0763955043516251</c:v>
                </c:pt>
                <c:pt idx="250">
                  <c:v>1.0808875</c:v>
                </c:pt>
                <c:pt idx="251">
                  <c:v>1.082010525688625</c:v>
                </c:pt>
                <c:pt idx="252">
                  <c:v>1.0890292756886251</c:v>
                </c:pt>
                <c:pt idx="253">
                  <c:v>1.0949250000000001</c:v>
                </c:pt>
                <c:pt idx="254">
                  <c:v>1.1016630471660001</c:v>
                </c:pt>
                <c:pt idx="255">
                  <c:v>1.1086817971659997</c:v>
                </c:pt>
                <c:pt idx="256">
                  <c:v>1.1089624999999999</c:v>
                </c:pt>
                <c:pt idx="257">
                  <c:v>1.1142967113968751</c:v>
                </c:pt>
                <c:pt idx="258">
                  <c:v>1.121315461396875</c:v>
                </c:pt>
                <c:pt idx="259">
                  <c:v>1.1230000000000002</c:v>
                </c:pt>
                <c:pt idx="260">
                  <c:v>1.1269304828742499</c:v>
                </c:pt>
                <c:pt idx="261">
                  <c:v>1.13394923287425</c:v>
                </c:pt>
                <c:pt idx="262">
                  <c:v>1.1370374999999999</c:v>
                </c:pt>
                <c:pt idx="263">
                  <c:v>1.1395642543516251</c:v>
                </c:pt>
                <c:pt idx="264">
                  <c:v>1.146583004351625</c:v>
                </c:pt>
                <c:pt idx="265">
                  <c:v>1.1510749999999998</c:v>
                </c:pt>
                <c:pt idx="266">
                  <c:v>1.1521980256886251</c:v>
                </c:pt>
                <c:pt idx="267">
                  <c:v>1.1592167756886251</c:v>
                </c:pt>
                <c:pt idx="268">
                  <c:v>1.1651125</c:v>
                </c:pt>
                <c:pt idx="269">
                  <c:v>1.1718505471660001</c:v>
                </c:pt>
                <c:pt idx="270">
                  <c:v>1.178869297166</c:v>
                </c:pt>
                <c:pt idx="271">
                  <c:v>1.1791500000000001</c:v>
                </c:pt>
                <c:pt idx="272">
                  <c:v>1.1844842113968752</c:v>
                </c:pt>
                <c:pt idx="273">
                  <c:v>1.1915029613968748</c:v>
                </c:pt>
                <c:pt idx="274">
                  <c:v>1.1931874999999998</c:v>
                </c:pt>
                <c:pt idx="275">
                  <c:v>1.19711798287425</c:v>
                </c:pt>
                <c:pt idx="276">
                  <c:v>1.2041367328742498</c:v>
                </c:pt>
                <c:pt idx="277">
                  <c:v>1.2072250000000002</c:v>
                </c:pt>
                <c:pt idx="278">
                  <c:v>1.209751754351625</c:v>
                </c:pt>
                <c:pt idx="279">
                  <c:v>1.2167705043516248</c:v>
                </c:pt>
                <c:pt idx="280">
                  <c:v>1.2212624999999999</c:v>
                </c:pt>
                <c:pt idx="281">
                  <c:v>1.2223855256886251</c:v>
                </c:pt>
                <c:pt idx="282">
                  <c:v>1.229404275688625</c:v>
                </c:pt>
                <c:pt idx="283">
                  <c:v>1.2352999999999998</c:v>
                </c:pt>
                <c:pt idx="284">
                  <c:v>1.242038047166</c:v>
                </c:pt>
                <c:pt idx="285">
                  <c:v>1.249056797166</c:v>
                </c:pt>
                <c:pt idx="286">
                  <c:v>1.2493375</c:v>
                </c:pt>
                <c:pt idx="287">
                  <c:v>1.2546717113968748</c:v>
                </c:pt>
                <c:pt idx="288">
                  <c:v>1.2616904613968751</c:v>
                </c:pt>
                <c:pt idx="289">
                  <c:v>1.2633750000000001</c:v>
                </c:pt>
                <c:pt idx="290">
                  <c:v>1.2673054828742498</c:v>
                </c:pt>
                <c:pt idx="291">
                  <c:v>1.2743242328742501</c:v>
                </c:pt>
                <c:pt idx="292">
                  <c:v>1.2774124999999998</c:v>
                </c:pt>
                <c:pt idx="293">
                  <c:v>1.2799392543516248</c:v>
                </c:pt>
                <c:pt idx="294">
                  <c:v>1.2869580043516251</c:v>
                </c:pt>
                <c:pt idx="295">
                  <c:v>1.29145</c:v>
                </c:pt>
                <c:pt idx="296">
                  <c:v>1.2925730256886252</c:v>
                </c:pt>
                <c:pt idx="297">
                  <c:v>1.2995917756886248</c:v>
                </c:pt>
                <c:pt idx="298">
                  <c:v>1.3054875000000001</c:v>
                </c:pt>
                <c:pt idx="299">
                  <c:v>1.3122255471659998</c:v>
                </c:pt>
                <c:pt idx="300">
                  <c:v>1.3192442971660001</c:v>
                </c:pt>
                <c:pt idx="301">
                  <c:v>1.3195249999999998</c:v>
                </c:pt>
                <c:pt idx="302">
                  <c:v>1.3248592113968751</c:v>
                </c:pt>
                <c:pt idx="303">
                  <c:v>1.331877961396875</c:v>
                </c:pt>
                <c:pt idx="304">
                  <c:v>1.3335625</c:v>
                </c:pt>
                <c:pt idx="305">
                  <c:v>1.3374929828742501</c:v>
                </c:pt>
                <c:pt idx="306">
                  <c:v>1.34451173287425</c:v>
                </c:pt>
                <c:pt idx="307">
                  <c:v>1.3475999999999999</c:v>
                </c:pt>
                <c:pt idx="308">
                  <c:v>1.3501267543516249</c:v>
                </c:pt>
                <c:pt idx="309">
                  <c:v>1.357145504351625</c:v>
                </c:pt>
                <c:pt idx="310">
                  <c:v>1.3616374999999996</c:v>
                </c:pt>
                <c:pt idx="311">
                  <c:v>1.3627605256886248</c:v>
                </c:pt>
                <c:pt idx="312">
                  <c:v>1.3697792756886247</c:v>
                </c:pt>
                <c:pt idx="313">
                  <c:v>1.375675</c:v>
                </c:pt>
                <c:pt idx="314">
                  <c:v>1.3824130471660001</c:v>
                </c:pt>
                <c:pt idx="315">
                  <c:v>1.3894317971660002</c:v>
                </c:pt>
                <c:pt idx="316">
                  <c:v>1.3897124999999999</c:v>
                </c:pt>
                <c:pt idx="317">
                  <c:v>1.395046711396875</c:v>
                </c:pt>
                <c:pt idx="318">
                  <c:v>1.4020654613968748</c:v>
                </c:pt>
                <c:pt idx="319">
                  <c:v>1.4037499999999998</c:v>
                </c:pt>
                <c:pt idx="320">
                  <c:v>1.4076804831549998</c:v>
                </c:pt>
                <c:pt idx="321">
                  <c:v>1.4146992331550001</c:v>
                </c:pt>
                <c:pt idx="322">
                  <c:v>1.4177875</c:v>
                </c:pt>
                <c:pt idx="323">
                  <c:v>1.4203142542112501</c:v>
                </c:pt>
                <c:pt idx="324">
                  <c:v>1.4273330042112502</c:v>
                </c:pt>
                <c:pt idx="325">
                  <c:v>1.4318250000000001</c:v>
                </c:pt>
                <c:pt idx="326">
                  <c:v>1.4329480252675</c:v>
                </c:pt>
                <c:pt idx="327">
                  <c:v>1.4399667752674998</c:v>
                </c:pt>
                <c:pt idx="328">
                  <c:v>1.4458624999999998</c:v>
                </c:pt>
                <c:pt idx="329">
                  <c:v>1.4526005477274999</c:v>
                </c:pt>
                <c:pt idx="330">
                  <c:v>1.4596192977275002</c:v>
                </c:pt>
                <c:pt idx="331">
                  <c:v>1.4599</c:v>
                </c:pt>
                <c:pt idx="332">
                  <c:v>1.4652342120987498</c:v>
                </c:pt>
                <c:pt idx="333">
                  <c:v>1.4722529620987501</c:v>
                </c:pt>
                <c:pt idx="334">
                  <c:v>1.4739375000000001</c:v>
                </c:pt>
                <c:pt idx="335">
                  <c:v>1.4778679831549997</c:v>
                </c:pt>
                <c:pt idx="336">
                  <c:v>1.484886733155</c:v>
                </c:pt>
                <c:pt idx="337">
                  <c:v>1.4879749999999998</c:v>
                </c:pt>
                <c:pt idx="338">
                  <c:v>1.49050175421125</c:v>
                </c:pt>
                <c:pt idx="339">
                  <c:v>1.4975205042112498</c:v>
                </c:pt>
                <c:pt idx="340">
                  <c:v>1.5020125</c:v>
                </c:pt>
                <c:pt idx="341">
                  <c:v>1.5031355252674998</c:v>
                </c:pt>
                <c:pt idx="342">
                  <c:v>1.5101542752675001</c:v>
                </c:pt>
                <c:pt idx="343">
                  <c:v>1.5160500000000001</c:v>
                </c:pt>
                <c:pt idx="344">
                  <c:v>1.5227880477275002</c:v>
                </c:pt>
                <c:pt idx="345">
                  <c:v>1.5298067977274998</c:v>
                </c:pt>
                <c:pt idx="346">
                  <c:v>1.5300874999999996</c:v>
                </c:pt>
                <c:pt idx="347">
                  <c:v>1.5354217120987497</c:v>
                </c:pt>
                <c:pt idx="348">
                  <c:v>1.54244046209875</c:v>
                </c:pt>
                <c:pt idx="349">
                  <c:v>1.544125</c:v>
                </c:pt>
                <c:pt idx="350">
                  <c:v>1.548055483155</c:v>
                </c:pt>
                <c:pt idx="351">
                  <c:v>1.5550742331549998</c:v>
                </c:pt>
                <c:pt idx="352">
                  <c:v>1.5581624999999999</c:v>
                </c:pt>
                <c:pt idx="353">
                  <c:v>1.56068925421125</c:v>
                </c:pt>
                <c:pt idx="354">
                  <c:v>1.5677080042112501</c:v>
                </c:pt>
                <c:pt idx="355">
                  <c:v>1.5721999999999998</c:v>
                </c:pt>
                <c:pt idx="356">
                  <c:v>1.5733230252675003</c:v>
                </c:pt>
                <c:pt idx="357">
                  <c:v>1.5803417752675</c:v>
                </c:pt>
                <c:pt idx="358">
                  <c:v>1.5862375</c:v>
                </c:pt>
                <c:pt idx="359">
                  <c:v>1.5929755477275001</c:v>
                </c:pt>
                <c:pt idx="360">
                  <c:v>1.5999942977274999</c:v>
                </c:pt>
                <c:pt idx="361">
                  <c:v>1.6002750000000001</c:v>
                </c:pt>
                <c:pt idx="362">
                  <c:v>1.60560921209875</c:v>
                </c:pt>
                <c:pt idx="363">
                  <c:v>1.6126279620987498</c:v>
                </c:pt>
                <c:pt idx="364">
                  <c:v>1.6143124999999998</c:v>
                </c:pt>
                <c:pt idx="365">
                  <c:v>1.618242983155</c:v>
                </c:pt>
                <c:pt idx="366">
                  <c:v>1.6252617331550001</c:v>
                </c:pt>
                <c:pt idx="367">
                  <c:v>1.62835</c:v>
                </c:pt>
                <c:pt idx="368">
                  <c:v>1.6308767542112497</c:v>
                </c:pt>
                <c:pt idx="369">
                  <c:v>1.63789550421125</c:v>
                </c:pt>
                <c:pt idx="370">
                  <c:v>1.6423875000000001</c:v>
                </c:pt>
                <c:pt idx="371">
                  <c:v>1.6435105252675002</c:v>
                </c:pt>
                <c:pt idx="372">
                  <c:v>1.6505292752674998</c:v>
                </c:pt>
                <c:pt idx="373">
                  <c:v>1.6564249999999998</c:v>
                </c:pt>
                <c:pt idx="374">
                  <c:v>1.6631630477274999</c:v>
                </c:pt>
                <c:pt idx="375">
                  <c:v>1.6701817977275002</c:v>
                </c:pt>
                <c:pt idx="376">
                  <c:v>1.6704625</c:v>
                </c:pt>
                <c:pt idx="377">
                  <c:v>1.67579671209875</c:v>
                </c:pt>
                <c:pt idx="378">
                  <c:v>1.6828154620987501</c:v>
                </c:pt>
                <c:pt idx="379">
                  <c:v>1.6845000000000001</c:v>
                </c:pt>
                <c:pt idx="380">
                  <c:v>1.6884304831549997</c:v>
                </c:pt>
                <c:pt idx="381">
                  <c:v>1.695449233155</c:v>
                </c:pt>
                <c:pt idx="382">
                  <c:v>1.6985375000000003</c:v>
                </c:pt>
                <c:pt idx="383">
                  <c:v>1.7010642542112502</c:v>
                </c:pt>
                <c:pt idx="384">
                  <c:v>1.7080830042112498</c:v>
                </c:pt>
                <c:pt idx="385">
                  <c:v>1.712575</c:v>
                </c:pt>
                <c:pt idx="386">
                  <c:v>1.7136980252675</c:v>
                </c:pt>
                <c:pt idx="387">
                  <c:v>1.7207167752675003</c:v>
                </c:pt>
                <c:pt idx="388">
                  <c:v>1.7266124999999999</c:v>
                </c:pt>
                <c:pt idx="389">
                  <c:v>1.7333505477274997</c:v>
                </c:pt>
                <c:pt idx="390">
                  <c:v>1.7403692977275</c:v>
                </c:pt>
                <c:pt idx="391">
                  <c:v>1.7406499999999998</c:v>
                </c:pt>
                <c:pt idx="392">
                  <c:v>1.7459842120987501</c:v>
                </c:pt>
                <c:pt idx="393">
                  <c:v>1.75300296209875</c:v>
                </c:pt>
                <c:pt idx="394">
                  <c:v>1.7546875</c:v>
                </c:pt>
                <c:pt idx="395">
                  <c:v>1.7586179831550002</c:v>
                </c:pt>
                <c:pt idx="396">
                  <c:v>1.7656367331549998</c:v>
                </c:pt>
                <c:pt idx="397">
                  <c:v>1.7687250000000001</c:v>
                </c:pt>
                <c:pt idx="398">
                  <c:v>1.77125175421125</c:v>
                </c:pt>
                <c:pt idx="399">
                  <c:v>1.7782705042112503</c:v>
                </c:pt>
                <c:pt idx="400">
                  <c:v>1.7827624999999998</c:v>
                </c:pt>
                <c:pt idx="401">
                  <c:v>1.7838855252675001</c:v>
                </c:pt>
                <c:pt idx="402">
                  <c:v>1.7909042752675</c:v>
                </c:pt>
                <c:pt idx="403">
                  <c:v>1.7968</c:v>
                </c:pt>
                <c:pt idx="404">
                  <c:v>1.8035379396387499</c:v>
                </c:pt>
                <c:pt idx="405">
                  <c:v>1.8105566896387497</c:v>
                </c:pt>
                <c:pt idx="406">
                  <c:v>1.8108375000000001</c:v>
                </c:pt>
                <c:pt idx="407">
                  <c:v>1.8161718187837499</c:v>
                </c:pt>
                <c:pt idx="408">
                  <c:v>1.8231905687837497</c:v>
                </c:pt>
                <c:pt idx="409">
                  <c:v>1.8248749999999998</c:v>
                </c:pt>
                <c:pt idx="410">
                  <c:v>1.8288054831549998</c:v>
                </c:pt>
                <c:pt idx="411">
                  <c:v>1.8358242331549997</c:v>
                </c:pt>
                <c:pt idx="412">
                  <c:v>1.8389124999999999</c:v>
                </c:pt>
                <c:pt idx="413">
                  <c:v>1.8414391475262499</c:v>
                </c:pt>
                <c:pt idx="414">
                  <c:v>1.8484578975262502</c:v>
                </c:pt>
                <c:pt idx="415">
                  <c:v>1.8529500000000001</c:v>
                </c:pt>
                <c:pt idx="416">
                  <c:v>1.8540730252675</c:v>
                </c:pt>
                <c:pt idx="417">
                  <c:v>1.8610917752674998</c:v>
                </c:pt>
                <c:pt idx="418">
                  <c:v>1.8669875000000002</c:v>
                </c:pt>
                <c:pt idx="419">
                  <c:v>1.8737254396387497</c:v>
                </c:pt>
                <c:pt idx="420">
                  <c:v>1.88074418963875</c:v>
                </c:pt>
                <c:pt idx="421">
                  <c:v>1.8810249999999999</c:v>
                </c:pt>
                <c:pt idx="422">
                  <c:v>1.8863593187837497</c:v>
                </c:pt>
                <c:pt idx="423">
                  <c:v>1.89337806878375</c:v>
                </c:pt>
                <c:pt idx="424">
                  <c:v>1.8950624999999999</c:v>
                </c:pt>
                <c:pt idx="425">
                  <c:v>1.8989929831549996</c:v>
                </c:pt>
                <c:pt idx="426">
                  <c:v>1.9060117331549997</c:v>
                </c:pt>
                <c:pt idx="427">
                  <c:v>1.9090999999999998</c:v>
                </c:pt>
                <c:pt idx="428">
                  <c:v>1.9116266475262504</c:v>
                </c:pt>
                <c:pt idx="429">
                  <c:v>1.9186453975262501</c:v>
                </c:pt>
                <c:pt idx="430">
                  <c:v>1.9231374999999999</c:v>
                </c:pt>
                <c:pt idx="431">
                  <c:v>1.9242605252674998</c:v>
                </c:pt>
                <c:pt idx="432">
                  <c:v>1.9312792752675001</c:v>
                </c:pt>
                <c:pt idx="433">
                  <c:v>1.9371750000000001</c:v>
                </c:pt>
                <c:pt idx="434">
                  <c:v>1.94391293963875</c:v>
                </c:pt>
                <c:pt idx="435">
                  <c:v>1.9509316896387501</c:v>
                </c:pt>
                <c:pt idx="436">
                  <c:v>1.9512124999999998</c:v>
                </c:pt>
                <c:pt idx="437">
                  <c:v>1.9565468187837498</c:v>
                </c:pt>
                <c:pt idx="438">
                  <c:v>1.9635655687837499</c:v>
                </c:pt>
                <c:pt idx="439">
                  <c:v>1.9652499999999999</c:v>
                </c:pt>
                <c:pt idx="440">
                  <c:v>1.9691804831549999</c:v>
                </c:pt>
                <c:pt idx="441">
                  <c:v>1.9761992331549998</c:v>
                </c:pt>
                <c:pt idx="442">
                  <c:v>1.9792875000000001</c:v>
                </c:pt>
                <c:pt idx="443">
                  <c:v>1.9818141475262501</c:v>
                </c:pt>
                <c:pt idx="444">
                  <c:v>1.9888328975262499</c:v>
                </c:pt>
                <c:pt idx="445">
                  <c:v>1.9933249999999998</c:v>
                </c:pt>
                <c:pt idx="446">
                  <c:v>1.9944480252674996</c:v>
                </c:pt>
                <c:pt idx="447">
                  <c:v>2.0014667752674997</c:v>
                </c:pt>
                <c:pt idx="448">
                  <c:v>2.0073624999999997</c:v>
                </c:pt>
                <c:pt idx="449">
                  <c:v>2.0141004396387499</c:v>
                </c:pt>
                <c:pt idx="450">
                  <c:v>2.0211191896387497</c:v>
                </c:pt>
                <c:pt idx="451">
                  <c:v>2.0214000000000003</c:v>
                </c:pt>
                <c:pt idx="452">
                  <c:v>2.0267343187837499</c:v>
                </c:pt>
                <c:pt idx="453">
                  <c:v>2.0337530687837502</c:v>
                </c:pt>
                <c:pt idx="454">
                  <c:v>2.0354375</c:v>
                </c:pt>
                <c:pt idx="455">
                  <c:v>2.0393679831549996</c:v>
                </c:pt>
                <c:pt idx="456">
                  <c:v>2.0463867331549999</c:v>
                </c:pt>
                <c:pt idx="457">
                  <c:v>2.0494749999999997</c:v>
                </c:pt>
                <c:pt idx="458">
                  <c:v>2.0520016475262501</c:v>
                </c:pt>
                <c:pt idx="459">
                  <c:v>2.0590203975262504</c:v>
                </c:pt>
                <c:pt idx="460">
                  <c:v>2.0635125000000003</c:v>
                </c:pt>
                <c:pt idx="461">
                  <c:v>2.0646355252674997</c:v>
                </c:pt>
                <c:pt idx="462">
                  <c:v>2.0716542752674996</c:v>
                </c:pt>
                <c:pt idx="463">
                  <c:v>2.07755</c:v>
                </c:pt>
                <c:pt idx="464">
                  <c:v>2.0842879396387501</c:v>
                </c:pt>
                <c:pt idx="465">
                  <c:v>2.09130668963875</c:v>
                </c:pt>
                <c:pt idx="466">
                  <c:v>2.0915874999999997</c:v>
                </c:pt>
                <c:pt idx="467">
                  <c:v>2.0969218187837493</c:v>
                </c:pt>
                <c:pt idx="468">
                  <c:v>2.10394056878375</c:v>
                </c:pt>
                <c:pt idx="469">
                  <c:v>2.1056249999999999</c:v>
                </c:pt>
                <c:pt idx="470">
                  <c:v>2.1095554831549999</c:v>
                </c:pt>
                <c:pt idx="471">
                  <c:v>2.1165742331549997</c:v>
                </c:pt>
                <c:pt idx="472">
                  <c:v>2.1196625</c:v>
                </c:pt>
                <c:pt idx="473">
                  <c:v>2.1221891475262504</c:v>
                </c:pt>
                <c:pt idx="474">
                  <c:v>2.1292078975262498</c:v>
                </c:pt>
                <c:pt idx="475">
                  <c:v>2.1336999999999997</c:v>
                </c:pt>
                <c:pt idx="476">
                  <c:v>2.1348230252674996</c:v>
                </c:pt>
                <c:pt idx="477">
                  <c:v>2.1418417752674999</c:v>
                </c:pt>
                <c:pt idx="478">
                  <c:v>2.1477374999999999</c:v>
                </c:pt>
                <c:pt idx="479">
                  <c:v>2.15447543963875</c:v>
                </c:pt>
                <c:pt idx="480">
                  <c:v>2.1614941896387498</c:v>
                </c:pt>
                <c:pt idx="481">
                  <c:v>2.161775</c:v>
                </c:pt>
                <c:pt idx="482">
                  <c:v>2.16710931878375</c:v>
                </c:pt>
                <c:pt idx="483">
                  <c:v>2.1741280687837499</c:v>
                </c:pt>
                <c:pt idx="484">
                  <c:v>2.1758124999999997</c:v>
                </c:pt>
                <c:pt idx="485">
                  <c:v>2.1797429831550001</c:v>
                </c:pt>
                <c:pt idx="486">
                  <c:v>2.1867617331549996</c:v>
                </c:pt>
                <c:pt idx="487">
                  <c:v>2.1898500000000003</c:v>
                </c:pt>
                <c:pt idx="488">
                  <c:v>2.1923766475262498</c:v>
                </c:pt>
                <c:pt idx="489">
                  <c:v>2.1993953975262501</c:v>
                </c:pt>
                <c:pt idx="490">
                  <c:v>2.2038875</c:v>
                </c:pt>
                <c:pt idx="491">
                  <c:v>2.2050105252674999</c:v>
                </c:pt>
                <c:pt idx="492">
                  <c:v>2.2120292752674997</c:v>
                </c:pt>
                <c:pt idx="493">
                  <c:v>2.2179249999999997</c:v>
                </c:pt>
                <c:pt idx="494">
                  <c:v>2.2246629396387498</c:v>
                </c:pt>
                <c:pt idx="495">
                  <c:v>2.2316816896387497</c:v>
                </c:pt>
                <c:pt idx="496">
                  <c:v>2.2319625000000003</c:v>
                </c:pt>
                <c:pt idx="497">
                  <c:v>2.2372968187837499</c:v>
                </c:pt>
                <c:pt idx="498">
                  <c:v>2.2443155687837502</c:v>
                </c:pt>
                <c:pt idx="499">
                  <c:v>2.2460000000000004</c:v>
                </c:pt>
                <c:pt idx="500">
                  <c:v>2.2499304831549995</c:v>
                </c:pt>
                <c:pt idx="501">
                  <c:v>2.2569492331549998</c:v>
                </c:pt>
                <c:pt idx="502">
                  <c:v>2.2600374999999997</c:v>
                </c:pt>
                <c:pt idx="503">
                  <c:v>2.2625641475262501</c:v>
                </c:pt>
                <c:pt idx="504">
                  <c:v>2.2695828975262504</c:v>
                </c:pt>
                <c:pt idx="505">
                  <c:v>2.2740749999999998</c:v>
                </c:pt>
                <c:pt idx="506">
                  <c:v>2.2751980252675001</c:v>
                </c:pt>
                <c:pt idx="507">
                  <c:v>2.2822167752674996</c:v>
                </c:pt>
                <c:pt idx="508">
                  <c:v>2.2881125</c:v>
                </c:pt>
                <c:pt idx="509">
                  <c:v>2.2948504396387501</c:v>
                </c:pt>
                <c:pt idx="510">
                  <c:v>2.30186918963875</c:v>
                </c:pt>
                <c:pt idx="511">
                  <c:v>2.3021499999999997</c:v>
                </c:pt>
                <c:pt idx="512">
                  <c:v>2.3074843187837493</c:v>
                </c:pt>
                <c:pt idx="513">
                  <c:v>2.31450306878375</c:v>
                </c:pt>
                <c:pt idx="514">
                  <c:v>2.3161874999999998</c:v>
                </c:pt>
                <c:pt idx="515">
                  <c:v>2.3201179831549998</c:v>
                </c:pt>
                <c:pt idx="516">
                  <c:v>2.3271367331549997</c:v>
                </c:pt>
                <c:pt idx="517">
                  <c:v>2.330225</c:v>
                </c:pt>
                <c:pt idx="518">
                  <c:v>2.33275164752625</c:v>
                </c:pt>
                <c:pt idx="519">
                  <c:v>2.3397703975262498</c:v>
                </c:pt>
                <c:pt idx="520">
                  <c:v>2.3442624999999997</c:v>
                </c:pt>
                <c:pt idx="521">
                  <c:v>2.3453855252674995</c:v>
                </c:pt>
                <c:pt idx="522">
                  <c:v>2.3524042752674998</c:v>
                </c:pt>
                <c:pt idx="523">
                  <c:v>2.3583000000000003</c:v>
                </c:pt>
                <c:pt idx="524">
                  <c:v>2.36503793963875</c:v>
                </c:pt>
                <c:pt idx="525">
                  <c:v>2.3720566896387498</c:v>
                </c:pt>
                <c:pt idx="526">
                  <c:v>2.3723375</c:v>
                </c:pt>
                <c:pt idx="527">
                  <c:v>2.37767181878375</c:v>
                </c:pt>
                <c:pt idx="528">
                  <c:v>2.3846905687837499</c:v>
                </c:pt>
                <c:pt idx="529">
                  <c:v>2.3863749999999997</c:v>
                </c:pt>
                <c:pt idx="530">
                  <c:v>2.3903054831550001</c:v>
                </c:pt>
                <c:pt idx="531">
                  <c:v>2.3973242331549995</c:v>
                </c:pt>
                <c:pt idx="532">
                  <c:v>2.4004125000000003</c:v>
                </c:pt>
                <c:pt idx="533">
                  <c:v>2.4029391475262498</c:v>
                </c:pt>
                <c:pt idx="534">
                  <c:v>2.4099578975262501</c:v>
                </c:pt>
                <c:pt idx="535">
                  <c:v>2.4144500000000004</c:v>
                </c:pt>
                <c:pt idx="536">
                  <c:v>2.4155730252674998</c:v>
                </c:pt>
                <c:pt idx="537">
                  <c:v>2.4225917752675001</c:v>
                </c:pt>
                <c:pt idx="538">
                  <c:v>2.4284874999999997</c:v>
                </c:pt>
                <c:pt idx="539">
                  <c:v>2.4352254396387498</c:v>
                </c:pt>
                <c:pt idx="540">
                  <c:v>2.4422441896387501</c:v>
                </c:pt>
                <c:pt idx="541">
                  <c:v>2.4425249999999998</c:v>
                </c:pt>
                <c:pt idx="542">
                  <c:v>2.4478593187837498</c:v>
                </c:pt>
                <c:pt idx="543">
                  <c:v>2.4548780687837493</c:v>
                </c:pt>
                <c:pt idx="544">
                  <c:v>2.4565625</c:v>
                </c:pt>
                <c:pt idx="545">
                  <c:v>2.4604929831549995</c:v>
                </c:pt>
                <c:pt idx="546">
                  <c:v>2.4675117331549998</c:v>
                </c:pt>
                <c:pt idx="547">
                  <c:v>2.4705999999999997</c:v>
                </c:pt>
                <c:pt idx="548">
                  <c:v>2.4731266475262506</c:v>
                </c:pt>
                <c:pt idx="549">
                  <c:v>2.4801453975262504</c:v>
                </c:pt>
                <c:pt idx="550">
                  <c:v>2.4846374999999998</c:v>
                </c:pt>
                <c:pt idx="551">
                  <c:v>2.4857605252675001</c:v>
                </c:pt>
                <c:pt idx="552">
                  <c:v>2.4927792752674995</c:v>
                </c:pt>
                <c:pt idx="553">
                  <c:v>2.498675</c:v>
                </c:pt>
                <c:pt idx="554">
                  <c:v>2.5054129396387501</c:v>
                </c:pt>
                <c:pt idx="555">
                  <c:v>2.51243168963875</c:v>
                </c:pt>
                <c:pt idx="556">
                  <c:v>2.5127124999999997</c:v>
                </c:pt>
                <c:pt idx="557">
                  <c:v>2.5180468187837501</c:v>
                </c:pt>
                <c:pt idx="558">
                  <c:v>2.5250655687837495</c:v>
                </c:pt>
                <c:pt idx="559">
                  <c:v>2.5267500000000003</c:v>
                </c:pt>
                <c:pt idx="560">
                  <c:v>2.5306804831549998</c:v>
                </c:pt>
                <c:pt idx="561">
                  <c:v>2.5376992331550001</c:v>
                </c:pt>
                <c:pt idx="562">
                  <c:v>2.5407875</c:v>
                </c:pt>
                <c:pt idx="563">
                  <c:v>2.5433141475262504</c:v>
                </c:pt>
                <c:pt idx="564">
                  <c:v>2.5503328975262498</c:v>
                </c:pt>
                <c:pt idx="565">
                  <c:v>2.5548249999999997</c:v>
                </c:pt>
                <c:pt idx="566">
                  <c:v>2.5559480252674995</c:v>
                </c:pt>
                <c:pt idx="567">
                  <c:v>2.5629667752674998</c:v>
                </c:pt>
                <c:pt idx="568">
                  <c:v>2.5688625000000003</c:v>
                </c:pt>
                <c:pt idx="569">
                  <c:v>2.57560043963875</c:v>
                </c:pt>
                <c:pt idx="570">
                  <c:v>2.5826191896387498</c:v>
                </c:pt>
                <c:pt idx="571">
                  <c:v>2.5829</c:v>
                </c:pt>
                <c:pt idx="572">
                  <c:v>2.5882343187837495</c:v>
                </c:pt>
                <c:pt idx="573">
                  <c:v>2.5952530687837498</c:v>
                </c:pt>
                <c:pt idx="574">
                  <c:v>2.5969374999999997</c:v>
                </c:pt>
                <c:pt idx="575">
                  <c:v>2.6008679831550001</c:v>
                </c:pt>
                <c:pt idx="576">
                  <c:v>2.6078867331549995</c:v>
                </c:pt>
                <c:pt idx="577">
                  <c:v>2.6109750000000003</c:v>
                </c:pt>
                <c:pt idx="578">
                  <c:v>2.6135016475262498</c:v>
                </c:pt>
                <c:pt idx="579">
                  <c:v>2.6205203975262501</c:v>
                </c:pt>
                <c:pt idx="580">
                  <c:v>2.6250125</c:v>
                </c:pt>
                <c:pt idx="581">
                  <c:v>2.6261355252674998</c:v>
                </c:pt>
                <c:pt idx="582">
                  <c:v>2.6331542752675001</c:v>
                </c:pt>
                <c:pt idx="583">
                  <c:v>2.6390499999999997</c:v>
                </c:pt>
                <c:pt idx="584">
                  <c:v>2.6457879396387494</c:v>
                </c:pt>
                <c:pt idx="585">
                  <c:v>2.6528066896387497</c:v>
                </c:pt>
                <c:pt idx="586">
                  <c:v>2.6530875000000003</c:v>
                </c:pt>
                <c:pt idx="587">
                  <c:v>2.6584218187837503</c:v>
                </c:pt>
                <c:pt idx="588">
                  <c:v>2.6654405687837492</c:v>
                </c:pt>
                <c:pt idx="589">
                  <c:v>2.667125</c:v>
                </c:pt>
                <c:pt idx="590">
                  <c:v>2.6710554831549995</c:v>
                </c:pt>
                <c:pt idx="591">
                  <c:v>2.6780742331549998</c:v>
                </c:pt>
                <c:pt idx="592">
                  <c:v>2.6811625000000006</c:v>
                </c:pt>
                <c:pt idx="593">
                  <c:v>2.6836891475262501</c:v>
                </c:pt>
                <c:pt idx="594">
                  <c:v>2.6907078975262504</c:v>
                </c:pt>
                <c:pt idx="595">
                  <c:v>2.6951999999999998</c:v>
                </c:pt>
                <c:pt idx="596">
                  <c:v>2.6963230252674997</c:v>
                </c:pt>
                <c:pt idx="597">
                  <c:v>2.7033417752674995</c:v>
                </c:pt>
                <c:pt idx="598">
                  <c:v>2.7092375</c:v>
                </c:pt>
                <c:pt idx="599">
                  <c:v>2.7159754396387501</c:v>
                </c:pt>
                <c:pt idx="600">
                  <c:v>2.72299418963875</c:v>
                </c:pt>
                <c:pt idx="601">
                  <c:v>2.7232749999999992</c:v>
                </c:pt>
                <c:pt idx="602">
                  <c:v>2.7286093187837492</c:v>
                </c:pt>
                <c:pt idx="603">
                  <c:v>2.7356280687837495</c:v>
                </c:pt>
                <c:pt idx="604">
                  <c:v>2.7373124999999998</c:v>
                </c:pt>
                <c:pt idx="605">
                  <c:v>2.7412429831549998</c:v>
                </c:pt>
                <c:pt idx="606">
                  <c:v>2.7482617331550001</c:v>
                </c:pt>
                <c:pt idx="607">
                  <c:v>2.75135</c:v>
                </c:pt>
                <c:pt idx="608">
                  <c:v>2.7538766475262504</c:v>
                </c:pt>
                <c:pt idx="609">
                  <c:v>2.7608953975262507</c:v>
                </c:pt>
                <c:pt idx="610">
                  <c:v>2.7653874999999997</c:v>
                </c:pt>
                <c:pt idx="611">
                  <c:v>2.7665105252674995</c:v>
                </c:pt>
                <c:pt idx="612">
                  <c:v>2.7735292752674998</c:v>
                </c:pt>
                <c:pt idx="613">
                  <c:v>2.7794249999999998</c:v>
                </c:pt>
                <c:pt idx="614">
                  <c:v>2.7861629396387504</c:v>
                </c:pt>
                <c:pt idx="615">
                  <c:v>2.7931816896387494</c:v>
                </c:pt>
                <c:pt idx="616">
                  <c:v>2.7934625</c:v>
                </c:pt>
                <c:pt idx="617">
                  <c:v>2.7987968187837495</c:v>
                </c:pt>
                <c:pt idx="618">
                  <c:v>2.8058155687837503</c:v>
                </c:pt>
                <c:pt idx="619">
                  <c:v>2.8074999999999997</c:v>
                </c:pt>
                <c:pt idx="620">
                  <c:v>2.8114304831549997</c:v>
                </c:pt>
                <c:pt idx="621">
                  <c:v>2.8184492331549995</c:v>
                </c:pt>
                <c:pt idx="622">
                  <c:v>2.8215374999999998</c:v>
                </c:pt>
                <c:pt idx="623">
                  <c:v>2.8240641475262498</c:v>
                </c:pt>
                <c:pt idx="624">
                  <c:v>2.8310828975262501</c:v>
                </c:pt>
                <c:pt idx="625">
                  <c:v>2.835575</c:v>
                </c:pt>
                <c:pt idx="626">
                  <c:v>2.8366980252674998</c:v>
                </c:pt>
                <c:pt idx="627">
                  <c:v>2.8437167752674997</c:v>
                </c:pt>
                <c:pt idx="628">
                  <c:v>2.8496124999999997</c:v>
                </c:pt>
                <c:pt idx="629">
                  <c:v>2.8563504396387494</c:v>
                </c:pt>
                <c:pt idx="630">
                  <c:v>2.8633691896387501</c:v>
                </c:pt>
                <c:pt idx="631">
                  <c:v>2.8636500000000003</c:v>
                </c:pt>
                <c:pt idx="632">
                  <c:v>2.8689843187837498</c:v>
                </c:pt>
                <c:pt idx="633">
                  <c:v>2.8760030687837501</c:v>
                </c:pt>
                <c:pt idx="634">
                  <c:v>2.8776875</c:v>
                </c:pt>
                <c:pt idx="635">
                  <c:v>2.8816179831549995</c:v>
                </c:pt>
                <c:pt idx="636">
                  <c:v>2.8886367331549998</c:v>
                </c:pt>
                <c:pt idx="637">
                  <c:v>2.8917249999999997</c:v>
                </c:pt>
                <c:pt idx="638">
                  <c:v>2.8942516475262501</c:v>
                </c:pt>
                <c:pt idx="639">
                  <c:v>2.9012703975262504</c:v>
                </c:pt>
                <c:pt idx="640">
                  <c:v>2.9057625000000002</c:v>
                </c:pt>
                <c:pt idx="641">
                  <c:v>2.9068855252675001</c:v>
                </c:pt>
                <c:pt idx="642">
                  <c:v>2.9139042752674995</c:v>
                </c:pt>
                <c:pt idx="643">
                  <c:v>2.9198</c:v>
                </c:pt>
                <c:pt idx="644">
                  <c:v>2.9265379396387501</c:v>
                </c:pt>
                <c:pt idx="645">
                  <c:v>2.9335566896387504</c:v>
                </c:pt>
                <c:pt idx="646">
                  <c:v>2.9338374999999997</c:v>
                </c:pt>
                <c:pt idx="647">
                  <c:v>2.9391718187837501</c:v>
                </c:pt>
                <c:pt idx="648">
                  <c:v>2.9461905687837495</c:v>
                </c:pt>
                <c:pt idx="649">
                  <c:v>2.9478750000000002</c:v>
                </c:pt>
                <c:pt idx="650">
                  <c:v>2.9518054831549998</c:v>
                </c:pt>
                <c:pt idx="651">
                  <c:v>2.9588242331549996</c:v>
                </c:pt>
                <c:pt idx="652">
                  <c:v>2.9619124999999999</c:v>
                </c:pt>
                <c:pt idx="653">
                  <c:v>2.9644391475262499</c:v>
                </c:pt>
                <c:pt idx="654">
                  <c:v>2.9714578975262498</c:v>
                </c:pt>
                <c:pt idx="655">
                  <c:v>2.9759499999999997</c:v>
                </c:pt>
                <c:pt idx="656">
                  <c:v>2.9770730252674991</c:v>
                </c:pt>
                <c:pt idx="657">
                  <c:v>2.9840917752674998</c:v>
                </c:pt>
                <c:pt idx="658">
                  <c:v>2.9899875000000002</c:v>
                </c:pt>
                <c:pt idx="659">
                  <c:v>2.9967254396387499</c:v>
                </c:pt>
                <c:pt idx="660">
                  <c:v>3.0037441896387493</c:v>
                </c:pt>
                <c:pt idx="661">
                  <c:v>3.0040249999999999</c:v>
                </c:pt>
                <c:pt idx="662">
                  <c:v>3.0093593187837495</c:v>
                </c:pt>
                <c:pt idx="663">
                  <c:v>3.0163780687837498</c:v>
                </c:pt>
                <c:pt idx="664">
                  <c:v>3.0180625000000005</c:v>
                </c:pt>
                <c:pt idx="665">
                  <c:v>3.0219929831550001</c:v>
                </c:pt>
                <c:pt idx="666">
                  <c:v>3.0290117331549995</c:v>
                </c:pt>
                <c:pt idx="667">
                  <c:v>3.0321000000000002</c:v>
                </c:pt>
                <c:pt idx="668">
                  <c:v>3.0346266475262498</c:v>
                </c:pt>
                <c:pt idx="669">
                  <c:v>3.0416453975262501</c:v>
                </c:pt>
                <c:pt idx="670">
                  <c:v>3.0461374999999999</c:v>
                </c:pt>
                <c:pt idx="671">
                  <c:v>3.0472605252674998</c:v>
                </c:pt>
                <c:pt idx="672">
                  <c:v>3.0542792752675001</c:v>
                </c:pt>
                <c:pt idx="673">
                  <c:v>3.0601749999999992</c:v>
                </c:pt>
                <c:pt idx="674">
                  <c:v>3.0669129396387498</c:v>
                </c:pt>
                <c:pt idx="675">
                  <c:v>3.0739316896387496</c:v>
                </c:pt>
                <c:pt idx="676">
                  <c:v>3.0742124999999998</c:v>
                </c:pt>
                <c:pt idx="677">
                  <c:v>3.0795468187837498</c:v>
                </c:pt>
                <c:pt idx="678">
                  <c:v>3.0865655687837501</c:v>
                </c:pt>
                <c:pt idx="679">
                  <c:v>3.0882499999999999</c:v>
                </c:pt>
                <c:pt idx="680">
                  <c:v>3.092180483154999</c:v>
                </c:pt>
                <c:pt idx="681">
                  <c:v>3.0991992331549998</c:v>
                </c:pt>
                <c:pt idx="682">
                  <c:v>3.1022874999999996</c:v>
                </c:pt>
                <c:pt idx="683">
                  <c:v>3.1048141475262501</c:v>
                </c:pt>
                <c:pt idx="684">
                  <c:v>3.1118328975262504</c:v>
                </c:pt>
                <c:pt idx="685">
                  <c:v>3.1163249999999998</c:v>
                </c:pt>
                <c:pt idx="686">
                  <c:v>3.1174480252675001</c:v>
                </c:pt>
                <c:pt idx="687">
                  <c:v>3.1244667752675004</c:v>
                </c:pt>
                <c:pt idx="688">
                  <c:v>3.1303624999999999</c:v>
                </c:pt>
                <c:pt idx="689">
                  <c:v>3.1371004396387501</c:v>
                </c:pt>
                <c:pt idx="690">
                  <c:v>3.1441191896387499</c:v>
                </c:pt>
                <c:pt idx="691">
                  <c:v>3.1443999999999996</c:v>
                </c:pt>
                <c:pt idx="692">
                  <c:v>3.1497343187837492</c:v>
                </c:pt>
                <c:pt idx="693">
                  <c:v>3.1567530687837495</c:v>
                </c:pt>
                <c:pt idx="694">
                  <c:v>3.1584374999999998</c:v>
                </c:pt>
                <c:pt idx="695">
                  <c:v>3.1623679831549998</c:v>
                </c:pt>
                <c:pt idx="696">
                  <c:v>3.1693867331550001</c:v>
                </c:pt>
                <c:pt idx="697">
                  <c:v>3.1724749999999999</c:v>
                </c:pt>
                <c:pt idx="698">
                  <c:v>3.1750016475262504</c:v>
                </c:pt>
                <c:pt idx="699">
                  <c:v>3.1820203975262498</c:v>
                </c:pt>
                <c:pt idx="700">
                  <c:v>3.1865124999999996</c:v>
                </c:pt>
                <c:pt idx="701">
                  <c:v>3.1876355252674995</c:v>
                </c:pt>
                <c:pt idx="702">
                  <c:v>3.1946542752674998</c:v>
                </c:pt>
                <c:pt idx="703">
                  <c:v>3.2005500000000002</c:v>
                </c:pt>
                <c:pt idx="704">
                  <c:v>3.2072879396387499</c:v>
                </c:pt>
                <c:pt idx="705">
                  <c:v>3.2143066896387498</c:v>
                </c:pt>
                <c:pt idx="706">
                  <c:v>3.2145874999999999</c:v>
                </c:pt>
                <c:pt idx="707">
                  <c:v>3.2199218187837495</c:v>
                </c:pt>
                <c:pt idx="708">
                  <c:v>3.2269405687837502</c:v>
                </c:pt>
                <c:pt idx="709">
                  <c:v>3.2286249999999996</c:v>
                </c:pt>
                <c:pt idx="710">
                  <c:v>3.2325554831550001</c:v>
                </c:pt>
                <c:pt idx="711">
                  <c:v>3.239574233154999</c:v>
                </c:pt>
                <c:pt idx="712">
                  <c:v>3.2426625000000002</c:v>
                </c:pt>
                <c:pt idx="713">
                  <c:v>3.2451891475262507</c:v>
                </c:pt>
                <c:pt idx="714">
                  <c:v>3.2522078975262501</c:v>
                </c:pt>
                <c:pt idx="715">
                  <c:v>3.2566999999999999</c:v>
                </c:pt>
                <c:pt idx="716">
                  <c:v>3.2578230252674998</c:v>
                </c:pt>
                <c:pt idx="717">
                  <c:v>3.2648417752675001</c:v>
                </c:pt>
                <c:pt idx="718">
                  <c:v>3.2707374999999996</c:v>
                </c:pt>
                <c:pt idx="719">
                  <c:v>3.2774754396387493</c:v>
                </c:pt>
                <c:pt idx="720">
                  <c:v>3.2844941896387501</c:v>
                </c:pt>
                <c:pt idx="721">
                  <c:v>3.2847750000000002</c:v>
                </c:pt>
                <c:pt idx="722">
                  <c:v>3.2901093187837502</c:v>
                </c:pt>
                <c:pt idx="723">
                  <c:v>3.2971280687837492</c:v>
                </c:pt>
                <c:pt idx="724">
                  <c:v>3.2988124999999999</c:v>
                </c:pt>
                <c:pt idx="725">
                  <c:v>3.3027429831549995</c:v>
                </c:pt>
                <c:pt idx="726">
                  <c:v>3.3097617331549998</c:v>
                </c:pt>
                <c:pt idx="727">
                  <c:v>3.3128499999999996</c:v>
                </c:pt>
                <c:pt idx="728">
                  <c:v>3.3153766475262501</c:v>
                </c:pt>
                <c:pt idx="729">
                  <c:v>3.3223953975262503</c:v>
                </c:pt>
                <c:pt idx="730">
                  <c:v>3.3268875000000002</c:v>
                </c:pt>
                <c:pt idx="731">
                  <c:v>3.3280105252675001</c:v>
                </c:pt>
                <c:pt idx="732">
                  <c:v>3.3350292752674995</c:v>
                </c:pt>
                <c:pt idx="733">
                  <c:v>3.3409249999999999</c:v>
                </c:pt>
                <c:pt idx="734">
                  <c:v>3.3476629396387501</c:v>
                </c:pt>
                <c:pt idx="735">
                  <c:v>3.3546816896387499</c:v>
                </c:pt>
                <c:pt idx="736">
                  <c:v>3.3549625000000005</c:v>
                </c:pt>
                <c:pt idx="737">
                  <c:v>3.3602968187837501</c:v>
                </c:pt>
                <c:pt idx="738">
                  <c:v>3.3673155687837495</c:v>
                </c:pt>
                <c:pt idx="739">
                  <c:v>3.3690000000000002</c:v>
                </c:pt>
                <c:pt idx="740">
                  <c:v>3.3729304831549998</c:v>
                </c:pt>
                <c:pt idx="741">
                  <c:v>3.3799492331550001</c:v>
                </c:pt>
                <c:pt idx="742">
                  <c:v>3.3830374999999999</c:v>
                </c:pt>
                <c:pt idx="743">
                  <c:v>3.3855641475262503</c:v>
                </c:pt>
                <c:pt idx="744">
                  <c:v>3.3925828975262506</c:v>
                </c:pt>
                <c:pt idx="745">
                  <c:v>3.3970750000000005</c:v>
                </c:pt>
                <c:pt idx="746">
                  <c:v>3.3981980252674995</c:v>
                </c:pt>
                <c:pt idx="747">
                  <c:v>3.4052167752674998</c:v>
                </c:pt>
                <c:pt idx="748">
                  <c:v>3.4111125000000002</c:v>
                </c:pt>
                <c:pt idx="749">
                  <c:v>3.4178504396387499</c:v>
                </c:pt>
                <c:pt idx="750">
                  <c:v>3.4248691896387493</c:v>
                </c:pt>
                <c:pt idx="751">
                  <c:v>3.4251499999999999</c:v>
                </c:pt>
                <c:pt idx="752">
                  <c:v>3.4304843187837495</c:v>
                </c:pt>
                <c:pt idx="753">
                  <c:v>3.4375030687837498</c:v>
                </c:pt>
                <c:pt idx="754">
                  <c:v>3.4391874999999996</c:v>
                </c:pt>
                <c:pt idx="755">
                  <c:v>3.4431179831549996</c:v>
                </c:pt>
                <c:pt idx="756">
                  <c:v>3.4501367331549995</c:v>
                </c:pt>
                <c:pt idx="757">
                  <c:v>3.4532249999999998</c:v>
                </c:pt>
                <c:pt idx="758">
                  <c:v>3.4557516475262497</c:v>
                </c:pt>
                <c:pt idx="759">
                  <c:v>3.46277039752625</c:v>
                </c:pt>
                <c:pt idx="760">
                  <c:v>3.4672624999999999</c:v>
                </c:pt>
                <c:pt idx="761">
                  <c:v>3.4683855252674998</c:v>
                </c:pt>
                <c:pt idx="762">
                  <c:v>3.4754042752675001</c:v>
                </c:pt>
                <c:pt idx="763">
                  <c:v>3.4812999999999996</c:v>
                </c:pt>
                <c:pt idx="764">
                  <c:v>3.4880379396387498</c:v>
                </c:pt>
                <c:pt idx="765">
                  <c:v>3.49505668963875</c:v>
                </c:pt>
                <c:pt idx="766">
                  <c:v>3.4953374999999998</c:v>
                </c:pt>
              </c:numCache>
            </c:numRef>
          </c:xVal>
          <c:yVal>
            <c:numRef>
              <c:f>'Three injector location10'!$C$3:$C$1205</c:f>
              <c:numCache>
                <c:formatCode>General</c:formatCode>
                <c:ptCount val="1203"/>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pt idx="61">
                  <c:v>0</c:v>
                </c:pt>
                <c:pt idx="62">
                  <c:v>0</c:v>
                </c:pt>
                <c:pt idx="63">
                  <c:v>0</c:v>
                </c:pt>
                <c:pt idx="64">
                  <c:v>0</c:v>
                </c:pt>
                <c:pt idx="65">
                  <c:v>0</c:v>
                </c:pt>
                <c:pt idx="66">
                  <c:v>0</c:v>
                </c:pt>
                <c:pt idx="67">
                  <c:v>0</c:v>
                </c:pt>
                <c:pt idx="68">
                  <c:v>0</c:v>
                </c:pt>
                <c:pt idx="69">
                  <c:v>0</c:v>
                </c:pt>
                <c:pt idx="70">
                  <c:v>0</c:v>
                </c:pt>
                <c:pt idx="71">
                  <c:v>0</c:v>
                </c:pt>
                <c:pt idx="72">
                  <c:v>0</c:v>
                </c:pt>
                <c:pt idx="73">
                  <c:v>0</c:v>
                </c:pt>
                <c:pt idx="74">
                  <c:v>0</c:v>
                </c:pt>
                <c:pt idx="75">
                  <c:v>0</c:v>
                </c:pt>
                <c:pt idx="76">
                  <c:v>0</c:v>
                </c:pt>
                <c:pt idx="77">
                  <c:v>0</c:v>
                </c:pt>
                <c:pt idx="78">
                  <c:v>0</c:v>
                </c:pt>
                <c:pt idx="79">
                  <c:v>0</c:v>
                </c:pt>
                <c:pt idx="80">
                  <c:v>0</c:v>
                </c:pt>
                <c:pt idx="81">
                  <c:v>0</c:v>
                </c:pt>
                <c:pt idx="82">
                  <c:v>0</c:v>
                </c:pt>
                <c:pt idx="83">
                  <c:v>0</c:v>
                </c:pt>
                <c:pt idx="84">
                  <c:v>0</c:v>
                </c:pt>
                <c:pt idx="85">
                  <c:v>0</c:v>
                </c:pt>
                <c:pt idx="86">
                  <c:v>0</c:v>
                </c:pt>
                <c:pt idx="87">
                  <c:v>0</c:v>
                </c:pt>
                <c:pt idx="88">
                  <c:v>0</c:v>
                </c:pt>
                <c:pt idx="89">
                  <c:v>0</c:v>
                </c:pt>
                <c:pt idx="90">
                  <c:v>0</c:v>
                </c:pt>
                <c:pt idx="91">
                  <c:v>0</c:v>
                </c:pt>
                <c:pt idx="92">
                  <c:v>0</c:v>
                </c:pt>
                <c:pt idx="93">
                  <c:v>0</c:v>
                </c:pt>
                <c:pt idx="94">
                  <c:v>0</c:v>
                </c:pt>
                <c:pt idx="95">
                  <c:v>0</c:v>
                </c:pt>
                <c:pt idx="96">
                  <c:v>0</c:v>
                </c:pt>
                <c:pt idx="97">
                  <c:v>0</c:v>
                </c:pt>
                <c:pt idx="98">
                  <c:v>5.3712303701992E-9</c:v>
                </c:pt>
                <c:pt idx="99">
                  <c:v>7.8871579406447987E-9</c:v>
                </c:pt>
                <c:pt idx="100">
                  <c:v>2.7368876262533999E-8</c:v>
                </c:pt>
                <c:pt idx="101">
                  <c:v>7.3190439819904004E-8</c:v>
                </c:pt>
                <c:pt idx="102">
                  <c:v>7.6554512729032009E-8</c:v>
                </c:pt>
                <c:pt idx="103">
                  <c:v>1.4952152016522999E-7</c:v>
                </c:pt>
                <c:pt idx="104">
                  <c:v>1.8394674672350601E-7</c:v>
                </c:pt>
                <c:pt idx="105">
                  <c:v>2.8982483080141999E-7</c:v>
                </c:pt>
                <c:pt idx="106">
                  <c:v>4.1110181925319996E-7</c:v>
                </c:pt>
                <c:pt idx="107">
                  <c:v>5.4252868864067993E-7</c:v>
                </c:pt>
                <c:pt idx="108">
                  <c:v>8.7635226853065995E-7</c:v>
                </c:pt>
                <c:pt idx="109">
                  <c:v>9.8872043885477989E-7</c:v>
                </c:pt>
                <c:pt idx="110">
                  <c:v>1.7998004198105401E-6</c:v>
                </c:pt>
                <c:pt idx="111">
                  <c:v>3.4650622371402003E-6</c:v>
                </c:pt>
                <c:pt idx="112">
                  <c:v>3.5777445450689999E-6</c:v>
                </c:pt>
                <c:pt idx="113">
                  <c:v>5.8895053278717998E-6</c:v>
                </c:pt>
                <c:pt idx="114">
                  <c:v>6.9014025605439998E-6</c:v>
                </c:pt>
                <c:pt idx="115">
                  <c:v>9.8292360917184004E-6</c:v>
                </c:pt>
                <c:pt idx="116">
                  <c:v>1.2939536553346799E-5</c:v>
                </c:pt>
                <c:pt idx="117">
                  <c:v>1.6119530599212397E-5</c:v>
                </c:pt>
                <c:pt idx="118">
                  <c:v>2.3609285193516E-5</c:v>
                </c:pt>
                <c:pt idx="119">
                  <c:v>2.5992571650590001E-5</c:v>
                </c:pt>
                <c:pt idx="120">
                  <c:v>4.1963186703241996E-5</c:v>
                </c:pt>
                <c:pt idx="121">
                  <c:v>7.0900867399359996E-5</c:v>
                </c:pt>
                <c:pt idx="122">
                  <c:v>7.2721647370599995E-5</c:v>
                </c:pt>
                <c:pt idx="123">
                  <c:v>1.08361902562138E-4</c:v>
                </c:pt>
                <c:pt idx="124">
                  <c:v>1.22977098726552E-4</c:v>
                </c:pt>
                <c:pt idx="125">
                  <c:v>1.6312053219280599E-4</c:v>
                </c:pt>
                <c:pt idx="126">
                  <c:v>2.0308712578297999E-4</c:v>
                </c:pt>
                <c:pt idx="127">
                  <c:v>2.4195023229367998E-4</c:v>
                </c:pt>
                <c:pt idx="128">
                  <c:v>3.2775673730612003E-4</c:v>
                </c:pt>
                <c:pt idx="129">
                  <c:v>3.5375416018724001E-4</c:v>
                </c:pt>
                <c:pt idx="130">
                  <c:v>5.1728449079745998E-4</c:v>
                </c:pt>
                <c:pt idx="131">
                  <c:v>7.8322170793397995E-4</c:v>
                </c:pt>
                <c:pt idx="132">
                  <c:v>7.9891242421582006E-4</c:v>
                </c:pt>
                <c:pt idx="133">
                  <c:v>1.09394852643164E-3</c:v>
                </c:pt>
                <c:pt idx="134">
                  <c:v>1.2081779914297E-3</c:v>
                </c:pt>
                <c:pt idx="135">
                  <c:v>1.5080705679792999E-3</c:v>
                </c:pt>
                <c:pt idx="136">
                  <c:v>1.7901224964589398E-3</c:v>
                </c:pt>
                <c:pt idx="137">
                  <c:v>2.0525592390185999E-3</c:v>
                </c:pt>
                <c:pt idx="138">
                  <c:v>2.6001689548138E-3</c:v>
                </c:pt>
                <c:pt idx="139">
                  <c:v>2.7589976525632001E-3</c:v>
                </c:pt>
                <c:pt idx="140">
                  <c:v>3.7044494547444E-3</c:v>
                </c:pt>
                <c:pt idx="141">
                  <c:v>5.1015754252147997E-3</c:v>
                </c:pt>
                <c:pt idx="142">
                  <c:v>5.1793531383736002E-3</c:v>
                </c:pt>
                <c:pt idx="143">
                  <c:v>6.5911131059692004E-3</c:v>
                </c:pt>
                <c:pt idx="144">
                  <c:v>7.1100757850217997E-3</c:v>
                </c:pt>
                <c:pt idx="145">
                  <c:v>8.4187304310033989E-3</c:v>
                </c:pt>
                <c:pt idx="146">
                  <c:v>9.5880022854543997E-3</c:v>
                </c:pt>
                <c:pt idx="147">
                  <c:v>1.0633482816046999E-2</c:v>
                </c:pt>
                <c:pt idx="148">
                  <c:v>1.2706831512332399E-2</c:v>
                </c:pt>
                <c:pt idx="149">
                  <c:v>1.32846344058634E-2</c:v>
                </c:pt>
                <c:pt idx="150">
                  <c:v>1.6557469280087399E-2</c:v>
                </c:pt>
                <c:pt idx="151">
                  <c:v>2.0988212781958001E-2</c:v>
                </c:pt>
                <c:pt idx="152">
                  <c:v>2.1221838323981997E-2</c:v>
                </c:pt>
                <c:pt idx="153">
                  <c:v>2.5328052288385999E-2</c:v>
                </c:pt>
                <c:pt idx="154">
                  <c:v>2.6765923394124001E-2</c:v>
                </c:pt>
                <c:pt idx="155">
                  <c:v>3.0258601327659999E-2</c:v>
                </c:pt>
                <c:pt idx="156">
                  <c:v>3.71911773982E-2</c:v>
                </c:pt>
                <c:pt idx="157">
                  <c:v>4.0593542507850001E-2</c:v>
                </c:pt>
                <c:pt idx="158">
                  <c:v>4.3497137085067999E-2</c:v>
                </c:pt>
                <c:pt idx="159">
                  <c:v>5.2058669098187994E-2</c:v>
                </c:pt>
                <c:pt idx="160">
                  <c:v>5.8045563491759995E-2</c:v>
                </c:pt>
                <c:pt idx="161">
                  <c:v>5.9622943808789998E-2</c:v>
                </c:pt>
                <c:pt idx="162">
                  <c:v>6.9543661084026001E-2</c:v>
                </c:pt>
                <c:pt idx="163">
                  <c:v>7.8411954746115994E-2</c:v>
                </c:pt>
                <c:pt idx="164">
                  <c:v>8.8818997028283997E-2</c:v>
                </c:pt>
                <c:pt idx="165">
                  <c:v>9.9811652034986001E-2</c:v>
                </c:pt>
                <c:pt idx="166">
                  <c:v>0.100315352028702</c:v>
                </c:pt>
                <c:pt idx="167">
                  <c:v>0.10864416253753</c:v>
                </c:pt>
                <c:pt idx="168">
                  <c:v>0.119288721180056</c:v>
                </c:pt>
                <c:pt idx="169">
                  <c:v>0.121830322314054</c:v>
                </c:pt>
                <c:pt idx="170">
                  <c:v>0.12749347661156199</c:v>
                </c:pt>
                <c:pt idx="171">
                  <c:v>0.13689787010662199</c:v>
                </c:pt>
                <c:pt idx="172">
                  <c:v>0.14077157538849799</c:v>
                </c:pt>
                <c:pt idx="173">
                  <c:v>0.14375985483638998</c:v>
                </c:pt>
                <c:pt idx="174">
                  <c:v>0.151091953739524</c:v>
                </c:pt>
                <c:pt idx="175">
                  <c:v>0.15507962962146798</c:v>
                </c:pt>
                <c:pt idx="176">
                  <c:v>0.155992282088846</c:v>
                </c:pt>
                <c:pt idx="177">
                  <c:v>0.160606738063506</c:v>
                </c:pt>
                <c:pt idx="178">
                  <c:v>0.16320291615556998</c:v>
                </c:pt>
                <c:pt idx="179">
                  <c:v>0.16464915825054</c:v>
                </c:pt>
                <c:pt idx="180">
                  <c:v>0.164432873134502</c:v>
                </c:pt>
                <c:pt idx="181">
                  <c:v>0.16437533486168798</c:v>
                </c:pt>
                <c:pt idx="182">
                  <c:v>0.16300154675264</c:v>
                </c:pt>
                <c:pt idx="183">
                  <c:v>0.15976215945556801</c:v>
                </c:pt>
                <c:pt idx="184">
                  <c:v>0.158721624757164</c:v>
                </c:pt>
                <c:pt idx="185">
                  <c:v>0.15602470375597402</c:v>
                </c:pt>
                <c:pt idx="186">
                  <c:v>0.15018493286334</c:v>
                </c:pt>
                <c:pt idx="187">
                  <c:v>0.14717638259753602</c:v>
                </c:pt>
                <c:pt idx="188">
                  <c:v>0.14456704957410602</c:v>
                </c:pt>
                <c:pt idx="189">
                  <c:v>0.13675352965947199</c:v>
                </c:pt>
                <c:pt idx="190">
                  <c:v>0.1312545791734</c:v>
                </c:pt>
                <c:pt idx="191">
                  <c:v>0.12980704195797399</c:v>
                </c:pt>
                <c:pt idx="192">
                  <c:v>0.12074736878275799</c:v>
                </c:pt>
                <c:pt idx="193">
                  <c:v>0.11274561256868799</c:v>
                </c:pt>
                <c:pt idx="194">
                  <c:v>0.1034874439938</c:v>
                </c:pt>
                <c:pt idx="195">
                  <c:v>9.3848655524198007E-2</c:v>
                </c:pt>
                <c:pt idx="196">
                  <c:v>9.3410119006876E-2</c:v>
                </c:pt>
                <c:pt idx="197">
                  <c:v>8.6176798504311994E-2</c:v>
                </c:pt>
                <c:pt idx="198">
                  <c:v>7.6952484960202003E-2</c:v>
                </c:pt>
                <c:pt idx="199">
                  <c:v>7.4742136348504004E-2</c:v>
                </c:pt>
                <c:pt idx="200">
                  <c:v>6.9789006374776003E-2</c:v>
                </c:pt>
                <c:pt idx="201">
                  <c:v>6.1395985540002002E-2</c:v>
                </c:pt>
                <c:pt idx="202">
                  <c:v>5.7829940487863996E-2</c:v>
                </c:pt>
                <c:pt idx="203">
                  <c:v>5.5012278608045993E-2</c:v>
                </c:pt>
                <c:pt idx="204">
                  <c:v>4.7703866584923996E-2</c:v>
                </c:pt>
                <c:pt idx="205">
                  <c:v>4.3317799281794002E-2</c:v>
                </c:pt>
                <c:pt idx="206">
                  <c:v>4.2244686483171999E-2</c:v>
                </c:pt>
                <c:pt idx="207">
                  <c:v>3.6125959013587998E-2</c:v>
                </c:pt>
                <c:pt idx="208">
                  <c:v>3.1447867513634001E-2</c:v>
                </c:pt>
                <c:pt idx="209">
                  <c:v>2.6685598641051998E-2</c:v>
                </c:pt>
                <c:pt idx="210">
                  <c:v>2.2334073946694E-2</c:v>
                </c:pt>
                <c:pt idx="211">
                  <c:v>2.2150721633806002E-2</c:v>
                </c:pt>
                <c:pt idx="212">
                  <c:v>1.9242008420406E-2</c:v>
                </c:pt>
                <c:pt idx="213">
                  <c:v>1.5897587218205399E-2</c:v>
                </c:pt>
                <c:pt idx="214">
                  <c:v>1.51528520291322E-2</c:v>
                </c:pt>
                <c:pt idx="215">
                  <c:v>1.3553431017499E-2</c:v>
                </c:pt>
                <c:pt idx="216">
                  <c:v>1.1058580639655801E-2</c:v>
                </c:pt>
                <c:pt idx="217">
                  <c:v>1.00769166238024E-2</c:v>
                </c:pt>
                <c:pt idx="218">
                  <c:v>9.3318840299615995E-3</c:v>
                </c:pt>
                <c:pt idx="219">
                  <c:v>7.5225016189506E-3</c:v>
                </c:pt>
                <c:pt idx="220">
                  <c:v>6.5205567807423998E-3</c:v>
                </c:pt>
                <c:pt idx="221">
                  <c:v>6.2848303059581997E-3</c:v>
                </c:pt>
                <c:pt idx="222">
                  <c:v>5.0072244448529993E-3</c:v>
                </c:pt>
                <c:pt idx="223">
                  <c:v>4.1090729610003991E-3</c:v>
                </c:pt>
                <c:pt idx="224">
                  <c:v>3.2633904538670001E-3</c:v>
                </c:pt>
                <c:pt idx="225">
                  <c:v>2.5523336262268E-3</c:v>
                </c:pt>
                <c:pt idx="226">
                  <c:v>2.5238650778191996E-3</c:v>
                </c:pt>
                <c:pt idx="227">
                  <c:v>2.0836864678130001E-3</c:v>
                </c:pt>
                <c:pt idx="228">
                  <c:v>1.6119297470140799E-3</c:v>
                </c:pt>
                <c:pt idx="229">
                  <c:v>1.51215363075608E-3</c:v>
                </c:pt>
                <c:pt idx="230">
                  <c:v>1.3041592410445398E-3</c:v>
                </c:pt>
                <c:pt idx="231">
                  <c:v>9.9823546406696008E-4</c:v>
                </c:pt>
                <c:pt idx="232">
                  <c:v>8.8442743617633997E-4</c:v>
                </c:pt>
                <c:pt idx="233">
                  <c:v>8.0056616980073993E-4</c:v>
                </c:pt>
                <c:pt idx="234">
                  <c:v>6.0649472288787994E-4</c:v>
                </c:pt>
                <c:pt idx="235">
                  <c:v>5.0533481044111989E-4</c:v>
                </c:pt>
                <c:pt idx="236">
                  <c:v>4.8223216708719995E-4</c:v>
                </c:pt>
                <c:pt idx="237">
                  <c:v>3.6169944905849996E-4</c:v>
                </c:pt>
                <c:pt idx="238">
                  <c:v>2.8225869641573998E-4</c:v>
                </c:pt>
                <c:pt idx="239">
                  <c:v>2.1183906540045999E-4</c:v>
                </c:pt>
                <c:pt idx="240">
                  <c:v>1.5635744432529399E-4</c:v>
                </c:pt>
                <c:pt idx="241">
                  <c:v>1.5422449450852601E-4</c:v>
                </c:pt>
                <c:pt idx="242">
                  <c:v>1.21899958571702E-4</c:v>
                </c:pt>
                <c:pt idx="243">
                  <c:v>8.9132939251611993E-5</c:v>
                </c:pt>
                <c:pt idx="244">
                  <c:v>8.2484255869985998E-5</c:v>
                </c:pt>
                <c:pt idx="245">
                  <c:v>6.8949866260935996E-5</c:v>
                </c:pt>
                <c:pt idx="246">
                  <c:v>4.9957947112488002E-5</c:v>
                </c:pt>
                <c:pt idx="247">
                  <c:v>4.320760993437E-5</c:v>
                </c:pt>
                <c:pt idx="248">
                  <c:v>3.8351224418419997E-5</c:v>
                </c:pt>
                <c:pt idx="249">
                  <c:v>2.7542034430893996E-5</c:v>
                </c:pt>
                <c:pt idx="250">
                  <c:v>2.2180174141794E-5</c:v>
                </c:pt>
                <c:pt idx="251">
                  <c:v>2.0985220672287999E-5</c:v>
                </c:pt>
                <c:pt idx="252">
                  <c:v>1.4941822001901601E-5</c:v>
                </c:pt>
                <c:pt idx="253">
                  <c:v>1.1166781277438601E-5</c:v>
                </c:pt>
                <c:pt idx="254">
                  <c:v>7.9843882616613996E-6</c:v>
                </c:pt>
                <c:pt idx="255">
                  <c:v>5.6106750356831995E-6</c:v>
                </c:pt>
                <c:pt idx="256">
                  <c:v>5.5225264361523997E-6</c:v>
                </c:pt>
                <c:pt idx="257">
                  <c:v>4.2096073293861997E-6</c:v>
                </c:pt>
                <c:pt idx="258">
                  <c:v>2.9419895408722001E-6</c:v>
                </c:pt>
                <c:pt idx="259">
                  <c:v>2.6942430508826004E-6</c:v>
                </c:pt>
                <c:pt idx="260">
                  <c:v>2.2009865041638E-6</c:v>
                </c:pt>
                <c:pt idx="261">
                  <c:v>1.5398312624981201E-6</c:v>
                </c:pt>
                <c:pt idx="262">
                  <c:v>1.3158666378743E-6</c:v>
                </c:pt>
                <c:pt idx="263">
                  <c:v>1.15916232168444E-6</c:v>
                </c:pt>
                <c:pt idx="264">
                  <c:v>8.2769280318473998E-7</c:v>
                </c:pt>
                <c:pt idx="265">
                  <c:v>6.7559369210101993E-7</c:v>
                </c:pt>
                <c:pt idx="266">
                  <c:v>6.4324623405553999E-7</c:v>
                </c:pt>
                <c:pt idx="267">
                  <c:v>4.9227477649793998E-7</c:v>
                </c:pt>
                <c:pt idx="268">
                  <c:v>4.1471193146236003E-7</c:v>
                </c:pt>
                <c:pt idx="269">
                  <c:v>3.6963462846096E-7</c:v>
                </c:pt>
                <c:pt idx="270">
                  <c:v>3.6194011676649999E-7</c:v>
                </c:pt>
                <c:pt idx="271">
                  <c:v>3.6232342126574002E-7</c:v>
                </c:pt>
                <c:pt idx="272">
                  <c:v>3.8030803506393999E-7</c:v>
                </c:pt>
                <c:pt idx="273">
                  <c:v>4.3100087387947995E-7</c:v>
                </c:pt>
                <c:pt idx="274">
                  <c:v>4.4780618102535996E-7</c:v>
                </c:pt>
                <c:pt idx="275">
                  <c:v>4.9356291276225994E-7</c:v>
                </c:pt>
                <c:pt idx="276">
                  <c:v>5.9926485995731995E-7</c:v>
                </c:pt>
                <c:pt idx="277">
                  <c:v>6.5664507165054005E-7</c:v>
                </c:pt>
                <c:pt idx="278">
                  <c:v>7.0875244562173994E-7</c:v>
                </c:pt>
                <c:pt idx="279">
                  <c:v>8.7847873420087998E-7</c:v>
                </c:pt>
                <c:pt idx="280">
                  <c:v>1.0099785452411002E-6</c:v>
                </c:pt>
                <c:pt idx="281">
                  <c:v>1.0463625521595001E-6</c:v>
                </c:pt>
                <c:pt idx="282">
                  <c:v>1.3003534915512201E-6</c:v>
                </c:pt>
                <c:pt idx="283">
                  <c:v>1.55882062813362E-6</c:v>
                </c:pt>
                <c:pt idx="284">
                  <c:v>1.9139425599945597E-6</c:v>
                </c:pt>
                <c:pt idx="285">
                  <c:v>2.3606918642116001E-6</c:v>
                </c:pt>
                <c:pt idx="286">
                  <c:v>2.3818285121990001E-6</c:v>
                </c:pt>
                <c:pt idx="287">
                  <c:v>2.7875697306002002E-6</c:v>
                </c:pt>
                <c:pt idx="288">
                  <c:v>3.4160172468489998E-6</c:v>
                </c:pt>
                <c:pt idx="289">
                  <c:v>3.5870988401853998E-6</c:v>
                </c:pt>
                <c:pt idx="290">
                  <c:v>4.0133669720888E-6</c:v>
                </c:pt>
                <c:pt idx="291">
                  <c:v>4.8873589619802006E-6</c:v>
                </c:pt>
                <c:pt idx="292">
                  <c:v>5.3274384903546007E-6</c:v>
                </c:pt>
                <c:pt idx="293">
                  <c:v>5.7138782594280003E-6</c:v>
                </c:pt>
                <c:pt idx="294">
                  <c:v>6.9157959359246001E-6</c:v>
                </c:pt>
                <c:pt idx="295">
                  <c:v>7.8059079200444006E-6</c:v>
                </c:pt>
                <c:pt idx="296">
                  <c:v>8.0468209873174008E-6</c:v>
                </c:pt>
                <c:pt idx="297">
                  <c:v>9.6816163974721987E-6</c:v>
                </c:pt>
                <c:pt idx="298">
                  <c:v>1.12881588520964E-5</c:v>
                </c:pt>
                <c:pt idx="299">
                  <c:v>1.3412323696115799E-5</c:v>
                </c:pt>
                <c:pt idx="300">
                  <c:v>1.5996517888083798E-5</c:v>
                </c:pt>
                <c:pt idx="301">
                  <c:v>1.6116372236751801E-5</c:v>
                </c:pt>
                <c:pt idx="302">
                  <c:v>1.8391427047958997E-5</c:v>
                </c:pt>
                <c:pt idx="303">
                  <c:v>2.1812356365558001E-5</c:v>
                </c:pt>
                <c:pt idx="304">
                  <c:v>2.2724533366158E-5</c:v>
                </c:pt>
                <c:pt idx="305">
                  <c:v>2.4967825140720003E-5</c:v>
                </c:pt>
                <c:pt idx="306">
                  <c:v>2.9450042404731999E-5</c:v>
                </c:pt>
                <c:pt idx="307">
                  <c:v>3.1654632692833995E-5</c:v>
                </c:pt>
                <c:pt idx="308">
                  <c:v>3.3565562773674004E-5</c:v>
                </c:pt>
                <c:pt idx="309">
                  <c:v>3.9379234095803997E-5</c:v>
                </c:pt>
                <c:pt idx="310">
                  <c:v>4.3573166408350002E-5</c:v>
                </c:pt>
                <c:pt idx="311">
                  <c:v>4.4693578615806005E-5</c:v>
                </c:pt>
                <c:pt idx="312">
                  <c:v>5.2159684571505995E-5</c:v>
                </c:pt>
                <c:pt idx="313">
                  <c:v>5.9287110332206001E-5</c:v>
                </c:pt>
                <c:pt idx="314">
                  <c:v>6.8450113133167992E-5</c:v>
                </c:pt>
                <c:pt idx="315">
                  <c:v>7.9265682018103987E-5</c:v>
                </c:pt>
                <c:pt idx="316">
                  <c:v>7.9758336823942006E-5</c:v>
                </c:pt>
                <c:pt idx="317">
                  <c:v>8.9015891546750001E-5</c:v>
                </c:pt>
                <c:pt idx="318">
                  <c:v>1.0256883342662999E-4</c:v>
                </c:pt>
                <c:pt idx="319">
                  <c:v>1.0611532275106601E-4</c:v>
                </c:pt>
                <c:pt idx="320">
                  <c:v>1.1473483141344401E-4</c:v>
                </c:pt>
                <c:pt idx="321">
                  <c:v>1.3155984390777998E-4</c:v>
                </c:pt>
                <c:pt idx="322">
                  <c:v>1.3966074163818199E-4</c:v>
                </c:pt>
                <c:pt idx="323">
                  <c:v>1.4660044200809398E-4</c:v>
                </c:pt>
                <c:pt idx="324">
                  <c:v>1.6729609342291997E-4</c:v>
                </c:pt>
                <c:pt idx="325">
                  <c:v>1.8187360240062798E-4</c:v>
                </c:pt>
                <c:pt idx="326">
                  <c:v>1.8572205817690799E-4</c:v>
                </c:pt>
                <c:pt idx="327">
                  <c:v>2.1094912483475998E-4</c:v>
                </c:pt>
                <c:pt idx="328">
                  <c:v>2.3440456686786001E-4</c:v>
                </c:pt>
                <c:pt idx="329">
                  <c:v>2.6379836981504001E-4</c:v>
                </c:pt>
                <c:pt idx="330">
                  <c:v>2.9755079822279997E-4</c:v>
                </c:pt>
                <c:pt idx="331">
                  <c:v>2.9906306053817996E-4</c:v>
                </c:pt>
                <c:pt idx="332">
                  <c:v>3.2722039122745996E-4</c:v>
                </c:pt>
                <c:pt idx="333">
                  <c:v>3.6744862086380002E-4</c:v>
                </c:pt>
                <c:pt idx="334">
                  <c:v>3.7779531680826002E-4</c:v>
                </c:pt>
                <c:pt idx="335">
                  <c:v>4.0267278222927996E-4</c:v>
                </c:pt>
                <c:pt idx="336">
                  <c:v>4.5020863126410003E-4</c:v>
                </c:pt>
                <c:pt idx="337">
                  <c:v>4.7265237412830001E-4</c:v>
                </c:pt>
                <c:pt idx="338">
                  <c:v>4.9167266524817997E-4</c:v>
                </c:pt>
                <c:pt idx="339">
                  <c:v>5.4736904075979996E-4</c:v>
                </c:pt>
                <c:pt idx="340">
                  <c:v>5.8574818240232E-4</c:v>
                </c:pt>
                <c:pt idx="341">
                  <c:v>5.9577007505140001E-4</c:v>
                </c:pt>
                <c:pt idx="342">
                  <c:v>6.6048363578374001E-4</c:v>
                </c:pt>
                <c:pt idx="343">
                  <c:v>7.1920732125364004E-4</c:v>
                </c:pt>
                <c:pt idx="344">
                  <c:v>7.9108701811491993E-4</c:v>
                </c:pt>
                <c:pt idx="345">
                  <c:v>8.7155393657667999E-4</c:v>
                </c:pt>
                <c:pt idx="346">
                  <c:v>8.7510437651871999E-4</c:v>
                </c:pt>
                <c:pt idx="347">
                  <c:v>9.4065558187140001E-4</c:v>
                </c:pt>
                <c:pt idx="348">
                  <c:v>1.0322193020329E-3</c:v>
                </c:pt>
                <c:pt idx="349">
                  <c:v>1.0553948186497999E-3</c:v>
                </c:pt>
                <c:pt idx="350">
                  <c:v>1.11056488094618E-3</c:v>
                </c:pt>
                <c:pt idx="351">
                  <c:v>1.2139229284002799E-3</c:v>
                </c:pt>
                <c:pt idx="352">
                  <c:v>1.26184102100524E-3</c:v>
                </c:pt>
                <c:pt idx="353">
                  <c:v>1.30204466586292E-3</c:v>
                </c:pt>
                <c:pt idx="354">
                  <c:v>1.4177932143866201E-3</c:v>
                </c:pt>
                <c:pt idx="355">
                  <c:v>1.4959352938603799E-3</c:v>
                </c:pt>
                <c:pt idx="356">
                  <c:v>1.5161332385105199E-3</c:v>
                </c:pt>
                <c:pt idx="357">
                  <c:v>1.64474204211728E-3</c:v>
                </c:pt>
                <c:pt idx="358">
                  <c:v>1.7588228047316001E-3</c:v>
                </c:pt>
                <c:pt idx="359">
                  <c:v>1.89542038242508E-3</c:v>
                </c:pt>
                <c:pt idx="360">
                  <c:v>2.0447346287256001E-3</c:v>
                </c:pt>
                <c:pt idx="361">
                  <c:v>2.0512284208961998E-3</c:v>
                </c:pt>
                <c:pt idx="362">
                  <c:v>2.1701766854676E-3</c:v>
                </c:pt>
                <c:pt idx="363">
                  <c:v>2.3328393581323998E-3</c:v>
                </c:pt>
                <c:pt idx="364">
                  <c:v>2.3733905436529997E-3</c:v>
                </c:pt>
                <c:pt idx="365">
                  <c:v>2.4690220925549997E-3</c:v>
                </c:pt>
                <c:pt idx="366">
                  <c:v>2.6448758490005999E-3</c:v>
                </c:pt>
                <c:pt idx="367">
                  <c:v>2.7250057428317999E-3</c:v>
                </c:pt>
                <c:pt idx="368">
                  <c:v>2.7915991722694002E-3</c:v>
                </c:pt>
                <c:pt idx="369">
                  <c:v>2.9802738481521998E-3</c:v>
                </c:pt>
                <c:pt idx="370">
                  <c:v>3.1051872610987998E-3</c:v>
                </c:pt>
                <c:pt idx="371">
                  <c:v>3.1371614568342001E-3</c:v>
                </c:pt>
                <c:pt idx="372">
                  <c:v>3.3380642889824E-3</c:v>
                </c:pt>
                <c:pt idx="373">
                  <c:v>3.5124394344165999E-3</c:v>
                </c:pt>
                <c:pt idx="374">
                  <c:v>3.7168754261073999E-3</c:v>
                </c:pt>
                <c:pt idx="375">
                  <c:v>3.9352853491436005E-3</c:v>
                </c:pt>
                <c:pt idx="376">
                  <c:v>3.9446522350771998E-3</c:v>
                </c:pt>
                <c:pt idx="377">
                  <c:v>4.1149341996059999E-3</c:v>
                </c:pt>
                <c:pt idx="378">
                  <c:v>4.3430732148407999E-3</c:v>
                </c:pt>
                <c:pt idx="379">
                  <c:v>4.3991158236168001E-3</c:v>
                </c:pt>
                <c:pt idx="380">
                  <c:v>4.5300812416826002E-3</c:v>
                </c:pt>
                <c:pt idx="381">
                  <c:v>4.7665912461525997E-3</c:v>
                </c:pt>
                <c:pt idx="382">
                  <c:v>4.8725523811299996E-3</c:v>
                </c:pt>
                <c:pt idx="383">
                  <c:v>4.9597974793869999E-3</c:v>
                </c:pt>
                <c:pt idx="384">
                  <c:v>5.2031355153304001E-3</c:v>
                </c:pt>
                <c:pt idx="385">
                  <c:v>5.3611724979417998E-3</c:v>
                </c:pt>
                <c:pt idx="386">
                  <c:v>5.4012380132918E-3</c:v>
                </c:pt>
                <c:pt idx="387">
                  <c:v>5.6497001423850002E-3</c:v>
                </c:pt>
                <c:pt idx="388">
                  <c:v>5.8607465689419994E-3</c:v>
                </c:pt>
                <c:pt idx="389">
                  <c:v>6.1030286815365997E-3</c:v>
                </c:pt>
                <c:pt idx="390">
                  <c:v>6.3559946283929993E-3</c:v>
                </c:pt>
                <c:pt idx="391">
                  <c:v>6.3666921050754E-3</c:v>
                </c:pt>
                <c:pt idx="392">
                  <c:v>6.5596700551395996E-3</c:v>
                </c:pt>
                <c:pt idx="393">
                  <c:v>6.8128997554595993E-3</c:v>
                </c:pt>
                <c:pt idx="394">
                  <c:v>6.8741755967493996E-3</c:v>
                </c:pt>
                <c:pt idx="395">
                  <c:v>7.0160413088159995E-3</c:v>
                </c:pt>
                <c:pt idx="396">
                  <c:v>7.2675152296141996E-3</c:v>
                </c:pt>
                <c:pt idx="397">
                  <c:v>7.3782207437033996E-3</c:v>
                </c:pt>
                <c:pt idx="398">
                  <c:v>7.4684935498226003E-3</c:v>
                </c:pt>
                <c:pt idx="399">
                  <c:v>7.7161857916508E-3</c:v>
                </c:pt>
                <c:pt idx="400">
                  <c:v>7.8738230513407999E-3</c:v>
                </c:pt>
                <c:pt idx="401">
                  <c:v>7.9133806138998002E-3</c:v>
                </c:pt>
                <c:pt idx="402">
                  <c:v>8.1552952906349986E-3</c:v>
                </c:pt>
                <c:pt idx="403">
                  <c:v>8.3560616985777995E-3</c:v>
                </c:pt>
                <c:pt idx="404">
                  <c:v>8.5813344412599985E-3</c:v>
                </c:pt>
                <c:pt idx="405">
                  <c:v>8.8106662587961997E-3</c:v>
                </c:pt>
                <c:pt idx="406">
                  <c:v>8.8202123151859997E-3</c:v>
                </c:pt>
                <c:pt idx="407">
                  <c:v>8.9909572125179988E-3</c:v>
                </c:pt>
                <c:pt idx="408">
                  <c:v>9.2098007371532002E-3</c:v>
                </c:pt>
                <c:pt idx="409">
                  <c:v>9.2618447524727993E-3</c:v>
                </c:pt>
                <c:pt idx="410">
                  <c:v>9.3810440375818004E-3</c:v>
                </c:pt>
                <c:pt idx="411">
                  <c:v>9.5877858257154003E-3</c:v>
                </c:pt>
                <c:pt idx="412">
                  <c:v>9.6769126685103991E-3</c:v>
                </c:pt>
                <c:pt idx="413">
                  <c:v>9.7487454695510001E-3</c:v>
                </c:pt>
                <c:pt idx="414">
                  <c:v>9.9419430625858011E-3</c:v>
                </c:pt>
                <c:pt idx="415">
                  <c:v>1.00618299256894E-2</c:v>
                </c:pt>
                <c:pt idx="416">
                  <c:v>1.00915276561864E-2</c:v>
                </c:pt>
                <c:pt idx="417">
                  <c:v>1.0269925951433799E-2</c:v>
                </c:pt>
                <c:pt idx="418">
                  <c:v>1.0413526069896799E-2</c:v>
                </c:pt>
                <c:pt idx="419">
                  <c:v>1.05697454273468E-2</c:v>
                </c:pt>
                <c:pt idx="420">
                  <c:v>1.0723240848165E-2</c:v>
                </c:pt>
                <c:pt idx="421">
                  <c:v>1.0729486348282E-2</c:v>
                </c:pt>
                <c:pt idx="422">
                  <c:v>1.08397880467236E-2</c:v>
                </c:pt>
                <c:pt idx="423">
                  <c:v>1.09762040665374E-2</c:v>
                </c:pt>
                <c:pt idx="424">
                  <c:v>1.10077708086464E-2</c:v>
                </c:pt>
                <c:pt idx="425">
                  <c:v>1.10788187157596E-2</c:v>
                </c:pt>
                <c:pt idx="426">
                  <c:v>1.1197639651072599E-2</c:v>
                </c:pt>
                <c:pt idx="427">
                  <c:v>1.1247018846915998E-2</c:v>
                </c:pt>
                <c:pt idx="428">
                  <c:v>1.1285981599940001E-2</c:v>
                </c:pt>
                <c:pt idx="429">
                  <c:v>1.1386897313059401E-2</c:v>
                </c:pt>
                <c:pt idx="430">
                  <c:v>1.1446434655226798E-2</c:v>
                </c:pt>
                <c:pt idx="431">
                  <c:v>1.1460786481620799E-2</c:v>
                </c:pt>
                <c:pt idx="432">
                  <c:v>1.15436814667192E-2</c:v>
                </c:pt>
                <c:pt idx="433">
                  <c:v>1.1605756299104601E-2</c:v>
                </c:pt>
                <c:pt idx="434">
                  <c:v>1.1668032129818999E-2</c:v>
                </c:pt>
                <c:pt idx="435">
                  <c:v>1.172313659481E-2</c:v>
                </c:pt>
                <c:pt idx="436">
                  <c:v>1.17252147902036E-2</c:v>
                </c:pt>
                <c:pt idx="437">
                  <c:v>1.1760294000851001E-2</c:v>
                </c:pt>
                <c:pt idx="438">
                  <c:v>1.17978561320342E-2</c:v>
                </c:pt>
                <c:pt idx="439">
                  <c:v>1.18054831546032E-2</c:v>
                </c:pt>
                <c:pt idx="440">
                  <c:v>1.1821082807727999E-2</c:v>
                </c:pt>
                <c:pt idx="441">
                  <c:v>1.1841554623970199E-2</c:v>
                </c:pt>
                <c:pt idx="442">
                  <c:v>1.18476173156524E-2</c:v>
                </c:pt>
                <c:pt idx="443">
                  <c:v>1.1851250746985799E-2</c:v>
                </c:pt>
                <c:pt idx="444">
                  <c:v>1.1855197953991601E-2</c:v>
                </c:pt>
                <c:pt idx="445">
                  <c:v>1.18529960673186E-2</c:v>
                </c:pt>
                <c:pt idx="446">
                  <c:v>1.1851851013489E-2</c:v>
                </c:pt>
                <c:pt idx="447">
                  <c:v>1.1839933904411799E-2</c:v>
                </c:pt>
                <c:pt idx="448">
                  <c:v>1.1823253771581199E-2</c:v>
                </c:pt>
                <c:pt idx="449">
                  <c:v>1.1797050319728398E-2</c:v>
                </c:pt>
                <c:pt idx="450">
                  <c:v>1.17619056254626E-2</c:v>
                </c:pt>
                <c:pt idx="451">
                  <c:v>1.1760222150769599E-2</c:v>
                </c:pt>
                <c:pt idx="452">
                  <c:v>1.17279414553196E-2</c:v>
                </c:pt>
                <c:pt idx="453">
                  <c:v>1.16788969535264E-2</c:v>
                </c:pt>
                <c:pt idx="454">
                  <c:v>1.1665871170407599E-2</c:v>
                </c:pt>
                <c:pt idx="455">
                  <c:v>1.1634075235633598E-2</c:v>
                </c:pt>
                <c:pt idx="456">
                  <c:v>1.15719712994178E-2</c:v>
                </c:pt>
                <c:pt idx="457">
                  <c:v>1.15422581075108E-2</c:v>
                </c:pt>
                <c:pt idx="458">
                  <c:v>1.15169659693492E-2</c:v>
                </c:pt>
                <c:pt idx="459">
                  <c:v>1.14426538857514E-2</c:v>
                </c:pt>
                <c:pt idx="460">
                  <c:v>1.13914793473668E-2</c:v>
                </c:pt>
                <c:pt idx="461">
                  <c:v>1.1378144336049398E-2</c:v>
                </c:pt>
                <c:pt idx="462">
                  <c:v>1.1292479030089401E-2</c:v>
                </c:pt>
                <c:pt idx="463">
                  <c:v>1.1215634003747201E-2</c:v>
                </c:pt>
                <c:pt idx="464">
                  <c:v>1.1122967407572999E-2</c:v>
                </c:pt>
                <c:pt idx="465">
                  <c:v>1.10212267827592E-2</c:v>
                </c:pt>
                <c:pt idx="466">
                  <c:v>1.10167957245722E-2</c:v>
                </c:pt>
                <c:pt idx="467">
                  <c:v>1.09356114990078E-2</c:v>
                </c:pt>
                <c:pt idx="468">
                  <c:v>1.08246267700452E-2</c:v>
                </c:pt>
                <c:pt idx="469">
                  <c:v>1.07969863165636E-2</c:v>
                </c:pt>
                <c:pt idx="470">
                  <c:v>1.0731868314905999E-2</c:v>
                </c:pt>
                <c:pt idx="471">
                  <c:v>1.0612429832690401E-2</c:v>
                </c:pt>
                <c:pt idx="472">
                  <c:v>1.05581639218144E-2</c:v>
                </c:pt>
                <c:pt idx="473">
                  <c:v>1.0513146662560799E-2</c:v>
                </c:pt>
                <c:pt idx="474">
                  <c:v>1.0386020221630999E-2</c:v>
                </c:pt>
                <c:pt idx="475">
                  <c:v>1.03022130133468E-2</c:v>
                </c:pt>
                <c:pt idx="476">
                  <c:v>1.02808089650352E-2</c:v>
                </c:pt>
                <c:pt idx="477">
                  <c:v>1.01467312560998E-2</c:v>
                </c:pt>
                <c:pt idx="478">
                  <c:v>1.0030944395111799E-2</c:v>
                </c:pt>
                <c:pt idx="479">
                  <c:v>9.8958471426157987E-3</c:v>
                </c:pt>
                <c:pt idx="480">
                  <c:v>9.752232472237601E-3</c:v>
                </c:pt>
                <c:pt idx="481">
                  <c:v>9.7460906545165996E-3</c:v>
                </c:pt>
                <c:pt idx="482">
                  <c:v>9.6346066129625995E-3</c:v>
                </c:pt>
                <c:pt idx="483">
                  <c:v>9.4857896328904012E-3</c:v>
                </c:pt>
                <c:pt idx="484">
                  <c:v>9.4493188953491992E-3</c:v>
                </c:pt>
                <c:pt idx="485">
                  <c:v>9.3642020146944005E-3</c:v>
                </c:pt>
                <c:pt idx="486">
                  <c:v>9.2108293756610008E-3</c:v>
                </c:pt>
                <c:pt idx="487">
                  <c:v>9.1422298282849996E-3</c:v>
                </c:pt>
                <c:pt idx="488">
                  <c:v>9.0857874965878001E-3</c:v>
                </c:pt>
                <c:pt idx="489">
                  <c:v>8.9284876594320009E-3</c:v>
                </c:pt>
                <c:pt idx="490">
                  <c:v>8.8263723228009985E-3</c:v>
                </c:pt>
                <c:pt idx="491">
                  <c:v>8.8004835561150008E-3</c:v>
                </c:pt>
                <c:pt idx="492">
                  <c:v>8.6398658822871999E-3</c:v>
                </c:pt>
                <c:pt idx="493">
                  <c:v>8.5032452261657992E-3</c:v>
                </c:pt>
                <c:pt idx="494">
                  <c:v>8.3460381574695999E-3</c:v>
                </c:pt>
                <c:pt idx="495">
                  <c:v>8.1812959251691998E-3</c:v>
                </c:pt>
                <c:pt idx="496">
                  <c:v>8.1743091868701993E-3</c:v>
                </c:pt>
                <c:pt idx="497">
                  <c:v>8.0480567703489995E-3</c:v>
                </c:pt>
                <c:pt idx="498">
                  <c:v>7.8814800872351997E-3</c:v>
                </c:pt>
                <c:pt idx="499">
                  <c:v>7.8409893831122013E-3</c:v>
                </c:pt>
                <c:pt idx="500">
                  <c:v>7.7469503594330006E-3</c:v>
                </c:pt>
                <c:pt idx="501">
                  <c:v>7.5791026574733994E-3</c:v>
                </c:pt>
                <c:pt idx="502">
                  <c:v>7.5046782512799993E-3</c:v>
                </c:pt>
                <c:pt idx="503">
                  <c:v>7.4437266448512006E-3</c:v>
                </c:pt>
                <c:pt idx="504">
                  <c:v>7.2751622610668001E-3</c:v>
                </c:pt>
                <c:pt idx="505">
                  <c:v>7.1667413976683999E-3</c:v>
                </c:pt>
                <c:pt idx="506">
                  <c:v>7.1393774305762003E-3</c:v>
                </c:pt>
                <c:pt idx="507">
                  <c:v>6.9706379690614006E-3</c:v>
                </c:pt>
                <c:pt idx="508">
                  <c:v>6.8285121415101995E-3</c:v>
                </c:pt>
                <c:pt idx="509">
                  <c:v>6.6664874793788001E-3</c:v>
                </c:pt>
                <c:pt idx="510">
                  <c:v>6.4983787524397997E-3</c:v>
                </c:pt>
                <c:pt idx="511">
                  <c:v>6.4912924244707997E-3</c:v>
                </c:pt>
                <c:pt idx="512">
                  <c:v>6.3636462073191997E-3</c:v>
                </c:pt>
                <c:pt idx="513">
                  <c:v>6.1966802604729995E-3</c:v>
                </c:pt>
                <c:pt idx="514">
                  <c:v>6.1563455346914002E-3</c:v>
                </c:pt>
                <c:pt idx="515">
                  <c:v>6.0630231928372001E-3</c:v>
                </c:pt>
                <c:pt idx="516">
                  <c:v>5.8976925174647997E-3</c:v>
                </c:pt>
                <c:pt idx="517">
                  <c:v>5.8248920140613995E-3</c:v>
                </c:pt>
                <c:pt idx="518">
                  <c:v>5.7654965530674002E-3</c:v>
                </c:pt>
                <c:pt idx="519">
                  <c:v>5.6022740864136002E-3</c:v>
                </c:pt>
                <c:pt idx="520">
                  <c:v>5.4981001085251998E-3</c:v>
                </c:pt>
                <c:pt idx="521">
                  <c:v>5.4719102990930003E-3</c:v>
                </c:pt>
                <c:pt idx="522">
                  <c:v>5.3112471505301993E-3</c:v>
                </c:pt>
                <c:pt idx="523">
                  <c:v>5.1770812206086E-3</c:v>
                </c:pt>
                <c:pt idx="524">
                  <c:v>5.0253925110155997E-3</c:v>
                </c:pt>
                <c:pt idx="525">
                  <c:v>4.8694164433981998E-3</c:v>
                </c:pt>
                <c:pt idx="526">
                  <c:v>4.8628780859871993E-3</c:v>
                </c:pt>
                <c:pt idx="527">
                  <c:v>4.7454423111047998E-3</c:v>
                </c:pt>
                <c:pt idx="528">
                  <c:v>4.5930578380648001E-3</c:v>
                </c:pt>
                <c:pt idx="529">
                  <c:v>4.5564579522761996E-3</c:v>
                </c:pt>
                <c:pt idx="530">
                  <c:v>4.4720777623298005E-3</c:v>
                </c:pt>
                <c:pt idx="531">
                  <c:v>4.3236377678113995E-3</c:v>
                </c:pt>
                <c:pt idx="532">
                  <c:v>4.2587062125675999E-3</c:v>
                </c:pt>
                <c:pt idx="533">
                  <c:v>4.2059223233082005E-3</c:v>
                </c:pt>
                <c:pt idx="534">
                  <c:v>4.0617478589409992E-3</c:v>
                </c:pt>
                <c:pt idx="535">
                  <c:v>3.9704173104838005E-3</c:v>
                </c:pt>
                <c:pt idx="536">
                  <c:v>3.9475416997448E-3</c:v>
                </c:pt>
                <c:pt idx="537">
                  <c:v>3.8079181194915998E-3</c:v>
                </c:pt>
                <c:pt idx="538">
                  <c:v>3.6922904200763999E-3</c:v>
                </c:pt>
                <c:pt idx="539">
                  <c:v>3.5626128465082001E-3</c:v>
                </c:pt>
                <c:pt idx="540">
                  <c:v>3.4304364362470001E-3</c:v>
                </c:pt>
                <c:pt idx="541">
                  <c:v>3.4249253531015997E-3</c:v>
                </c:pt>
                <c:pt idx="542">
                  <c:v>3.3262301712965996E-3</c:v>
                </c:pt>
                <c:pt idx="543">
                  <c:v>3.1991646665119997E-3</c:v>
                </c:pt>
                <c:pt idx="544">
                  <c:v>3.1688191484135998E-3</c:v>
                </c:pt>
                <c:pt idx="545">
                  <c:v>3.0991011499281996E-3</c:v>
                </c:pt>
                <c:pt idx="546">
                  <c:v>2.9772995731035998E-3</c:v>
                </c:pt>
                <c:pt idx="547">
                  <c:v>2.9243656172183996E-3</c:v>
                </c:pt>
                <c:pt idx="548">
                  <c:v>2.8814877168769999E-3</c:v>
                </c:pt>
                <c:pt idx="549">
                  <c:v>2.7650658012134E-3</c:v>
                </c:pt>
                <c:pt idx="550">
                  <c:v>2.691854888326E-3</c:v>
                </c:pt>
                <c:pt idx="551">
                  <c:v>2.6735847313829999E-3</c:v>
                </c:pt>
                <c:pt idx="552">
                  <c:v>2.5626213755457999E-3</c:v>
                </c:pt>
                <c:pt idx="553">
                  <c:v>2.4714761366339999E-3</c:v>
                </c:pt>
                <c:pt idx="554">
                  <c:v>2.3700592919340003E-3</c:v>
                </c:pt>
                <c:pt idx="555">
                  <c:v>2.2675715172225997E-3</c:v>
                </c:pt>
                <c:pt idx="556">
                  <c:v>2.2633207663602002E-3</c:v>
                </c:pt>
                <c:pt idx="557">
                  <c:v>2.1874100184503999E-3</c:v>
                </c:pt>
                <c:pt idx="558">
                  <c:v>2.0904219582007998E-3</c:v>
                </c:pt>
                <c:pt idx="559">
                  <c:v>2.0673874132625999E-3</c:v>
                </c:pt>
                <c:pt idx="560">
                  <c:v>2.0146446786384001E-3</c:v>
                </c:pt>
                <c:pt idx="561">
                  <c:v>1.9231151782150798E-3</c:v>
                </c:pt>
                <c:pt idx="562">
                  <c:v>1.8835874016076598E-3</c:v>
                </c:pt>
                <c:pt idx="563">
                  <c:v>1.85167891686432E-3</c:v>
                </c:pt>
                <c:pt idx="564">
                  <c:v>1.7655382862358199E-3</c:v>
                </c:pt>
                <c:pt idx="565">
                  <c:v>1.7117520201281801E-3</c:v>
                </c:pt>
                <c:pt idx="566">
                  <c:v>1.6983769910439198E-3</c:v>
                </c:pt>
                <c:pt idx="567">
                  <c:v>1.61752859639818E-3</c:v>
                </c:pt>
                <c:pt idx="568">
                  <c:v>1.5516396842940601E-3</c:v>
                </c:pt>
                <c:pt idx="569">
                  <c:v>1.47887976709172E-3</c:v>
                </c:pt>
                <c:pt idx="570">
                  <c:v>1.4059538671063001E-3</c:v>
                </c:pt>
                <c:pt idx="571">
                  <c:v>1.4029444628249599E-3</c:v>
                </c:pt>
                <c:pt idx="572">
                  <c:v>1.3493463484337599E-3</c:v>
                </c:pt>
                <c:pt idx="573">
                  <c:v>1.2813643479603399E-3</c:v>
                </c:pt>
                <c:pt idx="574">
                  <c:v>1.2653040357690801E-3</c:v>
                </c:pt>
                <c:pt idx="575">
                  <c:v>1.2286486708035199E-3</c:v>
                </c:pt>
                <c:pt idx="576">
                  <c:v>1.16544174488808E-3</c:v>
                </c:pt>
                <c:pt idx="577">
                  <c:v>1.1383087894500999E-3</c:v>
                </c:pt>
                <c:pt idx="578">
                  <c:v>1.1164776196892401E-3</c:v>
                </c:pt>
                <c:pt idx="579">
                  <c:v>1.0578630735835798E-3</c:v>
                </c:pt>
                <c:pt idx="580">
                  <c:v>1.0215100019195199E-3</c:v>
                </c:pt>
                <c:pt idx="581">
                  <c:v>1.0125003200300799E-3</c:v>
                </c:pt>
                <c:pt idx="582">
                  <c:v>9.5828431767586001E-4</c:v>
                </c:pt>
                <c:pt idx="583">
                  <c:v>9.1442791472217994E-4</c:v>
                </c:pt>
                <c:pt idx="584">
                  <c:v>8.6634429408149994E-4</c:v>
                </c:pt>
                <c:pt idx="585">
                  <c:v>8.1852419953065995E-4</c:v>
                </c:pt>
                <c:pt idx="586">
                  <c:v>8.1656025940902001E-4</c:v>
                </c:pt>
                <c:pt idx="587">
                  <c:v>7.8167028050301994E-4</c:v>
                </c:pt>
                <c:pt idx="588">
                  <c:v>7.3772037012532002E-4</c:v>
                </c:pt>
                <c:pt idx="589">
                  <c:v>7.2738919243419992E-4</c:v>
                </c:pt>
                <c:pt idx="590">
                  <c:v>7.0388125550379993E-4</c:v>
                </c:pt>
                <c:pt idx="591">
                  <c:v>6.6358779804431996E-4</c:v>
                </c:pt>
                <c:pt idx="592">
                  <c:v>6.4638857111275997E-4</c:v>
                </c:pt>
                <c:pt idx="593">
                  <c:v>6.3259250282500002E-4</c:v>
                </c:pt>
                <c:pt idx="594">
                  <c:v>5.9574119859462002E-4</c:v>
                </c:pt>
                <c:pt idx="595">
                  <c:v>5.7302992217956E-4</c:v>
                </c:pt>
                <c:pt idx="596">
                  <c:v>5.6741902199063999E-4</c:v>
                </c:pt>
                <c:pt idx="597">
                  <c:v>5.3379682185550001E-4</c:v>
                </c:pt>
                <c:pt idx="598">
                  <c:v>5.0678858087850002E-4</c:v>
                </c:pt>
                <c:pt idx="599">
                  <c:v>4.7737535169289994E-4</c:v>
                </c:pt>
                <c:pt idx="600">
                  <c:v>4.4833541323895999E-4</c:v>
                </c:pt>
                <c:pt idx="601">
                  <c:v>4.4714809632749998E-4</c:v>
                </c:pt>
                <c:pt idx="602">
                  <c:v>4.2610477635207997E-4</c:v>
                </c:pt>
                <c:pt idx="603">
                  <c:v>3.9976708876565995E-4</c:v>
                </c:pt>
                <c:pt idx="604">
                  <c:v>3.9360486425722002E-4</c:v>
                </c:pt>
                <c:pt idx="605">
                  <c:v>3.7962269061607998E-4</c:v>
                </c:pt>
                <c:pt idx="606">
                  <c:v>3.5579066093306E-4</c:v>
                </c:pt>
                <c:pt idx="607">
                  <c:v>3.4567159445941998E-4</c:v>
                </c:pt>
                <c:pt idx="608">
                  <c:v>3.3757808637345998E-4</c:v>
                </c:pt>
                <c:pt idx="609">
                  <c:v>3.1606222705703998E-4</c:v>
                </c:pt>
                <c:pt idx="610">
                  <c:v>3.0288020980152002E-4</c:v>
                </c:pt>
                <c:pt idx="611">
                  <c:v>2.9963308634251999E-4</c:v>
                </c:pt>
                <c:pt idx="612">
                  <c:v>2.8025181109113997E-4</c:v>
                </c:pt>
                <c:pt idx="613">
                  <c:v>2.6478414838493997E-4</c:v>
                </c:pt>
                <c:pt idx="614">
                  <c:v>2.4804424469947997E-4</c:v>
                </c:pt>
                <c:pt idx="615">
                  <c:v>2.3162850482094001E-4</c:v>
                </c:pt>
                <c:pt idx="616">
                  <c:v>2.3096012569112E-4</c:v>
                </c:pt>
                <c:pt idx="617">
                  <c:v>2.1914028991432E-4</c:v>
                </c:pt>
                <c:pt idx="618">
                  <c:v>2.044349400876E-4</c:v>
                </c:pt>
                <c:pt idx="619">
                  <c:v>2.0100927144994001E-4</c:v>
                </c:pt>
                <c:pt idx="620">
                  <c:v>1.9325683808801798E-4</c:v>
                </c:pt>
                <c:pt idx="621">
                  <c:v>1.8011184010901997E-4</c:v>
                </c:pt>
                <c:pt idx="622">
                  <c:v>1.7455786860409801E-4</c:v>
                </c:pt>
                <c:pt idx="623">
                  <c:v>1.7012750674893999E-4</c:v>
                </c:pt>
                <c:pt idx="624">
                  <c:v>1.5840204525829999E-4</c:v>
                </c:pt>
                <c:pt idx="625">
                  <c:v>1.51257609104504E-4</c:v>
                </c:pt>
                <c:pt idx="626">
                  <c:v>1.49502554336322E-4</c:v>
                </c:pt>
                <c:pt idx="627">
                  <c:v>1.3906509366279398E-4</c:v>
                </c:pt>
                <c:pt idx="628">
                  <c:v>1.3078556548862198E-4</c:v>
                </c:pt>
                <c:pt idx="629">
                  <c:v>1.2187699383048398E-4</c:v>
                </c:pt>
                <c:pt idx="630">
                  <c:v>1.1319581005864199E-4</c:v>
                </c:pt>
                <c:pt idx="631">
                  <c:v>1.1284371481679001E-4</c:v>
                </c:pt>
                <c:pt idx="632">
                  <c:v>1.0662991911658601E-4</c:v>
                </c:pt>
                <c:pt idx="633">
                  <c:v>9.8942066983909998E-5</c:v>
                </c:pt>
                <c:pt idx="634">
                  <c:v>9.7158377343475999E-5</c:v>
                </c:pt>
                <c:pt idx="635">
                  <c:v>9.3131703238213999E-5</c:v>
                </c:pt>
                <c:pt idx="636">
                  <c:v>8.6337031746097989E-5</c:v>
                </c:pt>
                <c:pt idx="637">
                  <c:v>8.3479278600862003E-5</c:v>
                </c:pt>
                <c:pt idx="638">
                  <c:v>8.1205328683608006E-5</c:v>
                </c:pt>
                <c:pt idx="639">
                  <c:v>7.5211843864054001E-5</c:v>
                </c:pt>
                <c:pt idx="640">
                  <c:v>7.1578554639018007E-5</c:v>
                </c:pt>
                <c:pt idx="641">
                  <c:v>7.0688294329101996E-5</c:v>
                </c:pt>
                <c:pt idx="642">
                  <c:v>6.5411732919073997E-5</c:v>
                </c:pt>
                <c:pt idx="643">
                  <c:v>6.1249579630383996E-5</c:v>
                </c:pt>
                <c:pt idx="644">
                  <c:v>5.6795350644734E-5</c:v>
                </c:pt>
                <c:pt idx="645">
                  <c:v>5.2480139345333997E-5</c:v>
                </c:pt>
                <c:pt idx="646">
                  <c:v>5.230575439441E-5</c:v>
                </c:pt>
                <c:pt idx="647">
                  <c:v>4.9233982224449996E-5</c:v>
                </c:pt>
                <c:pt idx="648">
                  <c:v>4.5453095509627998E-5</c:v>
                </c:pt>
                <c:pt idx="649">
                  <c:v>4.4579174129921997E-5</c:v>
                </c:pt>
                <c:pt idx="650">
                  <c:v>4.2610775352614002E-5</c:v>
                </c:pt>
                <c:pt idx="651">
                  <c:v>3.9304161703058002E-5</c:v>
                </c:pt>
                <c:pt idx="652">
                  <c:v>3.7919345885483999E-5</c:v>
                </c:pt>
                <c:pt idx="653">
                  <c:v>3.6819969295720003E-5</c:v>
                </c:pt>
                <c:pt idx="654">
                  <c:v>3.3933407195264E-5</c:v>
                </c:pt>
                <c:pt idx="655">
                  <c:v>3.2191845633634003E-5</c:v>
                </c:pt>
                <c:pt idx="656">
                  <c:v>3.1766120400789999E-5</c:v>
                </c:pt>
                <c:pt idx="657">
                  <c:v>2.9250777799915999E-5</c:v>
                </c:pt>
                <c:pt idx="658">
                  <c:v>2.7277026859452E-5</c:v>
                </c:pt>
                <c:pt idx="659">
                  <c:v>2.5175348028484001E-5</c:v>
                </c:pt>
                <c:pt idx="660">
                  <c:v>2.3150313666063999E-5</c:v>
                </c:pt>
                <c:pt idx="661">
                  <c:v>2.3068750465428001E-5</c:v>
                </c:pt>
                <c:pt idx="662">
                  <c:v>2.1634594560281999E-5</c:v>
                </c:pt>
                <c:pt idx="663">
                  <c:v>1.9877818502323E-5</c:v>
                </c:pt>
                <c:pt idx="664">
                  <c:v>1.94731732960918E-5</c:v>
                </c:pt>
                <c:pt idx="665">
                  <c:v>1.85636839233894E-5</c:v>
                </c:pt>
                <c:pt idx="666">
                  <c:v>1.70422485012978E-5</c:v>
                </c:pt>
                <c:pt idx="667">
                  <c:v>1.6407582847932601E-5</c:v>
                </c:pt>
                <c:pt idx="668">
                  <c:v>1.5904817018963598E-5</c:v>
                </c:pt>
                <c:pt idx="669">
                  <c:v>1.45894274439228E-5</c:v>
                </c:pt>
                <c:pt idx="670">
                  <c:v>1.3799303921757601E-5</c:v>
                </c:pt>
                <c:pt idx="671">
                  <c:v>1.3606583415537399E-5</c:v>
                </c:pt>
                <c:pt idx="672">
                  <c:v>1.2471238264311001E-5</c:v>
                </c:pt>
                <c:pt idx="673">
                  <c:v>1.1584674552977999E-5</c:v>
                </c:pt>
                <c:pt idx="674">
                  <c:v>1.06450483983168E-5</c:v>
                </c:pt>
                <c:pt idx="675">
                  <c:v>9.7442587332352E-6</c:v>
                </c:pt>
                <c:pt idx="676">
                  <c:v>9.7080912198066014E-6</c:v>
                </c:pt>
                <c:pt idx="677">
                  <c:v>9.0731706592350002E-6</c:v>
                </c:pt>
                <c:pt idx="678">
                  <c:v>8.2988895755419989E-6</c:v>
                </c:pt>
                <c:pt idx="679">
                  <c:v>8.1211259939096014E-6</c:v>
                </c:pt>
                <c:pt idx="680">
                  <c:v>7.7223658578874001E-6</c:v>
                </c:pt>
                <c:pt idx="681">
                  <c:v>7.0578898281326002E-6</c:v>
                </c:pt>
                <c:pt idx="682">
                  <c:v>6.7817231830248E-6</c:v>
                </c:pt>
                <c:pt idx="683">
                  <c:v>6.5633871670911995E-6</c:v>
                </c:pt>
                <c:pt idx="684">
                  <c:v>5.9940434837811998E-6</c:v>
                </c:pt>
                <c:pt idx="685">
                  <c:v>5.6534550374466003E-6</c:v>
                </c:pt>
                <c:pt idx="686">
                  <c:v>5.5705520196626002E-6</c:v>
                </c:pt>
                <c:pt idx="687">
                  <c:v>5.0834811915477997E-6</c:v>
                </c:pt>
                <c:pt idx="688">
                  <c:v>4.7048582807462004E-6</c:v>
                </c:pt>
                <c:pt idx="689">
                  <c:v>4.3053152154469995E-6</c:v>
                </c:pt>
                <c:pt idx="690">
                  <c:v>3.9240859450727995E-6</c:v>
                </c:pt>
                <c:pt idx="691">
                  <c:v>3.9088234871087996E-6</c:v>
                </c:pt>
                <c:pt idx="692">
                  <c:v>3.6413041470949999E-6</c:v>
                </c:pt>
                <c:pt idx="693">
                  <c:v>3.3164191393098E-6</c:v>
                </c:pt>
                <c:pt idx="694">
                  <c:v>3.242056623165E-6</c:v>
                </c:pt>
                <c:pt idx="695">
                  <c:v>3.0755511470913997E-6</c:v>
                </c:pt>
                <c:pt idx="696">
                  <c:v>2.7990949558188001E-6</c:v>
                </c:pt>
                <c:pt idx="697">
                  <c:v>2.6845889955496E-6</c:v>
                </c:pt>
                <c:pt idx="698">
                  <c:v>2.5942292758429999E-6</c:v>
                </c:pt>
                <c:pt idx="699">
                  <c:v>2.3593287323820001E-6</c:v>
                </c:pt>
                <c:pt idx="700">
                  <c:v>2.2193453741436002E-6</c:v>
                </c:pt>
                <c:pt idx="701">
                  <c:v>2.1853368004088003E-6</c:v>
                </c:pt>
                <c:pt idx="702">
                  <c:v>1.9860348920985799E-6</c:v>
                </c:pt>
                <c:pt idx="703">
                  <c:v>1.83176041002042E-6</c:v>
                </c:pt>
                <c:pt idx="704">
                  <c:v>1.66961955372358E-6</c:v>
                </c:pt>
                <c:pt idx="705">
                  <c:v>1.5155879884432E-6</c:v>
                </c:pt>
                <c:pt idx="706">
                  <c:v>1.5094380190205999E-6</c:v>
                </c:pt>
                <c:pt idx="707">
                  <c:v>1.4017951244227399E-6</c:v>
                </c:pt>
                <c:pt idx="708">
                  <c:v>1.2715746233737999E-6</c:v>
                </c:pt>
                <c:pt idx="709">
                  <c:v>1.24185284278156E-6</c:v>
                </c:pt>
                <c:pt idx="710">
                  <c:v>1.17541587574266E-6</c:v>
                </c:pt>
                <c:pt idx="711">
                  <c:v>1.0654781501529E-6</c:v>
                </c:pt>
                <c:pt idx="712">
                  <c:v>1.0200881250810401E-6</c:v>
                </c:pt>
                <c:pt idx="713">
                  <c:v>9.8433172723844003E-7</c:v>
                </c:pt>
                <c:pt idx="714">
                  <c:v>8.9164464700530002E-7</c:v>
                </c:pt>
                <c:pt idx="715">
                  <c:v>8.3660656180483995E-7</c:v>
                </c:pt>
                <c:pt idx="716">
                  <c:v>8.2325896100244E-7</c:v>
                </c:pt>
                <c:pt idx="717">
                  <c:v>7.4522110704578E-7</c:v>
                </c:pt>
                <c:pt idx="718">
                  <c:v>6.8505068284708001E-7</c:v>
                </c:pt>
                <c:pt idx="719">
                  <c:v>6.2204974504709997E-7</c:v>
                </c:pt>
                <c:pt idx="720">
                  <c:v>5.6244348067836007E-7</c:v>
                </c:pt>
                <c:pt idx="721">
                  <c:v>5.600696018071E-7</c:v>
                </c:pt>
                <c:pt idx="722">
                  <c:v>5.1857418359445995E-7</c:v>
                </c:pt>
                <c:pt idx="723">
                  <c:v>4.6855552771063993E-7</c:v>
                </c:pt>
                <c:pt idx="724">
                  <c:v>4.5716916363679994E-7</c:v>
                </c:pt>
                <c:pt idx="725">
                  <c:v>4.3175743535961997E-7</c:v>
                </c:pt>
                <c:pt idx="726">
                  <c:v>3.8983821726289996E-7</c:v>
                </c:pt>
                <c:pt idx="727">
                  <c:v>3.7258229834692002E-7</c:v>
                </c:pt>
                <c:pt idx="728">
                  <c:v>3.5901059902698E-7</c:v>
                </c:pt>
                <c:pt idx="729">
                  <c:v>3.2392385995727998E-7</c:v>
                </c:pt>
                <c:pt idx="730">
                  <c:v>3.0315799870450003E-7</c:v>
                </c:pt>
                <c:pt idx="731">
                  <c:v>2.9813024271518E-7</c:v>
                </c:pt>
                <c:pt idx="732">
                  <c:v>2.6879901082744E-7</c:v>
                </c:pt>
                <c:pt idx="733">
                  <c:v>2.4626559125273996E-7</c:v>
                </c:pt>
                <c:pt idx="734">
                  <c:v>2.2275427336015999E-7</c:v>
                </c:pt>
                <c:pt idx="735">
                  <c:v>2.0059366667712E-7</c:v>
                </c:pt>
                <c:pt idx="736">
                  <c:v>1.9971316267408599E-7</c:v>
                </c:pt>
                <c:pt idx="737">
                  <c:v>1.84340584463704E-7</c:v>
                </c:pt>
                <c:pt idx="738">
                  <c:v>1.6587194118233799E-7</c:v>
                </c:pt>
                <c:pt idx="739">
                  <c:v>1.6167790717336399E-7</c:v>
                </c:pt>
                <c:pt idx="740">
                  <c:v>1.5233143912940601E-7</c:v>
                </c:pt>
                <c:pt idx="741">
                  <c:v>1.3695788947387599E-7</c:v>
                </c:pt>
                <c:pt idx="742">
                  <c:v>1.3064671566809199E-7</c:v>
                </c:pt>
                <c:pt idx="743">
                  <c:v>1.2569034701925801E-7</c:v>
                </c:pt>
                <c:pt idx="744">
                  <c:v>1.1290805096431199E-7</c:v>
                </c:pt>
                <c:pt idx="745">
                  <c:v>1.05365917379974E-7</c:v>
                </c:pt>
                <c:pt idx="746">
                  <c:v>1.03542618923314E-7</c:v>
                </c:pt>
                <c:pt idx="747">
                  <c:v>9.2926936978710004E-8</c:v>
                </c:pt>
                <c:pt idx="748">
                  <c:v>8.479871665967399E-8</c:v>
                </c:pt>
                <c:pt idx="749">
                  <c:v>7.634479159968E-8</c:v>
                </c:pt>
                <c:pt idx="750">
                  <c:v>6.8403976927199997E-8</c:v>
                </c:pt>
                <c:pt idx="751">
                  <c:v>6.8089138494098001E-8</c:v>
                </c:pt>
                <c:pt idx="752">
                  <c:v>6.2598495831346001E-8</c:v>
                </c:pt>
                <c:pt idx="753">
                  <c:v>5.6021950967100001E-8</c:v>
                </c:pt>
                <c:pt idx="754">
                  <c:v>5.4531778398425998E-8</c:v>
                </c:pt>
                <c:pt idx="755">
                  <c:v>5.1215302832029998E-8</c:v>
                </c:pt>
                <c:pt idx="756">
                  <c:v>4.5774394691333995E-8</c:v>
                </c:pt>
                <c:pt idx="757">
                  <c:v>4.3546301981001999E-8</c:v>
                </c:pt>
                <c:pt idx="758">
                  <c:v>4.1798842165264001E-8</c:v>
                </c:pt>
                <c:pt idx="759">
                  <c:v>3.7302116256965996E-8</c:v>
                </c:pt>
                <c:pt idx="760">
                  <c:v>3.4656083558459998E-8</c:v>
                </c:pt>
                <c:pt idx="761">
                  <c:v>3.4017275107878001E-8</c:v>
                </c:pt>
                <c:pt idx="762">
                  <c:v>3.0304616455146003E-8</c:v>
                </c:pt>
                <c:pt idx="763">
                  <c:v>2.7470343708091999E-8</c:v>
                </c:pt>
                <c:pt idx="764">
                  <c:v>2.4530832226644E-8</c:v>
                </c:pt>
                <c:pt idx="765">
                  <c:v>2.1778141789939999E-8</c:v>
                </c:pt>
                <c:pt idx="766">
                  <c:v>2.1669208094543998E-8</c:v>
                </c:pt>
              </c:numCache>
            </c:numRef>
          </c:yVal>
          <c:smooth val="0"/>
          <c:extLst>
            <c:ext xmlns:c16="http://schemas.microsoft.com/office/drawing/2014/chart" uri="{C3380CC4-5D6E-409C-BE32-E72D297353CC}">
              <c16:uniqueId val="{00000000-A354-4C7E-A5D5-18029227EF37}"/>
            </c:ext>
          </c:extLst>
        </c:ser>
        <c:dLbls>
          <c:showLegendKey val="0"/>
          <c:showVal val="0"/>
          <c:showCatName val="0"/>
          <c:showSerName val="0"/>
          <c:showPercent val="0"/>
          <c:showBubbleSize val="0"/>
        </c:dLbls>
        <c:axId val="510400360"/>
        <c:axId val="510400752"/>
      </c:scatterChart>
      <c:scatterChart>
        <c:scatterStyle val="smoothMarker"/>
        <c:varyColors val="0"/>
        <c:ser>
          <c:idx val="5"/>
          <c:order val="0"/>
          <c:tx>
            <c:strRef>
              <c:f>'Three injector location10'!$J$1</c:f>
              <c:strCache>
                <c:ptCount val="1"/>
                <c:pt idx="0">
                  <c:v>Analytical Result</c:v>
                </c:pt>
              </c:strCache>
            </c:strRef>
          </c:tx>
          <c:spPr>
            <a:ln w="15875" cap="rnd">
              <a:solidFill>
                <a:schemeClr val="accent6"/>
              </a:solidFill>
              <a:round/>
            </a:ln>
            <a:effectLst/>
          </c:spPr>
          <c:marker>
            <c:symbol val="none"/>
          </c:marker>
          <c:xVal>
            <c:numRef>
              <c:f>'Three injector location10'!$B$2:$B$1205</c:f>
              <c:numCache>
                <c:formatCode>General</c:formatCode>
                <c:ptCount val="1204"/>
                <c:pt idx="1">
                  <c:v>0</c:v>
                </c:pt>
                <c:pt idx="2">
                  <c:v>5.1903436689462506E-4</c:v>
                </c:pt>
                <c:pt idx="3">
                  <c:v>6.8307187824250002E-3</c:v>
                </c:pt>
                <c:pt idx="4">
                  <c:v>7.0187499999999998E-3</c:v>
                </c:pt>
                <c:pt idx="5">
                  <c:v>1.2445718865246249E-2</c:v>
                </c:pt>
                <c:pt idx="6">
                  <c:v>1.40375E-2</c:v>
                </c:pt>
                <c:pt idx="7">
                  <c:v>1.8060719372E-2</c:v>
                </c:pt>
                <c:pt idx="8">
                  <c:v>2.1056249999999999E-2</c:v>
                </c:pt>
                <c:pt idx="9">
                  <c:v>2.3675719035100001E-2</c:v>
                </c:pt>
                <c:pt idx="10">
                  <c:v>2.8074999999999999E-2</c:v>
                </c:pt>
                <c:pt idx="11">
                  <c:v>2.9290718698199998E-2</c:v>
                </c:pt>
                <c:pt idx="12">
                  <c:v>3.5093750000000007E-2</c:v>
                </c:pt>
                <c:pt idx="13">
                  <c:v>4.1924470031762501E-2</c:v>
                </c:pt>
                <c:pt idx="14">
                  <c:v>4.8943220031762505E-2</c:v>
                </c:pt>
                <c:pt idx="15">
                  <c:v>4.9131249999999994E-2</c:v>
                </c:pt>
                <c:pt idx="16">
                  <c:v>5.4558218024400001E-2</c:v>
                </c:pt>
                <c:pt idx="17">
                  <c:v>6.1576971379362494E-2</c:v>
                </c:pt>
                <c:pt idx="18">
                  <c:v>6.316875000000001E-2</c:v>
                </c:pt>
                <c:pt idx="19">
                  <c:v>6.7191966017037502E-2</c:v>
                </c:pt>
                <c:pt idx="20">
                  <c:v>7.4210716017037479E-2</c:v>
                </c:pt>
                <c:pt idx="21">
                  <c:v>7.9732997585549997E-2</c:v>
                </c:pt>
                <c:pt idx="22">
                  <c:v>8.1136752947874979E-2</c:v>
                </c:pt>
                <c:pt idx="23">
                  <c:v>8.8155502947874997E-2</c:v>
                </c:pt>
                <c:pt idx="24">
                  <c:v>9.5174252947874988E-2</c:v>
                </c:pt>
                <c:pt idx="25">
                  <c:v>9.8262499999999989E-2</c:v>
                </c:pt>
                <c:pt idx="26">
                  <c:v>0.10078924758555001</c:v>
                </c:pt>
                <c:pt idx="27">
                  <c:v>0.10780799758555</c:v>
                </c:pt>
                <c:pt idx="28">
                  <c:v>0.1148267542814375</c:v>
                </c:pt>
                <c:pt idx="29">
                  <c:v>0.12184550428143752</c:v>
                </c:pt>
                <c:pt idx="30">
                  <c:v>0.12633750000000002</c:v>
                </c:pt>
                <c:pt idx="31">
                  <c:v>0.12746049893315001</c:v>
                </c:pt>
                <c:pt idx="32">
                  <c:v>0.13447924893315</c:v>
                </c:pt>
                <c:pt idx="33">
                  <c:v>0.14149799887700001</c:v>
                </c:pt>
                <c:pt idx="34">
                  <c:v>0.148516748877</c:v>
                </c:pt>
                <c:pt idx="35">
                  <c:v>0.15441249999999998</c:v>
                </c:pt>
                <c:pt idx="36">
                  <c:v>0.16115049354274999</c:v>
                </c:pt>
                <c:pt idx="37">
                  <c:v>0.16816924354274998</c:v>
                </c:pt>
                <c:pt idx="38">
                  <c:v>0.17518799354275</c:v>
                </c:pt>
                <c:pt idx="39">
                  <c:v>0.18220674354274999</c:v>
                </c:pt>
                <c:pt idx="40">
                  <c:v>0.1824875</c:v>
                </c:pt>
                <c:pt idx="41">
                  <c:v>0.187821751544125</c:v>
                </c:pt>
                <c:pt idx="42">
                  <c:v>0.19484050154412499</c:v>
                </c:pt>
                <c:pt idx="43">
                  <c:v>0.19652499999999998</c:v>
                </c:pt>
                <c:pt idx="44">
                  <c:v>0.20045549620987499</c:v>
                </c:pt>
                <c:pt idx="45">
                  <c:v>0.20747424620987501</c:v>
                </c:pt>
                <c:pt idx="46">
                  <c:v>0.21056250000000001</c:v>
                </c:pt>
                <c:pt idx="47">
                  <c:v>0.21308925435162501</c:v>
                </c:pt>
                <c:pt idx="48">
                  <c:v>0.220108004351625</c:v>
                </c:pt>
                <c:pt idx="49">
                  <c:v>0.22459999999999999</c:v>
                </c:pt>
                <c:pt idx="50">
                  <c:v>0.22572299887699995</c:v>
                </c:pt>
                <c:pt idx="51">
                  <c:v>0.23274174887699997</c:v>
                </c:pt>
                <c:pt idx="52">
                  <c:v>0.23863749999999997</c:v>
                </c:pt>
                <c:pt idx="53">
                  <c:v>0.24537549354275004</c:v>
                </c:pt>
                <c:pt idx="54">
                  <c:v>0.25239424354274997</c:v>
                </c:pt>
                <c:pt idx="55">
                  <c:v>0.25267500000000004</c:v>
                </c:pt>
                <c:pt idx="56">
                  <c:v>0.25800923820850002</c:v>
                </c:pt>
                <c:pt idx="57">
                  <c:v>0.26502798820850004</c:v>
                </c:pt>
                <c:pt idx="58">
                  <c:v>0.26671249999999996</c:v>
                </c:pt>
                <c:pt idx="59">
                  <c:v>0.27064300968587501</c:v>
                </c:pt>
                <c:pt idx="60">
                  <c:v>0.27766175968587503</c:v>
                </c:pt>
                <c:pt idx="61">
                  <c:v>0.28075000000000006</c:v>
                </c:pt>
                <c:pt idx="62">
                  <c:v>0.28327675435162503</c:v>
                </c:pt>
                <c:pt idx="63">
                  <c:v>0.29029550435162504</c:v>
                </c:pt>
                <c:pt idx="64">
                  <c:v>0.29478750000000004</c:v>
                </c:pt>
                <c:pt idx="65">
                  <c:v>0.29591049887699994</c:v>
                </c:pt>
                <c:pt idx="66">
                  <c:v>0.30292924887700001</c:v>
                </c:pt>
                <c:pt idx="67">
                  <c:v>0.30882499999999996</c:v>
                </c:pt>
                <c:pt idx="68">
                  <c:v>0.31556299354274997</c:v>
                </c:pt>
                <c:pt idx="69">
                  <c:v>0.32258174354275004</c:v>
                </c:pt>
                <c:pt idx="70">
                  <c:v>0.3228625</c:v>
                </c:pt>
                <c:pt idx="71">
                  <c:v>0.32819673820849998</c:v>
                </c:pt>
                <c:pt idx="72">
                  <c:v>0.33521548820849995</c:v>
                </c:pt>
                <c:pt idx="73">
                  <c:v>0.33689999999999998</c:v>
                </c:pt>
                <c:pt idx="74">
                  <c:v>0.34083050968587503</c:v>
                </c:pt>
                <c:pt idx="75">
                  <c:v>0.34784925968587493</c:v>
                </c:pt>
                <c:pt idx="76">
                  <c:v>0.35093749999999996</c:v>
                </c:pt>
                <c:pt idx="77">
                  <c:v>0.35346425435162504</c:v>
                </c:pt>
                <c:pt idx="78">
                  <c:v>0.360483004351625</c:v>
                </c:pt>
                <c:pt idx="79">
                  <c:v>0.36497499999999999</c:v>
                </c:pt>
                <c:pt idx="80">
                  <c:v>0.36609799887700001</c:v>
                </c:pt>
                <c:pt idx="81">
                  <c:v>0.37199374999999996</c:v>
                </c:pt>
                <c:pt idx="82">
                  <c:v>0.37873174354274997</c:v>
                </c:pt>
                <c:pt idx="83">
                  <c:v>0.37901250000000003</c:v>
                </c:pt>
                <c:pt idx="84">
                  <c:v>0.38434673820850002</c:v>
                </c:pt>
                <c:pt idx="85">
                  <c:v>0.38603124999999999</c:v>
                </c:pt>
                <c:pt idx="86">
                  <c:v>0.38996175968587493</c:v>
                </c:pt>
                <c:pt idx="87">
                  <c:v>0.39304999999999995</c:v>
                </c:pt>
                <c:pt idx="88">
                  <c:v>0.39557675435162504</c:v>
                </c:pt>
                <c:pt idx="89">
                  <c:v>0.40006875000000003</c:v>
                </c:pt>
                <c:pt idx="90">
                  <c:v>0.40119174887699993</c:v>
                </c:pt>
                <c:pt idx="91">
                  <c:v>0.40708749999999999</c:v>
                </c:pt>
                <c:pt idx="92">
                  <c:v>0.41382549354275</c:v>
                </c:pt>
                <c:pt idx="93">
                  <c:v>0.41410624999999995</c:v>
                </c:pt>
                <c:pt idx="94">
                  <c:v>0.41944048820849994</c:v>
                </c:pt>
                <c:pt idx="95">
                  <c:v>0.42112500000000003</c:v>
                </c:pt>
                <c:pt idx="96">
                  <c:v>0.42505550968587502</c:v>
                </c:pt>
                <c:pt idx="97">
                  <c:v>0.42814374999999999</c:v>
                </c:pt>
                <c:pt idx="98">
                  <c:v>0.43067050435162496</c:v>
                </c:pt>
                <c:pt idx="99">
                  <c:v>0.43516249999999995</c:v>
                </c:pt>
                <c:pt idx="100">
                  <c:v>0.43628549887699997</c:v>
                </c:pt>
                <c:pt idx="101">
                  <c:v>0.44218125000000003</c:v>
                </c:pt>
                <c:pt idx="102">
                  <c:v>0.44891924354275003</c:v>
                </c:pt>
                <c:pt idx="103">
                  <c:v>0.44919999999999999</c:v>
                </c:pt>
                <c:pt idx="104">
                  <c:v>0.45453426502012489</c:v>
                </c:pt>
                <c:pt idx="105">
                  <c:v>0.45621874999999995</c:v>
                </c:pt>
                <c:pt idx="106">
                  <c:v>0.46014923287424997</c:v>
                </c:pt>
                <c:pt idx="107">
                  <c:v>0.46323750000000002</c:v>
                </c:pt>
                <c:pt idx="108">
                  <c:v>0.465764254351625</c:v>
                </c:pt>
                <c:pt idx="109">
                  <c:v>0.47025624999999999</c:v>
                </c:pt>
                <c:pt idx="110">
                  <c:v>0.47137927568862498</c:v>
                </c:pt>
                <c:pt idx="111">
                  <c:v>0.47727499999999995</c:v>
                </c:pt>
                <c:pt idx="112">
                  <c:v>0.48401299354274996</c:v>
                </c:pt>
                <c:pt idx="113">
                  <c:v>0.48429375000000002</c:v>
                </c:pt>
                <c:pt idx="114">
                  <c:v>0.48962801502012498</c:v>
                </c:pt>
                <c:pt idx="115">
                  <c:v>0.49131249999999999</c:v>
                </c:pt>
                <c:pt idx="116">
                  <c:v>0.49524298287425006</c:v>
                </c:pt>
                <c:pt idx="117">
                  <c:v>0.49833124999999995</c:v>
                </c:pt>
                <c:pt idx="118">
                  <c:v>0.50085800435162497</c:v>
                </c:pt>
                <c:pt idx="119">
                  <c:v>0.50535000000000008</c:v>
                </c:pt>
                <c:pt idx="120">
                  <c:v>0.50647302568862496</c:v>
                </c:pt>
                <c:pt idx="121">
                  <c:v>0.51236874999999993</c:v>
                </c:pt>
                <c:pt idx="122">
                  <c:v>0.51910674354274999</c:v>
                </c:pt>
                <c:pt idx="123">
                  <c:v>0.5193875</c:v>
                </c:pt>
                <c:pt idx="124">
                  <c:v>0.52472176502012502</c:v>
                </c:pt>
                <c:pt idx="125">
                  <c:v>0.52640624999999996</c:v>
                </c:pt>
                <c:pt idx="126">
                  <c:v>0.53033673287424998</c:v>
                </c:pt>
                <c:pt idx="127">
                  <c:v>0.53342499999999993</c:v>
                </c:pt>
                <c:pt idx="128">
                  <c:v>0.5359517543516249</c:v>
                </c:pt>
                <c:pt idx="129">
                  <c:v>0.54044375</c:v>
                </c:pt>
                <c:pt idx="130">
                  <c:v>0.5415667756886251</c:v>
                </c:pt>
                <c:pt idx="131">
                  <c:v>0.54746250000000007</c:v>
                </c:pt>
                <c:pt idx="132">
                  <c:v>0.55420049354275003</c:v>
                </c:pt>
                <c:pt idx="133">
                  <c:v>0.55448124999999993</c:v>
                </c:pt>
                <c:pt idx="134">
                  <c:v>0.55981551502012505</c:v>
                </c:pt>
                <c:pt idx="135">
                  <c:v>0.56150000000000011</c:v>
                </c:pt>
                <c:pt idx="136">
                  <c:v>0.56543048287424991</c:v>
                </c:pt>
                <c:pt idx="137">
                  <c:v>0.56851874999999996</c:v>
                </c:pt>
                <c:pt idx="138">
                  <c:v>0.57104550435162504</c:v>
                </c:pt>
                <c:pt idx="139">
                  <c:v>0.57553749999999992</c:v>
                </c:pt>
                <c:pt idx="140">
                  <c:v>0.57666052568862503</c:v>
                </c:pt>
                <c:pt idx="141">
                  <c:v>0.58255625</c:v>
                </c:pt>
                <c:pt idx="142">
                  <c:v>0.58929424354275006</c:v>
                </c:pt>
                <c:pt idx="143">
                  <c:v>0.58957500000000007</c:v>
                </c:pt>
                <c:pt idx="144">
                  <c:v>0.59490926502012498</c:v>
                </c:pt>
                <c:pt idx="145">
                  <c:v>0.59659374999999992</c:v>
                </c:pt>
                <c:pt idx="146">
                  <c:v>0.60052423287425005</c:v>
                </c:pt>
                <c:pt idx="147">
                  <c:v>0.60361250000000011</c:v>
                </c:pt>
                <c:pt idx="148">
                  <c:v>0.60613925435162497</c:v>
                </c:pt>
                <c:pt idx="149">
                  <c:v>0.61063124999999996</c:v>
                </c:pt>
                <c:pt idx="150">
                  <c:v>0.61175427568862495</c:v>
                </c:pt>
                <c:pt idx="151">
                  <c:v>0.61764999999999992</c:v>
                </c:pt>
                <c:pt idx="152">
                  <c:v>0.6243879935427501</c:v>
                </c:pt>
                <c:pt idx="153">
                  <c:v>0.62466874999999999</c:v>
                </c:pt>
                <c:pt idx="154">
                  <c:v>0.6300030150201249</c:v>
                </c:pt>
                <c:pt idx="155">
                  <c:v>0.63168750000000007</c:v>
                </c:pt>
                <c:pt idx="156">
                  <c:v>0.63561798287424998</c:v>
                </c:pt>
                <c:pt idx="157">
                  <c:v>0.64263673287425005</c:v>
                </c:pt>
                <c:pt idx="158">
                  <c:v>0.64572499999999999</c:v>
                </c:pt>
                <c:pt idx="159">
                  <c:v>0.64825175435162496</c:v>
                </c:pt>
                <c:pt idx="160">
                  <c:v>0.65527050435162493</c:v>
                </c:pt>
                <c:pt idx="161">
                  <c:v>0.65976249999999992</c:v>
                </c:pt>
                <c:pt idx="162">
                  <c:v>0.66088552568862502</c:v>
                </c:pt>
                <c:pt idx="163">
                  <c:v>0.66790427568862498</c:v>
                </c:pt>
                <c:pt idx="164">
                  <c:v>0.67379999999999995</c:v>
                </c:pt>
                <c:pt idx="165">
                  <c:v>0.68053799354274991</c:v>
                </c:pt>
                <c:pt idx="166">
                  <c:v>0.68755674354274998</c:v>
                </c:pt>
                <c:pt idx="167">
                  <c:v>0.68783749999999999</c:v>
                </c:pt>
                <c:pt idx="168">
                  <c:v>0.6931717650201249</c:v>
                </c:pt>
                <c:pt idx="169">
                  <c:v>0.70019051502012497</c:v>
                </c:pt>
                <c:pt idx="170">
                  <c:v>0.70187499999999992</c:v>
                </c:pt>
                <c:pt idx="171">
                  <c:v>0.70580548287425005</c:v>
                </c:pt>
                <c:pt idx="172">
                  <c:v>0.7128242328742499</c:v>
                </c:pt>
                <c:pt idx="173">
                  <c:v>0.71591250000000006</c:v>
                </c:pt>
                <c:pt idx="174">
                  <c:v>0.71843925435162503</c:v>
                </c:pt>
                <c:pt idx="175">
                  <c:v>0.72545800435162489</c:v>
                </c:pt>
                <c:pt idx="176">
                  <c:v>0.72994999999999999</c:v>
                </c:pt>
                <c:pt idx="177">
                  <c:v>0.73107302568862509</c:v>
                </c:pt>
                <c:pt idx="178">
                  <c:v>0.73809177568862494</c:v>
                </c:pt>
                <c:pt idx="179">
                  <c:v>0.74398749999999991</c:v>
                </c:pt>
                <c:pt idx="180">
                  <c:v>0.75072549354275009</c:v>
                </c:pt>
                <c:pt idx="181">
                  <c:v>0.75774424354274983</c:v>
                </c:pt>
                <c:pt idx="182">
                  <c:v>0.75802500000000006</c:v>
                </c:pt>
                <c:pt idx="183">
                  <c:v>0.76335926502012497</c:v>
                </c:pt>
                <c:pt idx="184">
                  <c:v>0.77037801502012504</c:v>
                </c:pt>
                <c:pt idx="185">
                  <c:v>0.77206249999999998</c:v>
                </c:pt>
                <c:pt idx="186">
                  <c:v>0.77599298287424989</c:v>
                </c:pt>
                <c:pt idx="187">
                  <c:v>0.78301173287424997</c:v>
                </c:pt>
                <c:pt idx="188">
                  <c:v>0.78609999999999991</c:v>
                </c:pt>
                <c:pt idx="189">
                  <c:v>0.78862675435162488</c:v>
                </c:pt>
                <c:pt idx="190">
                  <c:v>0.79564550435162495</c:v>
                </c:pt>
                <c:pt idx="191">
                  <c:v>0.80013750000000006</c:v>
                </c:pt>
                <c:pt idx="192">
                  <c:v>0.80126052568862494</c:v>
                </c:pt>
                <c:pt idx="193">
                  <c:v>0.80827927568862501</c:v>
                </c:pt>
                <c:pt idx="194">
                  <c:v>0.81417499999999998</c:v>
                </c:pt>
                <c:pt idx="195">
                  <c:v>0.82091299354275005</c:v>
                </c:pt>
                <c:pt idx="196">
                  <c:v>0.82793174354275001</c:v>
                </c:pt>
                <c:pt idx="197">
                  <c:v>0.82821249999999991</c:v>
                </c:pt>
                <c:pt idx="198">
                  <c:v>0.83354676502012481</c:v>
                </c:pt>
                <c:pt idx="199">
                  <c:v>0.84056551502012489</c:v>
                </c:pt>
                <c:pt idx="200">
                  <c:v>0.84225000000000005</c:v>
                </c:pt>
                <c:pt idx="201">
                  <c:v>0.84618048287424996</c:v>
                </c:pt>
                <c:pt idx="202">
                  <c:v>0.85319923287425004</c:v>
                </c:pt>
                <c:pt idx="203">
                  <c:v>0.85628749999999998</c:v>
                </c:pt>
                <c:pt idx="204">
                  <c:v>0.85881425435162495</c:v>
                </c:pt>
                <c:pt idx="205">
                  <c:v>0.86583300435162502</c:v>
                </c:pt>
                <c:pt idx="206">
                  <c:v>0.8703249999999999</c:v>
                </c:pt>
                <c:pt idx="207">
                  <c:v>0.87144802568862501</c:v>
                </c:pt>
                <c:pt idx="208">
                  <c:v>0.87846677568862508</c:v>
                </c:pt>
                <c:pt idx="209">
                  <c:v>0.88436250000000005</c:v>
                </c:pt>
                <c:pt idx="210">
                  <c:v>0.89110049354274989</c:v>
                </c:pt>
                <c:pt idx="211">
                  <c:v>0.89811924354275008</c:v>
                </c:pt>
                <c:pt idx="212">
                  <c:v>0.89839999999999998</c:v>
                </c:pt>
                <c:pt idx="213">
                  <c:v>0.90373421139687504</c:v>
                </c:pt>
                <c:pt idx="214">
                  <c:v>0.91075296139687512</c:v>
                </c:pt>
                <c:pt idx="215">
                  <c:v>0.9124374999999999</c:v>
                </c:pt>
                <c:pt idx="216">
                  <c:v>0.91636798287425014</c:v>
                </c:pt>
                <c:pt idx="217">
                  <c:v>0.9233867328742501</c:v>
                </c:pt>
                <c:pt idx="218">
                  <c:v>0.92647500000000005</c:v>
                </c:pt>
                <c:pt idx="219">
                  <c:v>0.92900175435162491</c:v>
                </c:pt>
                <c:pt idx="220">
                  <c:v>0.93602050435162487</c:v>
                </c:pt>
                <c:pt idx="221">
                  <c:v>0.94051249999999997</c:v>
                </c:pt>
                <c:pt idx="222">
                  <c:v>0.94163552568862496</c:v>
                </c:pt>
                <c:pt idx="223">
                  <c:v>0.94865427568862493</c:v>
                </c:pt>
                <c:pt idx="224">
                  <c:v>0.9545499999999999</c:v>
                </c:pt>
                <c:pt idx="225">
                  <c:v>0.96128804716599991</c:v>
                </c:pt>
                <c:pt idx="226">
                  <c:v>0.96830679716599999</c:v>
                </c:pt>
                <c:pt idx="227">
                  <c:v>0.96858750000000005</c:v>
                </c:pt>
                <c:pt idx="228">
                  <c:v>0.97392171139687489</c:v>
                </c:pt>
                <c:pt idx="229">
                  <c:v>0.98094046139687496</c:v>
                </c:pt>
                <c:pt idx="230">
                  <c:v>0.98262499999999997</c:v>
                </c:pt>
                <c:pt idx="231">
                  <c:v>0.9865554828742501</c:v>
                </c:pt>
                <c:pt idx="232">
                  <c:v>0.99357423287424995</c:v>
                </c:pt>
                <c:pt idx="233">
                  <c:v>0.9966624999999999</c:v>
                </c:pt>
                <c:pt idx="234">
                  <c:v>0.99918925435162487</c:v>
                </c:pt>
                <c:pt idx="235">
                  <c:v>1.0062080043516248</c:v>
                </c:pt>
                <c:pt idx="236">
                  <c:v>1.0107000000000002</c:v>
                </c:pt>
                <c:pt idx="237">
                  <c:v>1.0118230256886251</c:v>
                </c:pt>
                <c:pt idx="238">
                  <c:v>1.018841775688625</c:v>
                </c:pt>
                <c:pt idx="239">
                  <c:v>1.0247374999999999</c:v>
                </c:pt>
                <c:pt idx="240">
                  <c:v>1.031475547166</c:v>
                </c:pt>
                <c:pt idx="241">
                  <c:v>1.0384942971660001</c:v>
                </c:pt>
                <c:pt idx="242">
                  <c:v>1.038775</c:v>
                </c:pt>
                <c:pt idx="243">
                  <c:v>1.0441092113968748</c:v>
                </c:pt>
                <c:pt idx="244">
                  <c:v>1.0511279613968751</c:v>
                </c:pt>
                <c:pt idx="245">
                  <c:v>1.0528124999999999</c:v>
                </c:pt>
                <c:pt idx="246">
                  <c:v>1.0567429828742498</c:v>
                </c:pt>
                <c:pt idx="247">
                  <c:v>1.0637617328742501</c:v>
                </c:pt>
                <c:pt idx="248">
                  <c:v>1.0668499999999999</c:v>
                </c:pt>
                <c:pt idx="249">
                  <c:v>1.0693767543516248</c:v>
                </c:pt>
                <c:pt idx="250">
                  <c:v>1.0763955043516251</c:v>
                </c:pt>
                <c:pt idx="251">
                  <c:v>1.0808875</c:v>
                </c:pt>
                <c:pt idx="252">
                  <c:v>1.082010525688625</c:v>
                </c:pt>
                <c:pt idx="253">
                  <c:v>1.0890292756886251</c:v>
                </c:pt>
                <c:pt idx="254">
                  <c:v>1.0949250000000001</c:v>
                </c:pt>
                <c:pt idx="255">
                  <c:v>1.1016630471660001</c:v>
                </c:pt>
                <c:pt idx="256">
                  <c:v>1.1086817971659997</c:v>
                </c:pt>
                <c:pt idx="257">
                  <c:v>1.1089624999999999</c:v>
                </c:pt>
                <c:pt idx="258">
                  <c:v>1.1142967113968751</c:v>
                </c:pt>
                <c:pt idx="259">
                  <c:v>1.121315461396875</c:v>
                </c:pt>
                <c:pt idx="260">
                  <c:v>1.1230000000000002</c:v>
                </c:pt>
                <c:pt idx="261">
                  <c:v>1.1269304828742499</c:v>
                </c:pt>
                <c:pt idx="262">
                  <c:v>1.13394923287425</c:v>
                </c:pt>
                <c:pt idx="263">
                  <c:v>1.1370374999999999</c:v>
                </c:pt>
                <c:pt idx="264">
                  <c:v>1.1395642543516251</c:v>
                </c:pt>
                <c:pt idx="265">
                  <c:v>1.146583004351625</c:v>
                </c:pt>
                <c:pt idx="266">
                  <c:v>1.1510749999999998</c:v>
                </c:pt>
                <c:pt idx="267">
                  <c:v>1.1521980256886251</c:v>
                </c:pt>
                <c:pt idx="268">
                  <c:v>1.1592167756886251</c:v>
                </c:pt>
                <c:pt idx="269">
                  <c:v>1.1651125</c:v>
                </c:pt>
                <c:pt idx="270">
                  <c:v>1.1718505471660001</c:v>
                </c:pt>
                <c:pt idx="271">
                  <c:v>1.178869297166</c:v>
                </c:pt>
                <c:pt idx="272">
                  <c:v>1.1791500000000001</c:v>
                </c:pt>
                <c:pt idx="273">
                  <c:v>1.1844842113968752</c:v>
                </c:pt>
                <c:pt idx="274">
                  <c:v>1.1915029613968748</c:v>
                </c:pt>
                <c:pt idx="275">
                  <c:v>1.1931874999999998</c:v>
                </c:pt>
                <c:pt idx="276">
                  <c:v>1.19711798287425</c:v>
                </c:pt>
                <c:pt idx="277">
                  <c:v>1.2041367328742498</c:v>
                </c:pt>
                <c:pt idx="278">
                  <c:v>1.2072250000000002</c:v>
                </c:pt>
                <c:pt idx="279">
                  <c:v>1.209751754351625</c:v>
                </c:pt>
                <c:pt idx="280">
                  <c:v>1.2167705043516248</c:v>
                </c:pt>
                <c:pt idx="281">
                  <c:v>1.2212624999999999</c:v>
                </c:pt>
                <c:pt idx="282">
                  <c:v>1.2223855256886251</c:v>
                </c:pt>
                <c:pt idx="283">
                  <c:v>1.229404275688625</c:v>
                </c:pt>
                <c:pt idx="284">
                  <c:v>1.2352999999999998</c:v>
                </c:pt>
                <c:pt idx="285">
                  <c:v>1.242038047166</c:v>
                </c:pt>
                <c:pt idx="286">
                  <c:v>1.249056797166</c:v>
                </c:pt>
                <c:pt idx="287">
                  <c:v>1.2493375</c:v>
                </c:pt>
                <c:pt idx="288">
                  <c:v>1.2546717113968748</c:v>
                </c:pt>
                <c:pt idx="289">
                  <c:v>1.2616904613968751</c:v>
                </c:pt>
                <c:pt idx="290">
                  <c:v>1.2633750000000001</c:v>
                </c:pt>
                <c:pt idx="291">
                  <c:v>1.2673054828742498</c:v>
                </c:pt>
                <c:pt idx="292">
                  <c:v>1.2743242328742501</c:v>
                </c:pt>
                <c:pt idx="293">
                  <c:v>1.2774124999999998</c:v>
                </c:pt>
                <c:pt idx="294">
                  <c:v>1.2799392543516248</c:v>
                </c:pt>
                <c:pt idx="295">
                  <c:v>1.2869580043516251</c:v>
                </c:pt>
                <c:pt idx="296">
                  <c:v>1.29145</c:v>
                </c:pt>
                <c:pt idx="297">
                  <c:v>1.2925730256886252</c:v>
                </c:pt>
                <c:pt idx="298">
                  <c:v>1.2995917756886248</c:v>
                </c:pt>
                <c:pt idx="299">
                  <c:v>1.3054875000000001</c:v>
                </c:pt>
                <c:pt idx="300">
                  <c:v>1.3122255471659998</c:v>
                </c:pt>
                <c:pt idx="301">
                  <c:v>1.3192442971660001</c:v>
                </c:pt>
                <c:pt idx="302">
                  <c:v>1.3195249999999998</c:v>
                </c:pt>
                <c:pt idx="303">
                  <c:v>1.3248592113968751</c:v>
                </c:pt>
                <c:pt idx="304">
                  <c:v>1.331877961396875</c:v>
                </c:pt>
                <c:pt idx="305">
                  <c:v>1.3335625</c:v>
                </c:pt>
                <c:pt idx="306">
                  <c:v>1.3374929828742501</c:v>
                </c:pt>
                <c:pt idx="307">
                  <c:v>1.34451173287425</c:v>
                </c:pt>
                <c:pt idx="308">
                  <c:v>1.3475999999999999</c:v>
                </c:pt>
                <c:pt idx="309">
                  <c:v>1.3501267543516249</c:v>
                </c:pt>
                <c:pt idx="310">
                  <c:v>1.357145504351625</c:v>
                </c:pt>
                <c:pt idx="311">
                  <c:v>1.3616374999999996</c:v>
                </c:pt>
                <c:pt idx="312">
                  <c:v>1.3627605256886248</c:v>
                </c:pt>
                <c:pt idx="313">
                  <c:v>1.3697792756886247</c:v>
                </c:pt>
                <c:pt idx="314">
                  <c:v>1.375675</c:v>
                </c:pt>
                <c:pt idx="315">
                  <c:v>1.3824130471660001</c:v>
                </c:pt>
                <c:pt idx="316">
                  <c:v>1.3894317971660002</c:v>
                </c:pt>
                <c:pt idx="317">
                  <c:v>1.3897124999999999</c:v>
                </c:pt>
                <c:pt idx="318">
                  <c:v>1.395046711396875</c:v>
                </c:pt>
                <c:pt idx="319">
                  <c:v>1.4020654613968748</c:v>
                </c:pt>
                <c:pt idx="320">
                  <c:v>1.4037499999999998</c:v>
                </c:pt>
                <c:pt idx="321">
                  <c:v>1.4076804831549998</c:v>
                </c:pt>
                <c:pt idx="322">
                  <c:v>1.4146992331550001</c:v>
                </c:pt>
                <c:pt idx="323">
                  <c:v>1.4177875</c:v>
                </c:pt>
                <c:pt idx="324">
                  <c:v>1.4203142542112501</c:v>
                </c:pt>
                <c:pt idx="325">
                  <c:v>1.4273330042112502</c:v>
                </c:pt>
                <c:pt idx="326">
                  <c:v>1.4318250000000001</c:v>
                </c:pt>
                <c:pt idx="327">
                  <c:v>1.4329480252675</c:v>
                </c:pt>
                <c:pt idx="328">
                  <c:v>1.4399667752674998</c:v>
                </c:pt>
                <c:pt idx="329">
                  <c:v>1.4458624999999998</c:v>
                </c:pt>
                <c:pt idx="330">
                  <c:v>1.4526005477274999</c:v>
                </c:pt>
                <c:pt idx="331">
                  <c:v>1.4596192977275002</c:v>
                </c:pt>
                <c:pt idx="332">
                  <c:v>1.4599</c:v>
                </c:pt>
                <c:pt idx="333">
                  <c:v>1.4652342120987498</c:v>
                </c:pt>
                <c:pt idx="334">
                  <c:v>1.4722529620987501</c:v>
                </c:pt>
                <c:pt idx="335">
                  <c:v>1.4739375000000001</c:v>
                </c:pt>
                <c:pt idx="336">
                  <c:v>1.4778679831549997</c:v>
                </c:pt>
                <c:pt idx="337">
                  <c:v>1.484886733155</c:v>
                </c:pt>
                <c:pt idx="338">
                  <c:v>1.4879749999999998</c:v>
                </c:pt>
                <c:pt idx="339">
                  <c:v>1.49050175421125</c:v>
                </c:pt>
                <c:pt idx="340">
                  <c:v>1.4975205042112498</c:v>
                </c:pt>
                <c:pt idx="341">
                  <c:v>1.5020125</c:v>
                </c:pt>
                <c:pt idx="342">
                  <c:v>1.5031355252674998</c:v>
                </c:pt>
                <c:pt idx="343">
                  <c:v>1.5101542752675001</c:v>
                </c:pt>
                <c:pt idx="344">
                  <c:v>1.5160500000000001</c:v>
                </c:pt>
                <c:pt idx="345">
                  <c:v>1.5227880477275002</c:v>
                </c:pt>
                <c:pt idx="346">
                  <c:v>1.5298067977274998</c:v>
                </c:pt>
                <c:pt idx="347">
                  <c:v>1.5300874999999996</c:v>
                </c:pt>
                <c:pt idx="348">
                  <c:v>1.5354217120987497</c:v>
                </c:pt>
                <c:pt idx="349">
                  <c:v>1.54244046209875</c:v>
                </c:pt>
                <c:pt idx="350">
                  <c:v>1.544125</c:v>
                </c:pt>
                <c:pt idx="351">
                  <c:v>1.548055483155</c:v>
                </c:pt>
                <c:pt idx="352">
                  <c:v>1.5550742331549998</c:v>
                </c:pt>
                <c:pt idx="353">
                  <c:v>1.5581624999999999</c:v>
                </c:pt>
                <c:pt idx="354">
                  <c:v>1.56068925421125</c:v>
                </c:pt>
                <c:pt idx="355">
                  <c:v>1.5677080042112501</c:v>
                </c:pt>
                <c:pt idx="356">
                  <c:v>1.5721999999999998</c:v>
                </c:pt>
                <c:pt idx="357">
                  <c:v>1.5733230252675003</c:v>
                </c:pt>
                <c:pt idx="358">
                  <c:v>1.5803417752675</c:v>
                </c:pt>
                <c:pt idx="359">
                  <c:v>1.5862375</c:v>
                </c:pt>
                <c:pt idx="360">
                  <c:v>1.5929755477275001</c:v>
                </c:pt>
                <c:pt idx="361">
                  <c:v>1.5999942977274999</c:v>
                </c:pt>
                <c:pt idx="362">
                  <c:v>1.6002750000000001</c:v>
                </c:pt>
                <c:pt idx="363">
                  <c:v>1.60560921209875</c:v>
                </c:pt>
                <c:pt idx="364">
                  <c:v>1.6126279620987498</c:v>
                </c:pt>
                <c:pt idx="365">
                  <c:v>1.6143124999999998</c:v>
                </c:pt>
                <c:pt idx="366">
                  <c:v>1.618242983155</c:v>
                </c:pt>
                <c:pt idx="367">
                  <c:v>1.6252617331550001</c:v>
                </c:pt>
                <c:pt idx="368">
                  <c:v>1.62835</c:v>
                </c:pt>
                <c:pt idx="369">
                  <c:v>1.6308767542112497</c:v>
                </c:pt>
                <c:pt idx="370">
                  <c:v>1.63789550421125</c:v>
                </c:pt>
                <c:pt idx="371">
                  <c:v>1.6423875000000001</c:v>
                </c:pt>
                <c:pt idx="372">
                  <c:v>1.6435105252675002</c:v>
                </c:pt>
                <c:pt idx="373">
                  <c:v>1.6505292752674998</c:v>
                </c:pt>
                <c:pt idx="374">
                  <c:v>1.6564249999999998</c:v>
                </c:pt>
                <c:pt idx="375">
                  <c:v>1.6631630477274999</c:v>
                </c:pt>
                <c:pt idx="376">
                  <c:v>1.6701817977275002</c:v>
                </c:pt>
                <c:pt idx="377">
                  <c:v>1.6704625</c:v>
                </c:pt>
                <c:pt idx="378">
                  <c:v>1.67579671209875</c:v>
                </c:pt>
                <c:pt idx="379">
                  <c:v>1.6828154620987501</c:v>
                </c:pt>
                <c:pt idx="380">
                  <c:v>1.6845000000000001</c:v>
                </c:pt>
                <c:pt idx="381">
                  <c:v>1.6884304831549997</c:v>
                </c:pt>
                <c:pt idx="382">
                  <c:v>1.695449233155</c:v>
                </c:pt>
                <c:pt idx="383">
                  <c:v>1.6985375000000003</c:v>
                </c:pt>
                <c:pt idx="384">
                  <c:v>1.7010642542112502</c:v>
                </c:pt>
                <c:pt idx="385">
                  <c:v>1.7080830042112498</c:v>
                </c:pt>
                <c:pt idx="386">
                  <c:v>1.712575</c:v>
                </c:pt>
                <c:pt idx="387">
                  <c:v>1.7136980252675</c:v>
                </c:pt>
                <c:pt idx="388">
                  <c:v>1.7207167752675003</c:v>
                </c:pt>
                <c:pt idx="389">
                  <c:v>1.7266124999999999</c:v>
                </c:pt>
                <c:pt idx="390">
                  <c:v>1.7333505477274997</c:v>
                </c:pt>
                <c:pt idx="391">
                  <c:v>1.7403692977275</c:v>
                </c:pt>
                <c:pt idx="392">
                  <c:v>1.7406499999999998</c:v>
                </c:pt>
                <c:pt idx="393">
                  <c:v>1.7459842120987501</c:v>
                </c:pt>
                <c:pt idx="394">
                  <c:v>1.75300296209875</c:v>
                </c:pt>
                <c:pt idx="395">
                  <c:v>1.7546875</c:v>
                </c:pt>
                <c:pt idx="396">
                  <c:v>1.7586179831550002</c:v>
                </c:pt>
                <c:pt idx="397">
                  <c:v>1.7656367331549998</c:v>
                </c:pt>
                <c:pt idx="398">
                  <c:v>1.7687250000000001</c:v>
                </c:pt>
                <c:pt idx="399">
                  <c:v>1.77125175421125</c:v>
                </c:pt>
                <c:pt idx="400">
                  <c:v>1.7782705042112503</c:v>
                </c:pt>
                <c:pt idx="401">
                  <c:v>1.7827624999999998</c:v>
                </c:pt>
                <c:pt idx="402">
                  <c:v>1.7838855252675001</c:v>
                </c:pt>
                <c:pt idx="403">
                  <c:v>1.7909042752675</c:v>
                </c:pt>
                <c:pt idx="404">
                  <c:v>1.7968</c:v>
                </c:pt>
                <c:pt idx="405">
                  <c:v>1.8035379396387499</c:v>
                </c:pt>
                <c:pt idx="406">
                  <c:v>1.8105566896387497</c:v>
                </c:pt>
                <c:pt idx="407">
                  <c:v>1.8108375000000001</c:v>
                </c:pt>
                <c:pt idx="408">
                  <c:v>1.8161718187837499</c:v>
                </c:pt>
                <c:pt idx="409">
                  <c:v>1.8231905687837497</c:v>
                </c:pt>
                <c:pt idx="410">
                  <c:v>1.8248749999999998</c:v>
                </c:pt>
                <c:pt idx="411">
                  <c:v>1.8288054831549998</c:v>
                </c:pt>
                <c:pt idx="412">
                  <c:v>1.8358242331549997</c:v>
                </c:pt>
                <c:pt idx="413">
                  <c:v>1.8389124999999999</c:v>
                </c:pt>
                <c:pt idx="414">
                  <c:v>1.8414391475262499</c:v>
                </c:pt>
                <c:pt idx="415">
                  <c:v>1.8484578975262502</c:v>
                </c:pt>
                <c:pt idx="416">
                  <c:v>1.8529500000000001</c:v>
                </c:pt>
                <c:pt idx="417">
                  <c:v>1.8540730252675</c:v>
                </c:pt>
                <c:pt idx="418">
                  <c:v>1.8610917752674998</c:v>
                </c:pt>
                <c:pt idx="419">
                  <c:v>1.8669875000000002</c:v>
                </c:pt>
                <c:pt idx="420">
                  <c:v>1.8737254396387497</c:v>
                </c:pt>
                <c:pt idx="421">
                  <c:v>1.88074418963875</c:v>
                </c:pt>
                <c:pt idx="422">
                  <c:v>1.8810249999999999</c:v>
                </c:pt>
                <c:pt idx="423">
                  <c:v>1.8863593187837497</c:v>
                </c:pt>
                <c:pt idx="424">
                  <c:v>1.89337806878375</c:v>
                </c:pt>
                <c:pt idx="425">
                  <c:v>1.8950624999999999</c:v>
                </c:pt>
                <c:pt idx="426">
                  <c:v>1.8989929831549996</c:v>
                </c:pt>
                <c:pt idx="427">
                  <c:v>1.9060117331549997</c:v>
                </c:pt>
                <c:pt idx="428">
                  <c:v>1.9090999999999998</c:v>
                </c:pt>
                <c:pt idx="429">
                  <c:v>1.9116266475262504</c:v>
                </c:pt>
                <c:pt idx="430">
                  <c:v>1.9186453975262501</c:v>
                </c:pt>
                <c:pt idx="431">
                  <c:v>1.9231374999999999</c:v>
                </c:pt>
                <c:pt idx="432">
                  <c:v>1.9242605252674998</c:v>
                </c:pt>
                <c:pt idx="433">
                  <c:v>1.9312792752675001</c:v>
                </c:pt>
                <c:pt idx="434">
                  <c:v>1.9371750000000001</c:v>
                </c:pt>
                <c:pt idx="435">
                  <c:v>1.94391293963875</c:v>
                </c:pt>
                <c:pt idx="436">
                  <c:v>1.9509316896387501</c:v>
                </c:pt>
                <c:pt idx="437">
                  <c:v>1.9512124999999998</c:v>
                </c:pt>
                <c:pt idx="438">
                  <c:v>1.9565468187837498</c:v>
                </c:pt>
                <c:pt idx="439">
                  <c:v>1.9635655687837499</c:v>
                </c:pt>
                <c:pt idx="440">
                  <c:v>1.9652499999999999</c:v>
                </c:pt>
                <c:pt idx="441">
                  <c:v>1.9691804831549999</c:v>
                </c:pt>
                <c:pt idx="442">
                  <c:v>1.9761992331549998</c:v>
                </c:pt>
                <c:pt idx="443">
                  <c:v>1.9792875000000001</c:v>
                </c:pt>
                <c:pt idx="444">
                  <c:v>1.9818141475262501</c:v>
                </c:pt>
                <c:pt idx="445">
                  <c:v>1.9888328975262499</c:v>
                </c:pt>
                <c:pt idx="446">
                  <c:v>1.9933249999999998</c:v>
                </c:pt>
                <c:pt idx="447">
                  <c:v>1.9944480252674996</c:v>
                </c:pt>
                <c:pt idx="448">
                  <c:v>2.0014667752674997</c:v>
                </c:pt>
                <c:pt idx="449">
                  <c:v>2.0073624999999997</c:v>
                </c:pt>
                <c:pt idx="450">
                  <c:v>2.0141004396387499</c:v>
                </c:pt>
                <c:pt idx="451">
                  <c:v>2.0211191896387497</c:v>
                </c:pt>
                <c:pt idx="452">
                  <c:v>2.0214000000000003</c:v>
                </c:pt>
                <c:pt idx="453">
                  <c:v>2.0267343187837499</c:v>
                </c:pt>
                <c:pt idx="454">
                  <c:v>2.0337530687837502</c:v>
                </c:pt>
                <c:pt idx="455">
                  <c:v>2.0354375</c:v>
                </c:pt>
                <c:pt idx="456">
                  <c:v>2.0393679831549996</c:v>
                </c:pt>
                <c:pt idx="457">
                  <c:v>2.0463867331549999</c:v>
                </c:pt>
                <c:pt idx="458">
                  <c:v>2.0494749999999997</c:v>
                </c:pt>
                <c:pt idx="459">
                  <c:v>2.0520016475262501</c:v>
                </c:pt>
                <c:pt idx="460">
                  <c:v>2.0590203975262504</c:v>
                </c:pt>
                <c:pt idx="461">
                  <c:v>2.0635125000000003</c:v>
                </c:pt>
                <c:pt idx="462">
                  <c:v>2.0646355252674997</c:v>
                </c:pt>
                <c:pt idx="463">
                  <c:v>2.0716542752674996</c:v>
                </c:pt>
                <c:pt idx="464">
                  <c:v>2.07755</c:v>
                </c:pt>
                <c:pt idx="465">
                  <c:v>2.0842879396387501</c:v>
                </c:pt>
                <c:pt idx="466">
                  <c:v>2.09130668963875</c:v>
                </c:pt>
                <c:pt idx="467">
                  <c:v>2.0915874999999997</c:v>
                </c:pt>
                <c:pt idx="468">
                  <c:v>2.0969218187837493</c:v>
                </c:pt>
                <c:pt idx="469">
                  <c:v>2.10394056878375</c:v>
                </c:pt>
                <c:pt idx="470">
                  <c:v>2.1056249999999999</c:v>
                </c:pt>
                <c:pt idx="471">
                  <c:v>2.1095554831549999</c:v>
                </c:pt>
                <c:pt idx="472">
                  <c:v>2.1165742331549997</c:v>
                </c:pt>
                <c:pt idx="473">
                  <c:v>2.1196625</c:v>
                </c:pt>
                <c:pt idx="474">
                  <c:v>2.1221891475262504</c:v>
                </c:pt>
                <c:pt idx="475">
                  <c:v>2.1292078975262498</c:v>
                </c:pt>
                <c:pt idx="476">
                  <c:v>2.1336999999999997</c:v>
                </c:pt>
                <c:pt idx="477">
                  <c:v>2.1348230252674996</c:v>
                </c:pt>
                <c:pt idx="478">
                  <c:v>2.1418417752674999</c:v>
                </c:pt>
                <c:pt idx="479">
                  <c:v>2.1477374999999999</c:v>
                </c:pt>
                <c:pt idx="480">
                  <c:v>2.15447543963875</c:v>
                </c:pt>
                <c:pt idx="481">
                  <c:v>2.1614941896387498</c:v>
                </c:pt>
                <c:pt idx="482">
                  <c:v>2.161775</c:v>
                </c:pt>
                <c:pt idx="483">
                  <c:v>2.16710931878375</c:v>
                </c:pt>
                <c:pt idx="484">
                  <c:v>2.1741280687837499</c:v>
                </c:pt>
                <c:pt idx="485">
                  <c:v>2.1758124999999997</c:v>
                </c:pt>
                <c:pt idx="486">
                  <c:v>2.1797429831550001</c:v>
                </c:pt>
                <c:pt idx="487">
                  <c:v>2.1867617331549996</c:v>
                </c:pt>
                <c:pt idx="488">
                  <c:v>2.1898500000000003</c:v>
                </c:pt>
                <c:pt idx="489">
                  <c:v>2.1923766475262498</c:v>
                </c:pt>
                <c:pt idx="490">
                  <c:v>2.1993953975262501</c:v>
                </c:pt>
                <c:pt idx="491">
                  <c:v>2.2038875</c:v>
                </c:pt>
                <c:pt idx="492">
                  <c:v>2.2050105252674999</c:v>
                </c:pt>
                <c:pt idx="493">
                  <c:v>2.2120292752674997</c:v>
                </c:pt>
                <c:pt idx="494">
                  <c:v>2.2179249999999997</c:v>
                </c:pt>
                <c:pt idx="495">
                  <c:v>2.2246629396387498</c:v>
                </c:pt>
                <c:pt idx="496">
                  <c:v>2.2316816896387497</c:v>
                </c:pt>
                <c:pt idx="497">
                  <c:v>2.2319625000000003</c:v>
                </c:pt>
                <c:pt idx="498">
                  <c:v>2.2372968187837499</c:v>
                </c:pt>
                <c:pt idx="499">
                  <c:v>2.2443155687837502</c:v>
                </c:pt>
                <c:pt idx="500">
                  <c:v>2.2460000000000004</c:v>
                </c:pt>
                <c:pt idx="501">
                  <c:v>2.2499304831549995</c:v>
                </c:pt>
                <c:pt idx="502">
                  <c:v>2.2569492331549998</c:v>
                </c:pt>
                <c:pt idx="503">
                  <c:v>2.2600374999999997</c:v>
                </c:pt>
                <c:pt idx="504">
                  <c:v>2.2625641475262501</c:v>
                </c:pt>
                <c:pt idx="505">
                  <c:v>2.2695828975262504</c:v>
                </c:pt>
                <c:pt idx="506">
                  <c:v>2.2740749999999998</c:v>
                </c:pt>
                <c:pt idx="507">
                  <c:v>2.2751980252675001</c:v>
                </c:pt>
                <c:pt idx="508">
                  <c:v>2.2822167752674996</c:v>
                </c:pt>
                <c:pt idx="509">
                  <c:v>2.2881125</c:v>
                </c:pt>
                <c:pt idx="510">
                  <c:v>2.2948504396387501</c:v>
                </c:pt>
                <c:pt idx="511">
                  <c:v>2.30186918963875</c:v>
                </c:pt>
                <c:pt idx="512">
                  <c:v>2.3021499999999997</c:v>
                </c:pt>
                <c:pt idx="513">
                  <c:v>2.3074843187837493</c:v>
                </c:pt>
                <c:pt idx="514">
                  <c:v>2.31450306878375</c:v>
                </c:pt>
                <c:pt idx="515">
                  <c:v>2.3161874999999998</c:v>
                </c:pt>
                <c:pt idx="516">
                  <c:v>2.3201179831549998</c:v>
                </c:pt>
                <c:pt idx="517">
                  <c:v>2.3271367331549997</c:v>
                </c:pt>
                <c:pt idx="518">
                  <c:v>2.330225</c:v>
                </c:pt>
                <c:pt idx="519">
                  <c:v>2.33275164752625</c:v>
                </c:pt>
                <c:pt idx="520">
                  <c:v>2.3397703975262498</c:v>
                </c:pt>
                <c:pt idx="521">
                  <c:v>2.3442624999999997</c:v>
                </c:pt>
                <c:pt idx="522">
                  <c:v>2.3453855252674995</c:v>
                </c:pt>
                <c:pt idx="523">
                  <c:v>2.3524042752674998</c:v>
                </c:pt>
                <c:pt idx="524">
                  <c:v>2.3583000000000003</c:v>
                </c:pt>
                <c:pt idx="525">
                  <c:v>2.36503793963875</c:v>
                </c:pt>
                <c:pt idx="526">
                  <c:v>2.3720566896387498</c:v>
                </c:pt>
                <c:pt idx="527">
                  <c:v>2.3723375</c:v>
                </c:pt>
                <c:pt idx="528">
                  <c:v>2.37767181878375</c:v>
                </c:pt>
                <c:pt idx="529">
                  <c:v>2.3846905687837499</c:v>
                </c:pt>
                <c:pt idx="530">
                  <c:v>2.3863749999999997</c:v>
                </c:pt>
                <c:pt idx="531">
                  <c:v>2.3903054831550001</c:v>
                </c:pt>
                <c:pt idx="532">
                  <c:v>2.3973242331549995</c:v>
                </c:pt>
                <c:pt idx="533">
                  <c:v>2.4004125000000003</c:v>
                </c:pt>
                <c:pt idx="534">
                  <c:v>2.4029391475262498</c:v>
                </c:pt>
                <c:pt idx="535">
                  <c:v>2.4099578975262501</c:v>
                </c:pt>
                <c:pt idx="536">
                  <c:v>2.4144500000000004</c:v>
                </c:pt>
                <c:pt idx="537">
                  <c:v>2.4155730252674998</c:v>
                </c:pt>
                <c:pt idx="538">
                  <c:v>2.4225917752675001</c:v>
                </c:pt>
                <c:pt idx="539">
                  <c:v>2.4284874999999997</c:v>
                </c:pt>
                <c:pt idx="540">
                  <c:v>2.4352254396387498</c:v>
                </c:pt>
                <c:pt idx="541">
                  <c:v>2.4422441896387501</c:v>
                </c:pt>
                <c:pt idx="542">
                  <c:v>2.4425249999999998</c:v>
                </c:pt>
                <c:pt idx="543">
                  <c:v>2.4478593187837498</c:v>
                </c:pt>
                <c:pt idx="544">
                  <c:v>2.4548780687837493</c:v>
                </c:pt>
                <c:pt idx="545">
                  <c:v>2.4565625</c:v>
                </c:pt>
                <c:pt idx="546">
                  <c:v>2.4604929831549995</c:v>
                </c:pt>
                <c:pt idx="547">
                  <c:v>2.4675117331549998</c:v>
                </c:pt>
                <c:pt idx="548">
                  <c:v>2.4705999999999997</c:v>
                </c:pt>
                <c:pt idx="549">
                  <c:v>2.4731266475262506</c:v>
                </c:pt>
                <c:pt idx="550">
                  <c:v>2.4801453975262504</c:v>
                </c:pt>
                <c:pt idx="551">
                  <c:v>2.4846374999999998</c:v>
                </c:pt>
                <c:pt idx="552">
                  <c:v>2.4857605252675001</c:v>
                </c:pt>
                <c:pt idx="553">
                  <c:v>2.4927792752674995</c:v>
                </c:pt>
                <c:pt idx="554">
                  <c:v>2.498675</c:v>
                </c:pt>
                <c:pt idx="555">
                  <c:v>2.5054129396387501</c:v>
                </c:pt>
                <c:pt idx="556">
                  <c:v>2.51243168963875</c:v>
                </c:pt>
                <c:pt idx="557">
                  <c:v>2.5127124999999997</c:v>
                </c:pt>
                <c:pt idx="558">
                  <c:v>2.5180468187837501</c:v>
                </c:pt>
                <c:pt idx="559">
                  <c:v>2.5250655687837495</c:v>
                </c:pt>
                <c:pt idx="560">
                  <c:v>2.5267500000000003</c:v>
                </c:pt>
                <c:pt idx="561">
                  <c:v>2.5306804831549998</c:v>
                </c:pt>
                <c:pt idx="562">
                  <c:v>2.5376992331550001</c:v>
                </c:pt>
                <c:pt idx="563">
                  <c:v>2.5407875</c:v>
                </c:pt>
                <c:pt idx="564">
                  <c:v>2.5433141475262504</c:v>
                </c:pt>
                <c:pt idx="565">
                  <c:v>2.5503328975262498</c:v>
                </c:pt>
                <c:pt idx="566">
                  <c:v>2.5548249999999997</c:v>
                </c:pt>
                <c:pt idx="567">
                  <c:v>2.5559480252674995</c:v>
                </c:pt>
                <c:pt idx="568">
                  <c:v>2.5629667752674998</c:v>
                </c:pt>
                <c:pt idx="569">
                  <c:v>2.5688625000000003</c:v>
                </c:pt>
                <c:pt idx="570">
                  <c:v>2.57560043963875</c:v>
                </c:pt>
                <c:pt idx="571">
                  <c:v>2.5826191896387498</c:v>
                </c:pt>
                <c:pt idx="572">
                  <c:v>2.5829</c:v>
                </c:pt>
                <c:pt idx="573">
                  <c:v>2.5882343187837495</c:v>
                </c:pt>
                <c:pt idx="574">
                  <c:v>2.5952530687837498</c:v>
                </c:pt>
                <c:pt idx="575">
                  <c:v>2.5969374999999997</c:v>
                </c:pt>
                <c:pt idx="576">
                  <c:v>2.6008679831550001</c:v>
                </c:pt>
                <c:pt idx="577">
                  <c:v>2.6078867331549995</c:v>
                </c:pt>
                <c:pt idx="578">
                  <c:v>2.6109750000000003</c:v>
                </c:pt>
                <c:pt idx="579">
                  <c:v>2.6135016475262498</c:v>
                </c:pt>
                <c:pt idx="580">
                  <c:v>2.6205203975262501</c:v>
                </c:pt>
                <c:pt idx="581">
                  <c:v>2.6250125</c:v>
                </c:pt>
                <c:pt idx="582">
                  <c:v>2.6261355252674998</c:v>
                </c:pt>
                <c:pt idx="583">
                  <c:v>2.6331542752675001</c:v>
                </c:pt>
                <c:pt idx="584">
                  <c:v>2.6390499999999997</c:v>
                </c:pt>
                <c:pt idx="585">
                  <c:v>2.6457879396387494</c:v>
                </c:pt>
                <c:pt idx="586">
                  <c:v>2.6528066896387497</c:v>
                </c:pt>
                <c:pt idx="587">
                  <c:v>2.6530875000000003</c:v>
                </c:pt>
                <c:pt idx="588">
                  <c:v>2.6584218187837503</c:v>
                </c:pt>
                <c:pt idx="589">
                  <c:v>2.6654405687837492</c:v>
                </c:pt>
                <c:pt idx="590">
                  <c:v>2.667125</c:v>
                </c:pt>
                <c:pt idx="591">
                  <c:v>2.6710554831549995</c:v>
                </c:pt>
                <c:pt idx="592">
                  <c:v>2.6780742331549998</c:v>
                </c:pt>
                <c:pt idx="593">
                  <c:v>2.6811625000000006</c:v>
                </c:pt>
                <c:pt idx="594">
                  <c:v>2.6836891475262501</c:v>
                </c:pt>
                <c:pt idx="595">
                  <c:v>2.6907078975262504</c:v>
                </c:pt>
                <c:pt idx="596">
                  <c:v>2.6951999999999998</c:v>
                </c:pt>
                <c:pt idx="597">
                  <c:v>2.6963230252674997</c:v>
                </c:pt>
                <c:pt idx="598">
                  <c:v>2.7033417752674995</c:v>
                </c:pt>
                <c:pt idx="599">
                  <c:v>2.7092375</c:v>
                </c:pt>
                <c:pt idx="600">
                  <c:v>2.7159754396387501</c:v>
                </c:pt>
                <c:pt idx="601">
                  <c:v>2.72299418963875</c:v>
                </c:pt>
                <c:pt idx="602">
                  <c:v>2.7232749999999992</c:v>
                </c:pt>
                <c:pt idx="603">
                  <c:v>2.7286093187837492</c:v>
                </c:pt>
                <c:pt idx="604">
                  <c:v>2.7356280687837495</c:v>
                </c:pt>
                <c:pt idx="605">
                  <c:v>2.7373124999999998</c:v>
                </c:pt>
                <c:pt idx="606">
                  <c:v>2.7412429831549998</c:v>
                </c:pt>
                <c:pt idx="607">
                  <c:v>2.7482617331550001</c:v>
                </c:pt>
                <c:pt idx="608">
                  <c:v>2.75135</c:v>
                </c:pt>
                <c:pt idx="609">
                  <c:v>2.7538766475262504</c:v>
                </c:pt>
                <c:pt idx="610">
                  <c:v>2.7608953975262507</c:v>
                </c:pt>
                <c:pt idx="611">
                  <c:v>2.7653874999999997</c:v>
                </c:pt>
                <c:pt idx="612">
                  <c:v>2.7665105252674995</c:v>
                </c:pt>
                <c:pt idx="613">
                  <c:v>2.7735292752674998</c:v>
                </c:pt>
                <c:pt idx="614">
                  <c:v>2.7794249999999998</c:v>
                </c:pt>
                <c:pt idx="615">
                  <c:v>2.7861629396387504</c:v>
                </c:pt>
                <c:pt idx="616">
                  <c:v>2.7931816896387494</c:v>
                </c:pt>
                <c:pt idx="617">
                  <c:v>2.7934625</c:v>
                </c:pt>
                <c:pt idx="618">
                  <c:v>2.7987968187837495</c:v>
                </c:pt>
                <c:pt idx="619">
                  <c:v>2.8058155687837503</c:v>
                </c:pt>
                <c:pt idx="620">
                  <c:v>2.8074999999999997</c:v>
                </c:pt>
                <c:pt idx="621">
                  <c:v>2.8114304831549997</c:v>
                </c:pt>
                <c:pt idx="622">
                  <c:v>2.8184492331549995</c:v>
                </c:pt>
                <c:pt idx="623">
                  <c:v>2.8215374999999998</c:v>
                </c:pt>
                <c:pt idx="624">
                  <c:v>2.8240641475262498</c:v>
                </c:pt>
                <c:pt idx="625">
                  <c:v>2.8310828975262501</c:v>
                </c:pt>
                <c:pt idx="626">
                  <c:v>2.835575</c:v>
                </c:pt>
                <c:pt idx="627">
                  <c:v>2.8366980252674998</c:v>
                </c:pt>
                <c:pt idx="628">
                  <c:v>2.8437167752674997</c:v>
                </c:pt>
                <c:pt idx="629">
                  <c:v>2.8496124999999997</c:v>
                </c:pt>
                <c:pt idx="630">
                  <c:v>2.8563504396387494</c:v>
                </c:pt>
                <c:pt idx="631">
                  <c:v>2.8633691896387501</c:v>
                </c:pt>
                <c:pt idx="632">
                  <c:v>2.8636500000000003</c:v>
                </c:pt>
                <c:pt idx="633">
                  <c:v>2.8689843187837498</c:v>
                </c:pt>
                <c:pt idx="634">
                  <c:v>2.8760030687837501</c:v>
                </c:pt>
                <c:pt idx="635">
                  <c:v>2.8776875</c:v>
                </c:pt>
                <c:pt idx="636">
                  <c:v>2.8816179831549995</c:v>
                </c:pt>
                <c:pt idx="637">
                  <c:v>2.8886367331549998</c:v>
                </c:pt>
                <c:pt idx="638">
                  <c:v>2.8917249999999997</c:v>
                </c:pt>
                <c:pt idx="639">
                  <c:v>2.8942516475262501</c:v>
                </c:pt>
                <c:pt idx="640">
                  <c:v>2.9012703975262504</c:v>
                </c:pt>
                <c:pt idx="641">
                  <c:v>2.9057625000000002</c:v>
                </c:pt>
                <c:pt idx="642">
                  <c:v>2.9068855252675001</c:v>
                </c:pt>
                <c:pt idx="643">
                  <c:v>2.9139042752674995</c:v>
                </c:pt>
                <c:pt idx="644">
                  <c:v>2.9198</c:v>
                </c:pt>
                <c:pt idx="645">
                  <c:v>2.9265379396387501</c:v>
                </c:pt>
                <c:pt idx="646">
                  <c:v>2.9335566896387504</c:v>
                </c:pt>
                <c:pt idx="647">
                  <c:v>2.9338374999999997</c:v>
                </c:pt>
                <c:pt idx="648">
                  <c:v>2.9391718187837501</c:v>
                </c:pt>
                <c:pt idx="649">
                  <c:v>2.9461905687837495</c:v>
                </c:pt>
                <c:pt idx="650">
                  <c:v>2.9478750000000002</c:v>
                </c:pt>
                <c:pt idx="651">
                  <c:v>2.9518054831549998</c:v>
                </c:pt>
                <c:pt idx="652">
                  <c:v>2.9588242331549996</c:v>
                </c:pt>
                <c:pt idx="653">
                  <c:v>2.9619124999999999</c:v>
                </c:pt>
                <c:pt idx="654">
                  <c:v>2.9644391475262499</c:v>
                </c:pt>
                <c:pt idx="655">
                  <c:v>2.9714578975262498</c:v>
                </c:pt>
                <c:pt idx="656">
                  <c:v>2.9759499999999997</c:v>
                </c:pt>
                <c:pt idx="657">
                  <c:v>2.9770730252674991</c:v>
                </c:pt>
                <c:pt idx="658">
                  <c:v>2.9840917752674998</c:v>
                </c:pt>
                <c:pt idx="659">
                  <c:v>2.9899875000000002</c:v>
                </c:pt>
                <c:pt idx="660">
                  <c:v>2.9967254396387499</c:v>
                </c:pt>
                <c:pt idx="661">
                  <c:v>3.0037441896387493</c:v>
                </c:pt>
                <c:pt idx="662">
                  <c:v>3.0040249999999999</c:v>
                </c:pt>
                <c:pt idx="663">
                  <c:v>3.0093593187837495</c:v>
                </c:pt>
                <c:pt idx="664">
                  <c:v>3.0163780687837498</c:v>
                </c:pt>
                <c:pt idx="665">
                  <c:v>3.0180625000000005</c:v>
                </c:pt>
                <c:pt idx="666">
                  <c:v>3.0219929831550001</c:v>
                </c:pt>
                <c:pt idx="667">
                  <c:v>3.0290117331549995</c:v>
                </c:pt>
                <c:pt idx="668">
                  <c:v>3.0321000000000002</c:v>
                </c:pt>
                <c:pt idx="669">
                  <c:v>3.0346266475262498</c:v>
                </c:pt>
                <c:pt idx="670">
                  <c:v>3.0416453975262501</c:v>
                </c:pt>
                <c:pt idx="671">
                  <c:v>3.0461374999999999</c:v>
                </c:pt>
                <c:pt idx="672">
                  <c:v>3.0472605252674998</c:v>
                </c:pt>
                <c:pt idx="673">
                  <c:v>3.0542792752675001</c:v>
                </c:pt>
                <c:pt idx="674">
                  <c:v>3.0601749999999992</c:v>
                </c:pt>
                <c:pt idx="675">
                  <c:v>3.0669129396387498</c:v>
                </c:pt>
                <c:pt idx="676">
                  <c:v>3.0739316896387496</c:v>
                </c:pt>
                <c:pt idx="677">
                  <c:v>3.0742124999999998</c:v>
                </c:pt>
                <c:pt idx="678">
                  <c:v>3.0795468187837498</c:v>
                </c:pt>
                <c:pt idx="679">
                  <c:v>3.0865655687837501</c:v>
                </c:pt>
                <c:pt idx="680">
                  <c:v>3.0882499999999999</c:v>
                </c:pt>
                <c:pt idx="681">
                  <c:v>3.092180483154999</c:v>
                </c:pt>
                <c:pt idx="682">
                  <c:v>3.0991992331549998</c:v>
                </c:pt>
                <c:pt idx="683">
                  <c:v>3.1022874999999996</c:v>
                </c:pt>
                <c:pt idx="684">
                  <c:v>3.1048141475262501</c:v>
                </c:pt>
                <c:pt idx="685">
                  <c:v>3.1118328975262504</c:v>
                </c:pt>
                <c:pt idx="686">
                  <c:v>3.1163249999999998</c:v>
                </c:pt>
                <c:pt idx="687">
                  <c:v>3.1174480252675001</c:v>
                </c:pt>
                <c:pt idx="688">
                  <c:v>3.1244667752675004</c:v>
                </c:pt>
                <c:pt idx="689">
                  <c:v>3.1303624999999999</c:v>
                </c:pt>
                <c:pt idx="690">
                  <c:v>3.1371004396387501</c:v>
                </c:pt>
                <c:pt idx="691">
                  <c:v>3.1441191896387499</c:v>
                </c:pt>
                <c:pt idx="692">
                  <c:v>3.1443999999999996</c:v>
                </c:pt>
                <c:pt idx="693">
                  <c:v>3.1497343187837492</c:v>
                </c:pt>
                <c:pt idx="694">
                  <c:v>3.1567530687837495</c:v>
                </c:pt>
                <c:pt idx="695">
                  <c:v>3.1584374999999998</c:v>
                </c:pt>
                <c:pt idx="696">
                  <c:v>3.1623679831549998</c:v>
                </c:pt>
                <c:pt idx="697">
                  <c:v>3.1693867331550001</c:v>
                </c:pt>
                <c:pt idx="698">
                  <c:v>3.1724749999999999</c:v>
                </c:pt>
                <c:pt idx="699">
                  <c:v>3.1750016475262504</c:v>
                </c:pt>
                <c:pt idx="700">
                  <c:v>3.1820203975262498</c:v>
                </c:pt>
                <c:pt idx="701">
                  <c:v>3.1865124999999996</c:v>
                </c:pt>
                <c:pt idx="702">
                  <c:v>3.1876355252674995</c:v>
                </c:pt>
                <c:pt idx="703">
                  <c:v>3.1946542752674998</c:v>
                </c:pt>
                <c:pt idx="704">
                  <c:v>3.2005500000000002</c:v>
                </c:pt>
                <c:pt idx="705">
                  <c:v>3.2072879396387499</c:v>
                </c:pt>
                <c:pt idx="706">
                  <c:v>3.2143066896387498</c:v>
                </c:pt>
                <c:pt idx="707">
                  <c:v>3.2145874999999999</c:v>
                </c:pt>
                <c:pt idx="708">
                  <c:v>3.2199218187837495</c:v>
                </c:pt>
                <c:pt idx="709">
                  <c:v>3.2269405687837502</c:v>
                </c:pt>
                <c:pt idx="710">
                  <c:v>3.2286249999999996</c:v>
                </c:pt>
                <c:pt idx="711">
                  <c:v>3.2325554831550001</c:v>
                </c:pt>
                <c:pt idx="712">
                  <c:v>3.239574233154999</c:v>
                </c:pt>
                <c:pt idx="713">
                  <c:v>3.2426625000000002</c:v>
                </c:pt>
                <c:pt idx="714">
                  <c:v>3.2451891475262507</c:v>
                </c:pt>
                <c:pt idx="715">
                  <c:v>3.2522078975262501</c:v>
                </c:pt>
                <c:pt idx="716">
                  <c:v>3.2566999999999999</c:v>
                </c:pt>
                <c:pt idx="717">
                  <c:v>3.2578230252674998</c:v>
                </c:pt>
                <c:pt idx="718">
                  <c:v>3.2648417752675001</c:v>
                </c:pt>
                <c:pt idx="719">
                  <c:v>3.2707374999999996</c:v>
                </c:pt>
                <c:pt idx="720">
                  <c:v>3.2774754396387493</c:v>
                </c:pt>
                <c:pt idx="721">
                  <c:v>3.2844941896387501</c:v>
                </c:pt>
                <c:pt idx="722">
                  <c:v>3.2847750000000002</c:v>
                </c:pt>
                <c:pt idx="723">
                  <c:v>3.2901093187837502</c:v>
                </c:pt>
                <c:pt idx="724">
                  <c:v>3.2971280687837492</c:v>
                </c:pt>
                <c:pt idx="725">
                  <c:v>3.2988124999999999</c:v>
                </c:pt>
                <c:pt idx="726">
                  <c:v>3.3027429831549995</c:v>
                </c:pt>
                <c:pt idx="727">
                  <c:v>3.3097617331549998</c:v>
                </c:pt>
                <c:pt idx="728">
                  <c:v>3.3128499999999996</c:v>
                </c:pt>
                <c:pt idx="729">
                  <c:v>3.3153766475262501</c:v>
                </c:pt>
                <c:pt idx="730">
                  <c:v>3.3223953975262503</c:v>
                </c:pt>
                <c:pt idx="731">
                  <c:v>3.3268875000000002</c:v>
                </c:pt>
                <c:pt idx="732">
                  <c:v>3.3280105252675001</c:v>
                </c:pt>
                <c:pt idx="733">
                  <c:v>3.3350292752674995</c:v>
                </c:pt>
                <c:pt idx="734">
                  <c:v>3.3409249999999999</c:v>
                </c:pt>
                <c:pt idx="735">
                  <c:v>3.3476629396387501</c:v>
                </c:pt>
                <c:pt idx="736">
                  <c:v>3.3546816896387499</c:v>
                </c:pt>
                <c:pt idx="737">
                  <c:v>3.3549625000000005</c:v>
                </c:pt>
                <c:pt idx="738">
                  <c:v>3.3602968187837501</c:v>
                </c:pt>
                <c:pt idx="739">
                  <c:v>3.3673155687837495</c:v>
                </c:pt>
                <c:pt idx="740">
                  <c:v>3.3690000000000002</c:v>
                </c:pt>
                <c:pt idx="741">
                  <c:v>3.3729304831549998</c:v>
                </c:pt>
                <c:pt idx="742">
                  <c:v>3.3799492331550001</c:v>
                </c:pt>
                <c:pt idx="743">
                  <c:v>3.3830374999999999</c:v>
                </c:pt>
                <c:pt idx="744">
                  <c:v>3.3855641475262503</c:v>
                </c:pt>
                <c:pt idx="745">
                  <c:v>3.3925828975262506</c:v>
                </c:pt>
                <c:pt idx="746">
                  <c:v>3.3970750000000005</c:v>
                </c:pt>
                <c:pt idx="747">
                  <c:v>3.3981980252674995</c:v>
                </c:pt>
                <c:pt idx="748">
                  <c:v>3.4052167752674998</c:v>
                </c:pt>
                <c:pt idx="749">
                  <c:v>3.4111125000000002</c:v>
                </c:pt>
                <c:pt idx="750">
                  <c:v>3.4178504396387499</c:v>
                </c:pt>
                <c:pt idx="751">
                  <c:v>3.4248691896387493</c:v>
                </c:pt>
                <c:pt idx="752">
                  <c:v>3.4251499999999999</c:v>
                </c:pt>
                <c:pt idx="753">
                  <c:v>3.4304843187837495</c:v>
                </c:pt>
                <c:pt idx="754">
                  <c:v>3.4375030687837498</c:v>
                </c:pt>
                <c:pt idx="755">
                  <c:v>3.4391874999999996</c:v>
                </c:pt>
                <c:pt idx="756">
                  <c:v>3.4431179831549996</c:v>
                </c:pt>
                <c:pt idx="757">
                  <c:v>3.4501367331549995</c:v>
                </c:pt>
                <c:pt idx="758">
                  <c:v>3.4532249999999998</c:v>
                </c:pt>
                <c:pt idx="759">
                  <c:v>3.4557516475262497</c:v>
                </c:pt>
                <c:pt idx="760">
                  <c:v>3.46277039752625</c:v>
                </c:pt>
                <c:pt idx="761">
                  <c:v>3.4672624999999999</c:v>
                </c:pt>
                <c:pt idx="762">
                  <c:v>3.4683855252674998</c:v>
                </c:pt>
                <c:pt idx="763">
                  <c:v>3.4754042752675001</c:v>
                </c:pt>
                <c:pt idx="764">
                  <c:v>3.4812999999999996</c:v>
                </c:pt>
                <c:pt idx="765">
                  <c:v>3.4880379396387498</c:v>
                </c:pt>
                <c:pt idx="766">
                  <c:v>3.49505668963875</c:v>
                </c:pt>
                <c:pt idx="767">
                  <c:v>3.4953374999999998</c:v>
                </c:pt>
              </c:numCache>
            </c:numRef>
          </c:xVal>
          <c:yVal>
            <c:numRef>
              <c:f>'Three injector location10'!$J$2:$J$1205</c:f>
              <c:numCache>
                <c:formatCode>General</c:formatCode>
                <c:ptCount val="1204"/>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pt idx="61">
                  <c:v>0</c:v>
                </c:pt>
                <c:pt idx="62">
                  <c:v>0</c:v>
                </c:pt>
                <c:pt idx="63">
                  <c:v>0</c:v>
                </c:pt>
                <c:pt idx="64">
                  <c:v>0</c:v>
                </c:pt>
                <c:pt idx="65">
                  <c:v>0</c:v>
                </c:pt>
                <c:pt idx="66">
                  <c:v>0</c:v>
                </c:pt>
                <c:pt idx="67">
                  <c:v>0</c:v>
                </c:pt>
                <c:pt idx="68">
                  <c:v>0</c:v>
                </c:pt>
                <c:pt idx="69">
                  <c:v>0</c:v>
                </c:pt>
                <c:pt idx="70">
                  <c:v>0</c:v>
                </c:pt>
                <c:pt idx="71">
                  <c:v>0</c:v>
                </c:pt>
                <c:pt idx="72">
                  <c:v>0</c:v>
                </c:pt>
                <c:pt idx="73">
                  <c:v>0</c:v>
                </c:pt>
                <c:pt idx="74">
                  <c:v>0</c:v>
                </c:pt>
                <c:pt idx="75">
                  <c:v>0</c:v>
                </c:pt>
                <c:pt idx="76">
                  <c:v>0</c:v>
                </c:pt>
                <c:pt idx="77">
                  <c:v>0</c:v>
                </c:pt>
                <c:pt idx="78">
                  <c:v>0</c:v>
                </c:pt>
                <c:pt idx="79">
                  <c:v>0</c:v>
                </c:pt>
                <c:pt idx="80">
                  <c:v>0</c:v>
                </c:pt>
                <c:pt idx="81">
                  <c:v>4.8849813083506892E-16</c:v>
                </c:pt>
                <c:pt idx="82">
                  <c:v>2.7089441800853822E-15</c:v>
                </c:pt>
                <c:pt idx="83">
                  <c:v>2.9309887850104135E-15</c:v>
                </c:pt>
                <c:pt idx="84">
                  <c:v>1.0613732115416497E-14</c:v>
                </c:pt>
                <c:pt idx="85">
                  <c:v>1.580957587066223E-14</c:v>
                </c:pt>
                <c:pt idx="86">
                  <c:v>3.9301895071730542E-14</c:v>
                </c:pt>
                <c:pt idx="87">
                  <c:v>7.9092288274296162E-14</c:v>
                </c:pt>
                <c:pt idx="88">
                  <c:v>1.3860024239420455E-13</c:v>
                </c:pt>
                <c:pt idx="89">
                  <c:v>3.6695091409910677E-13</c:v>
                </c:pt>
                <c:pt idx="90">
                  <c:v>4.6598280789567068E-13</c:v>
                </c:pt>
                <c:pt idx="91">
                  <c:v>1.5849543899548735E-12</c:v>
                </c:pt>
                <c:pt idx="92">
                  <c:v>6.054134971122949E-12</c:v>
                </c:pt>
                <c:pt idx="93">
                  <c:v>6.3933747185274116E-12</c:v>
                </c:pt>
                <c:pt idx="94">
                  <c:v>1.7666357265966329E-11</c:v>
                </c:pt>
                <c:pt idx="95">
                  <c:v>2.4169111156879808E-11</c:v>
                </c:pt>
                <c:pt idx="96">
                  <c:v>4.9532600243651359E-11</c:v>
                </c:pt>
                <c:pt idx="97">
                  <c:v>8.5901330493243225E-11</c:v>
                </c:pt>
                <c:pt idx="98">
                  <c:v>1.3364753748135172E-10</c:v>
                </c:pt>
                <c:pt idx="99">
                  <c:v>2.8790423378666222E-10</c:v>
                </c:pt>
                <c:pt idx="100">
                  <c:v>3.4753968591871855E-10</c:v>
                </c:pt>
                <c:pt idx="101">
                  <c:v>9.1247538414052094E-10</c:v>
                </c:pt>
                <c:pt idx="102">
                  <c:v>2.6264856956004223E-9</c:v>
                </c:pt>
                <c:pt idx="103">
                  <c:v>2.7419426285035799E-9</c:v>
                </c:pt>
                <c:pt idx="104">
                  <c:v>6.1150733809967057E-9</c:v>
                </c:pt>
                <c:pt idx="105">
                  <c:v>7.8311806372965982E-9</c:v>
                </c:pt>
                <c:pt idx="106">
                  <c:v>1.379726985994978E-8</c:v>
                </c:pt>
                <c:pt idx="107">
                  <c:v>2.1307341491194621E-8</c:v>
                </c:pt>
                <c:pt idx="108">
                  <c:v>3.0202852219218812E-8</c:v>
                </c:pt>
                <c:pt idx="109">
                  <c:v>5.5348357319573439E-8</c:v>
                </c:pt>
                <c:pt idx="110">
                  <c:v>6.4214090178538191E-8</c:v>
                </c:pt>
                <c:pt idx="111">
                  <c:v>1.3754260073106649E-7</c:v>
                </c:pt>
                <c:pt idx="112">
                  <c:v>3.1668252966632341E-7</c:v>
                </c:pt>
                <c:pt idx="113">
                  <c:v>3.2761042771944916E-7</c:v>
                </c:pt>
                <c:pt idx="114">
                  <c:v>6.1657659520264476E-7</c:v>
                </c:pt>
                <c:pt idx="115">
                  <c:v>7.4928720485978326E-7</c:v>
                </c:pt>
                <c:pt idx="116">
                  <c:v>1.1706467671679378E-6</c:v>
                </c:pt>
                <c:pt idx="117">
                  <c:v>1.64833621467686E-6</c:v>
                </c:pt>
                <c:pt idx="118">
                  <c:v>2.1692453102239997E-6</c:v>
                </c:pt>
                <c:pt idx="119">
                  <c:v>3.4933716573704036E-6</c:v>
                </c:pt>
                <c:pt idx="120">
                  <c:v>3.9262584676791334E-6</c:v>
                </c:pt>
                <c:pt idx="121">
                  <c:v>7.1433303714396601E-6</c:v>
                </c:pt>
                <c:pt idx="122">
                  <c:v>1.3743020346401735E-5</c:v>
                </c:pt>
                <c:pt idx="123">
                  <c:v>1.4113431997619941E-5</c:v>
                </c:pt>
                <c:pt idx="124">
                  <c:v>2.3161648312397531E-5</c:v>
                </c:pt>
                <c:pt idx="125">
                  <c:v>2.6978983515757451E-5</c:v>
                </c:pt>
                <c:pt idx="126">
                  <c:v>3.8242764358464859E-5</c:v>
                </c:pt>
                <c:pt idx="127">
                  <c:v>4.9961228009065552E-5</c:v>
                </c:pt>
                <c:pt idx="128">
                  <c:v>6.1901203859759954E-5</c:v>
                </c:pt>
                <c:pt idx="129">
                  <c:v>8.9738606013467503E-5</c:v>
                </c:pt>
                <c:pt idx="130">
                  <c:v>9.8283026119139194E-5</c:v>
                </c:pt>
                <c:pt idx="131">
                  <c:v>1.5651679200701096E-4</c:v>
                </c:pt>
                <c:pt idx="132">
                  <c:v>2.5996071830105552E-4</c:v>
                </c:pt>
                <c:pt idx="133">
                  <c:v>2.6536834296320144E-4</c:v>
                </c:pt>
                <c:pt idx="134">
                  <c:v>3.891909964622631E-4</c:v>
                </c:pt>
                <c:pt idx="135">
                  <c:v>4.3781550694639294E-4</c:v>
                </c:pt>
                <c:pt idx="136">
                  <c:v>5.7285283458567986E-4</c:v>
                </c:pt>
                <c:pt idx="137">
                  <c:v>7.0357765372377481E-4</c:v>
                </c:pt>
                <c:pt idx="138">
                  <c:v>8.2939658181309113E-4</c:v>
                </c:pt>
                <c:pt idx="139">
                  <c:v>1.1023410984805527E-3</c:v>
                </c:pt>
                <c:pt idx="140">
                  <c:v>1.1817372264452787E-3</c:v>
                </c:pt>
                <c:pt idx="141">
                  <c:v>1.6853408155325768E-3</c:v>
                </c:pt>
                <c:pt idx="142">
                  <c:v>2.4775475418744365E-3</c:v>
                </c:pt>
                <c:pt idx="143">
                  <c:v>2.5164814081722665E-3</c:v>
                </c:pt>
                <c:pt idx="144">
                  <c:v>3.3609686218259993E-3</c:v>
                </c:pt>
                <c:pt idx="145">
                  <c:v>3.6726820832645667E-3</c:v>
                </c:pt>
                <c:pt idx="146">
                  <c:v>4.4949259634394119E-3</c:v>
                </c:pt>
                <c:pt idx="147">
                  <c:v>5.2431212748570658E-3</c:v>
                </c:pt>
                <c:pt idx="148">
                  <c:v>5.9287640295371483E-3</c:v>
                </c:pt>
                <c:pt idx="149">
                  <c:v>7.3270928750046819E-3</c:v>
                </c:pt>
                <c:pt idx="150">
                  <c:v>7.7152078924829339E-3</c:v>
                </c:pt>
                <c:pt idx="151">
                  <c:v>1.0030274616602219E-2</c:v>
                </c:pt>
                <c:pt idx="152">
                  <c:v>1.3306947150032899E-2</c:v>
                </c:pt>
                <c:pt idx="153">
                  <c:v>1.3459349270570265E-2</c:v>
                </c:pt>
                <c:pt idx="154">
                  <c:v>1.6613382613358554E-2</c:v>
                </c:pt>
                <c:pt idx="155">
                  <c:v>1.7715101155853456E-2</c:v>
                </c:pt>
                <c:pt idx="156">
                  <c:v>2.0492578259518005E-2</c:v>
                </c:pt>
                <c:pt idx="157">
                  <c:v>2.62031139659097E-2</c:v>
                </c:pt>
                <c:pt idx="158">
                  <c:v>2.9031007992603722E-2</c:v>
                </c:pt>
                <c:pt idx="159">
                  <c:v>3.1490511136616696E-2</c:v>
                </c:pt>
                <c:pt idx="160">
                  <c:v>3.9011371037287926E-2</c:v>
                </c:pt>
                <c:pt idx="161">
                  <c:v>4.4347459734355103E-2</c:v>
                </c:pt>
                <c:pt idx="162">
                  <c:v>4.5743313677387189E-2</c:v>
                </c:pt>
                <c:pt idx="163">
                  <c:v>5.4997584435131454E-2</c:v>
                </c:pt>
                <c:pt idx="164">
                  <c:v>6.3416715711379246E-2</c:v>
                </c:pt>
                <c:pt idx="165">
                  <c:v>7.363487064890363E-2</c:v>
                </c:pt>
                <c:pt idx="166">
                  <c:v>8.4771574868186969E-2</c:v>
                </c:pt>
                <c:pt idx="167">
                  <c:v>8.5224306651164039E-2</c:v>
                </c:pt>
                <c:pt idx="168">
                  <c:v>9.3885209542454953E-2</c:v>
                </c:pt>
                <c:pt idx="169">
                  <c:v>0.10530603371354003</c:v>
                </c:pt>
                <c:pt idx="170">
                  <c:v>0.10802262560142238</c:v>
                </c:pt>
                <c:pt idx="171">
                  <c:v>0.11428464956508615</c:v>
                </c:pt>
                <c:pt idx="172">
                  <c:v>0.12505885855274715</c:v>
                </c:pt>
                <c:pt idx="173">
                  <c:v>0.12957081149415417</c:v>
                </c:pt>
                <c:pt idx="174">
                  <c:v>0.13313329286251563</c:v>
                </c:pt>
                <c:pt idx="175">
                  <c:v>0.142307037226127</c:v>
                </c:pt>
                <c:pt idx="176">
                  <c:v>0.14753135093752459</c:v>
                </c:pt>
                <c:pt idx="177">
                  <c:v>0.14874951744389331</c:v>
                </c:pt>
                <c:pt idx="178">
                  <c:v>0.15549480601329213</c:v>
                </c:pt>
                <c:pt idx="179">
                  <c:v>0.15991643786640172</c:v>
                </c:pt>
                <c:pt idx="180">
                  <c:v>0.1634747723163637</c:v>
                </c:pt>
                <c:pt idx="181">
                  <c:v>0.16541979279177565</c:v>
                </c:pt>
                <c:pt idx="182">
                  <c:v>0.16545980690641329</c:v>
                </c:pt>
                <c:pt idx="183">
                  <c:v>0.16567011953628014</c:v>
                </c:pt>
                <c:pt idx="184">
                  <c:v>0.16438307290659426</c:v>
                </c:pt>
                <c:pt idx="185">
                  <c:v>0.16381781907931794</c:v>
                </c:pt>
                <c:pt idx="186">
                  <c:v>0.16212826131162855</c:v>
                </c:pt>
                <c:pt idx="187">
                  <c:v>0.15788871899347637</c:v>
                </c:pt>
                <c:pt idx="188">
                  <c:v>0.15556219275818264</c:v>
                </c:pt>
                <c:pt idx="189">
                  <c:v>0.15346530009592455</c:v>
                </c:pt>
                <c:pt idx="190">
                  <c:v>0.14681177522389682</c:v>
                </c:pt>
                <c:pt idx="191">
                  <c:v>0.14199040144899661</c:v>
                </c:pt>
                <c:pt idx="192">
                  <c:v>0.14072505031948826</c:v>
                </c:pt>
                <c:pt idx="193">
                  <c:v>0.13235392498831067</c:v>
                </c:pt>
                <c:pt idx="194">
                  <c:v>0.12482513391366604</c:v>
                </c:pt>
                <c:pt idx="195">
                  <c:v>0.11584880073472131</c:v>
                </c:pt>
                <c:pt idx="196">
                  <c:v>0.10627449478791913</c:v>
                </c:pt>
                <c:pt idx="197">
                  <c:v>0.10588959178864275</c:v>
                </c:pt>
                <c:pt idx="198">
                  <c:v>9.8583068722632908E-2</c:v>
                </c:pt>
                <c:pt idx="199">
                  <c:v>8.907913148755138E-2</c:v>
                </c:pt>
                <c:pt idx="200">
                  <c:v>8.6832581809876117E-2</c:v>
                </c:pt>
                <c:pt idx="201">
                  <c:v>8.1661419275440433E-2</c:v>
                </c:pt>
                <c:pt idx="202">
                  <c:v>7.2730966562653127E-2</c:v>
                </c:pt>
                <c:pt idx="203">
                  <c:v>6.894745283601085E-2</c:v>
                </c:pt>
                <c:pt idx="204">
                  <c:v>6.5925982660826027E-2</c:v>
                </c:pt>
                <c:pt idx="205">
                  <c:v>5.7912201806731262E-2</c:v>
                </c:pt>
                <c:pt idx="206">
                  <c:v>5.3095592068180958E-2</c:v>
                </c:pt>
                <c:pt idx="207">
                  <c:v>5.1931130784351173E-2</c:v>
                </c:pt>
                <c:pt idx="208">
                  <c:v>4.5022789746603425E-2</c:v>
                </c:pt>
                <c:pt idx="209">
                  <c:v>3.971901266467736E-2</c:v>
                </c:pt>
                <c:pt idx="210">
                  <c:v>3.4215967358584544E-2</c:v>
                </c:pt>
                <c:pt idx="211">
                  <c:v>2.91040860515543E-2</c:v>
                </c:pt>
                <c:pt idx="212">
                  <c:v>2.8912453425091834E-2</c:v>
                </c:pt>
                <c:pt idx="213">
                  <c:v>2.545375515473685E-2</c:v>
                </c:pt>
                <c:pt idx="214">
                  <c:v>2.1411181854033703E-2</c:v>
                </c:pt>
                <c:pt idx="215">
                  <c:v>2.0522996618082035E-2</c:v>
                </c:pt>
                <c:pt idx="216">
                  <c:v>1.8568408284993898E-2</c:v>
                </c:pt>
                <c:pt idx="217">
                  <c:v>1.5467155760649599E-2</c:v>
                </c:pt>
                <c:pt idx="218">
                  <c:v>1.4250902068093974E-2</c:v>
                </c:pt>
                <c:pt idx="219">
                  <c:v>1.3319171538938569E-2</c:v>
                </c:pt>
                <c:pt idx="220">
                  <c:v>1.1011364587356765E-2</c:v>
                </c:pt>
                <c:pt idx="221">
                  <c:v>9.7346910272059894E-3</c:v>
                </c:pt>
                <c:pt idx="222">
                  <c:v>9.4382227758015649E-3</c:v>
                </c:pt>
                <c:pt idx="223">
                  <c:v>7.7760950032591536E-3</c:v>
                </c:pt>
                <c:pt idx="224">
                  <c:v>6.6128295733391962E-3</c:v>
                </c:pt>
                <c:pt idx="225">
                  <c:v>5.5125005840942938E-3</c:v>
                </c:pt>
                <c:pt idx="226">
                  <c:v>4.5938765848875908E-3</c:v>
                </c:pt>
                <c:pt idx="227">
                  <c:v>4.5615129049847323E-3</c:v>
                </c:pt>
                <c:pt idx="228">
                  <c:v>4.004965448335074E-3</c:v>
                </c:pt>
                <c:pt idx="229">
                  <c:v>3.4273666030747107E-3</c:v>
                </c:pt>
                <c:pt idx="230">
                  <c:v>3.3123529295753795E-3</c:v>
                </c:pt>
                <c:pt idx="231">
                  <c:v>3.0763906665497772E-3</c:v>
                </c:pt>
                <c:pt idx="232">
                  <c:v>2.7579448368997613E-3</c:v>
                </c:pt>
                <c:pt idx="233">
                  <c:v>2.6555315943622257E-3</c:v>
                </c:pt>
                <c:pt idx="234">
                  <c:v>2.587349943841355E-3</c:v>
                </c:pt>
                <c:pt idx="235">
                  <c:v>2.4652255844113896E-3</c:v>
                </c:pt>
                <c:pt idx="236">
                  <c:v>2.4339699723692318E-3</c:v>
                </c:pt>
                <c:pt idx="237">
                  <c:v>2.4313722784972125E-3</c:v>
                </c:pt>
                <c:pt idx="238">
                  <c:v>2.4583328462264072E-3</c:v>
                </c:pt>
                <c:pt idx="239">
                  <c:v>2.533093371714723E-3</c:v>
                </c:pt>
                <c:pt idx="240">
                  <c:v>1.7499739523940689E-3</c:v>
                </c:pt>
                <c:pt idx="241">
                  <c:v>1.3931252883675393E-3</c:v>
                </c:pt>
                <c:pt idx="242">
                  <c:v>1.3804732483935428E-3</c:v>
                </c:pt>
                <c:pt idx="243">
                  <c:v>1.1612061600783741E-3</c:v>
                </c:pt>
                <c:pt idx="244">
                  <c:v>9.275127765857366E-4</c:v>
                </c:pt>
                <c:pt idx="245">
                  <c:v>8.7959224823756733E-4</c:v>
                </c:pt>
                <c:pt idx="246">
                  <c:v>7.7875247200304696E-4</c:v>
                </c:pt>
                <c:pt idx="247">
                  <c:v>6.3287460035195593E-4</c:v>
                </c:pt>
                <c:pt idx="248">
                  <c:v>5.809624657442397E-4</c:v>
                </c:pt>
                <c:pt idx="249">
                  <c:v>5.4348697551953313E-4</c:v>
                </c:pt>
                <c:pt idx="250">
                  <c:v>4.60644086118851E-4</c:v>
                </c:pt>
                <c:pt idx="251">
                  <c:v>4.2228651784256664E-4</c:v>
                </c:pt>
                <c:pt idx="252">
                  <c:v>4.1431780733340026E-4</c:v>
                </c:pt>
                <c:pt idx="253">
                  <c:v>3.7794397775645636E-4</c:v>
                </c:pt>
                <c:pt idx="254">
                  <c:v>3.637337960126785E-4</c:v>
                </c:pt>
                <c:pt idx="255">
                  <c:v>3.6382836488735965E-4</c:v>
                </c:pt>
                <c:pt idx="256">
                  <c:v>2.1309224375190008E-4</c:v>
                </c:pt>
                <c:pt idx="257">
                  <c:v>2.1156104828483178E-4</c:v>
                </c:pt>
                <c:pt idx="258">
                  <c:v>1.8649223802878591E-4</c:v>
                </c:pt>
                <c:pt idx="259">
                  <c:v>1.6405809855173591E-4</c:v>
                </c:pt>
                <c:pt idx="260">
                  <c:v>1.6027814864987054E-4</c:v>
                </c:pt>
                <c:pt idx="261">
                  <c:v>1.5367474659464306E-4</c:v>
                </c:pt>
                <c:pt idx="262">
                  <c:v>1.4905812575606304E-4</c:v>
                </c:pt>
                <c:pt idx="263">
                  <c:v>1.4974488784857075E-4</c:v>
                </c:pt>
                <c:pt idx="264">
                  <c:v>1.5148105551416658E-4</c:v>
                </c:pt>
                <c:pt idx="265">
                  <c:v>1.6165447179474103E-4</c:v>
                </c:pt>
                <c:pt idx="266">
                  <c:v>7.2793712767249552E-5</c:v>
                </c:pt>
                <c:pt idx="267">
                  <c:v>7.0711687966240611E-5</c:v>
                </c:pt>
                <c:pt idx="268">
                  <c:v>6.0484184966180798E-5</c:v>
                </c:pt>
                <c:pt idx="269">
                  <c:v>5.5218029066994578E-5</c:v>
                </c:pt>
                <c:pt idx="270">
                  <c:v>5.2450379606647224E-5</c:v>
                </c:pt>
                <c:pt idx="271">
                  <c:v>5.2899438974560176E-5</c:v>
                </c:pt>
                <c:pt idx="272">
                  <c:v>1.2121266094054172E-4</c:v>
                </c:pt>
                <c:pt idx="273">
                  <c:v>9.9540593832492252E-5</c:v>
                </c:pt>
                <c:pt idx="274">
                  <c:v>7.6596440649046016E-5</c:v>
                </c:pt>
                <c:pt idx="275">
                  <c:v>7.1894031522778948E-5</c:v>
                </c:pt>
                <c:pt idx="276">
                  <c:v>6.1970609704962155E-5</c:v>
                </c:pt>
                <c:pt idx="277">
                  <c:v>4.7417915478129566E-5</c:v>
                </c:pt>
                <c:pt idx="278">
                  <c:v>4.210885013732568E-5</c:v>
                </c:pt>
                <c:pt idx="279">
                  <c:v>3.8193653891624988E-5</c:v>
                </c:pt>
                <c:pt idx="280">
                  <c:v>2.9065615030623435E-5</c:v>
                </c:pt>
                <c:pt idx="281">
                  <c:v>2.436666809737087E-5</c:v>
                </c:pt>
                <c:pt idx="282">
                  <c:v>2.3311438595616796E-5</c:v>
                </c:pt>
                <c:pt idx="283">
                  <c:v>1.764748080050671E-5</c:v>
                </c:pt>
                <c:pt idx="284">
                  <c:v>1.3938003454916357E-5</c:v>
                </c:pt>
                <c:pt idx="285">
                  <c:v>1.0618674905891189E-5</c:v>
                </c:pt>
                <c:pt idx="286">
                  <c:v>7.9789864695789514E-6</c:v>
                </c:pt>
                <c:pt idx="287">
                  <c:v>7.8879182231350586E-6</c:v>
                </c:pt>
                <c:pt idx="288">
                  <c:v>6.3378569280048141E-6</c:v>
                </c:pt>
                <c:pt idx="289">
                  <c:v>4.7447168837888579E-6</c:v>
                </c:pt>
                <c:pt idx="290">
                  <c:v>4.4253093631918538E-6</c:v>
                </c:pt>
                <c:pt idx="291">
                  <c:v>3.7604808294222633E-6</c:v>
                </c:pt>
                <c:pt idx="292">
                  <c:v>2.8119336417575804E-6</c:v>
                </c:pt>
                <c:pt idx="293">
                  <c:v>2.4754072410826386E-6</c:v>
                </c:pt>
                <c:pt idx="294">
                  <c:v>2.2312160035142803E-6</c:v>
                </c:pt>
                <c:pt idx="295">
                  <c:v>1.6782474400756085E-6</c:v>
                </c:pt>
                <c:pt idx="296">
                  <c:v>1.4053808668745837E-6</c:v>
                </c:pt>
                <c:pt idx="297">
                  <c:v>1.3455734965162059E-6</c:v>
                </c:pt>
                <c:pt idx="298">
                  <c:v>1.0372054727625367E-6</c:v>
                </c:pt>
                <c:pt idx="299">
                  <c:v>8.5231203186264535E-7</c:v>
                </c:pt>
                <c:pt idx="300">
                  <c:v>7.0788441749680689E-7</c:v>
                </c:pt>
                <c:pt idx="301">
                  <c:v>6.2050760299525723E-7</c:v>
                </c:pt>
                <c:pt idx="302">
                  <c:v>6.1820892344410799E-7</c:v>
                </c:pt>
                <c:pt idx="303">
                  <c:v>5.9070155346452328E-7</c:v>
                </c:pt>
                <c:pt idx="304">
                  <c:v>5.9902132138800467E-7</c:v>
                </c:pt>
                <c:pt idx="305">
                  <c:v>6.0829567300357823E-7</c:v>
                </c:pt>
                <c:pt idx="306">
                  <c:v>6.4084632850791578E-7</c:v>
                </c:pt>
                <c:pt idx="307">
                  <c:v>7.3786232803740867E-7</c:v>
                </c:pt>
                <c:pt idx="308">
                  <c:v>7.9711373083268813E-7</c:v>
                </c:pt>
                <c:pt idx="309">
                  <c:v>8.5359047139021995E-7</c:v>
                </c:pt>
                <c:pt idx="310">
                  <c:v>1.051324434890866E-6</c:v>
                </c:pt>
                <c:pt idx="311">
                  <c:v>1.2127095049185856E-6</c:v>
                </c:pt>
                <c:pt idx="312">
                  <c:v>1.2577338636554637E-6</c:v>
                </c:pt>
                <c:pt idx="313">
                  <c:v>1.5862112078446346E-6</c:v>
                </c:pt>
                <c:pt idx="314">
                  <c:v>1.9330200567257983E-6</c:v>
                </c:pt>
                <c:pt idx="315">
                  <c:v>2.4236794406706787E-6</c:v>
                </c:pt>
                <c:pt idx="316">
                  <c:v>3.0624324320038815E-6</c:v>
                </c:pt>
                <c:pt idx="317">
                  <c:v>3.0910456865629326E-6</c:v>
                </c:pt>
                <c:pt idx="318">
                  <c:v>3.6849666648075541E-6</c:v>
                </c:pt>
                <c:pt idx="319">
                  <c:v>4.6291983099644446E-6</c:v>
                </c:pt>
                <c:pt idx="320">
                  <c:v>4.8869224304026735E-6</c:v>
                </c:pt>
                <c:pt idx="321">
                  <c:v>5.540476232988035E-6</c:v>
                </c:pt>
                <c:pt idx="322">
                  <c:v>6.9103728894992507E-6</c:v>
                </c:pt>
                <c:pt idx="323">
                  <c:v>7.6058673916401539E-6</c:v>
                </c:pt>
                <c:pt idx="324">
                  <c:v>8.2216942137369751E-6</c:v>
                </c:pt>
                <c:pt idx="325">
                  <c:v>1.0177561714264096E-5</c:v>
                </c:pt>
                <c:pt idx="326">
                  <c:v>1.1641360825931368E-5</c:v>
                </c:pt>
                <c:pt idx="327">
                  <c:v>1.2035878479210727E-5</c:v>
                </c:pt>
                <c:pt idx="328">
                  <c:v>1.4787333705779116E-5</c:v>
                </c:pt>
                <c:pt idx="329">
                  <c:v>1.7522980535868984E-5</c:v>
                </c:pt>
                <c:pt idx="330">
                  <c:v>2.1199395268851621E-5</c:v>
                </c:pt>
                <c:pt idx="331">
                  <c:v>2.5749259216913956E-5</c:v>
                </c:pt>
                <c:pt idx="332">
                  <c:v>2.5948104461914761E-5</c:v>
                </c:pt>
                <c:pt idx="333">
                  <c:v>2.9996358133979055E-5</c:v>
                </c:pt>
                <c:pt idx="334">
                  <c:v>3.6175057696001824E-5</c:v>
                </c:pt>
                <c:pt idx="335">
                  <c:v>3.7816312492287009E-5</c:v>
                </c:pt>
                <c:pt idx="336">
                  <c:v>4.19048828801949E-5</c:v>
                </c:pt>
                <c:pt idx="337">
                  <c:v>5.0185897155459184E-5</c:v>
                </c:pt>
                <c:pt idx="338">
                  <c:v>5.426480707518167E-5</c:v>
                </c:pt>
                <c:pt idx="339">
                  <c:v>5.7816083282906664E-5</c:v>
                </c:pt>
                <c:pt idx="340">
                  <c:v>6.8772985479672596E-5</c:v>
                </c:pt>
                <c:pt idx="341">
                  <c:v>7.6702594698740961E-5</c:v>
                </c:pt>
                <c:pt idx="342">
                  <c:v>7.8805459378121793E-5</c:v>
                </c:pt>
                <c:pt idx="343">
                  <c:v>9.3121819061094954E-5</c:v>
                </c:pt>
                <c:pt idx="344">
                  <c:v>1.0684059385087431E-4</c:v>
                </c:pt>
                <c:pt idx="345">
                  <c:v>1.2462698908547012E-4</c:v>
                </c:pt>
                <c:pt idx="346">
                  <c:v>1.4580681925600473E-4</c:v>
                </c:pt>
                <c:pt idx="347">
                  <c:v>1.4671433394232382E-4</c:v>
                </c:pt>
                <c:pt idx="348">
                  <c:v>1.6490141246211512E-4</c:v>
                </c:pt>
                <c:pt idx="349">
                  <c:v>1.9173189921520395E-4</c:v>
                </c:pt>
                <c:pt idx="350">
                  <c:v>1.9869556209683339E-4</c:v>
                </c:pt>
                <c:pt idx="351">
                  <c:v>2.157803417611226E-4</c:v>
                </c:pt>
                <c:pt idx="352">
                  <c:v>2.4937444137822511E-4</c:v>
                </c:pt>
                <c:pt idx="353">
                  <c:v>2.6548895674126442E-4</c:v>
                </c:pt>
                <c:pt idx="354">
                  <c:v>2.7931302326308585E-4</c:v>
                </c:pt>
                <c:pt idx="355">
                  <c:v>3.2089653234620438E-4</c:v>
                </c:pt>
                <c:pt idx="356">
                  <c:v>3.5011032438967641E-4</c:v>
                </c:pt>
                <c:pt idx="357">
                  <c:v>3.5774713098223114E-4</c:v>
                </c:pt>
                <c:pt idx="358">
                  <c:v>4.0864430484766073E-4</c:v>
                </c:pt>
                <c:pt idx="359">
                  <c:v>4.558431756948656E-4</c:v>
                </c:pt>
                <c:pt idx="360">
                  <c:v>5.1511181136296277E-4</c:v>
                </c:pt>
                <c:pt idx="361">
                  <c:v>5.8330118150232927E-4</c:v>
                </c:pt>
                <c:pt idx="362">
                  <c:v>5.8617145817987612E-4</c:v>
                </c:pt>
                <c:pt idx="363">
                  <c:v>6.4289085448166145E-4</c:v>
                </c:pt>
                <c:pt idx="364">
                  <c:v>7.2405739266939728E-4</c:v>
                </c:pt>
                <c:pt idx="365">
                  <c:v>7.4468745184695488E-4</c:v>
                </c:pt>
                <c:pt idx="366">
                  <c:v>7.9461342086121665E-4</c:v>
                </c:pt>
                <c:pt idx="367">
                  <c:v>8.9020716753631453E-4</c:v>
                </c:pt>
                <c:pt idx="368">
                  <c:v>9.3497535887781657E-4</c:v>
                </c:pt>
                <c:pt idx="369">
                  <c:v>9.728705621871404E-4</c:v>
                </c:pt>
                <c:pt idx="370">
                  <c:v>1.0842840562711922E-3</c:v>
                </c:pt>
                <c:pt idx="371">
                  <c:v>1.1604728522877172E-3</c:v>
                </c:pt>
                <c:pt idx="372">
                  <c:v>1.1801308336647411E-3</c:v>
                </c:pt>
                <c:pt idx="373">
                  <c:v>1.3086476348611177E-3</c:v>
                </c:pt>
                <c:pt idx="374">
                  <c:v>1.4243146714992784E-3</c:v>
                </c:pt>
                <c:pt idx="375">
                  <c:v>1.5653843155429704E-3</c:v>
                </c:pt>
                <c:pt idx="376">
                  <c:v>1.7226520759143684E-3</c:v>
                </c:pt>
                <c:pt idx="377">
                  <c:v>1.729164123511844E-3</c:v>
                </c:pt>
                <c:pt idx="378">
                  <c:v>1.8562026350240092E-3</c:v>
                </c:pt>
                <c:pt idx="379">
                  <c:v>2.0329737700386262E-3</c:v>
                </c:pt>
                <c:pt idx="380">
                  <c:v>2.0770399142974959E-3</c:v>
                </c:pt>
                <c:pt idx="381">
                  <c:v>2.182341640215362E-3</c:v>
                </c:pt>
                <c:pt idx="382">
                  <c:v>2.3790596054494764E-3</c:v>
                </c:pt>
                <c:pt idx="383">
                  <c:v>2.469146947722154E-3</c:v>
                </c:pt>
                <c:pt idx="384">
                  <c:v>2.5444586175168717E-3</c:v>
                </c:pt>
                <c:pt idx="385">
                  <c:v>2.7612085555770442E-3</c:v>
                </c:pt>
                <c:pt idx="386">
                  <c:v>2.9057204587495523E-3</c:v>
                </c:pt>
                <c:pt idx="387">
                  <c:v>2.9425502168854071E-3</c:v>
                </c:pt>
                <c:pt idx="388">
                  <c:v>3.1790155672113676E-3</c:v>
                </c:pt>
                <c:pt idx="389">
                  <c:v>3.3858929964188937E-3</c:v>
                </c:pt>
                <c:pt idx="390">
                  <c:v>3.6313036475288433E-3</c:v>
                </c:pt>
                <c:pt idx="391">
                  <c:v>3.8967736087532306E-3</c:v>
                </c:pt>
                <c:pt idx="392">
                  <c:v>3.9075932859467888E-3</c:v>
                </c:pt>
                <c:pt idx="393">
                  <c:v>4.1160738649525927E-3</c:v>
                </c:pt>
                <c:pt idx="394">
                  <c:v>4.3984208264560868E-3</c:v>
                </c:pt>
                <c:pt idx="395">
                  <c:v>4.4674848745882437E-3</c:v>
                </c:pt>
                <c:pt idx="396">
                  <c:v>4.6304999693092454E-3</c:v>
                </c:pt>
                <c:pt idx="397">
                  <c:v>4.92778656728903E-3</c:v>
                </c:pt>
                <c:pt idx="398">
                  <c:v>5.0609507515051756E-3</c:v>
                </c:pt>
                <c:pt idx="399">
                  <c:v>5.1709069270588119E-3</c:v>
                </c:pt>
                <c:pt idx="400">
                  <c:v>5.4807422668870362E-3</c:v>
                </c:pt>
                <c:pt idx="401">
                  <c:v>5.6821279263911326E-3</c:v>
                </c:pt>
                <c:pt idx="402">
                  <c:v>5.7328174969434502E-3</c:v>
                </c:pt>
                <c:pt idx="403">
                  <c:v>6.0523860362564881E-3</c:v>
                </c:pt>
                <c:pt idx="404">
                  <c:v>6.3239933955129704E-3</c:v>
                </c:pt>
                <c:pt idx="405">
                  <c:v>6.6371061734389033E-3</c:v>
                </c:pt>
                <c:pt idx="406">
                  <c:v>6.9653396490129077E-3</c:v>
                </c:pt>
                <c:pt idx="407">
                  <c:v>6.9785001877895568E-3</c:v>
                </c:pt>
                <c:pt idx="408">
                  <c:v>7.2287040811630076E-3</c:v>
                </c:pt>
                <c:pt idx="409">
                  <c:v>7.5578836247131471E-3</c:v>
                </c:pt>
                <c:pt idx="410">
                  <c:v>7.6367594538735749E-3</c:v>
                </c:pt>
                <c:pt idx="411">
                  <c:v>7.8204598962143788E-3</c:v>
                </c:pt>
                <c:pt idx="412">
                  <c:v>8.1467040259127817E-3</c:v>
                </c:pt>
                <c:pt idx="413">
                  <c:v>8.2892620242121517E-3</c:v>
                </c:pt>
                <c:pt idx="414">
                  <c:v>8.4053373064125487E-3</c:v>
                </c:pt>
                <c:pt idx="415">
                  <c:v>8.724637778337355E-3</c:v>
                </c:pt>
                <c:pt idx="416">
                  <c:v>8.9261306885569554E-3</c:v>
                </c:pt>
                <c:pt idx="417">
                  <c:v>8.976106684208434E-3</c:v>
                </c:pt>
                <c:pt idx="418">
                  <c:v>9.284418025899745E-3</c:v>
                </c:pt>
                <c:pt idx="419">
                  <c:v>9.5373927812336164E-3</c:v>
                </c:pt>
                <c:pt idx="420">
                  <c:v>9.8188123944092567E-3</c:v>
                </c:pt>
                <c:pt idx="421">
                  <c:v>1.0102150012538039E-2</c:v>
                </c:pt>
                <c:pt idx="422">
                  <c:v>1.0113261595948161E-2</c:v>
                </c:pt>
                <c:pt idx="423">
                  <c:v>1.0320854249051947E-2</c:v>
                </c:pt>
                <c:pt idx="424">
                  <c:v>1.0583332318350248E-2</c:v>
                </c:pt>
                <c:pt idx="425">
                  <c:v>1.0644414757161711E-2</c:v>
                </c:pt>
                <c:pt idx="426">
                  <c:v>1.0783931705159932E-2</c:v>
                </c:pt>
                <c:pt idx="427">
                  <c:v>1.1022111097745355E-2</c:v>
                </c:pt>
                <c:pt idx="428">
                  <c:v>1.1122257949601618E-2</c:v>
                </c:pt>
                <c:pt idx="429">
                  <c:v>1.1201998894321635E-2</c:v>
                </c:pt>
                <c:pt idx="430">
                  <c:v>1.1412799583301058E-2</c:v>
                </c:pt>
                <c:pt idx="431">
                  <c:v>1.1539163314027535E-2</c:v>
                </c:pt>
                <c:pt idx="432">
                  <c:v>1.1569681682668758E-2</c:v>
                </c:pt>
                <c:pt idx="433">
                  <c:v>1.175044917299403E-2</c:v>
                </c:pt>
                <c:pt idx="434">
                  <c:v>1.1888673275369599E-2</c:v>
                </c:pt>
                <c:pt idx="435">
                  <c:v>1.2030938802251047E-2</c:v>
                </c:pt>
                <c:pt idx="436">
                  <c:v>1.2160858607889265E-2</c:v>
                </c:pt>
                <c:pt idx="437">
                  <c:v>1.2165662465472333E-2</c:v>
                </c:pt>
                <c:pt idx="438">
                  <c:v>1.2251090942277726E-2</c:v>
                </c:pt>
                <c:pt idx="439">
                  <c:v>1.2346467789793258E-2</c:v>
                </c:pt>
                <c:pt idx="440">
                  <c:v>1.2366452601301278E-2</c:v>
                </c:pt>
                <c:pt idx="441">
                  <c:v>1.240868625303056E-2</c:v>
                </c:pt>
                <c:pt idx="442">
                  <c:v>1.2468723771742005E-2</c:v>
                </c:pt>
                <c:pt idx="443">
                  <c:v>1.2488877534112278E-2</c:v>
                </c:pt>
                <c:pt idx="444">
                  <c:v>1.2502517846617609E-2</c:v>
                </c:pt>
                <c:pt idx="445">
                  <c:v>1.2526976270834536E-2</c:v>
                </c:pt>
                <c:pt idx="446">
                  <c:v>1.2532298049643243E-2</c:v>
                </c:pt>
                <c:pt idx="447">
                  <c:v>1.2532374265915696E-2</c:v>
                </c:pt>
                <c:pt idx="448">
                  <c:v>1.2521558849054927E-2</c:v>
                </c:pt>
                <c:pt idx="449">
                  <c:v>1.249756823837001E-2</c:v>
                </c:pt>
                <c:pt idx="450">
                  <c:v>1.245375456508296E-2</c:v>
                </c:pt>
                <c:pt idx="451">
                  <c:v>1.2389892667029797E-2</c:v>
                </c:pt>
                <c:pt idx="452">
                  <c:v>1.2386957251767697E-2</c:v>
                </c:pt>
                <c:pt idx="453">
                  <c:v>1.2325731382287089E-2</c:v>
                </c:pt>
                <c:pt idx="454">
                  <c:v>1.2229653874571833E-2</c:v>
                </c:pt>
                <c:pt idx="455">
                  <c:v>1.2204031924008256E-2</c:v>
                </c:pt>
                <c:pt idx="456">
                  <c:v>1.2140471071952774E-2</c:v>
                </c:pt>
                <c:pt idx="457">
                  <c:v>1.201414678624429E-2</c:v>
                </c:pt>
                <c:pt idx="458">
                  <c:v>1.1953507006040287E-2</c:v>
                </c:pt>
                <c:pt idx="459">
                  <c:v>1.190166103968357E-2</c:v>
                </c:pt>
                <c:pt idx="460">
                  <c:v>1.1747407953935127E-2</c:v>
                </c:pt>
                <c:pt idx="461">
                  <c:v>1.1641070597916062E-2</c:v>
                </c:pt>
                <c:pt idx="462">
                  <c:v>1.1613589735014297E-2</c:v>
                </c:pt>
                <c:pt idx="463">
                  <c:v>1.1434012061372933E-2</c:v>
                </c:pt>
                <c:pt idx="464">
                  <c:v>1.1273192771701019E-2</c:v>
                </c:pt>
                <c:pt idx="465">
                  <c:v>1.1078974224624699E-2</c:v>
                </c:pt>
                <c:pt idx="466">
                  <c:v>1.0865679179247651E-2</c:v>
                </c:pt>
                <c:pt idx="467">
                  <c:v>1.0856925373238733E-2</c:v>
                </c:pt>
                <c:pt idx="468">
                  <c:v>1.0687591844472308E-2</c:v>
                </c:pt>
                <c:pt idx="469">
                  <c:v>1.0456476503302514E-2</c:v>
                </c:pt>
                <c:pt idx="470">
                  <c:v>1.0399700619648771E-2</c:v>
                </c:pt>
                <c:pt idx="471">
                  <c:v>1.0265374574063931E-2</c:v>
                </c:pt>
                <c:pt idx="472">
                  <c:v>1.0019531685490364E-2</c:v>
                </c:pt>
                <c:pt idx="473">
                  <c:v>9.9091354298771351E-3</c:v>
                </c:pt>
                <c:pt idx="474">
                  <c:v>9.8178862606661723E-3</c:v>
                </c:pt>
                <c:pt idx="475">
                  <c:v>9.5604030643807528E-3</c:v>
                </c:pt>
                <c:pt idx="476">
                  <c:v>9.3928475073168597E-3</c:v>
                </c:pt>
                <c:pt idx="477">
                  <c:v>9.350657280655256E-3</c:v>
                </c:pt>
                <c:pt idx="478">
                  <c:v>9.0845609664286266E-3</c:v>
                </c:pt>
                <c:pt idx="479">
                  <c:v>8.8582881105170857E-3</c:v>
                </c:pt>
                <c:pt idx="480">
                  <c:v>8.5973232817966819E-3</c:v>
                </c:pt>
                <c:pt idx="481">
                  <c:v>8.3235764296044502E-3</c:v>
                </c:pt>
                <c:pt idx="482">
                  <c:v>8.3125952738938441E-3</c:v>
                </c:pt>
                <c:pt idx="483">
                  <c:v>8.1037204108611888E-3</c:v>
                </c:pt>
                <c:pt idx="484">
                  <c:v>7.8285070133844656E-3</c:v>
                </c:pt>
                <c:pt idx="485">
                  <c:v>7.7624700438809228E-3</c:v>
                </c:pt>
                <c:pt idx="486">
                  <c:v>7.6084953996785635E-3</c:v>
                </c:pt>
                <c:pt idx="487">
                  <c:v>7.3342828708693204E-3</c:v>
                </c:pt>
                <c:pt idx="488">
                  <c:v>7.2140771376893774E-3</c:v>
                </c:pt>
                <c:pt idx="489">
                  <c:v>7.1159932022726441E-3</c:v>
                </c:pt>
                <c:pt idx="490">
                  <c:v>6.8450239627142499E-3</c:v>
                </c:pt>
                <c:pt idx="491">
                  <c:v>6.6729703617846078E-3</c:v>
                </c:pt>
                <c:pt idx="492">
                  <c:v>6.6301468599387911E-3</c:v>
                </c:pt>
                <c:pt idx="493">
                  <c:v>6.3644222069269988E-3</c:v>
                </c:pt>
                <c:pt idx="494">
                  <c:v>6.144042183539776E-3</c:v>
                </c:pt>
                <c:pt idx="495">
                  <c:v>5.8957455858187216E-3</c:v>
                </c:pt>
                <c:pt idx="496">
                  <c:v>5.6415647730137632E-3</c:v>
                </c:pt>
                <c:pt idx="497">
                  <c:v>5.6314960582675875E-3</c:v>
                </c:pt>
                <c:pt idx="498">
                  <c:v>5.4417733702508851E-3</c:v>
                </c:pt>
                <c:pt idx="499">
                  <c:v>5.1968061061546797E-3</c:v>
                </c:pt>
                <c:pt idx="500">
                  <c:v>5.1388394892311331E-3</c:v>
                </c:pt>
                <c:pt idx="501">
                  <c:v>5.0048612963762692E-3</c:v>
                </c:pt>
                <c:pt idx="502">
                  <c:v>4.7702147589286266E-3</c:v>
                </c:pt>
                <c:pt idx="503">
                  <c:v>4.6688953439165282E-3</c:v>
                </c:pt>
                <c:pt idx="504">
                  <c:v>4.5868978902890772E-3</c:v>
                </c:pt>
                <c:pt idx="505">
                  <c:v>4.3634403756832741E-3</c:v>
                </c:pt>
                <c:pt idx="506">
                  <c:v>4.2238286603314195E-3</c:v>
                </c:pt>
                <c:pt idx="507">
                  <c:v>4.1893476449220172E-3</c:v>
                </c:pt>
                <c:pt idx="508">
                  <c:v>3.9777217175274628E-3</c:v>
                </c:pt>
                <c:pt idx="509">
                  <c:v>3.8051860396584375E-3</c:v>
                </c:pt>
                <c:pt idx="510">
                  <c:v>3.6139323236450329E-3</c:v>
                </c:pt>
                <c:pt idx="511">
                  <c:v>3.4214988482858381E-3</c:v>
                </c:pt>
                <c:pt idx="512">
                  <c:v>3.4139447181515872E-3</c:v>
                </c:pt>
                <c:pt idx="513">
                  <c:v>3.2725675774303146E-3</c:v>
                </c:pt>
                <c:pt idx="514">
                  <c:v>3.0926964365232327E-3</c:v>
                </c:pt>
                <c:pt idx="515">
                  <c:v>3.0505685202068225E-3</c:v>
                </c:pt>
                <c:pt idx="516">
                  <c:v>2.9538285873146422E-3</c:v>
                </c:pt>
                <c:pt idx="517">
                  <c:v>2.7865006704094089E-3</c:v>
                </c:pt>
                <c:pt idx="518">
                  <c:v>2.7150680928425411E-3</c:v>
                </c:pt>
                <c:pt idx="519">
                  <c:v>2.6576169397010221E-3</c:v>
                </c:pt>
                <c:pt idx="520">
                  <c:v>2.5026726599447937E-3</c:v>
                </c:pt>
                <c:pt idx="521">
                  <c:v>2.4070630859825038E-3</c:v>
                </c:pt>
                <c:pt idx="522">
                  <c:v>2.3835907241960921E-3</c:v>
                </c:pt>
                <c:pt idx="523">
                  <c:v>2.2407504025785687E-3</c:v>
                </c:pt>
                <c:pt idx="524">
                  <c:v>2.1258442506006262E-3</c:v>
                </c:pt>
                <c:pt idx="525">
                  <c:v>2.0000963431868147E-3</c:v>
                </c:pt>
                <c:pt idx="526">
                  <c:v>1.8752974891598263E-3</c:v>
                </c:pt>
                <c:pt idx="527">
                  <c:v>1.8704337576053367E-3</c:v>
                </c:pt>
                <c:pt idx="528">
                  <c:v>1.7799018318192818E-3</c:v>
                </c:pt>
                <c:pt idx="529">
                  <c:v>1.6660797560907727E-3</c:v>
                </c:pt>
                <c:pt idx="530">
                  <c:v>1.6396423766290625E-3</c:v>
                </c:pt>
                <c:pt idx="531">
                  <c:v>1.5792523391257164E-3</c:v>
                </c:pt>
                <c:pt idx="532">
                  <c:v>1.4758532999468678E-3</c:v>
                </c:pt>
                <c:pt idx="533">
                  <c:v>1.4321224809632895E-3</c:v>
                </c:pt>
                <c:pt idx="534">
                  <c:v>1.3971305237353349E-3</c:v>
                </c:pt>
                <c:pt idx="535">
                  <c:v>1.3035621978791936E-3</c:v>
                </c:pt>
                <c:pt idx="536">
                  <c:v>1.2464161512560779E-3</c:v>
                </c:pt>
                <c:pt idx="537">
                  <c:v>1.2324562875711844E-3</c:v>
                </c:pt>
                <c:pt idx="538">
                  <c:v>1.1481017041118347E-3</c:v>
                </c:pt>
                <c:pt idx="539">
                  <c:v>1.0809979278669625E-3</c:v>
                </c:pt>
                <c:pt idx="540">
                  <c:v>1.0083475945711308E-3</c:v>
                </c:pt>
                <c:pt idx="541">
                  <c:v>9.3707282487163438E-4</c:v>
                </c:pt>
                <c:pt idx="542">
                  <c:v>9.3431200446770341E-4</c:v>
                </c:pt>
                <c:pt idx="543">
                  <c:v>8.8315831566162747E-4</c:v>
                </c:pt>
                <c:pt idx="544">
                  <c:v>8.1948814921698485E-4</c:v>
                </c:pt>
                <c:pt idx="545">
                  <c:v>8.0480386066873028E-4</c:v>
                </c:pt>
                <c:pt idx="546">
                  <c:v>7.7141097705162541E-4</c:v>
                </c:pt>
                <c:pt idx="547">
                  <c:v>7.147285836320783E-4</c:v>
                </c:pt>
                <c:pt idx="548">
                  <c:v>6.9094649841778611E-4</c:v>
                </c:pt>
                <c:pt idx="549">
                  <c:v>6.720000103119173E-4</c:v>
                </c:pt>
                <c:pt idx="550">
                  <c:v>6.217070633672562E-4</c:v>
                </c:pt>
                <c:pt idx="551">
                  <c:v>5.9126157671146606E-4</c:v>
                </c:pt>
                <c:pt idx="552">
                  <c:v>5.8385603134283317E-4</c:v>
                </c:pt>
                <c:pt idx="553">
                  <c:v>5.3937800058734948E-4</c:v>
                </c:pt>
                <c:pt idx="554">
                  <c:v>5.0433583418855185E-4</c:v>
                </c:pt>
                <c:pt idx="555">
                  <c:v>4.6674837117148597E-4</c:v>
                </c:pt>
                <c:pt idx="556">
                  <c:v>4.302398949842812E-4</c:v>
                </c:pt>
                <c:pt idx="557">
                  <c:v>4.2883325280122846E-4</c:v>
                </c:pt>
                <c:pt idx="558">
                  <c:v>4.0287411477063278E-4</c:v>
                </c:pt>
                <c:pt idx="559">
                  <c:v>3.7084483035655148E-4</c:v>
                </c:pt>
                <c:pt idx="560">
                  <c:v>3.6350345195888204E-4</c:v>
                </c:pt>
                <c:pt idx="561">
                  <c:v>3.4687393500081325E-4</c:v>
                </c:pt>
                <c:pt idx="562">
                  <c:v>3.1885895688509751E-4</c:v>
                </c:pt>
                <c:pt idx="563">
                  <c:v>3.0718681556606958E-4</c:v>
                </c:pt>
                <c:pt idx="564">
                  <c:v>2.9792360608328351E-4</c:v>
                </c:pt>
                <c:pt idx="565">
                  <c:v>2.7349214653363155E-4</c:v>
                </c:pt>
                <c:pt idx="566">
                  <c:v>2.5881684853769517E-4</c:v>
                </c:pt>
                <c:pt idx="567">
                  <c:v>2.5526067860920598E-4</c:v>
                </c:pt>
                <c:pt idx="568">
                  <c:v>2.3401600890874622E-4</c:v>
                </c:pt>
                <c:pt idx="569">
                  <c:v>2.1742023880629181E-4</c:v>
                </c:pt>
                <c:pt idx="570">
                  <c:v>1.9976458478237593E-4</c:v>
                </c:pt>
                <c:pt idx="571">
                  <c:v>1.8276689245672054E-4</c:v>
                </c:pt>
                <c:pt idx="572">
                  <c:v>1.8211506937659163E-4</c:v>
                </c:pt>
                <c:pt idx="573">
                  <c:v>1.7012826678541206E-4</c:v>
                </c:pt>
                <c:pt idx="574">
                  <c:v>1.5545286848355213E-4</c:v>
                </c:pt>
                <c:pt idx="575">
                  <c:v>1.52107586058301E-4</c:v>
                </c:pt>
                <c:pt idx="576">
                  <c:v>1.4455620767078294E-4</c:v>
                </c:pt>
                <c:pt idx="577">
                  <c:v>1.3191992125909604E-4</c:v>
                </c:pt>
                <c:pt idx="578">
                  <c:v>1.2668788308786374E-4</c:v>
                </c:pt>
                <c:pt idx="579">
                  <c:v>1.2254982687016414E-4</c:v>
                </c:pt>
                <c:pt idx="580">
                  <c:v>1.1169807517946274E-4</c:v>
                </c:pt>
                <c:pt idx="581">
                  <c:v>1.052248234171227E-4</c:v>
                </c:pt>
                <c:pt idx="582">
                  <c:v>1.0366147956499595E-4</c:v>
                </c:pt>
                <c:pt idx="583">
                  <c:v>9.436643614183727E-5</c:v>
                </c:pt>
                <c:pt idx="584">
                  <c:v>8.7160465009348273E-5</c:v>
                </c:pt>
                <c:pt idx="585">
                  <c:v>7.9550391232561249E-5</c:v>
                </c:pt>
                <c:pt idx="586">
                  <c:v>7.2281777019613807E-5</c:v>
                </c:pt>
                <c:pt idx="587">
                  <c:v>7.2004220591328499E-5</c:v>
                </c:pt>
                <c:pt idx="588">
                  <c:v>6.6916170481192701E-5</c:v>
                </c:pt>
                <c:pt idx="589">
                  <c:v>6.0730109035911366E-5</c:v>
                </c:pt>
                <c:pt idx="590">
                  <c:v>5.9326937111041653E-5</c:v>
                </c:pt>
                <c:pt idx="591">
                  <c:v>5.6169393040463874E-5</c:v>
                </c:pt>
                <c:pt idx="592">
                  <c:v>5.0917433820594222E-5</c:v>
                </c:pt>
                <c:pt idx="593">
                  <c:v>4.875504342065185E-5</c:v>
                </c:pt>
                <c:pt idx="594">
                  <c:v>4.7050051233747949E-5</c:v>
                </c:pt>
                <c:pt idx="595">
                  <c:v>4.2601789234473227E-5</c:v>
                </c:pt>
                <c:pt idx="596">
                  <c:v>3.9964880918079705E-5</c:v>
                </c:pt>
                <c:pt idx="597">
                  <c:v>3.9329978880582321E-5</c:v>
                </c:pt>
                <c:pt idx="598">
                  <c:v>3.557127555203099E-5</c:v>
                </c:pt>
                <c:pt idx="599">
                  <c:v>3.2677302253498745E-5</c:v>
                </c:pt>
                <c:pt idx="600">
                  <c:v>2.9641244034819272E-5</c:v>
                </c:pt>
                <c:pt idx="601">
                  <c:v>2.6762117977019442E-5</c:v>
                </c:pt>
                <c:pt idx="602">
                  <c:v>2.6652597754421859E-5</c:v>
                </c:pt>
                <c:pt idx="603">
                  <c:v>2.4650649287594196E-5</c:v>
                </c:pt>
                <c:pt idx="604">
                  <c:v>2.2231961822145598E-5</c:v>
                </c:pt>
                <c:pt idx="605">
                  <c:v>2.1685787807883551E-5</c:v>
                </c:pt>
                <c:pt idx="606">
                  <c:v>2.0460205229368978E-5</c:v>
                </c:pt>
                <c:pt idx="607">
                  <c:v>1.8432802496703982E-5</c:v>
                </c:pt>
                <c:pt idx="608">
                  <c:v>1.7602301805934585E-5</c:v>
                </c:pt>
                <c:pt idx="609">
                  <c:v>1.6949298812027893E-5</c:v>
                </c:pt>
                <c:pt idx="610">
                  <c:v>1.5253571365612119E-5</c:v>
                </c:pt>
                <c:pt idx="611">
                  <c:v>1.4254050090980466E-5</c:v>
                </c:pt>
                <c:pt idx="612">
                  <c:v>1.4014054156457069E-5</c:v>
                </c:pt>
                <c:pt idx="613">
                  <c:v>1.2598775715229051E-5</c:v>
                </c:pt>
                <c:pt idx="614">
                  <c:v>1.1515884258792576E-5</c:v>
                </c:pt>
                <c:pt idx="615">
                  <c:v>1.0386658326355659E-5</c:v>
                </c:pt>
                <c:pt idx="616">
                  <c:v>9.3227615562829774E-6</c:v>
                </c:pt>
                <c:pt idx="617">
                  <c:v>9.2824328038942931E-6</c:v>
                </c:pt>
                <c:pt idx="618">
                  <c:v>8.5471681327531369E-6</c:v>
                </c:pt>
                <c:pt idx="619">
                  <c:v>7.6639279972079434E-6</c:v>
                </c:pt>
                <c:pt idx="620">
                  <c:v>7.4652930382734805E-6</c:v>
                </c:pt>
                <c:pt idx="621">
                  <c:v>7.0207139038669379E-6</c:v>
                </c:pt>
                <c:pt idx="622">
                  <c:v>6.2889310306357695E-6</c:v>
                </c:pt>
                <c:pt idx="623">
                  <c:v>5.990556108268486E-6</c:v>
                </c:pt>
                <c:pt idx="624">
                  <c:v>5.756548290605235E-6</c:v>
                </c:pt>
                <c:pt idx="625">
                  <c:v>5.1514552506404245E-6</c:v>
                </c:pt>
                <c:pt idx="626">
                  <c:v>4.7966394305709595E-6</c:v>
                </c:pt>
                <c:pt idx="627">
                  <c:v>4.7116591296969552E-6</c:v>
                </c:pt>
                <c:pt idx="628">
                  <c:v>4.2123028753859877E-6</c:v>
                </c:pt>
                <c:pt idx="629">
                  <c:v>3.8323996532985133E-6</c:v>
                </c:pt>
                <c:pt idx="630">
                  <c:v>3.4384200904113986E-6</c:v>
                </c:pt>
                <c:pt idx="631">
                  <c:v>3.0694410743725699E-6</c:v>
                </c:pt>
                <c:pt idx="632">
                  <c:v>3.0554990415998522E-6</c:v>
                </c:pt>
                <c:pt idx="633">
                  <c:v>2.801915114176712E-6</c:v>
                </c:pt>
                <c:pt idx="634">
                  <c:v>2.4988919461543804E-6</c:v>
                </c:pt>
                <c:pt idx="635">
                  <c:v>2.4309987486881294E-6</c:v>
                </c:pt>
                <c:pt idx="636">
                  <c:v>2.2794000118642191E-6</c:v>
                </c:pt>
                <c:pt idx="637">
                  <c:v>2.0310030482662002E-6</c:v>
                </c:pt>
                <c:pt idx="638">
                  <c:v>1.9301535539972828E-6</c:v>
                </c:pt>
                <c:pt idx="639">
                  <c:v>1.8512445520180166E-6</c:v>
                </c:pt>
                <c:pt idx="640">
                  <c:v>1.647997824198999E-6</c:v>
                </c:pt>
                <c:pt idx="641">
                  <c:v>1.5293841609786975E-6</c:v>
                </c:pt>
                <c:pt idx="642">
                  <c:v>1.5010413258620405E-6</c:v>
                </c:pt>
                <c:pt idx="643">
                  <c:v>1.3350375728138355E-6</c:v>
                </c:pt>
                <c:pt idx="644">
                  <c:v>1.2094049020916488E-6</c:v>
                </c:pt>
                <c:pt idx="645">
                  <c:v>1.0797754549995987E-6</c:v>
                </c:pt>
                <c:pt idx="646">
                  <c:v>9.5903538620323315E-7</c:v>
                </c:pt>
                <c:pt idx="647">
                  <c:v>9.5448659062080674E-7</c:v>
                </c:pt>
                <c:pt idx="648">
                  <c:v>8.7193168964772031E-7</c:v>
                </c:pt>
                <c:pt idx="649">
                  <c:v>7.7375685730185501E-7</c:v>
                </c:pt>
                <c:pt idx="650">
                  <c:v>7.5183619464791472E-7</c:v>
                </c:pt>
                <c:pt idx="651">
                  <c:v>7.0299556638175891E-7</c:v>
                </c:pt>
                <c:pt idx="652">
                  <c:v>6.2330468603599708E-7</c:v>
                </c:pt>
                <c:pt idx="653">
                  <c:v>5.9107692462978539E-7</c:v>
                </c:pt>
                <c:pt idx="654">
                  <c:v>5.6591473952094522E-7</c:v>
                </c:pt>
                <c:pt idx="655">
                  <c:v>5.0133654951656229E-7</c:v>
                </c:pt>
                <c:pt idx="656">
                  <c:v>4.6381417255769725E-7</c:v>
                </c:pt>
                <c:pt idx="657">
                  <c:v>4.5486730149590931E-7</c:v>
                </c:pt>
                <c:pt idx="658">
                  <c:v>4.02622784723139E-7</c:v>
                </c:pt>
                <c:pt idx="659">
                  <c:v>3.6327448269979358E-7</c:v>
                </c:pt>
                <c:pt idx="660">
                  <c:v>3.2286348512267087E-7</c:v>
                </c:pt>
                <c:pt idx="661">
                  <c:v>2.8541342482535371E-7</c:v>
                </c:pt>
                <c:pt idx="662">
                  <c:v>2.8400635232461729E-7</c:v>
                </c:pt>
                <c:pt idx="663">
                  <c:v>2.5852116437796728E-7</c:v>
                </c:pt>
                <c:pt idx="664">
                  <c:v>2.2834869567001096E-7</c:v>
                </c:pt>
                <c:pt idx="665">
                  <c:v>2.216331400584082E-7</c:v>
                </c:pt>
                <c:pt idx="666">
                  <c:v>2.0670036754433243E-7</c:v>
                </c:pt>
                <c:pt idx="667">
                  <c:v>1.8242951082214632E-7</c:v>
                </c:pt>
                <c:pt idx="668">
                  <c:v>1.7264969794705821E-7</c:v>
                </c:pt>
                <c:pt idx="669">
                  <c:v>1.6502916267313597E-7</c:v>
                </c:pt>
                <c:pt idx="670">
                  <c:v>1.455359619639829E-7</c:v>
                </c:pt>
                <c:pt idx="671">
                  <c:v>1.3425553943013924E-7</c:v>
                </c:pt>
                <c:pt idx="672">
                  <c:v>1.3157113158079882E-7</c:v>
                </c:pt>
                <c:pt idx="673">
                  <c:v>1.1593920111963031E-7</c:v>
                </c:pt>
                <c:pt idx="674">
                  <c:v>1.0421841480701134E-7</c:v>
                </c:pt>
                <c:pt idx="675">
                  <c:v>9.223293053528537E-8</c:v>
                </c:pt>
                <c:pt idx="676">
                  <c:v>8.117742986701871E-8</c:v>
                </c:pt>
                <c:pt idx="677">
                  <c:v>8.076309752302891E-8</c:v>
                </c:pt>
                <c:pt idx="678">
                  <c:v>7.3272594922624292E-8</c:v>
                </c:pt>
                <c:pt idx="679">
                  <c:v>6.4440898459583456E-8</c:v>
                </c:pt>
                <c:pt idx="680">
                  <c:v>6.2480994384994666E-8</c:v>
                </c:pt>
                <c:pt idx="681">
                  <c:v>5.8130997684369139E-8</c:v>
                </c:pt>
                <c:pt idx="682">
                  <c:v>5.1086079051465563E-8</c:v>
                </c:pt>
                <c:pt idx="683">
                  <c:v>4.8256895659459794E-8</c:v>
                </c:pt>
                <c:pt idx="684">
                  <c:v>4.605642119903664E-8</c:v>
                </c:pt>
                <c:pt idx="685">
                  <c:v>4.0444898059543991E-8</c:v>
                </c:pt>
                <c:pt idx="686">
                  <c:v>3.7209784127245628E-8</c:v>
                </c:pt>
                <c:pt idx="687">
                  <c:v>3.6441330728553824E-8</c:v>
                </c:pt>
                <c:pt idx="688">
                  <c:v>3.197793824627482E-8</c:v>
                </c:pt>
                <c:pt idx="689">
                  <c:v>2.86451370490326E-8</c:v>
                </c:pt>
                <c:pt idx="690">
                  <c:v>2.5250682673672034E-8</c:v>
                </c:pt>
                <c:pt idx="691">
                  <c:v>2.2133158088522012E-8</c:v>
                </c:pt>
                <c:pt idx="692">
                  <c:v>2.2016593903551042E-8</c:v>
                </c:pt>
                <c:pt idx="693">
                  <c:v>1.9912927573528805E-8</c:v>
                </c:pt>
                <c:pt idx="694">
                  <c:v>1.7442060138428418E-8</c:v>
                </c:pt>
                <c:pt idx="695">
                  <c:v>1.6895231691460567E-8</c:v>
                </c:pt>
                <c:pt idx="696">
                  <c:v>1.5683633227681072E-8</c:v>
                </c:pt>
                <c:pt idx="697">
                  <c:v>1.3727942442809395E-8</c:v>
                </c:pt>
                <c:pt idx="698">
                  <c:v>1.2945001890418696E-8</c:v>
                </c:pt>
                <c:pt idx="699">
                  <c:v>1.2337089050351581E-8</c:v>
                </c:pt>
                <c:pt idx="700">
                  <c:v>1.0791236688678652E-8</c:v>
                </c:pt>
                <c:pt idx="701">
                  <c:v>9.9031423905771027E-9</c:v>
                </c:pt>
                <c:pt idx="702">
                  <c:v>9.6925473980213898E-9</c:v>
                </c:pt>
                <c:pt idx="703">
                  <c:v>8.4722697790695641E-9</c:v>
                </c:pt>
                <c:pt idx="704">
                  <c:v>7.5645953123704152E-9</c:v>
                </c:pt>
                <c:pt idx="705">
                  <c:v>6.6435627288363725E-9</c:v>
                </c:pt>
                <c:pt idx="706">
                  <c:v>5.8010736458946617E-9</c:v>
                </c:pt>
                <c:pt idx="707">
                  <c:v>5.7696414579311297E-9</c:v>
                </c:pt>
                <c:pt idx="708">
                  <c:v>5.2032860153872209E-9</c:v>
                </c:pt>
                <c:pt idx="709">
                  <c:v>4.5404328852249879E-9</c:v>
                </c:pt>
                <c:pt idx="710">
                  <c:v>4.3941100247302252E-9</c:v>
                </c:pt>
                <c:pt idx="711">
                  <c:v>4.0704228698729143E-9</c:v>
                </c:pt>
                <c:pt idx="712">
                  <c:v>3.5495614936209568E-9</c:v>
                </c:pt>
                <c:pt idx="713">
                  <c:v>3.3416455602619524E-9</c:v>
                </c:pt>
                <c:pt idx="714">
                  <c:v>3.1804663658263622E-9</c:v>
                </c:pt>
                <c:pt idx="715">
                  <c:v>2.7716917294640101E-9</c:v>
                </c:pt>
                <c:pt idx="716">
                  <c:v>2.5376132084531378E-9</c:v>
                </c:pt>
                <c:pt idx="717">
                  <c:v>2.4821937860686209E-9</c:v>
                </c:pt>
                <c:pt idx="718">
                  <c:v>2.161782639564791E-9</c:v>
                </c:pt>
                <c:pt idx="719">
                  <c:v>1.9243060656037869E-9</c:v>
                </c:pt>
                <c:pt idx="720">
                  <c:v>1.6841682759505263E-9</c:v>
                </c:pt>
                <c:pt idx="721">
                  <c:v>1.465332319927626E-9</c:v>
                </c:pt>
                <c:pt idx="722">
                  <c:v>1.4571843820476717E-9</c:v>
                </c:pt>
                <c:pt idx="723">
                  <c:v>1.3105915375177802E-9</c:v>
                </c:pt>
                <c:pt idx="724">
                  <c:v>1.1395893695365091E-9</c:v>
                </c:pt>
                <c:pt idx="725">
                  <c:v>1.1019307621928932E-9</c:v>
                </c:pt>
                <c:pt idx="726">
                  <c:v>1.0187486032542381E-9</c:v>
                </c:pt>
                <c:pt idx="727">
                  <c:v>8.8528181674263358E-10</c:v>
                </c:pt>
                <c:pt idx="728">
                  <c:v>8.3214926949182203E-10</c:v>
                </c:pt>
                <c:pt idx="729">
                  <c:v>7.9102132843900116E-10</c:v>
                </c:pt>
                <c:pt idx="730">
                  <c:v>6.8697234123504821E-10</c:v>
                </c:pt>
                <c:pt idx="731">
                  <c:v>6.2757098850951825E-10</c:v>
                </c:pt>
                <c:pt idx="732">
                  <c:v>6.1352816604909326E-10</c:v>
                </c:pt>
                <c:pt idx="733">
                  <c:v>5.3250673426319403E-10</c:v>
                </c:pt>
                <c:pt idx="734">
                  <c:v>4.7265752201042238E-10</c:v>
                </c:pt>
                <c:pt idx="735">
                  <c:v>4.1233307879195993E-10</c:v>
                </c:pt>
                <c:pt idx="736">
                  <c:v>3.5755224558897684E-10</c:v>
                </c:pt>
                <c:pt idx="737">
                  <c:v>3.5551645405362825E-10</c:v>
                </c:pt>
                <c:pt idx="738">
                  <c:v>3.1894072050064893E-10</c:v>
                </c:pt>
                <c:pt idx="739">
                  <c:v>2.7640657762617594E-10</c:v>
                </c:pt>
                <c:pt idx="740">
                  <c:v>2.6706035827217537E-10</c:v>
                </c:pt>
                <c:pt idx="741">
                  <c:v>2.4644470686396858E-10</c:v>
                </c:pt>
                <c:pt idx="742">
                  <c:v>2.1345570422326435E-10</c:v>
                </c:pt>
                <c:pt idx="743">
                  <c:v>2.0035620940106472E-10</c:v>
                </c:pt>
                <c:pt idx="744">
                  <c:v>1.9023042474586306E-10</c:v>
                </c:pt>
                <c:pt idx="745">
                  <c:v>1.6467246455320608E-10</c:v>
                </c:pt>
                <c:pt idx="746">
                  <c:v>1.5012282750248576E-10</c:v>
                </c:pt>
                <c:pt idx="747">
                  <c:v>1.4668796843864132E-10</c:v>
                </c:pt>
                <c:pt idx="748">
                  <c:v>1.2690858364194925E-10</c:v>
                </c:pt>
                <c:pt idx="749">
                  <c:v>1.1234354335698527E-10</c:v>
                </c:pt>
                <c:pt idx="750">
                  <c:v>9.7707191226703586E-11</c:v>
                </c:pt>
                <c:pt idx="751">
                  <c:v>8.4459415017335008E-11</c:v>
                </c:pt>
                <c:pt idx="752">
                  <c:v>8.3967972575038644E-11</c:v>
                </c:pt>
                <c:pt idx="753">
                  <c:v>7.514995514767976E-11</c:v>
                </c:pt>
                <c:pt idx="754">
                  <c:v>6.4925098630652661E-11</c:v>
                </c:pt>
                <c:pt idx="755">
                  <c:v>6.2683003232422157E-11</c:v>
                </c:pt>
                <c:pt idx="756">
                  <c:v>5.7743896331174941E-11</c:v>
                </c:pt>
                <c:pt idx="757">
                  <c:v>4.9860315876060218E-11</c:v>
                </c:pt>
                <c:pt idx="758">
                  <c:v>4.6737267389573851E-11</c:v>
                </c:pt>
                <c:pt idx="759">
                  <c:v>4.4326311510189958E-11</c:v>
                </c:pt>
                <c:pt idx="760">
                  <c:v>3.825409544688796E-11</c:v>
                </c:pt>
                <c:pt idx="761">
                  <c:v>3.4806506565843166E-11</c:v>
                </c:pt>
                <c:pt idx="762">
                  <c:v>3.3993647896579666E-11</c:v>
                </c:pt>
                <c:pt idx="763">
                  <c:v>2.9321369776624811E-11</c:v>
                </c:pt>
                <c:pt idx="764">
                  <c:v>2.5890909416403931E-11</c:v>
                </c:pt>
                <c:pt idx="765">
                  <c:v>2.245340802176088E-11</c:v>
                </c:pt>
                <c:pt idx="766">
                  <c:v>1.9351575897275101E-11</c:v>
                </c:pt>
                <c:pt idx="767">
                  <c:v>1.9236681136902692E-11</c:v>
                </c:pt>
              </c:numCache>
            </c:numRef>
          </c:yVal>
          <c:smooth val="1"/>
          <c:extLst>
            <c:ext xmlns:c16="http://schemas.microsoft.com/office/drawing/2014/chart" uri="{C3380CC4-5D6E-409C-BE32-E72D297353CC}">
              <c16:uniqueId val="{00000001-A354-4C7E-A5D5-18029227EF37}"/>
            </c:ext>
          </c:extLst>
        </c:ser>
        <c:dLbls>
          <c:showLegendKey val="0"/>
          <c:showVal val="0"/>
          <c:showCatName val="0"/>
          <c:showSerName val="0"/>
          <c:showPercent val="0"/>
          <c:showBubbleSize val="0"/>
        </c:dLbls>
        <c:axId val="510400360"/>
        <c:axId val="510400752"/>
      </c:scatterChart>
      <c:valAx>
        <c:axId val="510400360"/>
        <c:scaling>
          <c:orientation val="minMax"/>
          <c:min val="0"/>
        </c:scaling>
        <c:delete val="0"/>
        <c:axPos val="b"/>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sz="1200"/>
                  <a:t>Dimensionless</a:t>
                </a:r>
                <a:r>
                  <a:rPr lang="en-US" sz="1200" baseline="0"/>
                  <a:t> </a:t>
                </a:r>
                <a:r>
                  <a:rPr lang="en-US" sz="1200"/>
                  <a:t>Time, tD</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0400752"/>
        <c:crosses val="autoZero"/>
        <c:crossBetween val="midCat"/>
      </c:valAx>
      <c:valAx>
        <c:axId val="510400752"/>
        <c:scaling>
          <c:orientation val="minMax"/>
          <c:min val="0"/>
        </c:scaling>
        <c:delete val="0"/>
        <c:axPos val="l"/>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sz="1200"/>
                  <a:t>Dimensionless Concentration,</a:t>
                </a:r>
                <a:r>
                  <a:rPr lang="en-US" sz="1200" baseline="0"/>
                  <a:t> cD</a:t>
                </a:r>
                <a:endParaRPr lang="en-US" sz="1200"/>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0400360"/>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4">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0567121906371874"/>
          <c:y val="4.9162011173184354E-2"/>
          <c:w val="0.75785269955662327"/>
          <c:h val="0.78615299344565148"/>
        </c:manualLayout>
      </c:layout>
      <c:scatterChart>
        <c:scatterStyle val="smoothMarker"/>
        <c:varyColors val="0"/>
        <c:ser>
          <c:idx val="0"/>
          <c:order val="0"/>
          <c:tx>
            <c:strRef>
              <c:f>'Three injector location10'!$D$1</c:f>
              <c:strCache>
                <c:ptCount val="1"/>
                <c:pt idx="0">
                  <c:v>F1</c:v>
                </c:pt>
              </c:strCache>
            </c:strRef>
          </c:tx>
          <c:spPr>
            <a:ln w="19050" cap="rnd">
              <a:solidFill>
                <a:schemeClr val="accent1"/>
              </a:solidFill>
              <a:round/>
            </a:ln>
            <a:effectLst/>
          </c:spPr>
          <c:marker>
            <c:symbol val="none"/>
          </c:marker>
          <c:xVal>
            <c:numRef>
              <c:f>'Three injector location10'!$B$3:$B$1233</c:f>
              <c:numCache>
                <c:formatCode>General</c:formatCode>
                <c:ptCount val="1231"/>
                <c:pt idx="0">
                  <c:v>0</c:v>
                </c:pt>
                <c:pt idx="1">
                  <c:v>5.1903436689462506E-4</c:v>
                </c:pt>
                <c:pt idx="2">
                  <c:v>6.8307187824250002E-3</c:v>
                </c:pt>
                <c:pt idx="3">
                  <c:v>7.0187499999999998E-3</c:v>
                </c:pt>
                <c:pt idx="4">
                  <c:v>1.2445718865246249E-2</c:v>
                </c:pt>
                <c:pt idx="5">
                  <c:v>1.40375E-2</c:v>
                </c:pt>
                <c:pt idx="6">
                  <c:v>1.8060719372E-2</c:v>
                </c:pt>
                <c:pt idx="7">
                  <c:v>2.1056249999999999E-2</c:v>
                </c:pt>
                <c:pt idx="8">
                  <c:v>2.3675719035100001E-2</c:v>
                </c:pt>
                <c:pt idx="9">
                  <c:v>2.8074999999999999E-2</c:v>
                </c:pt>
                <c:pt idx="10">
                  <c:v>2.9290718698199998E-2</c:v>
                </c:pt>
                <c:pt idx="11">
                  <c:v>3.5093750000000007E-2</c:v>
                </c:pt>
                <c:pt idx="12">
                  <c:v>4.1924470031762501E-2</c:v>
                </c:pt>
                <c:pt idx="13">
                  <c:v>4.8943220031762505E-2</c:v>
                </c:pt>
                <c:pt idx="14">
                  <c:v>4.9131249999999994E-2</c:v>
                </c:pt>
                <c:pt idx="15">
                  <c:v>5.4558218024400001E-2</c:v>
                </c:pt>
                <c:pt idx="16">
                  <c:v>6.1576971379362494E-2</c:v>
                </c:pt>
                <c:pt idx="17">
                  <c:v>6.316875000000001E-2</c:v>
                </c:pt>
                <c:pt idx="18">
                  <c:v>6.7191966017037502E-2</c:v>
                </c:pt>
                <c:pt idx="19">
                  <c:v>7.4210716017037479E-2</c:v>
                </c:pt>
                <c:pt idx="20">
                  <c:v>7.9732997585549997E-2</c:v>
                </c:pt>
                <c:pt idx="21">
                  <c:v>8.1136752947874979E-2</c:v>
                </c:pt>
                <c:pt idx="22">
                  <c:v>8.8155502947874997E-2</c:v>
                </c:pt>
                <c:pt idx="23">
                  <c:v>9.5174252947874988E-2</c:v>
                </c:pt>
                <c:pt idx="24">
                  <c:v>9.8262499999999989E-2</c:v>
                </c:pt>
                <c:pt idx="25">
                  <c:v>0.10078924758555001</c:v>
                </c:pt>
                <c:pt idx="26">
                  <c:v>0.10780799758555</c:v>
                </c:pt>
                <c:pt idx="27">
                  <c:v>0.1148267542814375</c:v>
                </c:pt>
                <c:pt idx="28">
                  <c:v>0.12184550428143752</c:v>
                </c:pt>
                <c:pt idx="29">
                  <c:v>0.12633750000000002</c:v>
                </c:pt>
                <c:pt idx="30">
                  <c:v>0.12746049893315001</c:v>
                </c:pt>
                <c:pt idx="31">
                  <c:v>0.13447924893315</c:v>
                </c:pt>
                <c:pt idx="32">
                  <c:v>0.14149799887700001</c:v>
                </c:pt>
                <c:pt idx="33">
                  <c:v>0.148516748877</c:v>
                </c:pt>
                <c:pt idx="34">
                  <c:v>0.15441249999999998</c:v>
                </c:pt>
                <c:pt idx="35">
                  <c:v>0.16115049354274999</c:v>
                </c:pt>
                <c:pt idx="36">
                  <c:v>0.16816924354274998</c:v>
                </c:pt>
                <c:pt idx="37">
                  <c:v>0.17518799354275</c:v>
                </c:pt>
                <c:pt idx="38">
                  <c:v>0.18220674354274999</c:v>
                </c:pt>
                <c:pt idx="39">
                  <c:v>0.1824875</c:v>
                </c:pt>
                <c:pt idx="40">
                  <c:v>0.187821751544125</c:v>
                </c:pt>
                <c:pt idx="41">
                  <c:v>0.19484050154412499</c:v>
                </c:pt>
                <c:pt idx="42">
                  <c:v>0.19652499999999998</c:v>
                </c:pt>
                <c:pt idx="43">
                  <c:v>0.20045549620987499</c:v>
                </c:pt>
                <c:pt idx="44">
                  <c:v>0.20747424620987501</c:v>
                </c:pt>
                <c:pt idx="45">
                  <c:v>0.21056250000000001</c:v>
                </c:pt>
                <c:pt idx="46">
                  <c:v>0.21308925435162501</c:v>
                </c:pt>
                <c:pt idx="47">
                  <c:v>0.220108004351625</c:v>
                </c:pt>
                <c:pt idx="48">
                  <c:v>0.22459999999999999</c:v>
                </c:pt>
                <c:pt idx="49">
                  <c:v>0.22572299887699995</c:v>
                </c:pt>
                <c:pt idx="50">
                  <c:v>0.23274174887699997</c:v>
                </c:pt>
                <c:pt idx="51">
                  <c:v>0.23863749999999997</c:v>
                </c:pt>
                <c:pt idx="52">
                  <c:v>0.24537549354275004</c:v>
                </c:pt>
                <c:pt idx="53">
                  <c:v>0.25239424354274997</c:v>
                </c:pt>
                <c:pt idx="54">
                  <c:v>0.25267500000000004</c:v>
                </c:pt>
                <c:pt idx="55">
                  <c:v>0.25800923820850002</c:v>
                </c:pt>
                <c:pt idx="56">
                  <c:v>0.26502798820850004</c:v>
                </c:pt>
                <c:pt idx="57">
                  <c:v>0.26671249999999996</c:v>
                </c:pt>
                <c:pt idx="58">
                  <c:v>0.27064300968587501</c:v>
                </c:pt>
                <c:pt idx="59">
                  <c:v>0.27766175968587503</c:v>
                </c:pt>
                <c:pt idx="60">
                  <c:v>0.28075000000000006</c:v>
                </c:pt>
                <c:pt idx="61">
                  <c:v>0.28327675435162503</c:v>
                </c:pt>
                <c:pt idx="62">
                  <c:v>0.29029550435162504</c:v>
                </c:pt>
                <c:pt idx="63">
                  <c:v>0.29478750000000004</c:v>
                </c:pt>
                <c:pt idx="64">
                  <c:v>0.29591049887699994</c:v>
                </c:pt>
                <c:pt idx="65">
                  <c:v>0.30292924887700001</c:v>
                </c:pt>
                <c:pt idx="66">
                  <c:v>0.30882499999999996</c:v>
                </c:pt>
                <c:pt idx="67">
                  <c:v>0.31556299354274997</c:v>
                </c:pt>
                <c:pt idx="68">
                  <c:v>0.32258174354275004</c:v>
                </c:pt>
                <c:pt idx="69">
                  <c:v>0.3228625</c:v>
                </c:pt>
                <c:pt idx="70">
                  <c:v>0.32819673820849998</c:v>
                </c:pt>
                <c:pt idx="71">
                  <c:v>0.33521548820849995</c:v>
                </c:pt>
                <c:pt idx="72">
                  <c:v>0.33689999999999998</c:v>
                </c:pt>
                <c:pt idx="73">
                  <c:v>0.34083050968587503</c:v>
                </c:pt>
                <c:pt idx="74">
                  <c:v>0.34784925968587493</c:v>
                </c:pt>
                <c:pt idx="75">
                  <c:v>0.35093749999999996</c:v>
                </c:pt>
                <c:pt idx="76">
                  <c:v>0.35346425435162504</c:v>
                </c:pt>
                <c:pt idx="77">
                  <c:v>0.360483004351625</c:v>
                </c:pt>
                <c:pt idx="78">
                  <c:v>0.36497499999999999</c:v>
                </c:pt>
                <c:pt idx="79">
                  <c:v>0.36609799887700001</c:v>
                </c:pt>
                <c:pt idx="80">
                  <c:v>0.37199374999999996</c:v>
                </c:pt>
                <c:pt idx="81">
                  <c:v>0.37873174354274997</c:v>
                </c:pt>
                <c:pt idx="82">
                  <c:v>0.37901250000000003</c:v>
                </c:pt>
                <c:pt idx="83">
                  <c:v>0.38434673820850002</c:v>
                </c:pt>
                <c:pt idx="84">
                  <c:v>0.38603124999999999</c:v>
                </c:pt>
                <c:pt idx="85">
                  <c:v>0.38996175968587493</c:v>
                </c:pt>
                <c:pt idx="86">
                  <c:v>0.39304999999999995</c:v>
                </c:pt>
                <c:pt idx="87">
                  <c:v>0.39557675435162504</c:v>
                </c:pt>
                <c:pt idx="88">
                  <c:v>0.40006875000000003</c:v>
                </c:pt>
                <c:pt idx="89">
                  <c:v>0.40119174887699993</c:v>
                </c:pt>
                <c:pt idx="90">
                  <c:v>0.40708749999999999</c:v>
                </c:pt>
                <c:pt idx="91">
                  <c:v>0.41382549354275</c:v>
                </c:pt>
                <c:pt idx="92">
                  <c:v>0.41410624999999995</c:v>
                </c:pt>
                <c:pt idx="93">
                  <c:v>0.41944048820849994</c:v>
                </c:pt>
                <c:pt idx="94">
                  <c:v>0.42112500000000003</c:v>
                </c:pt>
                <c:pt idx="95">
                  <c:v>0.42505550968587502</c:v>
                </c:pt>
                <c:pt idx="96">
                  <c:v>0.42814374999999999</c:v>
                </c:pt>
                <c:pt idx="97">
                  <c:v>0.43067050435162496</c:v>
                </c:pt>
                <c:pt idx="98">
                  <c:v>0.43516249999999995</c:v>
                </c:pt>
                <c:pt idx="99">
                  <c:v>0.43628549887699997</c:v>
                </c:pt>
                <c:pt idx="100">
                  <c:v>0.44218125000000003</c:v>
                </c:pt>
                <c:pt idx="101">
                  <c:v>0.44891924354275003</c:v>
                </c:pt>
                <c:pt idx="102">
                  <c:v>0.44919999999999999</c:v>
                </c:pt>
                <c:pt idx="103">
                  <c:v>0.45453426502012489</c:v>
                </c:pt>
                <c:pt idx="104">
                  <c:v>0.45621874999999995</c:v>
                </c:pt>
                <c:pt idx="105">
                  <c:v>0.46014923287424997</c:v>
                </c:pt>
                <c:pt idx="106">
                  <c:v>0.46323750000000002</c:v>
                </c:pt>
                <c:pt idx="107">
                  <c:v>0.465764254351625</c:v>
                </c:pt>
                <c:pt idx="108">
                  <c:v>0.47025624999999999</c:v>
                </c:pt>
                <c:pt idx="109">
                  <c:v>0.47137927568862498</c:v>
                </c:pt>
                <c:pt idx="110">
                  <c:v>0.47727499999999995</c:v>
                </c:pt>
                <c:pt idx="111">
                  <c:v>0.48401299354274996</c:v>
                </c:pt>
                <c:pt idx="112">
                  <c:v>0.48429375000000002</c:v>
                </c:pt>
                <c:pt idx="113">
                  <c:v>0.48962801502012498</c:v>
                </c:pt>
                <c:pt idx="114">
                  <c:v>0.49131249999999999</c:v>
                </c:pt>
                <c:pt idx="115">
                  <c:v>0.49524298287425006</c:v>
                </c:pt>
                <c:pt idx="116">
                  <c:v>0.49833124999999995</c:v>
                </c:pt>
                <c:pt idx="117">
                  <c:v>0.50085800435162497</c:v>
                </c:pt>
                <c:pt idx="118">
                  <c:v>0.50535000000000008</c:v>
                </c:pt>
                <c:pt idx="119">
                  <c:v>0.50647302568862496</c:v>
                </c:pt>
                <c:pt idx="120">
                  <c:v>0.51236874999999993</c:v>
                </c:pt>
                <c:pt idx="121">
                  <c:v>0.51910674354274999</c:v>
                </c:pt>
                <c:pt idx="122">
                  <c:v>0.5193875</c:v>
                </c:pt>
                <c:pt idx="123">
                  <c:v>0.52472176502012502</c:v>
                </c:pt>
                <c:pt idx="124">
                  <c:v>0.52640624999999996</c:v>
                </c:pt>
                <c:pt idx="125">
                  <c:v>0.53033673287424998</c:v>
                </c:pt>
                <c:pt idx="126">
                  <c:v>0.53342499999999993</c:v>
                </c:pt>
                <c:pt idx="127">
                  <c:v>0.5359517543516249</c:v>
                </c:pt>
                <c:pt idx="128">
                  <c:v>0.54044375</c:v>
                </c:pt>
                <c:pt idx="129">
                  <c:v>0.5415667756886251</c:v>
                </c:pt>
                <c:pt idx="130">
                  <c:v>0.54746250000000007</c:v>
                </c:pt>
                <c:pt idx="131">
                  <c:v>0.55420049354275003</c:v>
                </c:pt>
                <c:pt idx="132">
                  <c:v>0.55448124999999993</c:v>
                </c:pt>
                <c:pt idx="133">
                  <c:v>0.55981551502012505</c:v>
                </c:pt>
                <c:pt idx="134">
                  <c:v>0.56150000000000011</c:v>
                </c:pt>
                <c:pt idx="135">
                  <c:v>0.56543048287424991</c:v>
                </c:pt>
                <c:pt idx="136">
                  <c:v>0.56851874999999996</c:v>
                </c:pt>
                <c:pt idx="137">
                  <c:v>0.57104550435162504</c:v>
                </c:pt>
                <c:pt idx="138">
                  <c:v>0.57553749999999992</c:v>
                </c:pt>
                <c:pt idx="139">
                  <c:v>0.57666052568862503</c:v>
                </c:pt>
                <c:pt idx="140">
                  <c:v>0.58255625</c:v>
                </c:pt>
                <c:pt idx="141">
                  <c:v>0.58929424354275006</c:v>
                </c:pt>
                <c:pt idx="142">
                  <c:v>0.58957500000000007</c:v>
                </c:pt>
                <c:pt idx="143">
                  <c:v>0.59490926502012498</c:v>
                </c:pt>
                <c:pt idx="144">
                  <c:v>0.59659374999999992</c:v>
                </c:pt>
                <c:pt idx="145">
                  <c:v>0.60052423287425005</c:v>
                </c:pt>
                <c:pt idx="146">
                  <c:v>0.60361250000000011</c:v>
                </c:pt>
                <c:pt idx="147">
                  <c:v>0.60613925435162497</c:v>
                </c:pt>
                <c:pt idx="148">
                  <c:v>0.61063124999999996</c:v>
                </c:pt>
                <c:pt idx="149">
                  <c:v>0.61175427568862495</c:v>
                </c:pt>
                <c:pt idx="150">
                  <c:v>0.61764999999999992</c:v>
                </c:pt>
                <c:pt idx="151">
                  <c:v>0.6243879935427501</c:v>
                </c:pt>
                <c:pt idx="152">
                  <c:v>0.62466874999999999</c:v>
                </c:pt>
                <c:pt idx="153">
                  <c:v>0.6300030150201249</c:v>
                </c:pt>
                <c:pt idx="154">
                  <c:v>0.63168750000000007</c:v>
                </c:pt>
                <c:pt idx="155">
                  <c:v>0.63561798287424998</c:v>
                </c:pt>
                <c:pt idx="156">
                  <c:v>0.64263673287425005</c:v>
                </c:pt>
                <c:pt idx="157">
                  <c:v>0.64572499999999999</c:v>
                </c:pt>
                <c:pt idx="158">
                  <c:v>0.64825175435162496</c:v>
                </c:pt>
                <c:pt idx="159">
                  <c:v>0.65527050435162493</c:v>
                </c:pt>
                <c:pt idx="160">
                  <c:v>0.65976249999999992</c:v>
                </c:pt>
                <c:pt idx="161">
                  <c:v>0.66088552568862502</c:v>
                </c:pt>
                <c:pt idx="162">
                  <c:v>0.66790427568862498</c:v>
                </c:pt>
                <c:pt idx="163">
                  <c:v>0.67379999999999995</c:v>
                </c:pt>
                <c:pt idx="164">
                  <c:v>0.68053799354274991</c:v>
                </c:pt>
                <c:pt idx="165">
                  <c:v>0.68755674354274998</c:v>
                </c:pt>
                <c:pt idx="166">
                  <c:v>0.68783749999999999</c:v>
                </c:pt>
                <c:pt idx="167">
                  <c:v>0.6931717650201249</c:v>
                </c:pt>
                <c:pt idx="168">
                  <c:v>0.70019051502012497</c:v>
                </c:pt>
                <c:pt idx="169">
                  <c:v>0.70187499999999992</c:v>
                </c:pt>
                <c:pt idx="170">
                  <c:v>0.70580548287425005</c:v>
                </c:pt>
                <c:pt idx="171">
                  <c:v>0.7128242328742499</c:v>
                </c:pt>
                <c:pt idx="172">
                  <c:v>0.71591250000000006</c:v>
                </c:pt>
                <c:pt idx="173">
                  <c:v>0.71843925435162503</c:v>
                </c:pt>
                <c:pt idx="174">
                  <c:v>0.72545800435162489</c:v>
                </c:pt>
                <c:pt idx="175">
                  <c:v>0.72994999999999999</c:v>
                </c:pt>
                <c:pt idx="176">
                  <c:v>0.73107302568862509</c:v>
                </c:pt>
                <c:pt idx="177">
                  <c:v>0.73809177568862494</c:v>
                </c:pt>
                <c:pt idx="178">
                  <c:v>0.74398749999999991</c:v>
                </c:pt>
                <c:pt idx="179">
                  <c:v>0.75072549354275009</c:v>
                </c:pt>
                <c:pt idx="180">
                  <c:v>0.75774424354274983</c:v>
                </c:pt>
                <c:pt idx="181">
                  <c:v>0.75802500000000006</c:v>
                </c:pt>
                <c:pt idx="182">
                  <c:v>0.76335926502012497</c:v>
                </c:pt>
                <c:pt idx="183">
                  <c:v>0.77037801502012504</c:v>
                </c:pt>
                <c:pt idx="184">
                  <c:v>0.77206249999999998</c:v>
                </c:pt>
                <c:pt idx="185">
                  <c:v>0.77599298287424989</c:v>
                </c:pt>
                <c:pt idx="186">
                  <c:v>0.78301173287424997</c:v>
                </c:pt>
                <c:pt idx="187">
                  <c:v>0.78609999999999991</c:v>
                </c:pt>
                <c:pt idx="188">
                  <c:v>0.78862675435162488</c:v>
                </c:pt>
                <c:pt idx="189">
                  <c:v>0.79564550435162495</c:v>
                </c:pt>
                <c:pt idx="190">
                  <c:v>0.80013750000000006</c:v>
                </c:pt>
                <c:pt idx="191">
                  <c:v>0.80126052568862494</c:v>
                </c:pt>
                <c:pt idx="192">
                  <c:v>0.80827927568862501</c:v>
                </c:pt>
                <c:pt idx="193">
                  <c:v>0.81417499999999998</c:v>
                </c:pt>
                <c:pt idx="194">
                  <c:v>0.82091299354275005</c:v>
                </c:pt>
                <c:pt idx="195">
                  <c:v>0.82793174354275001</c:v>
                </c:pt>
                <c:pt idx="196">
                  <c:v>0.82821249999999991</c:v>
                </c:pt>
                <c:pt idx="197">
                  <c:v>0.83354676502012481</c:v>
                </c:pt>
                <c:pt idx="198">
                  <c:v>0.84056551502012489</c:v>
                </c:pt>
                <c:pt idx="199">
                  <c:v>0.84225000000000005</c:v>
                </c:pt>
                <c:pt idx="200">
                  <c:v>0.84618048287424996</c:v>
                </c:pt>
                <c:pt idx="201">
                  <c:v>0.85319923287425004</c:v>
                </c:pt>
                <c:pt idx="202">
                  <c:v>0.85628749999999998</c:v>
                </c:pt>
                <c:pt idx="203">
                  <c:v>0.85881425435162495</c:v>
                </c:pt>
                <c:pt idx="204">
                  <c:v>0.86583300435162502</c:v>
                </c:pt>
                <c:pt idx="205">
                  <c:v>0.8703249999999999</c:v>
                </c:pt>
                <c:pt idx="206">
                  <c:v>0.87144802568862501</c:v>
                </c:pt>
                <c:pt idx="207">
                  <c:v>0.87846677568862508</c:v>
                </c:pt>
                <c:pt idx="208">
                  <c:v>0.88436250000000005</c:v>
                </c:pt>
                <c:pt idx="209">
                  <c:v>0.89110049354274989</c:v>
                </c:pt>
                <c:pt idx="210">
                  <c:v>0.89811924354275008</c:v>
                </c:pt>
                <c:pt idx="211">
                  <c:v>0.89839999999999998</c:v>
                </c:pt>
                <c:pt idx="212">
                  <c:v>0.90373421139687504</c:v>
                </c:pt>
                <c:pt idx="213">
                  <c:v>0.91075296139687512</c:v>
                </c:pt>
                <c:pt idx="214">
                  <c:v>0.9124374999999999</c:v>
                </c:pt>
                <c:pt idx="215">
                  <c:v>0.91636798287425014</c:v>
                </c:pt>
                <c:pt idx="216">
                  <c:v>0.9233867328742501</c:v>
                </c:pt>
                <c:pt idx="217">
                  <c:v>0.92647500000000005</c:v>
                </c:pt>
                <c:pt idx="218">
                  <c:v>0.92900175435162491</c:v>
                </c:pt>
                <c:pt idx="219">
                  <c:v>0.93602050435162487</c:v>
                </c:pt>
                <c:pt idx="220">
                  <c:v>0.94051249999999997</c:v>
                </c:pt>
                <c:pt idx="221">
                  <c:v>0.94163552568862496</c:v>
                </c:pt>
                <c:pt idx="222">
                  <c:v>0.94865427568862493</c:v>
                </c:pt>
                <c:pt idx="223">
                  <c:v>0.9545499999999999</c:v>
                </c:pt>
                <c:pt idx="224">
                  <c:v>0.96128804716599991</c:v>
                </c:pt>
                <c:pt idx="225">
                  <c:v>0.96830679716599999</c:v>
                </c:pt>
                <c:pt idx="226">
                  <c:v>0.96858750000000005</c:v>
                </c:pt>
                <c:pt idx="227">
                  <c:v>0.97392171139687489</c:v>
                </c:pt>
                <c:pt idx="228">
                  <c:v>0.98094046139687496</c:v>
                </c:pt>
                <c:pt idx="229">
                  <c:v>0.98262499999999997</c:v>
                </c:pt>
                <c:pt idx="230">
                  <c:v>0.9865554828742501</c:v>
                </c:pt>
                <c:pt idx="231">
                  <c:v>0.99357423287424995</c:v>
                </c:pt>
                <c:pt idx="232">
                  <c:v>0.9966624999999999</c:v>
                </c:pt>
                <c:pt idx="233">
                  <c:v>0.99918925435162487</c:v>
                </c:pt>
                <c:pt idx="234">
                  <c:v>1.0062080043516248</c:v>
                </c:pt>
                <c:pt idx="235">
                  <c:v>1.0107000000000002</c:v>
                </c:pt>
                <c:pt idx="236">
                  <c:v>1.0118230256886251</c:v>
                </c:pt>
                <c:pt idx="237">
                  <c:v>1.018841775688625</c:v>
                </c:pt>
                <c:pt idx="238">
                  <c:v>1.0247374999999999</c:v>
                </c:pt>
                <c:pt idx="239">
                  <c:v>1.031475547166</c:v>
                </c:pt>
                <c:pt idx="240">
                  <c:v>1.0384942971660001</c:v>
                </c:pt>
                <c:pt idx="241">
                  <c:v>1.038775</c:v>
                </c:pt>
                <c:pt idx="242">
                  <c:v>1.0441092113968748</c:v>
                </c:pt>
                <c:pt idx="243">
                  <c:v>1.0511279613968751</c:v>
                </c:pt>
                <c:pt idx="244">
                  <c:v>1.0528124999999999</c:v>
                </c:pt>
                <c:pt idx="245">
                  <c:v>1.0567429828742498</c:v>
                </c:pt>
                <c:pt idx="246">
                  <c:v>1.0637617328742501</c:v>
                </c:pt>
                <c:pt idx="247">
                  <c:v>1.0668499999999999</c:v>
                </c:pt>
                <c:pt idx="248">
                  <c:v>1.0693767543516248</c:v>
                </c:pt>
                <c:pt idx="249">
                  <c:v>1.0763955043516251</c:v>
                </c:pt>
                <c:pt idx="250">
                  <c:v>1.0808875</c:v>
                </c:pt>
                <c:pt idx="251">
                  <c:v>1.082010525688625</c:v>
                </c:pt>
                <c:pt idx="252">
                  <c:v>1.0890292756886251</c:v>
                </c:pt>
                <c:pt idx="253">
                  <c:v>1.0949250000000001</c:v>
                </c:pt>
                <c:pt idx="254">
                  <c:v>1.1016630471660001</c:v>
                </c:pt>
                <c:pt idx="255">
                  <c:v>1.1086817971659997</c:v>
                </c:pt>
                <c:pt idx="256">
                  <c:v>1.1089624999999999</c:v>
                </c:pt>
                <c:pt idx="257">
                  <c:v>1.1142967113968751</c:v>
                </c:pt>
                <c:pt idx="258">
                  <c:v>1.121315461396875</c:v>
                </c:pt>
                <c:pt idx="259">
                  <c:v>1.1230000000000002</c:v>
                </c:pt>
                <c:pt idx="260">
                  <c:v>1.1269304828742499</c:v>
                </c:pt>
                <c:pt idx="261">
                  <c:v>1.13394923287425</c:v>
                </c:pt>
                <c:pt idx="262">
                  <c:v>1.1370374999999999</c:v>
                </c:pt>
                <c:pt idx="263">
                  <c:v>1.1395642543516251</c:v>
                </c:pt>
                <c:pt idx="264">
                  <c:v>1.146583004351625</c:v>
                </c:pt>
                <c:pt idx="265">
                  <c:v>1.1510749999999998</c:v>
                </c:pt>
                <c:pt idx="266">
                  <c:v>1.1521980256886251</c:v>
                </c:pt>
                <c:pt idx="267">
                  <c:v>1.1592167756886251</c:v>
                </c:pt>
                <c:pt idx="268">
                  <c:v>1.1651125</c:v>
                </c:pt>
                <c:pt idx="269">
                  <c:v>1.1718505471660001</c:v>
                </c:pt>
                <c:pt idx="270">
                  <c:v>1.178869297166</c:v>
                </c:pt>
                <c:pt idx="271">
                  <c:v>1.1791500000000001</c:v>
                </c:pt>
                <c:pt idx="272">
                  <c:v>1.1844842113968752</c:v>
                </c:pt>
                <c:pt idx="273">
                  <c:v>1.1915029613968748</c:v>
                </c:pt>
                <c:pt idx="274">
                  <c:v>1.1931874999999998</c:v>
                </c:pt>
                <c:pt idx="275">
                  <c:v>1.19711798287425</c:v>
                </c:pt>
                <c:pt idx="276">
                  <c:v>1.2041367328742498</c:v>
                </c:pt>
                <c:pt idx="277">
                  <c:v>1.2072250000000002</c:v>
                </c:pt>
                <c:pt idx="278">
                  <c:v>1.209751754351625</c:v>
                </c:pt>
                <c:pt idx="279">
                  <c:v>1.2167705043516248</c:v>
                </c:pt>
                <c:pt idx="280">
                  <c:v>1.2212624999999999</c:v>
                </c:pt>
                <c:pt idx="281">
                  <c:v>1.2223855256886251</c:v>
                </c:pt>
                <c:pt idx="282">
                  <c:v>1.229404275688625</c:v>
                </c:pt>
                <c:pt idx="283">
                  <c:v>1.2352999999999998</c:v>
                </c:pt>
                <c:pt idx="284">
                  <c:v>1.242038047166</c:v>
                </c:pt>
                <c:pt idx="285">
                  <c:v>1.249056797166</c:v>
                </c:pt>
                <c:pt idx="286">
                  <c:v>1.2493375</c:v>
                </c:pt>
                <c:pt idx="287">
                  <c:v>1.2546717113968748</c:v>
                </c:pt>
                <c:pt idx="288">
                  <c:v>1.2616904613968751</c:v>
                </c:pt>
                <c:pt idx="289">
                  <c:v>1.2633750000000001</c:v>
                </c:pt>
                <c:pt idx="290">
                  <c:v>1.2673054828742498</c:v>
                </c:pt>
                <c:pt idx="291">
                  <c:v>1.2743242328742501</c:v>
                </c:pt>
                <c:pt idx="292">
                  <c:v>1.2774124999999998</c:v>
                </c:pt>
                <c:pt idx="293">
                  <c:v>1.2799392543516248</c:v>
                </c:pt>
                <c:pt idx="294">
                  <c:v>1.2869580043516251</c:v>
                </c:pt>
                <c:pt idx="295">
                  <c:v>1.29145</c:v>
                </c:pt>
                <c:pt idx="296">
                  <c:v>1.2925730256886252</c:v>
                </c:pt>
                <c:pt idx="297">
                  <c:v>1.2995917756886248</c:v>
                </c:pt>
                <c:pt idx="298">
                  <c:v>1.3054875000000001</c:v>
                </c:pt>
                <c:pt idx="299">
                  <c:v>1.3122255471659998</c:v>
                </c:pt>
                <c:pt idx="300">
                  <c:v>1.3192442971660001</c:v>
                </c:pt>
                <c:pt idx="301">
                  <c:v>1.3195249999999998</c:v>
                </c:pt>
                <c:pt idx="302">
                  <c:v>1.3248592113968751</c:v>
                </c:pt>
                <c:pt idx="303">
                  <c:v>1.331877961396875</c:v>
                </c:pt>
                <c:pt idx="304">
                  <c:v>1.3335625</c:v>
                </c:pt>
                <c:pt idx="305">
                  <c:v>1.3374929828742501</c:v>
                </c:pt>
                <c:pt idx="306">
                  <c:v>1.34451173287425</c:v>
                </c:pt>
                <c:pt idx="307">
                  <c:v>1.3475999999999999</c:v>
                </c:pt>
                <c:pt idx="308">
                  <c:v>1.3501267543516249</c:v>
                </c:pt>
                <c:pt idx="309">
                  <c:v>1.357145504351625</c:v>
                </c:pt>
                <c:pt idx="310">
                  <c:v>1.3616374999999996</c:v>
                </c:pt>
                <c:pt idx="311">
                  <c:v>1.3627605256886248</c:v>
                </c:pt>
                <c:pt idx="312">
                  <c:v>1.3697792756886247</c:v>
                </c:pt>
                <c:pt idx="313">
                  <c:v>1.375675</c:v>
                </c:pt>
                <c:pt idx="314">
                  <c:v>1.3824130471660001</c:v>
                </c:pt>
                <c:pt idx="315">
                  <c:v>1.3894317971660002</c:v>
                </c:pt>
                <c:pt idx="316">
                  <c:v>1.3897124999999999</c:v>
                </c:pt>
                <c:pt idx="317">
                  <c:v>1.395046711396875</c:v>
                </c:pt>
                <c:pt idx="318">
                  <c:v>1.4020654613968748</c:v>
                </c:pt>
                <c:pt idx="319">
                  <c:v>1.4037499999999998</c:v>
                </c:pt>
                <c:pt idx="320">
                  <c:v>1.4076804831549998</c:v>
                </c:pt>
                <c:pt idx="321">
                  <c:v>1.4146992331550001</c:v>
                </c:pt>
                <c:pt idx="322">
                  <c:v>1.4177875</c:v>
                </c:pt>
                <c:pt idx="323">
                  <c:v>1.4203142542112501</c:v>
                </c:pt>
                <c:pt idx="324">
                  <c:v>1.4273330042112502</c:v>
                </c:pt>
                <c:pt idx="325">
                  <c:v>1.4318250000000001</c:v>
                </c:pt>
                <c:pt idx="326">
                  <c:v>1.4329480252675</c:v>
                </c:pt>
                <c:pt idx="327">
                  <c:v>1.4399667752674998</c:v>
                </c:pt>
                <c:pt idx="328">
                  <c:v>1.4458624999999998</c:v>
                </c:pt>
                <c:pt idx="329">
                  <c:v>1.4526005477274999</c:v>
                </c:pt>
                <c:pt idx="330">
                  <c:v>1.4596192977275002</c:v>
                </c:pt>
                <c:pt idx="331">
                  <c:v>1.4599</c:v>
                </c:pt>
                <c:pt idx="332">
                  <c:v>1.4652342120987498</c:v>
                </c:pt>
                <c:pt idx="333">
                  <c:v>1.4722529620987501</c:v>
                </c:pt>
                <c:pt idx="334">
                  <c:v>1.4739375000000001</c:v>
                </c:pt>
                <c:pt idx="335">
                  <c:v>1.4778679831549997</c:v>
                </c:pt>
                <c:pt idx="336">
                  <c:v>1.484886733155</c:v>
                </c:pt>
                <c:pt idx="337">
                  <c:v>1.4879749999999998</c:v>
                </c:pt>
                <c:pt idx="338">
                  <c:v>1.49050175421125</c:v>
                </c:pt>
                <c:pt idx="339">
                  <c:v>1.4975205042112498</c:v>
                </c:pt>
                <c:pt idx="340">
                  <c:v>1.5020125</c:v>
                </c:pt>
                <c:pt idx="341">
                  <c:v>1.5031355252674998</c:v>
                </c:pt>
                <c:pt idx="342">
                  <c:v>1.5101542752675001</c:v>
                </c:pt>
                <c:pt idx="343">
                  <c:v>1.5160500000000001</c:v>
                </c:pt>
                <c:pt idx="344">
                  <c:v>1.5227880477275002</c:v>
                </c:pt>
                <c:pt idx="345">
                  <c:v>1.5298067977274998</c:v>
                </c:pt>
                <c:pt idx="346">
                  <c:v>1.5300874999999996</c:v>
                </c:pt>
                <c:pt idx="347">
                  <c:v>1.5354217120987497</c:v>
                </c:pt>
                <c:pt idx="348">
                  <c:v>1.54244046209875</c:v>
                </c:pt>
                <c:pt idx="349">
                  <c:v>1.544125</c:v>
                </c:pt>
                <c:pt idx="350">
                  <c:v>1.548055483155</c:v>
                </c:pt>
                <c:pt idx="351">
                  <c:v>1.5550742331549998</c:v>
                </c:pt>
                <c:pt idx="352">
                  <c:v>1.5581624999999999</c:v>
                </c:pt>
                <c:pt idx="353">
                  <c:v>1.56068925421125</c:v>
                </c:pt>
                <c:pt idx="354">
                  <c:v>1.5677080042112501</c:v>
                </c:pt>
                <c:pt idx="355">
                  <c:v>1.5721999999999998</c:v>
                </c:pt>
                <c:pt idx="356">
                  <c:v>1.5733230252675003</c:v>
                </c:pt>
                <c:pt idx="357">
                  <c:v>1.5803417752675</c:v>
                </c:pt>
                <c:pt idx="358">
                  <c:v>1.5862375</c:v>
                </c:pt>
                <c:pt idx="359">
                  <c:v>1.5929755477275001</c:v>
                </c:pt>
                <c:pt idx="360">
                  <c:v>1.5999942977274999</c:v>
                </c:pt>
                <c:pt idx="361">
                  <c:v>1.6002750000000001</c:v>
                </c:pt>
                <c:pt idx="362">
                  <c:v>1.60560921209875</c:v>
                </c:pt>
                <c:pt idx="363">
                  <c:v>1.6126279620987498</c:v>
                </c:pt>
                <c:pt idx="364">
                  <c:v>1.6143124999999998</c:v>
                </c:pt>
                <c:pt idx="365">
                  <c:v>1.618242983155</c:v>
                </c:pt>
                <c:pt idx="366">
                  <c:v>1.6252617331550001</c:v>
                </c:pt>
                <c:pt idx="367">
                  <c:v>1.62835</c:v>
                </c:pt>
                <c:pt idx="368">
                  <c:v>1.6308767542112497</c:v>
                </c:pt>
                <c:pt idx="369">
                  <c:v>1.63789550421125</c:v>
                </c:pt>
                <c:pt idx="370">
                  <c:v>1.6423875000000001</c:v>
                </c:pt>
                <c:pt idx="371">
                  <c:v>1.6435105252675002</c:v>
                </c:pt>
                <c:pt idx="372">
                  <c:v>1.6505292752674998</c:v>
                </c:pt>
                <c:pt idx="373">
                  <c:v>1.6564249999999998</c:v>
                </c:pt>
                <c:pt idx="374">
                  <c:v>1.6631630477274999</c:v>
                </c:pt>
                <c:pt idx="375">
                  <c:v>1.6701817977275002</c:v>
                </c:pt>
                <c:pt idx="376">
                  <c:v>1.6704625</c:v>
                </c:pt>
                <c:pt idx="377">
                  <c:v>1.67579671209875</c:v>
                </c:pt>
                <c:pt idx="378">
                  <c:v>1.6828154620987501</c:v>
                </c:pt>
                <c:pt idx="379">
                  <c:v>1.6845000000000001</c:v>
                </c:pt>
                <c:pt idx="380">
                  <c:v>1.6884304831549997</c:v>
                </c:pt>
                <c:pt idx="381">
                  <c:v>1.695449233155</c:v>
                </c:pt>
                <c:pt idx="382">
                  <c:v>1.6985375000000003</c:v>
                </c:pt>
                <c:pt idx="383">
                  <c:v>1.7010642542112502</c:v>
                </c:pt>
                <c:pt idx="384">
                  <c:v>1.7080830042112498</c:v>
                </c:pt>
                <c:pt idx="385">
                  <c:v>1.712575</c:v>
                </c:pt>
                <c:pt idx="386">
                  <c:v>1.7136980252675</c:v>
                </c:pt>
                <c:pt idx="387">
                  <c:v>1.7207167752675003</c:v>
                </c:pt>
                <c:pt idx="388">
                  <c:v>1.7266124999999999</c:v>
                </c:pt>
                <c:pt idx="389">
                  <c:v>1.7333505477274997</c:v>
                </c:pt>
                <c:pt idx="390">
                  <c:v>1.7403692977275</c:v>
                </c:pt>
                <c:pt idx="391">
                  <c:v>1.7406499999999998</c:v>
                </c:pt>
                <c:pt idx="392">
                  <c:v>1.7459842120987501</c:v>
                </c:pt>
                <c:pt idx="393">
                  <c:v>1.75300296209875</c:v>
                </c:pt>
                <c:pt idx="394">
                  <c:v>1.7546875</c:v>
                </c:pt>
                <c:pt idx="395">
                  <c:v>1.7586179831550002</c:v>
                </c:pt>
                <c:pt idx="396">
                  <c:v>1.7656367331549998</c:v>
                </c:pt>
                <c:pt idx="397">
                  <c:v>1.7687250000000001</c:v>
                </c:pt>
                <c:pt idx="398">
                  <c:v>1.77125175421125</c:v>
                </c:pt>
                <c:pt idx="399">
                  <c:v>1.7782705042112503</c:v>
                </c:pt>
                <c:pt idx="400">
                  <c:v>1.7827624999999998</c:v>
                </c:pt>
                <c:pt idx="401">
                  <c:v>1.7838855252675001</c:v>
                </c:pt>
                <c:pt idx="402">
                  <c:v>1.7909042752675</c:v>
                </c:pt>
                <c:pt idx="403">
                  <c:v>1.7968</c:v>
                </c:pt>
                <c:pt idx="404">
                  <c:v>1.8035379396387499</c:v>
                </c:pt>
                <c:pt idx="405">
                  <c:v>1.8105566896387497</c:v>
                </c:pt>
                <c:pt idx="406">
                  <c:v>1.8108375000000001</c:v>
                </c:pt>
                <c:pt idx="407">
                  <c:v>1.8161718187837499</c:v>
                </c:pt>
                <c:pt idx="408">
                  <c:v>1.8231905687837497</c:v>
                </c:pt>
                <c:pt idx="409">
                  <c:v>1.8248749999999998</c:v>
                </c:pt>
                <c:pt idx="410">
                  <c:v>1.8288054831549998</c:v>
                </c:pt>
                <c:pt idx="411">
                  <c:v>1.8358242331549997</c:v>
                </c:pt>
                <c:pt idx="412">
                  <c:v>1.8389124999999999</c:v>
                </c:pt>
                <c:pt idx="413">
                  <c:v>1.8414391475262499</c:v>
                </c:pt>
                <c:pt idx="414">
                  <c:v>1.8484578975262502</c:v>
                </c:pt>
                <c:pt idx="415">
                  <c:v>1.8529500000000001</c:v>
                </c:pt>
                <c:pt idx="416">
                  <c:v>1.8540730252675</c:v>
                </c:pt>
                <c:pt idx="417">
                  <c:v>1.8610917752674998</c:v>
                </c:pt>
                <c:pt idx="418">
                  <c:v>1.8669875000000002</c:v>
                </c:pt>
                <c:pt idx="419">
                  <c:v>1.8737254396387497</c:v>
                </c:pt>
                <c:pt idx="420">
                  <c:v>1.88074418963875</c:v>
                </c:pt>
                <c:pt idx="421">
                  <c:v>1.8810249999999999</c:v>
                </c:pt>
                <c:pt idx="422">
                  <c:v>1.8863593187837497</c:v>
                </c:pt>
                <c:pt idx="423">
                  <c:v>1.89337806878375</c:v>
                </c:pt>
                <c:pt idx="424">
                  <c:v>1.8950624999999999</c:v>
                </c:pt>
                <c:pt idx="425">
                  <c:v>1.8989929831549996</c:v>
                </c:pt>
                <c:pt idx="426">
                  <c:v>1.9060117331549997</c:v>
                </c:pt>
                <c:pt idx="427">
                  <c:v>1.9090999999999998</c:v>
                </c:pt>
                <c:pt idx="428">
                  <c:v>1.9116266475262504</c:v>
                </c:pt>
                <c:pt idx="429">
                  <c:v>1.9186453975262501</c:v>
                </c:pt>
                <c:pt idx="430">
                  <c:v>1.9231374999999999</c:v>
                </c:pt>
                <c:pt idx="431">
                  <c:v>1.9242605252674998</c:v>
                </c:pt>
                <c:pt idx="432">
                  <c:v>1.9312792752675001</c:v>
                </c:pt>
                <c:pt idx="433">
                  <c:v>1.9371750000000001</c:v>
                </c:pt>
                <c:pt idx="434">
                  <c:v>1.94391293963875</c:v>
                </c:pt>
                <c:pt idx="435">
                  <c:v>1.9509316896387501</c:v>
                </c:pt>
                <c:pt idx="436">
                  <c:v>1.9512124999999998</c:v>
                </c:pt>
                <c:pt idx="437">
                  <c:v>1.9565468187837498</c:v>
                </c:pt>
                <c:pt idx="438">
                  <c:v>1.9635655687837499</c:v>
                </c:pt>
                <c:pt idx="439">
                  <c:v>1.9652499999999999</c:v>
                </c:pt>
                <c:pt idx="440">
                  <c:v>1.9691804831549999</c:v>
                </c:pt>
                <c:pt idx="441">
                  <c:v>1.9761992331549998</c:v>
                </c:pt>
                <c:pt idx="442">
                  <c:v>1.9792875000000001</c:v>
                </c:pt>
                <c:pt idx="443">
                  <c:v>1.9818141475262501</c:v>
                </c:pt>
                <c:pt idx="444">
                  <c:v>1.9888328975262499</c:v>
                </c:pt>
                <c:pt idx="445">
                  <c:v>1.9933249999999998</c:v>
                </c:pt>
                <c:pt idx="446">
                  <c:v>1.9944480252674996</c:v>
                </c:pt>
                <c:pt idx="447">
                  <c:v>2.0014667752674997</c:v>
                </c:pt>
                <c:pt idx="448">
                  <c:v>2.0073624999999997</c:v>
                </c:pt>
                <c:pt idx="449">
                  <c:v>2.0141004396387499</c:v>
                </c:pt>
                <c:pt idx="450">
                  <c:v>2.0211191896387497</c:v>
                </c:pt>
                <c:pt idx="451">
                  <c:v>2.0214000000000003</c:v>
                </c:pt>
                <c:pt idx="452">
                  <c:v>2.0267343187837499</c:v>
                </c:pt>
                <c:pt idx="453">
                  <c:v>2.0337530687837502</c:v>
                </c:pt>
                <c:pt idx="454">
                  <c:v>2.0354375</c:v>
                </c:pt>
                <c:pt idx="455">
                  <c:v>2.0393679831549996</c:v>
                </c:pt>
                <c:pt idx="456">
                  <c:v>2.0463867331549999</c:v>
                </c:pt>
                <c:pt idx="457">
                  <c:v>2.0494749999999997</c:v>
                </c:pt>
                <c:pt idx="458">
                  <c:v>2.0520016475262501</c:v>
                </c:pt>
                <c:pt idx="459">
                  <c:v>2.0590203975262504</c:v>
                </c:pt>
                <c:pt idx="460">
                  <c:v>2.0635125000000003</c:v>
                </c:pt>
                <c:pt idx="461">
                  <c:v>2.0646355252674997</c:v>
                </c:pt>
                <c:pt idx="462">
                  <c:v>2.0716542752674996</c:v>
                </c:pt>
                <c:pt idx="463">
                  <c:v>2.07755</c:v>
                </c:pt>
                <c:pt idx="464">
                  <c:v>2.0842879396387501</c:v>
                </c:pt>
                <c:pt idx="465">
                  <c:v>2.09130668963875</c:v>
                </c:pt>
                <c:pt idx="466">
                  <c:v>2.0915874999999997</c:v>
                </c:pt>
                <c:pt idx="467">
                  <c:v>2.0969218187837493</c:v>
                </c:pt>
                <c:pt idx="468">
                  <c:v>2.10394056878375</c:v>
                </c:pt>
                <c:pt idx="469">
                  <c:v>2.1056249999999999</c:v>
                </c:pt>
                <c:pt idx="470">
                  <c:v>2.1095554831549999</c:v>
                </c:pt>
                <c:pt idx="471">
                  <c:v>2.1165742331549997</c:v>
                </c:pt>
                <c:pt idx="472">
                  <c:v>2.1196625</c:v>
                </c:pt>
                <c:pt idx="473">
                  <c:v>2.1221891475262504</c:v>
                </c:pt>
                <c:pt idx="474">
                  <c:v>2.1292078975262498</c:v>
                </c:pt>
                <c:pt idx="475">
                  <c:v>2.1336999999999997</c:v>
                </c:pt>
                <c:pt idx="476">
                  <c:v>2.1348230252674996</c:v>
                </c:pt>
                <c:pt idx="477">
                  <c:v>2.1418417752674999</c:v>
                </c:pt>
                <c:pt idx="478">
                  <c:v>2.1477374999999999</c:v>
                </c:pt>
                <c:pt idx="479">
                  <c:v>2.15447543963875</c:v>
                </c:pt>
                <c:pt idx="480">
                  <c:v>2.1614941896387498</c:v>
                </c:pt>
                <c:pt idx="481">
                  <c:v>2.161775</c:v>
                </c:pt>
                <c:pt idx="482">
                  <c:v>2.16710931878375</c:v>
                </c:pt>
                <c:pt idx="483">
                  <c:v>2.1741280687837499</c:v>
                </c:pt>
                <c:pt idx="484">
                  <c:v>2.1758124999999997</c:v>
                </c:pt>
                <c:pt idx="485">
                  <c:v>2.1797429831550001</c:v>
                </c:pt>
                <c:pt idx="486">
                  <c:v>2.1867617331549996</c:v>
                </c:pt>
                <c:pt idx="487">
                  <c:v>2.1898500000000003</c:v>
                </c:pt>
                <c:pt idx="488">
                  <c:v>2.1923766475262498</c:v>
                </c:pt>
                <c:pt idx="489">
                  <c:v>2.1993953975262501</c:v>
                </c:pt>
                <c:pt idx="490">
                  <c:v>2.2038875</c:v>
                </c:pt>
                <c:pt idx="491">
                  <c:v>2.2050105252674999</c:v>
                </c:pt>
                <c:pt idx="492">
                  <c:v>2.2120292752674997</c:v>
                </c:pt>
                <c:pt idx="493">
                  <c:v>2.2179249999999997</c:v>
                </c:pt>
                <c:pt idx="494">
                  <c:v>2.2246629396387498</c:v>
                </c:pt>
                <c:pt idx="495">
                  <c:v>2.2316816896387497</c:v>
                </c:pt>
                <c:pt idx="496">
                  <c:v>2.2319625000000003</c:v>
                </c:pt>
                <c:pt idx="497">
                  <c:v>2.2372968187837499</c:v>
                </c:pt>
                <c:pt idx="498">
                  <c:v>2.2443155687837502</c:v>
                </c:pt>
                <c:pt idx="499">
                  <c:v>2.2460000000000004</c:v>
                </c:pt>
                <c:pt idx="500">
                  <c:v>2.2499304831549995</c:v>
                </c:pt>
                <c:pt idx="501">
                  <c:v>2.2569492331549998</c:v>
                </c:pt>
                <c:pt idx="502">
                  <c:v>2.2600374999999997</c:v>
                </c:pt>
                <c:pt idx="503">
                  <c:v>2.2625641475262501</c:v>
                </c:pt>
                <c:pt idx="504">
                  <c:v>2.2695828975262504</c:v>
                </c:pt>
                <c:pt idx="505">
                  <c:v>2.2740749999999998</c:v>
                </c:pt>
                <c:pt idx="506">
                  <c:v>2.2751980252675001</c:v>
                </c:pt>
                <c:pt idx="507">
                  <c:v>2.2822167752674996</c:v>
                </c:pt>
                <c:pt idx="508">
                  <c:v>2.2881125</c:v>
                </c:pt>
                <c:pt idx="509">
                  <c:v>2.2948504396387501</c:v>
                </c:pt>
                <c:pt idx="510">
                  <c:v>2.30186918963875</c:v>
                </c:pt>
                <c:pt idx="511">
                  <c:v>2.3021499999999997</c:v>
                </c:pt>
                <c:pt idx="512">
                  <c:v>2.3074843187837493</c:v>
                </c:pt>
                <c:pt idx="513">
                  <c:v>2.31450306878375</c:v>
                </c:pt>
                <c:pt idx="514">
                  <c:v>2.3161874999999998</c:v>
                </c:pt>
                <c:pt idx="515">
                  <c:v>2.3201179831549998</c:v>
                </c:pt>
                <c:pt idx="516">
                  <c:v>2.3271367331549997</c:v>
                </c:pt>
                <c:pt idx="517">
                  <c:v>2.330225</c:v>
                </c:pt>
                <c:pt idx="518">
                  <c:v>2.33275164752625</c:v>
                </c:pt>
                <c:pt idx="519">
                  <c:v>2.3397703975262498</c:v>
                </c:pt>
                <c:pt idx="520">
                  <c:v>2.3442624999999997</c:v>
                </c:pt>
                <c:pt idx="521">
                  <c:v>2.3453855252674995</c:v>
                </c:pt>
                <c:pt idx="522">
                  <c:v>2.3524042752674998</c:v>
                </c:pt>
                <c:pt idx="523">
                  <c:v>2.3583000000000003</c:v>
                </c:pt>
                <c:pt idx="524">
                  <c:v>2.36503793963875</c:v>
                </c:pt>
                <c:pt idx="525">
                  <c:v>2.3720566896387498</c:v>
                </c:pt>
                <c:pt idx="526">
                  <c:v>2.3723375</c:v>
                </c:pt>
                <c:pt idx="527">
                  <c:v>2.37767181878375</c:v>
                </c:pt>
                <c:pt idx="528">
                  <c:v>2.3846905687837499</c:v>
                </c:pt>
                <c:pt idx="529">
                  <c:v>2.3863749999999997</c:v>
                </c:pt>
                <c:pt idx="530">
                  <c:v>2.3903054831550001</c:v>
                </c:pt>
                <c:pt idx="531">
                  <c:v>2.3973242331549995</c:v>
                </c:pt>
                <c:pt idx="532">
                  <c:v>2.4004125000000003</c:v>
                </c:pt>
                <c:pt idx="533">
                  <c:v>2.4029391475262498</c:v>
                </c:pt>
                <c:pt idx="534">
                  <c:v>2.4099578975262501</c:v>
                </c:pt>
                <c:pt idx="535">
                  <c:v>2.4144500000000004</c:v>
                </c:pt>
                <c:pt idx="536">
                  <c:v>2.4155730252674998</c:v>
                </c:pt>
                <c:pt idx="537">
                  <c:v>2.4225917752675001</c:v>
                </c:pt>
                <c:pt idx="538">
                  <c:v>2.4284874999999997</c:v>
                </c:pt>
                <c:pt idx="539">
                  <c:v>2.4352254396387498</c:v>
                </c:pt>
                <c:pt idx="540">
                  <c:v>2.4422441896387501</c:v>
                </c:pt>
                <c:pt idx="541">
                  <c:v>2.4425249999999998</c:v>
                </c:pt>
                <c:pt idx="542">
                  <c:v>2.4478593187837498</c:v>
                </c:pt>
                <c:pt idx="543">
                  <c:v>2.4548780687837493</c:v>
                </c:pt>
                <c:pt idx="544">
                  <c:v>2.4565625</c:v>
                </c:pt>
                <c:pt idx="545">
                  <c:v>2.4604929831549995</c:v>
                </c:pt>
                <c:pt idx="546">
                  <c:v>2.4675117331549998</c:v>
                </c:pt>
                <c:pt idx="547">
                  <c:v>2.4705999999999997</c:v>
                </c:pt>
                <c:pt idx="548">
                  <c:v>2.4731266475262506</c:v>
                </c:pt>
                <c:pt idx="549">
                  <c:v>2.4801453975262504</c:v>
                </c:pt>
                <c:pt idx="550">
                  <c:v>2.4846374999999998</c:v>
                </c:pt>
                <c:pt idx="551">
                  <c:v>2.4857605252675001</c:v>
                </c:pt>
                <c:pt idx="552">
                  <c:v>2.4927792752674995</c:v>
                </c:pt>
                <c:pt idx="553">
                  <c:v>2.498675</c:v>
                </c:pt>
                <c:pt idx="554">
                  <c:v>2.5054129396387501</c:v>
                </c:pt>
                <c:pt idx="555">
                  <c:v>2.51243168963875</c:v>
                </c:pt>
                <c:pt idx="556">
                  <c:v>2.5127124999999997</c:v>
                </c:pt>
                <c:pt idx="557">
                  <c:v>2.5180468187837501</c:v>
                </c:pt>
                <c:pt idx="558">
                  <c:v>2.5250655687837495</c:v>
                </c:pt>
                <c:pt idx="559">
                  <c:v>2.5267500000000003</c:v>
                </c:pt>
                <c:pt idx="560">
                  <c:v>2.5306804831549998</c:v>
                </c:pt>
                <c:pt idx="561">
                  <c:v>2.5376992331550001</c:v>
                </c:pt>
                <c:pt idx="562">
                  <c:v>2.5407875</c:v>
                </c:pt>
                <c:pt idx="563">
                  <c:v>2.5433141475262504</c:v>
                </c:pt>
                <c:pt idx="564">
                  <c:v>2.5503328975262498</c:v>
                </c:pt>
                <c:pt idx="565">
                  <c:v>2.5548249999999997</c:v>
                </c:pt>
                <c:pt idx="566">
                  <c:v>2.5559480252674995</c:v>
                </c:pt>
                <c:pt idx="567">
                  <c:v>2.5629667752674998</c:v>
                </c:pt>
                <c:pt idx="568">
                  <c:v>2.5688625000000003</c:v>
                </c:pt>
                <c:pt idx="569">
                  <c:v>2.57560043963875</c:v>
                </c:pt>
                <c:pt idx="570">
                  <c:v>2.5826191896387498</c:v>
                </c:pt>
                <c:pt idx="571">
                  <c:v>2.5829</c:v>
                </c:pt>
                <c:pt idx="572">
                  <c:v>2.5882343187837495</c:v>
                </c:pt>
                <c:pt idx="573">
                  <c:v>2.5952530687837498</c:v>
                </c:pt>
                <c:pt idx="574">
                  <c:v>2.5969374999999997</c:v>
                </c:pt>
                <c:pt idx="575">
                  <c:v>2.6008679831550001</c:v>
                </c:pt>
                <c:pt idx="576">
                  <c:v>2.6078867331549995</c:v>
                </c:pt>
                <c:pt idx="577">
                  <c:v>2.6109750000000003</c:v>
                </c:pt>
                <c:pt idx="578">
                  <c:v>2.6135016475262498</c:v>
                </c:pt>
                <c:pt idx="579">
                  <c:v>2.6205203975262501</c:v>
                </c:pt>
                <c:pt idx="580">
                  <c:v>2.6250125</c:v>
                </c:pt>
                <c:pt idx="581">
                  <c:v>2.6261355252674998</c:v>
                </c:pt>
                <c:pt idx="582">
                  <c:v>2.6331542752675001</c:v>
                </c:pt>
                <c:pt idx="583">
                  <c:v>2.6390499999999997</c:v>
                </c:pt>
                <c:pt idx="584">
                  <c:v>2.6457879396387494</c:v>
                </c:pt>
                <c:pt idx="585">
                  <c:v>2.6528066896387497</c:v>
                </c:pt>
                <c:pt idx="586">
                  <c:v>2.6530875000000003</c:v>
                </c:pt>
                <c:pt idx="587">
                  <c:v>2.6584218187837503</c:v>
                </c:pt>
                <c:pt idx="588">
                  <c:v>2.6654405687837492</c:v>
                </c:pt>
                <c:pt idx="589">
                  <c:v>2.667125</c:v>
                </c:pt>
                <c:pt idx="590">
                  <c:v>2.6710554831549995</c:v>
                </c:pt>
                <c:pt idx="591">
                  <c:v>2.6780742331549998</c:v>
                </c:pt>
                <c:pt idx="592">
                  <c:v>2.6811625000000006</c:v>
                </c:pt>
                <c:pt idx="593">
                  <c:v>2.6836891475262501</c:v>
                </c:pt>
                <c:pt idx="594">
                  <c:v>2.6907078975262504</c:v>
                </c:pt>
                <c:pt idx="595">
                  <c:v>2.6951999999999998</c:v>
                </c:pt>
                <c:pt idx="596">
                  <c:v>2.6963230252674997</c:v>
                </c:pt>
                <c:pt idx="597">
                  <c:v>2.7033417752674995</c:v>
                </c:pt>
                <c:pt idx="598">
                  <c:v>2.7092375</c:v>
                </c:pt>
                <c:pt idx="599">
                  <c:v>2.7159754396387501</c:v>
                </c:pt>
                <c:pt idx="600">
                  <c:v>2.72299418963875</c:v>
                </c:pt>
                <c:pt idx="601">
                  <c:v>2.7232749999999992</c:v>
                </c:pt>
                <c:pt idx="602">
                  <c:v>2.7286093187837492</c:v>
                </c:pt>
                <c:pt idx="603">
                  <c:v>2.7356280687837495</c:v>
                </c:pt>
                <c:pt idx="604">
                  <c:v>2.7373124999999998</c:v>
                </c:pt>
                <c:pt idx="605">
                  <c:v>2.7412429831549998</c:v>
                </c:pt>
                <c:pt idx="606">
                  <c:v>2.7482617331550001</c:v>
                </c:pt>
                <c:pt idx="607">
                  <c:v>2.75135</c:v>
                </c:pt>
                <c:pt idx="608">
                  <c:v>2.7538766475262504</c:v>
                </c:pt>
                <c:pt idx="609">
                  <c:v>2.7608953975262507</c:v>
                </c:pt>
                <c:pt idx="610">
                  <c:v>2.7653874999999997</c:v>
                </c:pt>
                <c:pt idx="611">
                  <c:v>2.7665105252674995</c:v>
                </c:pt>
                <c:pt idx="612">
                  <c:v>2.7735292752674998</c:v>
                </c:pt>
                <c:pt idx="613">
                  <c:v>2.7794249999999998</c:v>
                </c:pt>
                <c:pt idx="614">
                  <c:v>2.7861629396387504</c:v>
                </c:pt>
                <c:pt idx="615">
                  <c:v>2.7931816896387494</c:v>
                </c:pt>
                <c:pt idx="616">
                  <c:v>2.7934625</c:v>
                </c:pt>
                <c:pt idx="617">
                  <c:v>2.7987968187837495</c:v>
                </c:pt>
                <c:pt idx="618">
                  <c:v>2.8058155687837503</c:v>
                </c:pt>
                <c:pt idx="619">
                  <c:v>2.8074999999999997</c:v>
                </c:pt>
                <c:pt idx="620">
                  <c:v>2.8114304831549997</c:v>
                </c:pt>
                <c:pt idx="621">
                  <c:v>2.8184492331549995</c:v>
                </c:pt>
                <c:pt idx="622">
                  <c:v>2.8215374999999998</c:v>
                </c:pt>
                <c:pt idx="623">
                  <c:v>2.8240641475262498</c:v>
                </c:pt>
                <c:pt idx="624">
                  <c:v>2.8310828975262501</c:v>
                </c:pt>
                <c:pt idx="625">
                  <c:v>2.835575</c:v>
                </c:pt>
                <c:pt idx="626">
                  <c:v>2.8366980252674998</c:v>
                </c:pt>
                <c:pt idx="627">
                  <c:v>2.8437167752674997</c:v>
                </c:pt>
                <c:pt idx="628">
                  <c:v>2.8496124999999997</c:v>
                </c:pt>
                <c:pt idx="629">
                  <c:v>2.8563504396387494</c:v>
                </c:pt>
                <c:pt idx="630">
                  <c:v>2.8633691896387501</c:v>
                </c:pt>
                <c:pt idx="631">
                  <c:v>2.8636500000000003</c:v>
                </c:pt>
                <c:pt idx="632">
                  <c:v>2.8689843187837498</c:v>
                </c:pt>
                <c:pt idx="633">
                  <c:v>2.8760030687837501</c:v>
                </c:pt>
                <c:pt idx="634">
                  <c:v>2.8776875</c:v>
                </c:pt>
                <c:pt idx="635">
                  <c:v>2.8816179831549995</c:v>
                </c:pt>
                <c:pt idx="636">
                  <c:v>2.8886367331549998</c:v>
                </c:pt>
                <c:pt idx="637">
                  <c:v>2.8917249999999997</c:v>
                </c:pt>
                <c:pt idx="638">
                  <c:v>2.8942516475262501</c:v>
                </c:pt>
                <c:pt idx="639">
                  <c:v>2.9012703975262504</c:v>
                </c:pt>
                <c:pt idx="640">
                  <c:v>2.9057625000000002</c:v>
                </c:pt>
                <c:pt idx="641">
                  <c:v>2.9068855252675001</c:v>
                </c:pt>
                <c:pt idx="642">
                  <c:v>2.9139042752674995</c:v>
                </c:pt>
                <c:pt idx="643">
                  <c:v>2.9198</c:v>
                </c:pt>
                <c:pt idx="644">
                  <c:v>2.9265379396387501</c:v>
                </c:pt>
                <c:pt idx="645">
                  <c:v>2.9335566896387504</c:v>
                </c:pt>
                <c:pt idx="646">
                  <c:v>2.9338374999999997</c:v>
                </c:pt>
                <c:pt idx="647">
                  <c:v>2.9391718187837501</c:v>
                </c:pt>
                <c:pt idx="648">
                  <c:v>2.9461905687837495</c:v>
                </c:pt>
                <c:pt idx="649">
                  <c:v>2.9478750000000002</c:v>
                </c:pt>
                <c:pt idx="650">
                  <c:v>2.9518054831549998</c:v>
                </c:pt>
                <c:pt idx="651">
                  <c:v>2.9588242331549996</c:v>
                </c:pt>
                <c:pt idx="652">
                  <c:v>2.9619124999999999</c:v>
                </c:pt>
                <c:pt idx="653">
                  <c:v>2.9644391475262499</c:v>
                </c:pt>
                <c:pt idx="654">
                  <c:v>2.9714578975262498</c:v>
                </c:pt>
                <c:pt idx="655">
                  <c:v>2.9759499999999997</c:v>
                </c:pt>
                <c:pt idx="656">
                  <c:v>2.9770730252674991</c:v>
                </c:pt>
                <c:pt idx="657">
                  <c:v>2.9840917752674998</c:v>
                </c:pt>
                <c:pt idx="658">
                  <c:v>2.9899875000000002</c:v>
                </c:pt>
                <c:pt idx="659">
                  <c:v>2.9967254396387499</c:v>
                </c:pt>
                <c:pt idx="660">
                  <c:v>3.0037441896387493</c:v>
                </c:pt>
                <c:pt idx="661">
                  <c:v>3.0040249999999999</c:v>
                </c:pt>
                <c:pt idx="662">
                  <c:v>3.0093593187837495</c:v>
                </c:pt>
                <c:pt idx="663">
                  <c:v>3.0163780687837498</c:v>
                </c:pt>
                <c:pt idx="664">
                  <c:v>3.0180625000000005</c:v>
                </c:pt>
                <c:pt idx="665">
                  <c:v>3.0219929831550001</c:v>
                </c:pt>
                <c:pt idx="666">
                  <c:v>3.0290117331549995</c:v>
                </c:pt>
                <c:pt idx="667">
                  <c:v>3.0321000000000002</c:v>
                </c:pt>
                <c:pt idx="668">
                  <c:v>3.0346266475262498</c:v>
                </c:pt>
                <c:pt idx="669">
                  <c:v>3.0416453975262501</c:v>
                </c:pt>
                <c:pt idx="670">
                  <c:v>3.0461374999999999</c:v>
                </c:pt>
                <c:pt idx="671">
                  <c:v>3.0472605252674998</c:v>
                </c:pt>
                <c:pt idx="672">
                  <c:v>3.0542792752675001</c:v>
                </c:pt>
                <c:pt idx="673">
                  <c:v>3.0601749999999992</c:v>
                </c:pt>
                <c:pt idx="674">
                  <c:v>3.0669129396387498</c:v>
                </c:pt>
                <c:pt idx="675">
                  <c:v>3.0739316896387496</c:v>
                </c:pt>
                <c:pt idx="676">
                  <c:v>3.0742124999999998</c:v>
                </c:pt>
                <c:pt idx="677">
                  <c:v>3.0795468187837498</c:v>
                </c:pt>
                <c:pt idx="678">
                  <c:v>3.0865655687837501</c:v>
                </c:pt>
                <c:pt idx="679">
                  <c:v>3.0882499999999999</c:v>
                </c:pt>
                <c:pt idx="680">
                  <c:v>3.092180483154999</c:v>
                </c:pt>
                <c:pt idx="681">
                  <c:v>3.0991992331549998</c:v>
                </c:pt>
                <c:pt idx="682">
                  <c:v>3.1022874999999996</c:v>
                </c:pt>
                <c:pt idx="683">
                  <c:v>3.1048141475262501</c:v>
                </c:pt>
                <c:pt idx="684">
                  <c:v>3.1118328975262504</c:v>
                </c:pt>
                <c:pt idx="685">
                  <c:v>3.1163249999999998</c:v>
                </c:pt>
                <c:pt idx="686">
                  <c:v>3.1174480252675001</c:v>
                </c:pt>
                <c:pt idx="687">
                  <c:v>3.1244667752675004</c:v>
                </c:pt>
                <c:pt idx="688">
                  <c:v>3.1303624999999999</c:v>
                </c:pt>
                <c:pt idx="689">
                  <c:v>3.1371004396387501</c:v>
                </c:pt>
                <c:pt idx="690">
                  <c:v>3.1441191896387499</c:v>
                </c:pt>
                <c:pt idx="691">
                  <c:v>3.1443999999999996</c:v>
                </c:pt>
                <c:pt idx="692">
                  <c:v>3.1497343187837492</c:v>
                </c:pt>
                <c:pt idx="693">
                  <c:v>3.1567530687837495</c:v>
                </c:pt>
                <c:pt idx="694">
                  <c:v>3.1584374999999998</c:v>
                </c:pt>
                <c:pt idx="695">
                  <c:v>3.1623679831549998</c:v>
                </c:pt>
                <c:pt idx="696">
                  <c:v>3.1693867331550001</c:v>
                </c:pt>
                <c:pt idx="697">
                  <c:v>3.1724749999999999</c:v>
                </c:pt>
                <c:pt idx="698">
                  <c:v>3.1750016475262504</c:v>
                </c:pt>
                <c:pt idx="699">
                  <c:v>3.1820203975262498</c:v>
                </c:pt>
                <c:pt idx="700">
                  <c:v>3.1865124999999996</c:v>
                </c:pt>
                <c:pt idx="701">
                  <c:v>3.1876355252674995</c:v>
                </c:pt>
                <c:pt idx="702">
                  <c:v>3.1946542752674998</c:v>
                </c:pt>
                <c:pt idx="703">
                  <c:v>3.2005500000000002</c:v>
                </c:pt>
                <c:pt idx="704">
                  <c:v>3.2072879396387499</c:v>
                </c:pt>
                <c:pt idx="705">
                  <c:v>3.2143066896387498</c:v>
                </c:pt>
                <c:pt idx="706">
                  <c:v>3.2145874999999999</c:v>
                </c:pt>
                <c:pt idx="707">
                  <c:v>3.2199218187837495</c:v>
                </c:pt>
                <c:pt idx="708">
                  <c:v>3.2269405687837502</c:v>
                </c:pt>
                <c:pt idx="709">
                  <c:v>3.2286249999999996</c:v>
                </c:pt>
                <c:pt idx="710">
                  <c:v>3.2325554831550001</c:v>
                </c:pt>
                <c:pt idx="711">
                  <c:v>3.239574233154999</c:v>
                </c:pt>
                <c:pt idx="712">
                  <c:v>3.2426625000000002</c:v>
                </c:pt>
                <c:pt idx="713">
                  <c:v>3.2451891475262507</c:v>
                </c:pt>
                <c:pt idx="714">
                  <c:v>3.2522078975262501</c:v>
                </c:pt>
                <c:pt idx="715">
                  <c:v>3.2566999999999999</c:v>
                </c:pt>
                <c:pt idx="716">
                  <c:v>3.2578230252674998</c:v>
                </c:pt>
                <c:pt idx="717">
                  <c:v>3.2648417752675001</c:v>
                </c:pt>
                <c:pt idx="718">
                  <c:v>3.2707374999999996</c:v>
                </c:pt>
                <c:pt idx="719">
                  <c:v>3.2774754396387493</c:v>
                </c:pt>
                <c:pt idx="720">
                  <c:v>3.2844941896387501</c:v>
                </c:pt>
                <c:pt idx="721">
                  <c:v>3.2847750000000002</c:v>
                </c:pt>
                <c:pt idx="722">
                  <c:v>3.2901093187837502</c:v>
                </c:pt>
                <c:pt idx="723">
                  <c:v>3.2971280687837492</c:v>
                </c:pt>
                <c:pt idx="724">
                  <c:v>3.2988124999999999</c:v>
                </c:pt>
                <c:pt idx="725">
                  <c:v>3.3027429831549995</c:v>
                </c:pt>
                <c:pt idx="726">
                  <c:v>3.3097617331549998</c:v>
                </c:pt>
                <c:pt idx="727">
                  <c:v>3.3128499999999996</c:v>
                </c:pt>
                <c:pt idx="728">
                  <c:v>3.3153766475262501</c:v>
                </c:pt>
                <c:pt idx="729">
                  <c:v>3.3223953975262503</c:v>
                </c:pt>
                <c:pt idx="730">
                  <c:v>3.3268875000000002</c:v>
                </c:pt>
                <c:pt idx="731">
                  <c:v>3.3280105252675001</c:v>
                </c:pt>
                <c:pt idx="732">
                  <c:v>3.3350292752674995</c:v>
                </c:pt>
                <c:pt idx="733">
                  <c:v>3.3409249999999999</c:v>
                </c:pt>
                <c:pt idx="734">
                  <c:v>3.3476629396387501</c:v>
                </c:pt>
                <c:pt idx="735">
                  <c:v>3.3546816896387499</c:v>
                </c:pt>
                <c:pt idx="736">
                  <c:v>3.3549625000000005</c:v>
                </c:pt>
                <c:pt idx="737">
                  <c:v>3.3602968187837501</c:v>
                </c:pt>
                <c:pt idx="738">
                  <c:v>3.3673155687837495</c:v>
                </c:pt>
                <c:pt idx="739">
                  <c:v>3.3690000000000002</c:v>
                </c:pt>
                <c:pt idx="740">
                  <c:v>3.3729304831549998</c:v>
                </c:pt>
                <c:pt idx="741">
                  <c:v>3.3799492331550001</c:v>
                </c:pt>
                <c:pt idx="742">
                  <c:v>3.3830374999999999</c:v>
                </c:pt>
                <c:pt idx="743">
                  <c:v>3.3855641475262503</c:v>
                </c:pt>
                <c:pt idx="744">
                  <c:v>3.3925828975262506</c:v>
                </c:pt>
                <c:pt idx="745">
                  <c:v>3.3970750000000005</c:v>
                </c:pt>
                <c:pt idx="746">
                  <c:v>3.3981980252674995</c:v>
                </c:pt>
                <c:pt idx="747">
                  <c:v>3.4052167752674998</c:v>
                </c:pt>
                <c:pt idx="748">
                  <c:v>3.4111125000000002</c:v>
                </c:pt>
                <c:pt idx="749">
                  <c:v>3.4178504396387499</c:v>
                </c:pt>
                <c:pt idx="750">
                  <c:v>3.4248691896387493</c:v>
                </c:pt>
                <c:pt idx="751">
                  <c:v>3.4251499999999999</c:v>
                </c:pt>
                <c:pt idx="752">
                  <c:v>3.4304843187837495</c:v>
                </c:pt>
                <c:pt idx="753">
                  <c:v>3.4375030687837498</c:v>
                </c:pt>
                <c:pt idx="754">
                  <c:v>3.4391874999999996</c:v>
                </c:pt>
                <c:pt idx="755">
                  <c:v>3.4431179831549996</c:v>
                </c:pt>
                <c:pt idx="756">
                  <c:v>3.4501367331549995</c:v>
                </c:pt>
                <c:pt idx="757">
                  <c:v>3.4532249999999998</c:v>
                </c:pt>
                <c:pt idx="758">
                  <c:v>3.4557516475262497</c:v>
                </c:pt>
                <c:pt idx="759">
                  <c:v>3.46277039752625</c:v>
                </c:pt>
                <c:pt idx="760">
                  <c:v>3.4672624999999999</c:v>
                </c:pt>
                <c:pt idx="761">
                  <c:v>3.4683855252674998</c:v>
                </c:pt>
                <c:pt idx="762">
                  <c:v>3.4754042752675001</c:v>
                </c:pt>
                <c:pt idx="763">
                  <c:v>3.4812999999999996</c:v>
                </c:pt>
                <c:pt idx="764">
                  <c:v>3.4880379396387498</c:v>
                </c:pt>
                <c:pt idx="765">
                  <c:v>3.49505668963875</c:v>
                </c:pt>
                <c:pt idx="766">
                  <c:v>3.4953374999999998</c:v>
                </c:pt>
              </c:numCache>
            </c:numRef>
          </c:xVal>
          <c:yVal>
            <c:numRef>
              <c:f>'Three injector location10'!$D$3:$D$1233</c:f>
              <c:numCache>
                <c:formatCode>General</c:formatCode>
                <c:ptCount val="1231"/>
                <c:pt idx="0">
                  <c:v>0.8</c:v>
                </c:pt>
                <c:pt idx="1">
                  <c:v>0.8</c:v>
                </c:pt>
                <c:pt idx="2">
                  <c:v>0.8</c:v>
                </c:pt>
                <c:pt idx="3">
                  <c:v>0.8</c:v>
                </c:pt>
                <c:pt idx="4">
                  <c:v>0.8</c:v>
                </c:pt>
                <c:pt idx="5">
                  <c:v>0.8</c:v>
                </c:pt>
                <c:pt idx="6">
                  <c:v>0.8</c:v>
                </c:pt>
                <c:pt idx="7">
                  <c:v>0.8</c:v>
                </c:pt>
                <c:pt idx="8">
                  <c:v>0.8</c:v>
                </c:pt>
                <c:pt idx="9">
                  <c:v>0.8</c:v>
                </c:pt>
                <c:pt idx="10">
                  <c:v>0.8</c:v>
                </c:pt>
                <c:pt idx="11">
                  <c:v>0.8</c:v>
                </c:pt>
                <c:pt idx="12">
                  <c:v>0.8</c:v>
                </c:pt>
                <c:pt idx="13">
                  <c:v>0.8</c:v>
                </c:pt>
                <c:pt idx="14">
                  <c:v>0.8</c:v>
                </c:pt>
                <c:pt idx="15">
                  <c:v>0.8</c:v>
                </c:pt>
                <c:pt idx="16">
                  <c:v>0.8</c:v>
                </c:pt>
                <c:pt idx="17">
                  <c:v>0.8</c:v>
                </c:pt>
                <c:pt idx="18">
                  <c:v>0.8</c:v>
                </c:pt>
                <c:pt idx="19">
                  <c:v>0.8</c:v>
                </c:pt>
                <c:pt idx="20">
                  <c:v>0.8</c:v>
                </c:pt>
                <c:pt idx="21">
                  <c:v>0.8</c:v>
                </c:pt>
                <c:pt idx="22">
                  <c:v>0.8</c:v>
                </c:pt>
                <c:pt idx="23">
                  <c:v>0.8</c:v>
                </c:pt>
                <c:pt idx="24">
                  <c:v>0.8</c:v>
                </c:pt>
                <c:pt idx="25">
                  <c:v>0.8</c:v>
                </c:pt>
                <c:pt idx="26">
                  <c:v>0.8</c:v>
                </c:pt>
                <c:pt idx="27">
                  <c:v>0.8</c:v>
                </c:pt>
                <c:pt idx="28">
                  <c:v>0.8</c:v>
                </c:pt>
                <c:pt idx="29">
                  <c:v>0.8</c:v>
                </c:pt>
                <c:pt idx="30">
                  <c:v>0.8</c:v>
                </c:pt>
                <c:pt idx="31">
                  <c:v>0.8</c:v>
                </c:pt>
                <c:pt idx="32">
                  <c:v>0.8</c:v>
                </c:pt>
                <c:pt idx="33">
                  <c:v>0.8</c:v>
                </c:pt>
                <c:pt idx="34">
                  <c:v>0.8</c:v>
                </c:pt>
                <c:pt idx="35">
                  <c:v>0.8</c:v>
                </c:pt>
                <c:pt idx="36">
                  <c:v>0.8</c:v>
                </c:pt>
                <c:pt idx="37">
                  <c:v>0.8</c:v>
                </c:pt>
                <c:pt idx="38">
                  <c:v>0.8</c:v>
                </c:pt>
                <c:pt idx="39">
                  <c:v>0.8</c:v>
                </c:pt>
                <c:pt idx="40">
                  <c:v>0.8</c:v>
                </c:pt>
                <c:pt idx="41">
                  <c:v>0.8</c:v>
                </c:pt>
                <c:pt idx="42">
                  <c:v>0.8</c:v>
                </c:pt>
                <c:pt idx="43">
                  <c:v>0.8</c:v>
                </c:pt>
                <c:pt idx="44">
                  <c:v>0.8</c:v>
                </c:pt>
                <c:pt idx="45">
                  <c:v>0.8</c:v>
                </c:pt>
                <c:pt idx="46">
                  <c:v>0.8</c:v>
                </c:pt>
                <c:pt idx="47">
                  <c:v>0.8</c:v>
                </c:pt>
                <c:pt idx="48">
                  <c:v>0.8</c:v>
                </c:pt>
                <c:pt idx="49">
                  <c:v>0.8</c:v>
                </c:pt>
                <c:pt idx="50">
                  <c:v>0.8</c:v>
                </c:pt>
                <c:pt idx="51">
                  <c:v>0.8</c:v>
                </c:pt>
                <c:pt idx="52">
                  <c:v>0.8</c:v>
                </c:pt>
                <c:pt idx="53">
                  <c:v>0.8</c:v>
                </c:pt>
                <c:pt idx="54">
                  <c:v>0.8</c:v>
                </c:pt>
                <c:pt idx="55">
                  <c:v>0.8</c:v>
                </c:pt>
                <c:pt idx="56">
                  <c:v>0.8</c:v>
                </c:pt>
                <c:pt idx="57">
                  <c:v>0.8</c:v>
                </c:pt>
                <c:pt idx="58">
                  <c:v>0.8</c:v>
                </c:pt>
                <c:pt idx="59">
                  <c:v>0.8</c:v>
                </c:pt>
                <c:pt idx="60">
                  <c:v>0.8</c:v>
                </c:pt>
                <c:pt idx="61">
                  <c:v>0.8</c:v>
                </c:pt>
                <c:pt idx="62">
                  <c:v>0.8</c:v>
                </c:pt>
                <c:pt idx="63">
                  <c:v>0.8</c:v>
                </c:pt>
                <c:pt idx="64">
                  <c:v>0.8</c:v>
                </c:pt>
                <c:pt idx="65">
                  <c:v>0.8</c:v>
                </c:pt>
                <c:pt idx="66">
                  <c:v>0.8</c:v>
                </c:pt>
                <c:pt idx="67">
                  <c:v>0.8</c:v>
                </c:pt>
                <c:pt idx="68">
                  <c:v>0.8</c:v>
                </c:pt>
                <c:pt idx="69">
                  <c:v>0.8</c:v>
                </c:pt>
                <c:pt idx="70">
                  <c:v>0.8</c:v>
                </c:pt>
                <c:pt idx="71">
                  <c:v>0.8</c:v>
                </c:pt>
                <c:pt idx="72">
                  <c:v>0.8</c:v>
                </c:pt>
                <c:pt idx="73">
                  <c:v>0.8</c:v>
                </c:pt>
                <c:pt idx="74">
                  <c:v>0.8</c:v>
                </c:pt>
                <c:pt idx="75">
                  <c:v>0.8</c:v>
                </c:pt>
                <c:pt idx="76">
                  <c:v>0.8</c:v>
                </c:pt>
                <c:pt idx="77">
                  <c:v>0.8</c:v>
                </c:pt>
                <c:pt idx="78">
                  <c:v>0.8</c:v>
                </c:pt>
                <c:pt idx="79">
                  <c:v>0.8</c:v>
                </c:pt>
                <c:pt idx="80">
                  <c:v>0.8</c:v>
                </c:pt>
                <c:pt idx="81">
                  <c:v>0.8</c:v>
                </c:pt>
                <c:pt idx="82">
                  <c:v>0.8</c:v>
                </c:pt>
                <c:pt idx="83">
                  <c:v>0.8</c:v>
                </c:pt>
                <c:pt idx="84">
                  <c:v>0.8</c:v>
                </c:pt>
                <c:pt idx="85">
                  <c:v>0.8</c:v>
                </c:pt>
                <c:pt idx="86">
                  <c:v>0.8</c:v>
                </c:pt>
                <c:pt idx="87">
                  <c:v>0.8</c:v>
                </c:pt>
                <c:pt idx="88">
                  <c:v>0.8</c:v>
                </c:pt>
                <c:pt idx="89">
                  <c:v>0.8</c:v>
                </c:pt>
                <c:pt idx="90">
                  <c:v>0.8</c:v>
                </c:pt>
                <c:pt idx="91">
                  <c:v>0.8</c:v>
                </c:pt>
                <c:pt idx="92">
                  <c:v>0.8</c:v>
                </c:pt>
                <c:pt idx="93">
                  <c:v>0.8</c:v>
                </c:pt>
                <c:pt idx="94">
                  <c:v>0.8</c:v>
                </c:pt>
                <c:pt idx="95">
                  <c:v>0.8</c:v>
                </c:pt>
                <c:pt idx="96">
                  <c:v>0.8</c:v>
                </c:pt>
                <c:pt idx="97">
                  <c:v>0.8</c:v>
                </c:pt>
                <c:pt idx="98">
                  <c:v>0.8</c:v>
                </c:pt>
                <c:pt idx="99">
                  <c:v>0.8</c:v>
                </c:pt>
                <c:pt idx="100">
                  <c:v>0.8</c:v>
                </c:pt>
                <c:pt idx="101">
                  <c:v>0.8</c:v>
                </c:pt>
                <c:pt idx="102">
                  <c:v>0.8</c:v>
                </c:pt>
                <c:pt idx="103">
                  <c:v>0.8</c:v>
                </c:pt>
                <c:pt idx="104">
                  <c:v>0.8</c:v>
                </c:pt>
                <c:pt idx="105">
                  <c:v>0.8</c:v>
                </c:pt>
                <c:pt idx="106">
                  <c:v>0.8</c:v>
                </c:pt>
                <c:pt idx="107">
                  <c:v>0.8</c:v>
                </c:pt>
                <c:pt idx="108">
                  <c:v>0.8</c:v>
                </c:pt>
                <c:pt idx="109">
                  <c:v>0.8</c:v>
                </c:pt>
                <c:pt idx="110">
                  <c:v>0.8</c:v>
                </c:pt>
                <c:pt idx="111">
                  <c:v>0.8</c:v>
                </c:pt>
                <c:pt idx="112">
                  <c:v>0.8</c:v>
                </c:pt>
                <c:pt idx="113">
                  <c:v>0.8</c:v>
                </c:pt>
                <c:pt idx="114">
                  <c:v>0.8</c:v>
                </c:pt>
                <c:pt idx="115">
                  <c:v>0.8</c:v>
                </c:pt>
                <c:pt idx="116">
                  <c:v>0.8</c:v>
                </c:pt>
                <c:pt idx="117">
                  <c:v>0.8</c:v>
                </c:pt>
                <c:pt idx="118">
                  <c:v>0.8</c:v>
                </c:pt>
                <c:pt idx="119">
                  <c:v>0.8</c:v>
                </c:pt>
                <c:pt idx="120">
                  <c:v>0.8</c:v>
                </c:pt>
                <c:pt idx="121">
                  <c:v>0.8</c:v>
                </c:pt>
                <c:pt idx="122">
                  <c:v>0.8</c:v>
                </c:pt>
                <c:pt idx="123">
                  <c:v>0.8</c:v>
                </c:pt>
                <c:pt idx="124">
                  <c:v>0.8</c:v>
                </c:pt>
                <c:pt idx="125">
                  <c:v>0.8</c:v>
                </c:pt>
                <c:pt idx="126">
                  <c:v>0.8</c:v>
                </c:pt>
                <c:pt idx="127">
                  <c:v>0.8</c:v>
                </c:pt>
                <c:pt idx="128">
                  <c:v>0.8</c:v>
                </c:pt>
                <c:pt idx="129">
                  <c:v>0.8</c:v>
                </c:pt>
                <c:pt idx="130">
                  <c:v>0.8</c:v>
                </c:pt>
                <c:pt idx="131">
                  <c:v>0.8</c:v>
                </c:pt>
                <c:pt idx="132">
                  <c:v>0.8</c:v>
                </c:pt>
                <c:pt idx="133">
                  <c:v>0.8</c:v>
                </c:pt>
                <c:pt idx="134">
                  <c:v>0.8</c:v>
                </c:pt>
                <c:pt idx="135">
                  <c:v>0.8</c:v>
                </c:pt>
                <c:pt idx="136">
                  <c:v>0.8</c:v>
                </c:pt>
                <c:pt idx="137">
                  <c:v>0.8</c:v>
                </c:pt>
                <c:pt idx="138">
                  <c:v>0.8</c:v>
                </c:pt>
                <c:pt idx="139">
                  <c:v>0.8</c:v>
                </c:pt>
                <c:pt idx="140">
                  <c:v>0.8</c:v>
                </c:pt>
                <c:pt idx="141">
                  <c:v>0.8</c:v>
                </c:pt>
                <c:pt idx="142">
                  <c:v>0.8</c:v>
                </c:pt>
                <c:pt idx="143">
                  <c:v>0.8</c:v>
                </c:pt>
                <c:pt idx="144">
                  <c:v>0.8</c:v>
                </c:pt>
                <c:pt idx="145">
                  <c:v>0.8</c:v>
                </c:pt>
                <c:pt idx="146">
                  <c:v>0.8</c:v>
                </c:pt>
                <c:pt idx="147">
                  <c:v>0.8</c:v>
                </c:pt>
                <c:pt idx="148">
                  <c:v>0.8</c:v>
                </c:pt>
                <c:pt idx="149">
                  <c:v>0.8</c:v>
                </c:pt>
                <c:pt idx="150">
                  <c:v>0.8</c:v>
                </c:pt>
                <c:pt idx="151">
                  <c:v>0.8</c:v>
                </c:pt>
                <c:pt idx="152">
                  <c:v>0.8</c:v>
                </c:pt>
                <c:pt idx="153">
                  <c:v>0.8</c:v>
                </c:pt>
                <c:pt idx="154">
                  <c:v>0.8</c:v>
                </c:pt>
                <c:pt idx="155">
                  <c:v>0.8</c:v>
                </c:pt>
                <c:pt idx="156">
                  <c:v>0.8</c:v>
                </c:pt>
                <c:pt idx="157">
                  <c:v>0.8</c:v>
                </c:pt>
                <c:pt idx="158">
                  <c:v>0.8</c:v>
                </c:pt>
                <c:pt idx="159">
                  <c:v>0.8</c:v>
                </c:pt>
                <c:pt idx="160">
                  <c:v>0.8</c:v>
                </c:pt>
                <c:pt idx="161">
                  <c:v>0.8</c:v>
                </c:pt>
                <c:pt idx="162">
                  <c:v>0.8</c:v>
                </c:pt>
                <c:pt idx="163">
                  <c:v>0.8</c:v>
                </c:pt>
                <c:pt idx="164">
                  <c:v>0.8</c:v>
                </c:pt>
                <c:pt idx="165">
                  <c:v>0.8</c:v>
                </c:pt>
                <c:pt idx="166">
                  <c:v>0.8</c:v>
                </c:pt>
                <c:pt idx="167">
                  <c:v>0.8</c:v>
                </c:pt>
                <c:pt idx="168">
                  <c:v>0.8</c:v>
                </c:pt>
                <c:pt idx="169">
                  <c:v>0.8</c:v>
                </c:pt>
                <c:pt idx="170">
                  <c:v>0.8</c:v>
                </c:pt>
                <c:pt idx="171">
                  <c:v>0.8</c:v>
                </c:pt>
                <c:pt idx="172">
                  <c:v>0.8</c:v>
                </c:pt>
                <c:pt idx="173">
                  <c:v>0.8</c:v>
                </c:pt>
                <c:pt idx="174">
                  <c:v>0.8</c:v>
                </c:pt>
                <c:pt idx="175">
                  <c:v>0.8</c:v>
                </c:pt>
                <c:pt idx="176">
                  <c:v>0.8</c:v>
                </c:pt>
                <c:pt idx="177">
                  <c:v>0.8</c:v>
                </c:pt>
                <c:pt idx="178">
                  <c:v>0.8</c:v>
                </c:pt>
                <c:pt idx="179">
                  <c:v>0.8</c:v>
                </c:pt>
                <c:pt idx="180">
                  <c:v>0.8</c:v>
                </c:pt>
                <c:pt idx="181">
                  <c:v>0.8</c:v>
                </c:pt>
                <c:pt idx="182">
                  <c:v>0.8</c:v>
                </c:pt>
                <c:pt idx="183">
                  <c:v>0.8</c:v>
                </c:pt>
                <c:pt idx="184">
                  <c:v>0.8</c:v>
                </c:pt>
                <c:pt idx="185">
                  <c:v>0.8</c:v>
                </c:pt>
                <c:pt idx="186">
                  <c:v>0.8</c:v>
                </c:pt>
                <c:pt idx="187">
                  <c:v>0.8</c:v>
                </c:pt>
                <c:pt idx="188">
                  <c:v>0.8</c:v>
                </c:pt>
                <c:pt idx="189">
                  <c:v>0.8</c:v>
                </c:pt>
                <c:pt idx="190">
                  <c:v>0.8</c:v>
                </c:pt>
                <c:pt idx="191">
                  <c:v>0.8</c:v>
                </c:pt>
                <c:pt idx="192">
                  <c:v>0.8</c:v>
                </c:pt>
                <c:pt idx="193">
                  <c:v>0.8</c:v>
                </c:pt>
                <c:pt idx="194">
                  <c:v>0.8</c:v>
                </c:pt>
                <c:pt idx="195">
                  <c:v>0.8</c:v>
                </c:pt>
                <c:pt idx="196">
                  <c:v>0.8</c:v>
                </c:pt>
                <c:pt idx="197">
                  <c:v>0.8</c:v>
                </c:pt>
                <c:pt idx="198">
                  <c:v>0.8</c:v>
                </c:pt>
                <c:pt idx="199">
                  <c:v>0.8</c:v>
                </c:pt>
                <c:pt idx="200">
                  <c:v>0.8</c:v>
                </c:pt>
                <c:pt idx="201">
                  <c:v>0.8</c:v>
                </c:pt>
                <c:pt idx="202">
                  <c:v>0.8</c:v>
                </c:pt>
                <c:pt idx="203">
                  <c:v>0.8</c:v>
                </c:pt>
                <c:pt idx="204">
                  <c:v>0.8</c:v>
                </c:pt>
                <c:pt idx="205">
                  <c:v>0.8</c:v>
                </c:pt>
                <c:pt idx="206">
                  <c:v>0.8</c:v>
                </c:pt>
                <c:pt idx="207">
                  <c:v>0.8</c:v>
                </c:pt>
                <c:pt idx="208">
                  <c:v>0.8</c:v>
                </c:pt>
                <c:pt idx="209">
                  <c:v>0.8</c:v>
                </c:pt>
                <c:pt idx="210">
                  <c:v>0.8</c:v>
                </c:pt>
                <c:pt idx="211">
                  <c:v>0.8</c:v>
                </c:pt>
                <c:pt idx="212">
                  <c:v>0.8</c:v>
                </c:pt>
                <c:pt idx="213">
                  <c:v>0.8</c:v>
                </c:pt>
                <c:pt idx="214">
                  <c:v>0.8</c:v>
                </c:pt>
                <c:pt idx="215">
                  <c:v>0.8</c:v>
                </c:pt>
                <c:pt idx="216">
                  <c:v>0.8</c:v>
                </c:pt>
                <c:pt idx="217">
                  <c:v>0.8</c:v>
                </c:pt>
                <c:pt idx="218">
                  <c:v>0.8</c:v>
                </c:pt>
                <c:pt idx="219">
                  <c:v>0.8</c:v>
                </c:pt>
                <c:pt idx="220">
                  <c:v>0.8</c:v>
                </c:pt>
                <c:pt idx="221">
                  <c:v>0.8</c:v>
                </c:pt>
                <c:pt idx="222">
                  <c:v>0.8</c:v>
                </c:pt>
                <c:pt idx="223">
                  <c:v>0.8</c:v>
                </c:pt>
                <c:pt idx="224">
                  <c:v>0.8</c:v>
                </c:pt>
                <c:pt idx="225">
                  <c:v>0.8</c:v>
                </c:pt>
                <c:pt idx="226">
                  <c:v>0.8</c:v>
                </c:pt>
                <c:pt idx="227">
                  <c:v>0.8</c:v>
                </c:pt>
                <c:pt idx="228">
                  <c:v>0.8</c:v>
                </c:pt>
                <c:pt idx="229">
                  <c:v>0.8</c:v>
                </c:pt>
                <c:pt idx="230">
                  <c:v>0.8</c:v>
                </c:pt>
                <c:pt idx="231">
                  <c:v>0.8</c:v>
                </c:pt>
                <c:pt idx="232">
                  <c:v>0.8</c:v>
                </c:pt>
                <c:pt idx="233">
                  <c:v>0.8</c:v>
                </c:pt>
                <c:pt idx="234">
                  <c:v>0.8</c:v>
                </c:pt>
                <c:pt idx="235">
                  <c:v>0.8</c:v>
                </c:pt>
                <c:pt idx="236">
                  <c:v>0.8</c:v>
                </c:pt>
                <c:pt idx="237">
                  <c:v>0.8</c:v>
                </c:pt>
                <c:pt idx="238">
                  <c:v>0.8</c:v>
                </c:pt>
                <c:pt idx="239">
                  <c:v>0.77</c:v>
                </c:pt>
                <c:pt idx="240">
                  <c:v>0.77</c:v>
                </c:pt>
                <c:pt idx="241">
                  <c:v>0.77</c:v>
                </c:pt>
                <c:pt idx="242">
                  <c:v>0.77</c:v>
                </c:pt>
                <c:pt idx="243">
                  <c:v>0.77</c:v>
                </c:pt>
                <c:pt idx="244">
                  <c:v>0.77</c:v>
                </c:pt>
                <c:pt idx="245">
                  <c:v>0.77</c:v>
                </c:pt>
                <c:pt idx="246">
                  <c:v>0.77</c:v>
                </c:pt>
                <c:pt idx="247">
                  <c:v>0.77</c:v>
                </c:pt>
                <c:pt idx="248">
                  <c:v>0.77</c:v>
                </c:pt>
                <c:pt idx="249">
                  <c:v>0.77</c:v>
                </c:pt>
                <c:pt idx="250">
                  <c:v>0.77</c:v>
                </c:pt>
                <c:pt idx="251">
                  <c:v>0.77</c:v>
                </c:pt>
                <c:pt idx="252">
                  <c:v>0.77</c:v>
                </c:pt>
                <c:pt idx="253">
                  <c:v>0.77</c:v>
                </c:pt>
                <c:pt idx="254">
                  <c:v>0.77</c:v>
                </c:pt>
                <c:pt idx="255">
                  <c:v>0.76</c:v>
                </c:pt>
                <c:pt idx="256">
                  <c:v>0.76</c:v>
                </c:pt>
                <c:pt idx="257">
                  <c:v>0.76</c:v>
                </c:pt>
                <c:pt idx="258">
                  <c:v>0.76</c:v>
                </c:pt>
                <c:pt idx="259">
                  <c:v>0.76</c:v>
                </c:pt>
                <c:pt idx="260">
                  <c:v>0.76</c:v>
                </c:pt>
                <c:pt idx="261">
                  <c:v>0.76</c:v>
                </c:pt>
                <c:pt idx="262">
                  <c:v>0.76</c:v>
                </c:pt>
                <c:pt idx="263">
                  <c:v>0.76</c:v>
                </c:pt>
                <c:pt idx="264">
                  <c:v>0.76</c:v>
                </c:pt>
                <c:pt idx="265">
                  <c:v>0.75</c:v>
                </c:pt>
                <c:pt idx="266">
                  <c:v>0.75</c:v>
                </c:pt>
                <c:pt idx="267">
                  <c:v>0.75</c:v>
                </c:pt>
                <c:pt idx="268">
                  <c:v>0.75</c:v>
                </c:pt>
                <c:pt idx="269">
                  <c:v>0.75</c:v>
                </c:pt>
                <c:pt idx="270">
                  <c:v>0.75</c:v>
                </c:pt>
                <c:pt idx="271">
                  <c:v>0.72</c:v>
                </c:pt>
                <c:pt idx="272">
                  <c:v>0.72</c:v>
                </c:pt>
                <c:pt idx="273">
                  <c:v>0.72</c:v>
                </c:pt>
                <c:pt idx="274">
                  <c:v>0.72</c:v>
                </c:pt>
                <c:pt idx="275">
                  <c:v>0.72</c:v>
                </c:pt>
                <c:pt idx="276">
                  <c:v>0.72</c:v>
                </c:pt>
                <c:pt idx="277">
                  <c:v>0.72</c:v>
                </c:pt>
                <c:pt idx="278">
                  <c:v>0.72</c:v>
                </c:pt>
                <c:pt idx="279">
                  <c:v>0.72</c:v>
                </c:pt>
                <c:pt idx="280">
                  <c:v>0.72</c:v>
                </c:pt>
                <c:pt idx="281">
                  <c:v>0.72</c:v>
                </c:pt>
                <c:pt idx="282">
                  <c:v>0.72</c:v>
                </c:pt>
                <c:pt idx="283">
                  <c:v>0.72</c:v>
                </c:pt>
                <c:pt idx="284">
                  <c:v>0.72</c:v>
                </c:pt>
                <c:pt idx="285">
                  <c:v>0.72</c:v>
                </c:pt>
                <c:pt idx="286">
                  <c:v>0.72</c:v>
                </c:pt>
                <c:pt idx="287">
                  <c:v>0.72</c:v>
                </c:pt>
                <c:pt idx="288">
                  <c:v>0.72</c:v>
                </c:pt>
                <c:pt idx="289">
                  <c:v>0.72</c:v>
                </c:pt>
                <c:pt idx="290">
                  <c:v>0.72</c:v>
                </c:pt>
                <c:pt idx="291">
                  <c:v>0.72</c:v>
                </c:pt>
                <c:pt idx="292">
                  <c:v>0.72</c:v>
                </c:pt>
                <c:pt idx="293">
                  <c:v>0.72</c:v>
                </c:pt>
                <c:pt idx="294">
                  <c:v>0.72</c:v>
                </c:pt>
                <c:pt idx="295">
                  <c:v>0.72</c:v>
                </c:pt>
                <c:pt idx="296">
                  <c:v>0.72</c:v>
                </c:pt>
                <c:pt idx="297">
                  <c:v>0.72</c:v>
                </c:pt>
                <c:pt idx="298">
                  <c:v>0.72</c:v>
                </c:pt>
                <c:pt idx="299">
                  <c:v>0.72</c:v>
                </c:pt>
                <c:pt idx="300">
                  <c:v>0.72</c:v>
                </c:pt>
                <c:pt idx="301">
                  <c:v>0.72</c:v>
                </c:pt>
                <c:pt idx="302">
                  <c:v>0.72</c:v>
                </c:pt>
                <c:pt idx="303">
                  <c:v>0.72</c:v>
                </c:pt>
                <c:pt idx="304">
                  <c:v>0.72</c:v>
                </c:pt>
                <c:pt idx="305">
                  <c:v>0.72</c:v>
                </c:pt>
                <c:pt idx="306">
                  <c:v>0.72</c:v>
                </c:pt>
                <c:pt idx="307">
                  <c:v>0.72</c:v>
                </c:pt>
                <c:pt idx="308">
                  <c:v>0.72</c:v>
                </c:pt>
                <c:pt idx="309">
                  <c:v>0.72</c:v>
                </c:pt>
                <c:pt idx="310">
                  <c:v>0.72</c:v>
                </c:pt>
                <c:pt idx="311">
                  <c:v>0.72</c:v>
                </c:pt>
                <c:pt idx="312">
                  <c:v>0.72</c:v>
                </c:pt>
                <c:pt idx="313">
                  <c:v>0.72</c:v>
                </c:pt>
                <c:pt idx="314">
                  <c:v>0.72</c:v>
                </c:pt>
                <c:pt idx="315">
                  <c:v>0.72</c:v>
                </c:pt>
                <c:pt idx="316">
                  <c:v>0.72</c:v>
                </c:pt>
                <c:pt idx="317">
                  <c:v>0.72</c:v>
                </c:pt>
                <c:pt idx="318">
                  <c:v>0.72</c:v>
                </c:pt>
                <c:pt idx="319">
                  <c:v>0.72</c:v>
                </c:pt>
                <c:pt idx="320">
                  <c:v>0.72</c:v>
                </c:pt>
                <c:pt idx="321">
                  <c:v>0.72</c:v>
                </c:pt>
                <c:pt idx="322">
                  <c:v>0.72</c:v>
                </c:pt>
                <c:pt idx="323">
                  <c:v>0.72</c:v>
                </c:pt>
                <c:pt idx="324">
                  <c:v>0.72</c:v>
                </c:pt>
                <c:pt idx="325">
                  <c:v>0.72</c:v>
                </c:pt>
                <c:pt idx="326">
                  <c:v>0.72</c:v>
                </c:pt>
                <c:pt idx="327">
                  <c:v>0.72</c:v>
                </c:pt>
                <c:pt idx="328">
                  <c:v>0.72</c:v>
                </c:pt>
                <c:pt idx="329">
                  <c:v>0.72</c:v>
                </c:pt>
                <c:pt idx="330">
                  <c:v>0.72</c:v>
                </c:pt>
                <c:pt idx="331">
                  <c:v>0.72</c:v>
                </c:pt>
                <c:pt idx="332">
                  <c:v>0.72</c:v>
                </c:pt>
                <c:pt idx="333">
                  <c:v>0.72</c:v>
                </c:pt>
                <c:pt idx="334">
                  <c:v>0.72</c:v>
                </c:pt>
                <c:pt idx="335">
                  <c:v>0.72</c:v>
                </c:pt>
                <c:pt idx="336">
                  <c:v>0.72</c:v>
                </c:pt>
                <c:pt idx="337">
                  <c:v>0.72</c:v>
                </c:pt>
                <c:pt idx="338">
                  <c:v>0.72</c:v>
                </c:pt>
                <c:pt idx="339">
                  <c:v>0.72</c:v>
                </c:pt>
                <c:pt idx="340">
                  <c:v>0.72</c:v>
                </c:pt>
                <c:pt idx="341">
                  <c:v>0.72</c:v>
                </c:pt>
                <c:pt idx="342">
                  <c:v>0.72</c:v>
                </c:pt>
                <c:pt idx="343">
                  <c:v>0.72</c:v>
                </c:pt>
                <c:pt idx="344">
                  <c:v>0.72</c:v>
                </c:pt>
                <c:pt idx="345">
                  <c:v>0.72</c:v>
                </c:pt>
                <c:pt idx="346">
                  <c:v>0.72</c:v>
                </c:pt>
                <c:pt idx="347">
                  <c:v>0.72</c:v>
                </c:pt>
                <c:pt idx="348">
                  <c:v>0.72</c:v>
                </c:pt>
                <c:pt idx="349">
                  <c:v>0.72</c:v>
                </c:pt>
                <c:pt idx="350">
                  <c:v>0.72</c:v>
                </c:pt>
                <c:pt idx="351">
                  <c:v>0.72</c:v>
                </c:pt>
                <c:pt idx="352">
                  <c:v>0.72</c:v>
                </c:pt>
                <c:pt idx="353">
                  <c:v>0.72</c:v>
                </c:pt>
                <c:pt idx="354">
                  <c:v>0.72</c:v>
                </c:pt>
                <c:pt idx="355">
                  <c:v>0.72</c:v>
                </c:pt>
                <c:pt idx="356">
                  <c:v>0.72</c:v>
                </c:pt>
                <c:pt idx="357">
                  <c:v>0.72</c:v>
                </c:pt>
                <c:pt idx="358">
                  <c:v>0.72</c:v>
                </c:pt>
                <c:pt idx="359">
                  <c:v>0.72</c:v>
                </c:pt>
                <c:pt idx="360">
                  <c:v>0.72</c:v>
                </c:pt>
                <c:pt idx="361">
                  <c:v>0.72</c:v>
                </c:pt>
                <c:pt idx="362">
                  <c:v>0.72</c:v>
                </c:pt>
                <c:pt idx="363">
                  <c:v>0.72</c:v>
                </c:pt>
                <c:pt idx="364">
                  <c:v>0.72</c:v>
                </c:pt>
                <c:pt idx="365">
                  <c:v>0.72</c:v>
                </c:pt>
                <c:pt idx="366">
                  <c:v>0.72</c:v>
                </c:pt>
                <c:pt idx="367">
                  <c:v>0.72</c:v>
                </c:pt>
                <c:pt idx="368">
                  <c:v>0.72</c:v>
                </c:pt>
                <c:pt idx="369">
                  <c:v>0.72</c:v>
                </c:pt>
                <c:pt idx="370">
                  <c:v>0.72</c:v>
                </c:pt>
                <c:pt idx="371">
                  <c:v>0.72</c:v>
                </c:pt>
                <c:pt idx="372">
                  <c:v>0.72</c:v>
                </c:pt>
                <c:pt idx="373">
                  <c:v>0.72</c:v>
                </c:pt>
                <c:pt idx="374">
                  <c:v>0.72</c:v>
                </c:pt>
                <c:pt idx="375">
                  <c:v>0.72</c:v>
                </c:pt>
                <c:pt idx="376">
                  <c:v>0.72</c:v>
                </c:pt>
                <c:pt idx="377">
                  <c:v>0.72</c:v>
                </c:pt>
                <c:pt idx="378">
                  <c:v>0.72</c:v>
                </c:pt>
                <c:pt idx="379">
                  <c:v>0.72</c:v>
                </c:pt>
                <c:pt idx="380">
                  <c:v>0.72</c:v>
                </c:pt>
                <c:pt idx="381">
                  <c:v>0.72</c:v>
                </c:pt>
                <c:pt idx="382">
                  <c:v>0.72</c:v>
                </c:pt>
                <c:pt idx="383">
                  <c:v>0.72</c:v>
                </c:pt>
                <c:pt idx="384">
                  <c:v>0.72</c:v>
                </c:pt>
                <c:pt idx="385">
                  <c:v>0.72</c:v>
                </c:pt>
                <c:pt idx="386">
                  <c:v>0.72</c:v>
                </c:pt>
                <c:pt idx="387">
                  <c:v>0.72</c:v>
                </c:pt>
                <c:pt idx="388">
                  <c:v>0.72</c:v>
                </c:pt>
                <c:pt idx="389">
                  <c:v>0.72</c:v>
                </c:pt>
                <c:pt idx="390">
                  <c:v>0.72</c:v>
                </c:pt>
                <c:pt idx="391">
                  <c:v>0.72</c:v>
                </c:pt>
                <c:pt idx="392">
                  <c:v>0.72</c:v>
                </c:pt>
                <c:pt idx="393">
                  <c:v>0.72</c:v>
                </c:pt>
                <c:pt idx="394">
                  <c:v>0.72</c:v>
                </c:pt>
                <c:pt idx="395">
                  <c:v>0.72</c:v>
                </c:pt>
                <c:pt idx="396">
                  <c:v>0.72</c:v>
                </c:pt>
                <c:pt idx="397">
                  <c:v>0.72</c:v>
                </c:pt>
                <c:pt idx="398">
                  <c:v>0.72</c:v>
                </c:pt>
                <c:pt idx="399">
                  <c:v>0.72</c:v>
                </c:pt>
                <c:pt idx="400">
                  <c:v>0.72</c:v>
                </c:pt>
                <c:pt idx="401">
                  <c:v>0.72</c:v>
                </c:pt>
                <c:pt idx="402">
                  <c:v>0.72</c:v>
                </c:pt>
                <c:pt idx="403">
                  <c:v>0.72</c:v>
                </c:pt>
                <c:pt idx="404">
                  <c:v>0.72</c:v>
                </c:pt>
                <c:pt idx="405">
                  <c:v>0.72</c:v>
                </c:pt>
                <c:pt idx="406">
                  <c:v>0.72</c:v>
                </c:pt>
                <c:pt idx="407">
                  <c:v>0.72</c:v>
                </c:pt>
                <c:pt idx="408">
                  <c:v>0.72</c:v>
                </c:pt>
                <c:pt idx="409">
                  <c:v>0.72</c:v>
                </c:pt>
                <c:pt idx="410">
                  <c:v>0.72</c:v>
                </c:pt>
                <c:pt idx="411">
                  <c:v>0.72</c:v>
                </c:pt>
                <c:pt idx="412">
                  <c:v>0.72</c:v>
                </c:pt>
                <c:pt idx="413">
                  <c:v>0.72</c:v>
                </c:pt>
                <c:pt idx="414">
                  <c:v>0.72</c:v>
                </c:pt>
                <c:pt idx="415">
                  <c:v>0.72</c:v>
                </c:pt>
                <c:pt idx="416">
                  <c:v>0.72</c:v>
                </c:pt>
                <c:pt idx="417">
                  <c:v>0.72</c:v>
                </c:pt>
                <c:pt idx="418">
                  <c:v>0.72</c:v>
                </c:pt>
                <c:pt idx="419">
                  <c:v>0.72</c:v>
                </c:pt>
                <c:pt idx="420">
                  <c:v>0.72</c:v>
                </c:pt>
                <c:pt idx="421">
                  <c:v>0.72</c:v>
                </c:pt>
                <c:pt idx="422">
                  <c:v>0.72</c:v>
                </c:pt>
                <c:pt idx="423">
                  <c:v>0.72</c:v>
                </c:pt>
                <c:pt idx="424">
                  <c:v>0.72</c:v>
                </c:pt>
                <c:pt idx="425">
                  <c:v>0.72</c:v>
                </c:pt>
                <c:pt idx="426">
                  <c:v>0.72</c:v>
                </c:pt>
                <c:pt idx="427">
                  <c:v>0.72</c:v>
                </c:pt>
                <c:pt idx="428">
                  <c:v>0.72</c:v>
                </c:pt>
                <c:pt idx="429">
                  <c:v>0.72</c:v>
                </c:pt>
                <c:pt idx="430">
                  <c:v>0.72</c:v>
                </c:pt>
                <c:pt idx="431">
                  <c:v>0.72</c:v>
                </c:pt>
                <c:pt idx="432">
                  <c:v>0.72</c:v>
                </c:pt>
                <c:pt idx="433">
                  <c:v>0.72</c:v>
                </c:pt>
                <c:pt idx="434">
                  <c:v>0.72</c:v>
                </c:pt>
                <c:pt idx="435">
                  <c:v>0.72</c:v>
                </c:pt>
                <c:pt idx="436">
                  <c:v>0.72</c:v>
                </c:pt>
                <c:pt idx="437">
                  <c:v>0.72</c:v>
                </c:pt>
                <c:pt idx="438">
                  <c:v>0.72</c:v>
                </c:pt>
                <c:pt idx="439">
                  <c:v>0.72</c:v>
                </c:pt>
                <c:pt idx="440">
                  <c:v>0.72</c:v>
                </c:pt>
                <c:pt idx="441">
                  <c:v>0.72</c:v>
                </c:pt>
                <c:pt idx="442">
                  <c:v>0.72</c:v>
                </c:pt>
                <c:pt idx="443">
                  <c:v>0.72</c:v>
                </c:pt>
                <c:pt idx="444">
                  <c:v>0.72</c:v>
                </c:pt>
                <c:pt idx="445">
                  <c:v>0.72</c:v>
                </c:pt>
                <c:pt idx="446">
                  <c:v>0.72</c:v>
                </c:pt>
                <c:pt idx="447">
                  <c:v>0.72</c:v>
                </c:pt>
                <c:pt idx="448">
                  <c:v>0.72</c:v>
                </c:pt>
                <c:pt idx="449">
                  <c:v>0.72</c:v>
                </c:pt>
                <c:pt idx="450">
                  <c:v>0.72</c:v>
                </c:pt>
                <c:pt idx="451">
                  <c:v>0.72</c:v>
                </c:pt>
                <c:pt idx="452">
                  <c:v>0.72</c:v>
                </c:pt>
                <c:pt idx="453">
                  <c:v>0.72</c:v>
                </c:pt>
                <c:pt idx="454">
                  <c:v>0.72</c:v>
                </c:pt>
                <c:pt idx="455">
                  <c:v>0.72</c:v>
                </c:pt>
                <c:pt idx="456">
                  <c:v>0.72</c:v>
                </c:pt>
                <c:pt idx="457">
                  <c:v>0.72</c:v>
                </c:pt>
                <c:pt idx="458">
                  <c:v>0.72</c:v>
                </c:pt>
                <c:pt idx="459">
                  <c:v>0.72</c:v>
                </c:pt>
                <c:pt idx="460">
                  <c:v>0.72</c:v>
                </c:pt>
                <c:pt idx="461">
                  <c:v>0.72</c:v>
                </c:pt>
                <c:pt idx="462">
                  <c:v>0.72</c:v>
                </c:pt>
                <c:pt idx="463">
                  <c:v>0.72</c:v>
                </c:pt>
                <c:pt idx="464">
                  <c:v>0.72</c:v>
                </c:pt>
                <c:pt idx="465">
                  <c:v>0.72</c:v>
                </c:pt>
                <c:pt idx="466">
                  <c:v>0.72</c:v>
                </c:pt>
                <c:pt idx="467">
                  <c:v>0.72</c:v>
                </c:pt>
                <c:pt idx="468">
                  <c:v>0.72</c:v>
                </c:pt>
                <c:pt idx="469">
                  <c:v>0.72</c:v>
                </c:pt>
                <c:pt idx="470">
                  <c:v>0.72</c:v>
                </c:pt>
                <c:pt idx="471">
                  <c:v>0.72</c:v>
                </c:pt>
                <c:pt idx="472">
                  <c:v>0.72</c:v>
                </c:pt>
                <c:pt idx="473">
                  <c:v>0.72</c:v>
                </c:pt>
                <c:pt idx="474">
                  <c:v>0.72</c:v>
                </c:pt>
                <c:pt idx="475">
                  <c:v>0.72</c:v>
                </c:pt>
                <c:pt idx="476">
                  <c:v>0.72</c:v>
                </c:pt>
                <c:pt idx="477">
                  <c:v>0.72</c:v>
                </c:pt>
                <c:pt idx="478">
                  <c:v>0.72</c:v>
                </c:pt>
                <c:pt idx="479">
                  <c:v>0.72</c:v>
                </c:pt>
                <c:pt idx="480">
                  <c:v>0.72</c:v>
                </c:pt>
                <c:pt idx="481">
                  <c:v>0.72</c:v>
                </c:pt>
                <c:pt idx="482">
                  <c:v>0.72</c:v>
                </c:pt>
                <c:pt idx="483">
                  <c:v>0.72</c:v>
                </c:pt>
                <c:pt idx="484">
                  <c:v>0.72</c:v>
                </c:pt>
                <c:pt idx="485">
                  <c:v>0.72</c:v>
                </c:pt>
                <c:pt idx="486">
                  <c:v>0.72</c:v>
                </c:pt>
                <c:pt idx="487">
                  <c:v>0.72</c:v>
                </c:pt>
                <c:pt idx="488">
                  <c:v>0.72</c:v>
                </c:pt>
                <c:pt idx="489">
                  <c:v>0.72</c:v>
                </c:pt>
                <c:pt idx="490">
                  <c:v>0.72</c:v>
                </c:pt>
                <c:pt idx="491">
                  <c:v>0.72</c:v>
                </c:pt>
                <c:pt idx="492">
                  <c:v>0.72</c:v>
                </c:pt>
                <c:pt idx="493">
                  <c:v>0.72</c:v>
                </c:pt>
                <c:pt idx="494">
                  <c:v>0.72</c:v>
                </c:pt>
                <c:pt idx="495">
                  <c:v>0.72</c:v>
                </c:pt>
                <c:pt idx="496">
                  <c:v>0.72</c:v>
                </c:pt>
                <c:pt idx="497">
                  <c:v>0.72</c:v>
                </c:pt>
                <c:pt idx="498">
                  <c:v>0.72</c:v>
                </c:pt>
                <c:pt idx="499">
                  <c:v>0.72</c:v>
                </c:pt>
                <c:pt idx="500">
                  <c:v>0.72</c:v>
                </c:pt>
                <c:pt idx="501">
                  <c:v>0.72</c:v>
                </c:pt>
                <c:pt idx="502">
                  <c:v>0.72</c:v>
                </c:pt>
                <c:pt idx="503">
                  <c:v>0.72</c:v>
                </c:pt>
                <c:pt idx="504">
                  <c:v>0.72</c:v>
                </c:pt>
                <c:pt idx="505">
                  <c:v>0.72</c:v>
                </c:pt>
                <c:pt idx="506">
                  <c:v>0.72</c:v>
                </c:pt>
                <c:pt idx="507">
                  <c:v>0.72</c:v>
                </c:pt>
                <c:pt idx="508">
                  <c:v>0.72</c:v>
                </c:pt>
                <c:pt idx="509">
                  <c:v>0.72</c:v>
                </c:pt>
                <c:pt idx="510">
                  <c:v>0.72</c:v>
                </c:pt>
                <c:pt idx="511">
                  <c:v>0.72</c:v>
                </c:pt>
                <c:pt idx="512">
                  <c:v>0.72</c:v>
                </c:pt>
                <c:pt idx="513">
                  <c:v>0.72</c:v>
                </c:pt>
                <c:pt idx="514">
                  <c:v>0.72</c:v>
                </c:pt>
                <c:pt idx="515">
                  <c:v>0.72</c:v>
                </c:pt>
                <c:pt idx="516">
                  <c:v>0.72</c:v>
                </c:pt>
                <c:pt idx="517">
                  <c:v>0.72</c:v>
                </c:pt>
                <c:pt idx="518">
                  <c:v>0.72</c:v>
                </c:pt>
                <c:pt idx="519">
                  <c:v>0.72</c:v>
                </c:pt>
                <c:pt idx="520">
                  <c:v>0.72</c:v>
                </c:pt>
                <c:pt idx="521">
                  <c:v>0.72</c:v>
                </c:pt>
                <c:pt idx="522">
                  <c:v>0.72</c:v>
                </c:pt>
                <c:pt idx="523">
                  <c:v>0.72</c:v>
                </c:pt>
                <c:pt idx="524">
                  <c:v>0.72</c:v>
                </c:pt>
                <c:pt idx="525">
                  <c:v>0.72</c:v>
                </c:pt>
                <c:pt idx="526">
                  <c:v>0.72</c:v>
                </c:pt>
                <c:pt idx="527">
                  <c:v>0.72</c:v>
                </c:pt>
                <c:pt idx="528">
                  <c:v>0.72</c:v>
                </c:pt>
                <c:pt idx="529">
                  <c:v>0.72</c:v>
                </c:pt>
                <c:pt idx="530">
                  <c:v>0.72</c:v>
                </c:pt>
                <c:pt idx="531">
                  <c:v>0.72</c:v>
                </c:pt>
                <c:pt idx="532">
                  <c:v>0.72</c:v>
                </c:pt>
                <c:pt idx="533">
                  <c:v>0.72</c:v>
                </c:pt>
                <c:pt idx="534">
                  <c:v>0.72</c:v>
                </c:pt>
                <c:pt idx="535">
                  <c:v>0.72</c:v>
                </c:pt>
                <c:pt idx="536">
                  <c:v>0.72</c:v>
                </c:pt>
                <c:pt idx="537">
                  <c:v>0.72</c:v>
                </c:pt>
                <c:pt idx="538">
                  <c:v>0.72</c:v>
                </c:pt>
                <c:pt idx="539">
                  <c:v>0.72</c:v>
                </c:pt>
                <c:pt idx="540">
                  <c:v>0.72</c:v>
                </c:pt>
                <c:pt idx="541">
                  <c:v>0.72</c:v>
                </c:pt>
                <c:pt idx="542">
                  <c:v>0.72</c:v>
                </c:pt>
                <c:pt idx="543">
                  <c:v>0.72</c:v>
                </c:pt>
                <c:pt idx="544">
                  <c:v>0.72</c:v>
                </c:pt>
                <c:pt idx="545">
                  <c:v>0.72</c:v>
                </c:pt>
                <c:pt idx="546">
                  <c:v>0.72</c:v>
                </c:pt>
                <c:pt idx="547">
                  <c:v>0.72</c:v>
                </c:pt>
                <c:pt idx="548">
                  <c:v>0.72</c:v>
                </c:pt>
                <c:pt idx="549">
                  <c:v>0.72</c:v>
                </c:pt>
                <c:pt idx="550">
                  <c:v>0.72</c:v>
                </c:pt>
                <c:pt idx="551">
                  <c:v>0.72</c:v>
                </c:pt>
                <c:pt idx="552">
                  <c:v>0.72</c:v>
                </c:pt>
                <c:pt idx="553">
                  <c:v>0.72</c:v>
                </c:pt>
                <c:pt idx="554">
                  <c:v>0.72</c:v>
                </c:pt>
                <c:pt idx="555">
                  <c:v>0.72</c:v>
                </c:pt>
                <c:pt idx="556">
                  <c:v>0.72</c:v>
                </c:pt>
                <c:pt idx="557">
                  <c:v>0.72</c:v>
                </c:pt>
                <c:pt idx="558">
                  <c:v>0.72</c:v>
                </c:pt>
                <c:pt idx="559">
                  <c:v>0.72</c:v>
                </c:pt>
                <c:pt idx="560">
                  <c:v>0.72</c:v>
                </c:pt>
                <c:pt idx="561">
                  <c:v>0.72</c:v>
                </c:pt>
                <c:pt idx="562">
                  <c:v>0.72</c:v>
                </c:pt>
                <c:pt idx="563">
                  <c:v>0.72</c:v>
                </c:pt>
                <c:pt idx="564">
                  <c:v>0.72</c:v>
                </c:pt>
                <c:pt idx="565">
                  <c:v>0.72</c:v>
                </c:pt>
                <c:pt idx="566">
                  <c:v>0.72</c:v>
                </c:pt>
                <c:pt idx="567">
                  <c:v>0.72</c:v>
                </c:pt>
                <c:pt idx="568">
                  <c:v>0.72</c:v>
                </c:pt>
                <c:pt idx="569">
                  <c:v>0.72</c:v>
                </c:pt>
                <c:pt idx="570">
                  <c:v>0.72</c:v>
                </c:pt>
                <c:pt idx="571">
                  <c:v>0.72</c:v>
                </c:pt>
                <c:pt idx="572">
                  <c:v>0.72</c:v>
                </c:pt>
                <c:pt idx="573">
                  <c:v>0.72</c:v>
                </c:pt>
                <c:pt idx="574">
                  <c:v>0.72</c:v>
                </c:pt>
                <c:pt idx="575">
                  <c:v>0.72</c:v>
                </c:pt>
                <c:pt idx="576">
                  <c:v>0.72</c:v>
                </c:pt>
                <c:pt idx="577">
                  <c:v>0.72</c:v>
                </c:pt>
                <c:pt idx="578">
                  <c:v>0.72</c:v>
                </c:pt>
                <c:pt idx="579">
                  <c:v>0.72</c:v>
                </c:pt>
                <c:pt idx="580">
                  <c:v>0.72</c:v>
                </c:pt>
                <c:pt idx="581">
                  <c:v>0.72</c:v>
                </c:pt>
                <c:pt idx="582">
                  <c:v>0.72</c:v>
                </c:pt>
                <c:pt idx="583">
                  <c:v>0.72</c:v>
                </c:pt>
                <c:pt idx="584">
                  <c:v>0.72</c:v>
                </c:pt>
                <c:pt idx="585">
                  <c:v>0.72</c:v>
                </c:pt>
                <c:pt idx="586">
                  <c:v>0.72</c:v>
                </c:pt>
                <c:pt idx="587">
                  <c:v>0.72</c:v>
                </c:pt>
                <c:pt idx="588">
                  <c:v>0.72</c:v>
                </c:pt>
                <c:pt idx="589">
                  <c:v>0.72</c:v>
                </c:pt>
                <c:pt idx="590">
                  <c:v>0.72</c:v>
                </c:pt>
                <c:pt idx="591">
                  <c:v>0.72</c:v>
                </c:pt>
                <c:pt idx="592">
                  <c:v>0.72</c:v>
                </c:pt>
                <c:pt idx="593">
                  <c:v>0.72</c:v>
                </c:pt>
                <c:pt idx="594">
                  <c:v>0.72</c:v>
                </c:pt>
                <c:pt idx="595">
                  <c:v>0.72</c:v>
                </c:pt>
                <c:pt idx="596">
                  <c:v>0.72</c:v>
                </c:pt>
                <c:pt idx="597">
                  <c:v>0.72</c:v>
                </c:pt>
                <c:pt idx="598">
                  <c:v>0.72</c:v>
                </c:pt>
                <c:pt idx="599">
                  <c:v>0.72</c:v>
                </c:pt>
                <c:pt idx="600">
                  <c:v>0.72</c:v>
                </c:pt>
                <c:pt idx="601">
                  <c:v>0.72</c:v>
                </c:pt>
                <c:pt idx="602">
                  <c:v>0.72</c:v>
                </c:pt>
                <c:pt idx="603">
                  <c:v>0.72</c:v>
                </c:pt>
                <c:pt idx="604">
                  <c:v>0.72</c:v>
                </c:pt>
                <c:pt idx="605">
                  <c:v>0.72</c:v>
                </c:pt>
                <c:pt idx="606">
                  <c:v>0.72</c:v>
                </c:pt>
                <c:pt idx="607">
                  <c:v>0.72</c:v>
                </c:pt>
                <c:pt idx="608">
                  <c:v>0.72</c:v>
                </c:pt>
                <c:pt idx="609">
                  <c:v>0.72</c:v>
                </c:pt>
                <c:pt idx="610">
                  <c:v>0.72</c:v>
                </c:pt>
                <c:pt idx="611">
                  <c:v>0.72</c:v>
                </c:pt>
                <c:pt idx="612">
                  <c:v>0.72</c:v>
                </c:pt>
                <c:pt idx="613">
                  <c:v>0.72</c:v>
                </c:pt>
                <c:pt idx="614">
                  <c:v>0.72</c:v>
                </c:pt>
                <c:pt idx="615">
                  <c:v>0.72</c:v>
                </c:pt>
                <c:pt idx="616">
                  <c:v>0.72</c:v>
                </c:pt>
                <c:pt idx="617">
                  <c:v>0.72</c:v>
                </c:pt>
                <c:pt idx="618">
                  <c:v>0.72</c:v>
                </c:pt>
                <c:pt idx="619">
                  <c:v>0.72</c:v>
                </c:pt>
                <c:pt idx="620">
                  <c:v>0.72</c:v>
                </c:pt>
                <c:pt idx="621">
                  <c:v>0.72</c:v>
                </c:pt>
                <c:pt idx="622">
                  <c:v>0.72</c:v>
                </c:pt>
                <c:pt idx="623">
                  <c:v>0.72</c:v>
                </c:pt>
                <c:pt idx="624">
                  <c:v>0.72</c:v>
                </c:pt>
                <c:pt idx="625">
                  <c:v>0.72</c:v>
                </c:pt>
                <c:pt idx="626">
                  <c:v>0.72</c:v>
                </c:pt>
                <c:pt idx="627">
                  <c:v>0.72</c:v>
                </c:pt>
                <c:pt idx="628">
                  <c:v>0.72</c:v>
                </c:pt>
                <c:pt idx="629">
                  <c:v>0.72</c:v>
                </c:pt>
                <c:pt idx="630">
                  <c:v>0.72</c:v>
                </c:pt>
                <c:pt idx="631">
                  <c:v>0.72</c:v>
                </c:pt>
                <c:pt idx="632">
                  <c:v>0.72</c:v>
                </c:pt>
                <c:pt idx="633">
                  <c:v>0.72</c:v>
                </c:pt>
                <c:pt idx="634">
                  <c:v>0.72</c:v>
                </c:pt>
                <c:pt idx="635">
                  <c:v>0.72</c:v>
                </c:pt>
                <c:pt idx="636">
                  <c:v>0.72</c:v>
                </c:pt>
                <c:pt idx="637">
                  <c:v>0.72</c:v>
                </c:pt>
                <c:pt idx="638">
                  <c:v>0.72</c:v>
                </c:pt>
                <c:pt idx="639">
                  <c:v>0.72</c:v>
                </c:pt>
                <c:pt idx="640">
                  <c:v>0.72</c:v>
                </c:pt>
                <c:pt idx="641">
                  <c:v>0.72</c:v>
                </c:pt>
                <c:pt idx="642">
                  <c:v>0.72</c:v>
                </c:pt>
                <c:pt idx="643">
                  <c:v>0.72</c:v>
                </c:pt>
                <c:pt idx="644">
                  <c:v>0.72</c:v>
                </c:pt>
                <c:pt idx="645">
                  <c:v>0.72</c:v>
                </c:pt>
                <c:pt idx="646">
                  <c:v>0.72</c:v>
                </c:pt>
                <c:pt idx="647">
                  <c:v>0.72</c:v>
                </c:pt>
                <c:pt idx="648">
                  <c:v>0.72</c:v>
                </c:pt>
                <c:pt idx="649">
                  <c:v>0.72</c:v>
                </c:pt>
                <c:pt idx="650">
                  <c:v>0.72</c:v>
                </c:pt>
                <c:pt idx="651">
                  <c:v>0.72</c:v>
                </c:pt>
                <c:pt idx="652">
                  <c:v>0.72</c:v>
                </c:pt>
                <c:pt idx="653">
                  <c:v>0.72</c:v>
                </c:pt>
                <c:pt idx="654">
                  <c:v>0.72</c:v>
                </c:pt>
                <c:pt idx="655">
                  <c:v>0.72</c:v>
                </c:pt>
                <c:pt idx="656">
                  <c:v>0.72</c:v>
                </c:pt>
                <c:pt idx="657">
                  <c:v>0.72</c:v>
                </c:pt>
                <c:pt idx="658">
                  <c:v>0.72</c:v>
                </c:pt>
                <c:pt idx="659">
                  <c:v>0.72</c:v>
                </c:pt>
                <c:pt idx="660">
                  <c:v>0.72</c:v>
                </c:pt>
                <c:pt idx="661">
                  <c:v>0.72</c:v>
                </c:pt>
                <c:pt idx="662">
                  <c:v>0.72</c:v>
                </c:pt>
                <c:pt idx="663">
                  <c:v>0.72</c:v>
                </c:pt>
                <c:pt idx="664">
                  <c:v>0.72</c:v>
                </c:pt>
                <c:pt idx="665">
                  <c:v>0.72</c:v>
                </c:pt>
                <c:pt idx="666">
                  <c:v>0.72</c:v>
                </c:pt>
                <c:pt idx="667">
                  <c:v>0.72</c:v>
                </c:pt>
                <c:pt idx="668">
                  <c:v>0.72</c:v>
                </c:pt>
                <c:pt idx="669">
                  <c:v>0.72</c:v>
                </c:pt>
                <c:pt idx="670">
                  <c:v>0.72</c:v>
                </c:pt>
                <c:pt idx="671">
                  <c:v>0.72</c:v>
                </c:pt>
                <c:pt idx="672">
                  <c:v>0.72</c:v>
                </c:pt>
                <c:pt idx="673">
                  <c:v>0.72</c:v>
                </c:pt>
                <c:pt idx="674">
                  <c:v>0.72</c:v>
                </c:pt>
                <c:pt idx="675">
                  <c:v>0.72</c:v>
                </c:pt>
                <c:pt idx="676">
                  <c:v>0.72</c:v>
                </c:pt>
                <c:pt idx="677">
                  <c:v>0.72</c:v>
                </c:pt>
                <c:pt idx="678">
                  <c:v>0.72</c:v>
                </c:pt>
                <c:pt idx="679">
                  <c:v>0.72</c:v>
                </c:pt>
                <c:pt idx="680">
                  <c:v>0.72</c:v>
                </c:pt>
                <c:pt idx="681">
                  <c:v>0.72</c:v>
                </c:pt>
                <c:pt idx="682">
                  <c:v>0.72</c:v>
                </c:pt>
                <c:pt idx="683">
                  <c:v>0.72</c:v>
                </c:pt>
                <c:pt idx="684">
                  <c:v>0.72</c:v>
                </c:pt>
                <c:pt idx="685">
                  <c:v>0.72</c:v>
                </c:pt>
                <c:pt idx="686">
                  <c:v>0.72</c:v>
                </c:pt>
                <c:pt idx="687">
                  <c:v>0.72</c:v>
                </c:pt>
                <c:pt idx="688">
                  <c:v>0.72</c:v>
                </c:pt>
                <c:pt idx="689">
                  <c:v>0.72</c:v>
                </c:pt>
                <c:pt idx="690">
                  <c:v>0.72</c:v>
                </c:pt>
                <c:pt idx="691">
                  <c:v>0.72</c:v>
                </c:pt>
                <c:pt idx="692">
                  <c:v>0.72</c:v>
                </c:pt>
                <c:pt idx="693">
                  <c:v>0.72</c:v>
                </c:pt>
                <c:pt idx="694">
                  <c:v>0.72</c:v>
                </c:pt>
                <c:pt idx="695">
                  <c:v>0.72</c:v>
                </c:pt>
                <c:pt idx="696">
                  <c:v>0.72</c:v>
                </c:pt>
                <c:pt idx="697">
                  <c:v>0.72</c:v>
                </c:pt>
                <c:pt idx="698">
                  <c:v>0.72</c:v>
                </c:pt>
                <c:pt idx="699">
                  <c:v>0.72</c:v>
                </c:pt>
                <c:pt idx="700">
                  <c:v>0.72</c:v>
                </c:pt>
                <c:pt idx="701">
                  <c:v>0.72</c:v>
                </c:pt>
                <c:pt idx="702">
                  <c:v>0.72</c:v>
                </c:pt>
                <c:pt idx="703">
                  <c:v>0.72</c:v>
                </c:pt>
                <c:pt idx="704">
                  <c:v>0.72</c:v>
                </c:pt>
                <c:pt idx="705">
                  <c:v>0.72</c:v>
                </c:pt>
                <c:pt idx="706">
                  <c:v>0.72</c:v>
                </c:pt>
                <c:pt idx="707">
                  <c:v>0.72</c:v>
                </c:pt>
                <c:pt idx="708">
                  <c:v>0.72</c:v>
                </c:pt>
                <c:pt idx="709">
                  <c:v>0.72</c:v>
                </c:pt>
                <c:pt idx="710">
                  <c:v>0.72</c:v>
                </c:pt>
                <c:pt idx="711">
                  <c:v>0.72</c:v>
                </c:pt>
                <c:pt idx="712">
                  <c:v>0.72</c:v>
                </c:pt>
                <c:pt idx="713">
                  <c:v>0.72</c:v>
                </c:pt>
                <c:pt idx="714">
                  <c:v>0.72</c:v>
                </c:pt>
                <c:pt idx="715">
                  <c:v>0.72</c:v>
                </c:pt>
                <c:pt idx="716">
                  <c:v>0.72</c:v>
                </c:pt>
                <c:pt idx="717">
                  <c:v>0.72</c:v>
                </c:pt>
                <c:pt idx="718">
                  <c:v>0.72</c:v>
                </c:pt>
                <c:pt idx="719">
                  <c:v>0.72</c:v>
                </c:pt>
                <c:pt idx="720">
                  <c:v>0.72</c:v>
                </c:pt>
                <c:pt idx="721">
                  <c:v>0.72</c:v>
                </c:pt>
                <c:pt idx="722">
                  <c:v>0.72</c:v>
                </c:pt>
                <c:pt idx="723">
                  <c:v>0.72</c:v>
                </c:pt>
                <c:pt idx="724">
                  <c:v>0.72</c:v>
                </c:pt>
                <c:pt idx="725">
                  <c:v>0.72</c:v>
                </c:pt>
                <c:pt idx="726">
                  <c:v>0.72</c:v>
                </c:pt>
                <c:pt idx="727">
                  <c:v>0.72</c:v>
                </c:pt>
                <c:pt idx="728">
                  <c:v>0.72</c:v>
                </c:pt>
                <c:pt idx="729">
                  <c:v>0.72</c:v>
                </c:pt>
                <c:pt idx="730">
                  <c:v>0.72</c:v>
                </c:pt>
                <c:pt idx="731">
                  <c:v>0.72</c:v>
                </c:pt>
                <c:pt idx="732">
                  <c:v>0.72</c:v>
                </c:pt>
                <c:pt idx="733">
                  <c:v>0.72</c:v>
                </c:pt>
                <c:pt idx="734">
                  <c:v>0.72</c:v>
                </c:pt>
                <c:pt idx="735">
                  <c:v>0.72</c:v>
                </c:pt>
                <c:pt idx="736">
                  <c:v>0.72</c:v>
                </c:pt>
                <c:pt idx="737">
                  <c:v>0.72</c:v>
                </c:pt>
                <c:pt idx="738">
                  <c:v>0.72</c:v>
                </c:pt>
                <c:pt idx="739">
                  <c:v>0.72</c:v>
                </c:pt>
                <c:pt idx="740">
                  <c:v>0.72</c:v>
                </c:pt>
                <c:pt idx="741">
                  <c:v>0.72</c:v>
                </c:pt>
                <c:pt idx="742">
                  <c:v>0.72</c:v>
                </c:pt>
                <c:pt idx="743">
                  <c:v>0.72</c:v>
                </c:pt>
                <c:pt idx="744">
                  <c:v>0.72</c:v>
                </c:pt>
                <c:pt idx="745">
                  <c:v>0.72</c:v>
                </c:pt>
                <c:pt idx="746">
                  <c:v>0.72</c:v>
                </c:pt>
                <c:pt idx="747">
                  <c:v>0.72</c:v>
                </c:pt>
                <c:pt idx="748">
                  <c:v>0.72</c:v>
                </c:pt>
                <c:pt idx="749">
                  <c:v>0.72</c:v>
                </c:pt>
                <c:pt idx="750">
                  <c:v>0.72</c:v>
                </c:pt>
                <c:pt idx="751">
                  <c:v>0.72</c:v>
                </c:pt>
                <c:pt idx="752">
                  <c:v>0.72</c:v>
                </c:pt>
                <c:pt idx="753">
                  <c:v>0.72</c:v>
                </c:pt>
                <c:pt idx="754">
                  <c:v>0.72</c:v>
                </c:pt>
                <c:pt idx="755">
                  <c:v>0.72</c:v>
                </c:pt>
                <c:pt idx="756">
                  <c:v>0.72</c:v>
                </c:pt>
                <c:pt idx="757">
                  <c:v>0.72</c:v>
                </c:pt>
                <c:pt idx="758">
                  <c:v>0.72</c:v>
                </c:pt>
                <c:pt idx="759">
                  <c:v>0.72</c:v>
                </c:pt>
                <c:pt idx="760">
                  <c:v>0.72</c:v>
                </c:pt>
                <c:pt idx="761">
                  <c:v>0.72</c:v>
                </c:pt>
                <c:pt idx="762">
                  <c:v>0.72</c:v>
                </c:pt>
                <c:pt idx="763">
                  <c:v>0.72</c:v>
                </c:pt>
                <c:pt idx="764">
                  <c:v>0.72</c:v>
                </c:pt>
                <c:pt idx="765">
                  <c:v>0.72</c:v>
                </c:pt>
                <c:pt idx="766">
                  <c:v>0.72</c:v>
                </c:pt>
              </c:numCache>
            </c:numRef>
          </c:yVal>
          <c:smooth val="1"/>
          <c:extLst>
            <c:ext xmlns:c16="http://schemas.microsoft.com/office/drawing/2014/chart" uri="{C3380CC4-5D6E-409C-BE32-E72D297353CC}">
              <c16:uniqueId val="{00000000-3CC7-4DAD-BEFA-E901CEBF91EB}"/>
            </c:ext>
          </c:extLst>
        </c:ser>
        <c:ser>
          <c:idx val="1"/>
          <c:order val="1"/>
          <c:tx>
            <c:strRef>
              <c:f>'Three injector location10'!$E$1</c:f>
              <c:strCache>
                <c:ptCount val="1"/>
                <c:pt idx="0">
                  <c:v>F2</c:v>
                </c:pt>
              </c:strCache>
            </c:strRef>
          </c:tx>
          <c:spPr>
            <a:ln w="19050" cap="rnd">
              <a:solidFill>
                <a:schemeClr val="accent2"/>
              </a:solidFill>
              <a:round/>
            </a:ln>
            <a:effectLst/>
          </c:spPr>
          <c:marker>
            <c:symbol val="none"/>
          </c:marker>
          <c:xVal>
            <c:numRef>
              <c:f>'Three injector location10'!$B$3:$B$1233</c:f>
              <c:numCache>
                <c:formatCode>General</c:formatCode>
                <c:ptCount val="1231"/>
                <c:pt idx="0">
                  <c:v>0</c:v>
                </c:pt>
                <c:pt idx="1">
                  <c:v>5.1903436689462506E-4</c:v>
                </c:pt>
                <c:pt idx="2">
                  <c:v>6.8307187824250002E-3</c:v>
                </c:pt>
                <c:pt idx="3">
                  <c:v>7.0187499999999998E-3</c:v>
                </c:pt>
                <c:pt idx="4">
                  <c:v>1.2445718865246249E-2</c:v>
                </c:pt>
                <c:pt idx="5">
                  <c:v>1.40375E-2</c:v>
                </c:pt>
                <c:pt idx="6">
                  <c:v>1.8060719372E-2</c:v>
                </c:pt>
                <c:pt idx="7">
                  <c:v>2.1056249999999999E-2</c:v>
                </c:pt>
                <c:pt idx="8">
                  <c:v>2.3675719035100001E-2</c:v>
                </c:pt>
                <c:pt idx="9">
                  <c:v>2.8074999999999999E-2</c:v>
                </c:pt>
                <c:pt idx="10">
                  <c:v>2.9290718698199998E-2</c:v>
                </c:pt>
                <c:pt idx="11">
                  <c:v>3.5093750000000007E-2</c:v>
                </c:pt>
                <c:pt idx="12">
                  <c:v>4.1924470031762501E-2</c:v>
                </c:pt>
                <c:pt idx="13">
                  <c:v>4.8943220031762505E-2</c:v>
                </c:pt>
                <c:pt idx="14">
                  <c:v>4.9131249999999994E-2</c:v>
                </c:pt>
                <c:pt idx="15">
                  <c:v>5.4558218024400001E-2</c:v>
                </c:pt>
                <c:pt idx="16">
                  <c:v>6.1576971379362494E-2</c:v>
                </c:pt>
                <c:pt idx="17">
                  <c:v>6.316875000000001E-2</c:v>
                </c:pt>
                <c:pt idx="18">
                  <c:v>6.7191966017037502E-2</c:v>
                </c:pt>
                <c:pt idx="19">
                  <c:v>7.4210716017037479E-2</c:v>
                </c:pt>
                <c:pt idx="20">
                  <c:v>7.9732997585549997E-2</c:v>
                </c:pt>
                <c:pt idx="21">
                  <c:v>8.1136752947874979E-2</c:v>
                </c:pt>
                <c:pt idx="22">
                  <c:v>8.8155502947874997E-2</c:v>
                </c:pt>
                <c:pt idx="23">
                  <c:v>9.5174252947874988E-2</c:v>
                </c:pt>
                <c:pt idx="24">
                  <c:v>9.8262499999999989E-2</c:v>
                </c:pt>
                <c:pt idx="25">
                  <c:v>0.10078924758555001</c:v>
                </c:pt>
                <c:pt idx="26">
                  <c:v>0.10780799758555</c:v>
                </c:pt>
                <c:pt idx="27">
                  <c:v>0.1148267542814375</c:v>
                </c:pt>
                <c:pt idx="28">
                  <c:v>0.12184550428143752</c:v>
                </c:pt>
                <c:pt idx="29">
                  <c:v>0.12633750000000002</c:v>
                </c:pt>
                <c:pt idx="30">
                  <c:v>0.12746049893315001</c:v>
                </c:pt>
                <c:pt idx="31">
                  <c:v>0.13447924893315</c:v>
                </c:pt>
                <c:pt idx="32">
                  <c:v>0.14149799887700001</c:v>
                </c:pt>
                <c:pt idx="33">
                  <c:v>0.148516748877</c:v>
                </c:pt>
                <c:pt idx="34">
                  <c:v>0.15441249999999998</c:v>
                </c:pt>
                <c:pt idx="35">
                  <c:v>0.16115049354274999</c:v>
                </c:pt>
                <c:pt idx="36">
                  <c:v>0.16816924354274998</c:v>
                </c:pt>
                <c:pt idx="37">
                  <c:v>0.17518799354275</c:v>
                </c:pt>
                <c:pt idx="38">
                  <c:v>0.18220674354274999</c:v>
                </c:pt>
                <c:pt idx="39">
                  <c:v>0.1824875</c:v>
                </c:pt>
                <c:pt idx="40">
                  <c:v>0.187821751544125</c:v>
                </c:pt>
                <c:pt idx="41">
                  <c:v>0.19484050154412499</c:v>
                </c:pt>
                <c:pt idx="42">
                  <c:v>0.19652499999999998</c:v>
                </c:pt>
                <c:pt idx="43">
                  <c:v>0.20045549620987499</c:v>
                </c:pt>
                <c:pt idx="44">
                  <c:v>0.20747424620987501</c:v>
                </c:pt>
                <c:pt idx="45">
                  <c:v>0.21056250000000001</c:v>
                </c:pt>
                <c:pt idx="46">
                  <c:v>0.21308925435162501</c:v>
                </c:pt>
                <c:pt idx="47">
                  <c:v>0.220108004351625</c:v>
                </c:pt>
                <c:pt idx="48">
                  <c:v>0.22459999999999999</c:v>
                </c:pt>
                <c:pt idx="49">
                  <c:v>0.22572299887699995</c:v>
                </c:pt>
                <c:pt idx="50">
                  <c:v>0.23274174887699997</c:v>
                </c:pt>
                <c:pt idx="51">
                  <c:v>0.23863749999999997</c:v>
                </c:pt>
                <c:pt idx="52">
                  <c:v>0.24537549354275004</c:v>
                </c:pt>
                <c:pt idx="53">
                  <c:v>0.25239424354274997</c:v>
                </c:pt>
                <c:pt idx="54">
                  <c:v>0.25267500000000004</c:v>
                </c:pt>
                <c:pt idx="55">
                  <c:v>0.25800923820850002</c:v>
                </c:pt>
                <c:pt idx="56">
                  <c:v>0.26502798820850004</c:v>
                </c:pt>
                <c:pt idx="57">
                  <c:v>0.26671249999999996</c:v>
                </c:pt>
                <c:pt idx="58">
                  <c:v>0.27064300968587501</c:v>
                </c:pt>
                <c:pt idx="59">
                  <c:v>0.27766175968587503</c:v>
                </c:pt>
                <c:pt idx="60">
                  <c:v>0.28075000000000006</c:v>
                </c:pt>
                <c:pt idx="61">
                  <c:v>0.28327675435162503</c:v>
                </c:pt>
                <c:pt idx="62">
                  <c:v>0.29029550435162504</c:v>
                </c:pt>
                <c:pt idx="63">
                  <c:v>0.29478750000000004</c:v>
                </c:pt>
                <c:pt idx="64">
                  <c:v>0.29591049887699994</c:v>
                </c:pt>
                <c:pt idx="65">
                  <c:v>0.30292924887700001</c:v>
                </c:pt>
                <c:pt idx="66">
                  <c:v>0.30882499999999996</c:v>
                </c:pt>
                <c:pt idx="67">
                  <c:v>0.31556299354274997</c:v>
                </c:pt>
                <c:pt idx="68">
                  <c:v>0.32258174354275004</c:v>
                </c:pt>
                <c:pt idx="69">
                  <c:v>0.3228625</c:v>
                </c:pt>
                <c:pt idx="70">
                  <c:v>0.32819673820849998</c:v>
                </c:pt>
                <c:pt idx="71">
                  <c:v>0.33521548820849995</c:v>
                </c:pt>
                <c:pt idx="72">
                  <c:v>0.33689999999999998</c:v>
                </c:pt>
                <c:pt idx="73">
                  <c:v>0.34083050968587503</c:v>
                </c:pt>
                <c:pt idx="74">
                  <c:v>0.34784925968587493</c:v>
                </c:pt>
                <c:pt idx="75">
                  <c:v>0.35093749999999996</c:v>
                </c:pt>
                <c:pt idx="76">
                  <c:v>0.35346425435162504</c:v>
                </c:pt>
                <c:pt idx="77">
                  <c:v>0.360483004351625</c:v>
                </c:pt>
                <c:pt idx="78">
                  <c:v>0.36497499999999999</c:v>
                </c:pt>
                <c:pt idx="79">
                  <c:v>0.36609799887700001</c:v>
                </c:pt>
                <c:pt idx="80">
                  <c:v>0.37199374999999996</c:v>
                </c:pt>
                <c:pt idx="81">
                  <c:v>0.37873174354274997</c:v>
                </c:pt>
                <c:pt idx="82">
                  <c:v>0.37901250000000003</c:v>
                </c:pt>
                <c:pt idx="83">
                  <c:v>0.38434673820850002</c:v>
                </c:pt>
                <c:pt idx="84">
                  <c:v>0.38603124999999999</c:v>
                </c:pt>
                <c:pt idx="85">
                  <c:v>0.38996175968587493</c:v>
                </c:pt>
                <c:pt idx="86">
                  <c:v>0.39304999999999995</c:v>
                </c:pt>
                <c:pt idx="87">
                  <c:v>0.39557675435162504</c:v>
                </c:pt>
                <c:pt idx="88">
                  <c:v>0.40006875000000003</c:v>
                </c:pt>
                <c:pt idx="89">
                  <c:v>0.40119174887699993</c:v>
                </c:pt>
                <c:pt idx="90">
                  <c:v>0.40708749999999999</c:v>
                </c:pt>
                <c:pt idx="91">
                  <c:v>0.41382549354275</c:v>
                </c:pt>
                <c:pt idx="92">
                  <c:v>0.41410624999999995</c:v>
                </c:pt>
                <c:pt idx="93">
                  <c:v>0.41944048820849994</c:v>
                </c:pt>
                <c:pt idx="94">
                  <c:v>0.42112500000000003</c:v>
                </c:pt>
                <c:pt idx="95">
                  <c:v>0.42505550968587502</c:v>
                </c:pt>
                <c:pt idx="96">
                  <c:v>0.42814374999999999</c:v>
                </c:pt>
                <c:pt idx="97">
                  <c:v>0.43067050435162496</c:v>
                </c:pt>
                <c:pt idx="98">
                  <c:v>0.43516249999999995</c:v>
                </c:pt>
                <c:pt idx="99">
                  <c:v>0.43628549887699997</c:v>
                </c:pt>
                <c:pt idx="100">
                  <c:v>0.44218125000000003</c:v>
                </c:pt>
                <c:pt idx="101">
                  <c:v>0.44891924354275003</c:v>
                </c:pt>
                <c:pt idx="102">
                  <c:v>0.44919999999999999</c:v>
                </c:pt>
                <c:pt idx="103">
                  <c:v>0.45453426502012489</c:v>
                </c:pt>
                <c:pt idx="104">
                  <c:v>0.45621874999999995</c:v>
                </c:pt>
                <c:pt idx="105">
                  <c:v>0.46014923287424997</c:v>
                </c:pt>
                <c:pt idx="106">
                  <c:v>0.46323750000000002</c:v>
                </c:pt>
                <c:pt idx="107">
                  <c:v>0.465764254351625</c:v>
                </c:pt>
                <c:pt idx="108">
                  <c:v>0.47025624999999999</c:v>
                </c:pt>
                <c:pt idx="109">
                  <c:v>0.47137927568862498</c:v>
                </c:pt>
                <c:pt idx="110">
                  <c:v>0.47727499999999995</c:v>
                </c:pt>
                <c:pt idx="111">
                  <c:v>0.48401299354274996</c:v>
                </c:pt>
                <c:pt idx="112">
                  <c:v>0.48429375000000002</c:v>
                </c:pt>
                <c:pt idx="113">
                  <c:v>0.48962801502012498</c:v>
                </c:pt>
                <c:pt idx="114">
                  <c:v>0.49131249999999999</c:v>
                </c:pt>
                <c:pt idx="115">
                  <c:v>0.49524298287425006</c:v>
                </c:pt>
                <c:pt idx="116">
                  <c:v>0.49833124999999995</c:v>
                </c:pt>
                <c:pt idx="117">
                  <c:v>0.50085800435162497</c:v>
                </c:pt>
                <c:pt idx="118">
                  <c:v>0.50535000000000008</c:v>
                </c:pt>
                <c:pt idx="119">
                  <c:v>0.50647302568862496</c:v>
                </c:pt>
                <c:pt idx="120">
                  <c:v>0.51236874999999993</c:v>
                </c:pt>
                <c:pt idx="121">
                  <c:v>0.51910674354274999</c:v>
                </c:pt>
                <c:pt idx="122">
                  <c:v>0.5193875</c:v>
                </c:pt>
                <c:pt idx="123">
                  <c:v>0.52472176502012502</c:v>
                </c:pt>
                <c:pt idx="124">
                  <c:v>0.52640624999999996</c:v>
                </c:pt>
                <c:pt idx="125">
                  <c:v>0.53033673287424998</c:v>
                </c:pt>
                <c:pt idx="126">
                  <c:v>0.53342499999999993</c:v>
                </c:pt>
                <c:pt idx="127">
                  <c:v>0.5359517543516249</c:v>
                </c:pt>
                <c:pt idx="128">
                  <c:v>0.54044375</c:v>
                </c:pt>
                <c:pt idx="129">
                  <c:v>0.5415667756886251</c:v>
                </c:pt>
                <c:pt idx="130">
                  <c:v>0.54746250000000007</c:v>
                </c:pt>
                <c:pt idx="131">
                  <c:v>0.55420049354275003</c:v>
                </c:pt>
                <c:pt idx="132">
                  <c:v>0.55448124999999993</c:v>
                </c:pt>
                <c:pt idx="133">
                  <c:v>0.55981551502012505</c:v>
                </c:pt>
                <c:pt idx="134">
                  <c:v>0.56150000000000011</c:v>
                </c:pt>
                <c:pt idx="135">
                  <c:v>0.56543048287424991</c:v>
                </c:pt>
                <c:pt idx="136">
                  <c:v>0.56851874999999996</c:v>
                </c:pt>
                <c:pt idx="137">
                  <c:v>0.57104550435162504</c:v>
                </c:pt>
                <c:pt idx="138">
                  <c:v>0.57553749999999992</c:v>
                </c:pt>
                <c:pt idx="139">
                  <c:v>0.57666052568862503</c:v>
                </c:pt>
                <c:pt idx="140">
                  <c:v>0.58255625</c:v>
                </c:pt>
                <c:pt idx="141">
                  <c:v>0.58929424354275006</c:v>
                </c:pt>
                <c:pt idx="142">
                  <c:v>0.58957500000000007</c:v>
                </c:pt>
                <c:pt idx="143">
                  <c:v>0.59490926502012498</c:v>
                </c:pt>
                <c:pt idx="144">
                  <c:v>0.59659374999999992</c:v>
                </c:pt>
                <c:pt idx="145">
                  <c:v>0.60052423287425005</c:v>
                </c:pt>
                <c:pt idx="146">
                  <c:v>0.60361250000000011</c:v>
                </c:pt>
                <c:pt idx="147">
                  <c:v>0.60613925435162497</c:v>
                </c:pt>
                <c:pt idx="148">
                  <c:v>0.61063124999999996</c:v>
                </c:pt>
                <c:pt idx="149">
                  <c:v>0.61175427568862495</c:v>
                </c:pt>
                <c:pt idx="150">
                  <c:v>0.61764999999999992</c:v>
                </c:pt>
                <c:pt idx="151">
                  <c:v>0.6243879935427501</c:v>
                </c:pt>
                <c:pt idx="152">
                  <c:v>0.62466874999999999</c:v>
                </c:pt>
                <c:pt idx="153">
                  <c:v>0.6300030150201249</c:v>
                </c:pt>
                <c:pt idx="154">
                  <c:v>0.63168750000000007</c:v>
                </c:pt>
                <c:pt idx="155">
                  <c:v>0.63561798287424998</c:v>
                </c:pt>
                <c:pt idx="156">
                  <c:v>0.64263673287425005</c:v>
                </c:pt>
                <c:pt idx="157">
                  <c:v>0.64572499999999999</c:v>
                </c:pt>
                <c:pt idx="158">
                  <c:v>0.64825175435162496</c:v>
                </c:pt>
                <c:pt idx="159">
                  <c:v>0.65527050435162493</c:v>
                </c:pt>
                <c:pt idx="160">
                  <c:v>0.65976249999999992</c:v>
                </c:pt>
                <c:pt idx="161">
                  <c:v>0.66088552568862502</c:v>
                </c:pt>
                <c:pt idx="162">
                  <c:v>0.66790427568862498</c:v>
                </c:pt>
                <c:pt idx="163">
                  <c:v>0.67379999999999995</c:v>
                </c:pt>
                <c:pt idx="164">
                  <c:v>0.68053799354274991</c:v>
                </c:pt>
                <c:pt idx="165">
                  <c:v>0.68755674354274998</c:v>
                </c:pt>
                <c:pt idx="166">
                  <c:v>0.68783749999999999</c:v>
                </c:pt>
                <c:pt idx="167">
                  <c:v>0.6931717650201249</c:v>
                </c:pt>
                <c:pt idx="168">
                  <c:v>0.70019051502012497</c:v>
                </c:pt>
                <c:pt idx="169">
                  <c:v>0.70187499999999992</c:v>
                </c:pt>
                <c:pt idx="170">
                  <c:v>0.70580548287425005</c:v>
                </c:pt>
                <c:pt idx="171">
                  <c:v>0.7128242328742499</c:v>
                </c:pt>
                <c:pt idx="172">
                  <c:v>0.71591250000000006</c:v>
                </c:pt>
                <c:pt idx="173">
                  <c:v>0.71843925435162503</c:v>
                </c:pt>
                <c:pt idx="174">
                  <c:v>0.72545800435162489</c:v>
                </c:pt>
                <c:pt idx="175">
                  <c:v>0.72994999999999999</c:v>
                </c:pt>
                <c:pt idx="176">
                  <c:v>0.73107302568862509</c:v>
                </c:pt>
                <c:pt idx="177">
                  <c:v>0.73809177568862494</c:v>
                </c:pt>
                <c:pt idx="178">
                  <c:v>0.74398749999999991</c:v>
                </c:pt>
                <c:pt idx="179">
                  <c:v>0.75072549354275009</c:v>
                </c:pt>
                <c:pt idx="180">
                  <c:v>0.75774424354274983</c:v>
                </c:pt>
                <c:pt idx="181">
                  <c:v>0.75802500000000006</c:v>
                </c:pt>
                <c:pt idx="182">
                  <c:v>0.76335926502012497</c:v>
                </c:pt>
                <c:pt idx="183">
                  <c:v>0.77037801502012504</c:v>
                </c:pt>
                <c:pt idx="184">
                  <c:v>0.77206249999999998</c:v>
                </c:pt>
                <c:pt idx="185">
                  <c:v>0.77599298287424989</c:v>
                </c:pt>
                <c:pt idx="186">
                  <c:v>0.78301173287424997</c:v>
                </c:pt>
                <c:pt idx="187">
                  <c:v>0.78609999999999991</c:v>
                </c:pt>
                <c:pt idx="188">
                  <c:v>0.78862675435162488</c:v>
                </c:pt>
                <c:pt idx="189">
                  <c:v>0.79564550435162495</c:v>
                </c:pt>
                <c:pt idx="190">
                  <c:v>0.80013750000000006</c:v>
                </c:pt>
                <c:pt idx="191">
                  <c:v>0.80126052568862494</c:v>
                </c:pt>
                <c:pt idx="192">
                  <c:v>0.80827927568862501</c:v>
                </c:pt>
                <c:pt idx="193">
                  <c:v>0.81417499999999998</c:v>
                </c:pt>
                <c:pt idx="194">
                  <c:v>0.82091299354275005</c:v>
                </c:pt>
                <c:pt idx="195">
                  <c:v>0.82793174354275001</c:v>
                </c:pt>
                <c:pt idx="196">
                  <c:v>0.82821249999999991</c:v>
                </c:pt>
                <c:pt idx="197">
                  <c:v>0.83354676502012481</c:v>
                </c:pt>
                <c:pt idx="198">
                  <c:v>0.84056551502012489</c:v>
                </c:pt>
                <c:pt idx="199">
                  <c:v>0.84225000000000005</c:v>
                </c:pt>
                <c:pt idx="200">
                  <c:v>0.84618048287424996</c:v>
                </c:pt>
                <c:pt idx="201">
                  <c:v>0.85319923287425004</c:v>
                </c:pt>
                <c:pt idx="202">
                  <c:v>0.85628749999999998</c:v>
                </c:pt>
                <c:pt idx="203">
                  <c:v>0.85881425435162495</c:v>
                </c:pt>
                <c:pt idx="204">
                  <c:v>0.86583300435162502</c:v>
                </c:pt>
                <c:pt idx="205">
                  <c:v>0.8703249999999999</c:v>
                </c:pt>
                <c:pt idx="206">
                  <c:v>0.87144802568862501</c:v>
                </c:pt>
                <c:pt idx="207">
                  <c:v>0.87846677568862508</c:v>
                </c:pt>
                <c:pt idx="208">
                  <c:v>0.88436250000000005</c:v>
                </c:pt>
                <c:pt idx="209">
                  <c:v>0.89110049354274989</c:v>
                </c:pt>
                <c:pt idx="210">
                  <c:v>0.89811924354275008</c:v>
                </c:pt>
                <c:pt idx="211">
                  <c:v>0.89839999999999998</c:v>
                </c:pt>
                <c:pt idx="212">
                  <c:v>0.90373421139687504</c:v>
                </c:pt>
                <c:pt idx="213">
                  <c:v>0.91075296139687512</c:v>
                </c:pt>
                <c:pt idx="214">
                  <c:v>0.9124374999999999</c:v>
                </c:pt>
                <c:pt idx="215">
                  <c:v>0.91636798287425014</c:v>
                </c:pt>
                <c:pt idx="216">
                  <c:v>0.9233867328742501</c:v>
                </c:pt>
                <c:pt idx="217">
                  <c:v>0.92647500000000005</c:v>
                </c:pt>
                <c:pt idx="218">
                  <c:v>0.92900175435162491</c:v>
                </c:pt>
                <c:pt idx="219">
                  <c:v>0.93602050435162487</c:v>
                </c:pt>
                <c:pt idx="220">
                  <c:v>0.94051249999999997</c:v>
                </c:pt>
                <c:pt idx="221">
                  <c:v>0.94163552568862496</c:v>
                </c:pt>
                <c:pt idx="222">
                  <c:v>0.94865427568862493</c:v>
                </c:pt>
                <c:pt idx="223">
                  <c:v>0.9545499999999999</c:v>
                </c:pt>
                <c:pt idx="224">
                  <c:v>0.96128804716599991</c:v>
                </c:pt>
                <c:pt idx="225">
                  <c:v>0.96830679716599999</c:v>
                </c:pt>
                <c:pt idx="226">
                  <c:v>0.96858750000000005</c:v>
                </c:pt>
                <c:pt idx="227">
                  <c:v>0.97392171139687489</c:v>
                </c:pt>
                <c:pt idx="228">
                  <c:v>0.98094046139687496</c:v>
                </c:pt>
                <c:pt idx="229">
                  <c:v>0.98262499999999997</c:v>
                </c:pt>
                <c:pt idx="230">
                  <c:v>0.9865554828742501</c:v>
                </c:pt>
                <c:pt idx="231">
                  <c:v>0.99357423287424995</c:v>
                </c:pt>
                <c:pt idx="232">
                  <c:v>0.9966624999999999</c:v>
                </c:pt>
                <c:pt idx="233">
                  <c:v>0.99918925435162487</c:v>
                </c:pt>
                <c:pt idx="234">
                  <c:v>1.0062080043516248</c:v>
                </c:pt>
                <c:pt idx="235">
                  <c:v>1.0107000000000002</c:v>
                </c:pt>
                <c:pt idx="236">
                  <c:v>1.0118230256886251</c:v>
                </c:pt>
                <c:pt idx="237">
                  <c:v>1.018841775688625</c:v>
                </c:pt>
                <c:pt idx="238">
                  <c:v>1.0247374999999999</c:v>
                </c:pt>
                <c:pt idx="239">
                  <c:v>1.031475547166</c:v>
                </c:pt>
                <c:pt idx="240">
                  <c:v>1.0384942971660001</c:v>
                </c:pt>
                <c:pt idx="241">
                  <c:v>1.038775</c:v>
                </c:pt>
                <c:pt idx="242">
                  <c:v>1.0441092113968748</c:v>
                </c:pt>
                <c:pt idx="243">
                  <c:v>1.0511279613968751</c:v>
                </c:pt>
                <c:pt idx="244">
                  <c:v>1.0528124999999999</c:v>
                </c:pt>
                <c:pt idx="245">
                  <c:v>1.0567429828742498</c:v>
                </c:pt>
                <c:pt idx="246">
                  <c:v>1.0637617328742501</c:v>
                </c:pt>
                <c:pt idx="247">
                  <c:v>1.0668499999999999</c:v>
                </c:pt>
                <c:pt idx="248">
                  <c:v>1.0693767543516248</c:v>
                </c:pt>
                <c:pt idx="249">
                  <c:v>1.0763955043516251</c:v>
                </c:pt>
                <c:pt idx="250">
                  <c:v>1.0808875</c:v>
                </c:pt>
                <c:pt idx="251">
                  <c:v>1.082010525688625</c:v>
                </c:pt>
                <c:pt idx="252">
                  <c:v>1.0890292756886251</c:v>
                </c:pt>
                <c:pt idx="253">
                  <c:v>1.0949250000000001</c:v>
                </c:pt>
                <c:pt idx="254">
                  <c:v>1.1016630471660001</c:v>
                </c:pt>
                <c:pt idx="255">
                  <c:v>1.1086817971659997</c:v>
                </c:pt>
                <c:pt idx="256">
                  <c:v>1.1089624999999999</c:v>
                </c:pt>
                <c:pt idx="257">
                  <c:v>1.1142967113968751</c:v>
                </c:pt>
                <c:pt idx="258">
                  <c:v>1.121315461396875</c:v>
                </c:pt>
                <c:pt idx="259">
                  <c:v>1.1230000000000002</c:v>
                </c:pt>
                <c:pt idx="260">
                  <c:v>1.1269304828742499</c:v>
                </c:pt>
                <c:pt idx="261">
                  <c:v>1.13394923287425</c:v>
                </c:pt>
                <c:pt idx="262">
                  <c:v>1.1370374999999999</c:v>
                </c:pt>
                <c:pt idx="263">
                  <c:v>1.1395642543516251</c:v>
                </c:pt>
                <c:pt idx="264">
                  <c:v>1.146583004351625</c:v>
                </c:pt>
                <c:pt idx="265">
                  <c:v>1.1510749999999998</c:v>
                </c:pt>
                <c:pt idx="266">
                  <c:v>1.1521980256886251</c:v>
                </c:pt>
                <c:pt idx="267">
                  <c:v>1.1592167756886251</c:v>
                </c:pt>
                <c:pt idx="268">
                  <c:v>1.1651125</c:v>
                </c:pt>
                <c:pt idx="269">
                  <c:v>1.1718505471660001</c:v>
                </c:pt>
                <c:pt idx="270">
                  <c:v>1.178869297166</c:v>
                </c:pt>
                <c:pt idx="271">
                  <c:v>1.1791500000000001</c:v>
                </c:pt>
                <c:pt idx="272">
                  <c:v>1.1844842113968752</c:v>
                </c:pt>
                <c:pt idx="273">
                  <c:v>1.1915029613968748</c:v>
                </c:pt>
                <c:pt idx="274">
                  <c:v>1.1931874999999998</c:v>
                </c:pt>
                <c:pt idx="275">
                  <c:v>1.19711798287425</c:v>
                </c:pt>
                <c:pt idx="276">
                  <c:v>1.2041367328742498</c:v>
                </c:pt>
                <c:pt idx="277">
                  <c:v>1.2072250000000002</c:v>
                </c:pt>
                <c:pt idx="278">
                  <c:v>1.209751754351625</c:v>
                </c:pt>
                <c:pt idx="279">
                  <c:v>1.2167705043516248</c:v>
                </c:pt>
                <c:pt idx="280">
                  <c:v>1.2212624999999999</c:v>
                </c:pt>
                <c:pt idx="281">
                  <c:v>1.2223855256886251</c:v>
                </c:pt>
                <c:pt idx="282">
                  <c:v>1.229404275688625</c:v>
                </c:pt>
                <c:pt idx="283">
                  <c:v>1.2352999999999998</c:v>
                </c:pt>
                <c:pt idx="284">
                  <c:v>1.242038047166</c:v>
                </c:pt>
                <c:pt idx="285">
                  <c:v>1.249056797166</c:v>
                </c:pt>
                <c:pt idx="286">
                  <c:v>1.2493375</c:v>
                </c:pt>
                <c:pt idx="287">
                  <c:v>1.2546717113968748</c:v>
                </c:pt>
                <c:pt idx="288">
                  <c:v>1.2616904613968751</c:v>
                </c:pt>
                <c:pt idx="289">
                  <c:v>1.2633750000000001</c:v>
                </c:pt>
                <c:pt idx="290">
                  <c:v>1.2673054828742498</c:v>
                </c:pt>
                <c:pt idx="291">
                  <c:v>1.2743242328742501</c:v>
                </c:pt>
                <c:pt idx="292">
                  <c:v>1.2774124999999998</c:v>
                </c:pt>
                <c:pt idx="293">
                  <c:v>1.2799392543516248</c:v>
                </c:pt>
                <c:pt idx="294">
                  <c:v>1.2869580043516251</c:v>
                </c:pt>
                <c:pt idx="295">
                  <c:v>1.29145</c:v>
                </c:pt>
                <c:pt idx="296">
                  <c:v>1.2925730256886252</c:v>
                </c:pt>
                <c:pt idx="297">
                  <c:v>1.2995917756886248</c:v>
                </c:pt>
                <c:pt idx="298">
                  <c:v>1.3054875000000001</c:v>
                </c:pt>
                <c:pt idx="299">
                  <c:v>1.3122255471659998</c:v>
                </c:pt>
                <c:pt idx="300">
                  <c:v>1.3192442971660001</c:v>
                </c:pt>
                <c:pt idx="301">
                  <c:v>1.3195249999999998</c:v>
                </c:pt>
                <c:pt idx="302">
                  <c:v>1.3248592113968751</c:v>
                </c:pt>
                <c:pt idx="303">
                  <c:v>1.331877961396875</c:v>
                </c:pt>
                <c:pt idx="304">
                  <c:v>1.3335625</c:v>
                </c:pt>
                <c:pt idx="305">
                  <c:v>1.3374929828742501</c:v>
                </c:pt>
                <c:pt idx="306">
                  <c:v>1.34451173287425</c:v>
                </c:pt>
                <c:pt idx="307">
                  <c:v>1.3475999999999999</c:v>
                </c:pt>
                <c:pt idx="308">
                  <c:v>1.3501267543516249</c:v>
                </c:pt>
                <c:pt idx="309">
                  <c:v>1.357145504351625</c:v>
                </c:pt>
                <c:pt idx="310">
                  <c:v>1.3616374999999996</c:v>
                </c:pt>
                <c:pt idx="311">
                  <c:v>1.3627605256886248</c:v>
                </c:pt>
                <c:pt idx="312">
                  <c:v>1.3697792756886247</c:v>
                </c:pt>
                <c:pt idx="313">
                  <c:v>1.375675</c:v>
                </c:pt>
                <c:pt idx="314">
                  <c:v>1.3824130471660001</c:v>
                </c:pt>
                <c:pt idx="315">
                  <c:v>1.3894317971660002</c:v>
                </c:pt>
                <c:pt idx="316">
                  <c:v>1.3897124999999999</c:v>
                </c:pt>
                <c:pt idx="317">
                  <c:v>1.395046711396875</c:v>
                </c:pt>
                <c:pt idx="318">
                  <c:v>1.4020654613968748</c:v>
                </c:pt>
                <c:pt idx="319">
                  <c:v>1.4037499999999998</c:v>
                </c:pt>
                <c:pt idx="320">
                  <c:v>1.4076804831549998</c:v>
                </c:pt>
                <c:pt idx="321">
                  <c:v>1.4146992331550001</c:v>
                </c:pt>
                <c:pt idx="322">
                  <c:v>1.4177875</c:v>
                </c:pt>
                <c:pt idx="323">
                  <c:v>1.4203142542112501</c:v>
                </c:pt>
                <c:pt idx="324">
                  <c:v>1.4273330042112502</c:v>
                </c:pt>
                <c:pt idx="325">
                  <c:v>1.4318250000000001</c:v>
                </c:pt>
                <c:pt idx="326">
                  <c:v>1.4329480252675</c:v>
                </c:pt>
                <c:pt idx="327">
                  <c:v>1.4399667752674998</c:v>
                </c:pt>
                <c:pt idx="328">
                  <c:v>1.4458624999999998</c:v>
                </c:pt>
                <c:pt idx="329">
                  <c:v>1.4526005477274999</c:v>
                </c:pt>
                <c:pt idx="330">
                  <c:v>1.4596192977275002</c:v>
                </c:pt>
                <c:pt idx="331">
                  <c:v>1.4599</c:v>
                </c:pt>
                <c:pt idx="332">
                  <c:v>1.4652342120987498</c:v>
                </c:pt>
                <c:pt idx="333">
                  <c:v>1.4722529620987501</c:v>
                </c:pt>
                <c:pt idx="334">
                  <c:v>1.4739375000000001</c:v>
                </c:pt>
                <c:pt idx="335">
                  <c:v>1.4778679831549997</c:v>
                </c:pt>
                <c:pt idx="336">
                  <c:v>1.484886733155</c:v>
                </c:pt>
                <c:pt idx="337">
                  <c:v>1.4879749999999998</c:v>
                </c:pt>
                <c:pt idx="338">
                  <c:v>1.49050175421125</c:v>
                </c:pt>
                <c:pt idx="339">
                  <c:v>1.4975205042112498</c:v>
                </c:pt>
                <c:pt idx="340">
                  <c:v>1.5020125</c:v>
                </c:pt>
                <c:pt idx="341">
                  <c:v>1.5031355252674998</c:v>
                </c:pt>
                <c:pt idx="342">
                  <c:v>1.5101542752675001</c:v>
                </c:pt>
                <c:pt idx="343">
                  <c:v>1.5160500000000001</c:v>
                </c:pt>
                <c:pt idx="344">
                  <c:v>1.5227880477275002</c:v>
                </c:pt>
                <c:pt idx="345">
                  <c:v>1.5298067977274998</c:v>
                </c:pt>
                <c:pt idx="346">
                  <c:v>1.5300874999999996</c:v>
                </c:pt>
                <c:pt idx="347">
                  <c:v>1.5354217120987497</c:v>
                </c:pt>
                <c:pt idx="348">
                  <c:v>1.54244046209875</c:v>
                </c:pt>
                <c:pt idx="349">
                  <c:v>1.544125</c:v>
                </c:pt>
                <c:pt idx="350">
                  <c:v>1.548055483155</c:v>
                </c:pt>
                <c:pt idx="351">
                  <c:v>1.5550742331549998</c:v>
                </c:pt>
                <c:pt idx="352">
                  <c:v>1.5581624999999999</c:v>
                </c:pt>
                <c:pt idx="353">
                  <c:v>1.56068925421125</c:v>
                </c:pt>
                <c:pt idx="354">
                  <c:v>1.5677080042112501</c:v>
                </c:pt>
                <c:pt idx="355">
                  <c:v>1.5721999999999998</c:v>
                </c:pt>
                <c:pt idx="356">
                  <c:v>1.5733230252675003</c:v>
                </c:pt>
                <c:pt idx="357">
                  <c:v>1.5803417752675</c:v>
                </c:pt>
                <c:pt idx="358">
                  <c:v>1.5862375</c:v>
                </c:pt>
                <c:pt idx="359">
                  <c:v>1.5929755477275001</c:v>
                </c:pt>
                <c:pt idx="360">
                  <c:v>1.5999942977274999</c:v>
                </c:pt>
                <c:pt idx="361">
                  <c:v>1.6002750000000001</c:v>
                </c:pt>
                <c:pt idx="362">
                  <c:v>1.60560921209875</c:v>
                </c:pt>
                <c:pt idx="363">
                  <c:v>1.6126279620987498</c:v>
                </c:pt>
                <c:pt idx="364">
                  <c:v>1.6143124999999998</c:v>
                </c:pt>
                <c:pt idx="365">
                  <c:v>1.618242983155</c:v>
                </c:pt>
                <c:pt idx="366">
                  <c:v>1.6252617331550001</c:v>
                </c:pt>
                <c:pt idx="367">
                  <c:v>1.62835</c:v>
                </c:pt>
                <c:pt idx="368">
                  <c:v>1.6308767542112497</c:v>
                </c:pt>
                <c:pt idx="369">
                  <c:v>1.63789550421125</c:v>
                </c:pt>
                <c:pt idx="370">
                  <c:v>1.6423875000000001</c:v>
                </c:pt>
                <c:pt idx="371">
                  <c:v>1.6435105252675002</c:v>
                </c:pt>
                <c:pt idx="372">
                  <c:v>1.6505292752674998</c:v>
                </c:pt>
                <c:pt idx="373">
                  <c:v>1.6564249999999998</c:v>
                </c:pt>
                <c:pt idx="374">
                  <c:v>1.6631630477274999</c:v>
                </c:pt>
                <c:pt idx="375">
                  <c:v>1.6701817977275002</c:v>
                </c:pt>
                <c:pt idx="376">
                  <c:v>1.6704625</c:v>
                </c:pt>
                <c:pt idx="377">
                  <c:v>1.67579671209875</c:v>
                </c:pt>
                <c:pt idx="378">
                  <c:v>1.6828154620987501</c:v>
                </c:pt>
                <c:pt idx="379">
                  <c:v>1.6845000000000001</c:v>
                </c:pt>
                <c:pt idx="380">
                  <c:v>1.6884304831549997</c:v>
                </c:pt>
                <c:pt idx="381">
                  <c:v>1.695449233155</c:v>
                </c:pt>
                <c:pt idx="382">
                  <c:v>1.6985375000000003</c:v>
                </c:pt>
                <c:pt idx="383">
                  <c:v>1.7010642542112502</c:v>
                </c:pt>
                <c:pt idx="384">
                  <c:v>1.7080830042112498</c:v>
                </c:pt>
                <c:pt idx="385">
                  <c:v>1.712575</c:v>
                </c:pt>
                <c:pt idx="386">
                  <c:v>1.7136980252675</c:v>
                </c:pt>
                <c:pt idx="387">
                  <c:v>1.7207167752675003</c:v>
                </c:pt>
                <c:pt idx="388">
                  <c:v>1.7266124999999999</c:v>
                </c:pt>
                <c:pt idx="389">
                  <c:v>1.7333505477274997</c:v>
                </c:pt>
                <c:pt idx="390">
                  <c:v>1.7403692977275</c:v>
                </c:pt>
                <c:pt idx="391">
                  <c:v>1.7406499999999998</c:v>
                </c:pt>
                <c:pt idx="392">
                  <c:v>1.7459842120987501</c:v>
                </c:pt>
                <c:pt idx="393">
                  <c:v>1.75300296209875</c:v>
                </c:pt>
                <c:pt idx="394">
                  <c:v>1.7546875</c:v>
                </c:pt>
                <c:pt idx="395">
                  <c:v>1.7586179831550002</c:v>
                </c:pt>
                <c:pt idx="396">
                  <c:v>1.7656367331549998</c:v>
                </c:pt>
                <c:pt idx="397">
                  <c:v>1.7687250000000001</c:v>
                </c:pt>
                <c:pt idx="398">
                  <c:v>1.77125175421125</c:v>
                </c:pt>
                <c:pt idx="399">
                  <c:v>1.7782705042112503</c:v>
                </c:pt>
                <c:pt idx="400">
                  <c:v>1.7827624999999998</c:v>
                </c:pt>
                <c:pt idx="401">
                  <c:v>1.7838855252675001</c:v>
                </c:pt>
                <c:pt idx="402">
                  <c:v>1.7909042752675</c:v>
                </c:pt>
                <c:pt idx="403">
                  <c:v>1.7968</c:v>
                </c:pt>
                <c:pt idx="404">
                  <c:v>1.8035379396387499</c:v>
                </c:pt>
                <c:pt idx="405">
                  <c:v>1.8105566896387497</c:v>
                </c:pt>
                <c:pt idx="406">
                  <c:v>1.8108375000000001</c:v>
                </c:pt>
                <c:pt idx="407">
                  <c:v>1.8161718187837499</c:v>
                </c:pt>
                <c:pt idx="408">
                  <c:v>1.8231905687837497</c:v>
                </c:pt>
                <c:pt idx="409">
                  <c:v>1.8248749999999998</c:v>
                </c:pt>
                <c:pt idx="410">
                  <c:v>1.8288054831549998</c:v>
                </c:pt>
                <c:pt idx="411">
                  <c:v>1.8358242331549997</c:v>
                </c:pt>
                <c:pt idx="412">
                  <c:v>1.8389124999999999</c:v>
                </c:pt>
                <c:pt idx="413">
                  <c:v>1.8414391475262499</c:v>
                </c:pt>
                <c:pt idx="414">
                  <c:v>1.8484578975262502</c:v>
                </c:pt>
                <c:pt idx="415">
                  <c:v>1.8529500000000001</c:v>
                </c:pt>
                <c:pt idx="416">
                  <c:v>1.8540730252675</c:v>
                </c:pt>
                <c:pt idx="417">
                  <c:v>1.8610917752674998</c:v>
                </c:pt>
                <c:pt idx="418">
                  <c:v>1.8669875000000002</c:v>
                </c:pt>
                <c:pt idx="419">
                  <c:v>1.8737254396387497</c:v>
                </c:pt>
                <c:pt idx="420">
                  <c:v>1.88074418963875</c:v>
                </c:pt>
                <c:pt idx="421">
                  <c:v>1.8810249999999999</c:v>
                </c:pt>
                <c:pt idx="422">
                  <c:v>1.8863593187837497</c:v>
                </c:pt>
                <c:pt idx="423">
                  <c:v>1.89337806878375</c:v>
                </c:pt>
                <c:pt idx="424">
                  <c:v>1.8950624999999999</c:v>
                </c:pt>
                <c:pt idx="425">
                  <c:v>1.8989929831549996</c:v>
                </c:pt>
                <c:pt idx="426">
                  <c:v>1.9060117331549997</c:v>
                </c:pt>
                <c:pt idx="427">
                  <c:v>1.9090999999999998</c:v>
                </c:pt>
                <c:pt idx="428">
                  <c:v>1.9116266475262504</c:v>
                </c:pt>
                <c:pt idx="429">
                  <c:v>1.9186453975262501</c:v>
                </c:pt>
                <c:pt idx="430">
                  <c:v>1.9231374999999999</c:v>
                </c:pt>
                <c:pt idx="431">
                  <c:v>1.9242605252674998</c:v>
                </c:pt>
                <c:pt idx="432">
                  <c:v>1.9312792752675001</c:v>
                </c:pt>
                <c:pt idx="433">
                  <c:v>1.9371750000000001</c:v>
                </c:pt>
                <c:pt idx="434">
                  <c:v>1.94391293963875</c:v>
                </c:pt>
                <c:pt idx="435">
                  <c:v>1.9509316896387501</c:v>
                </c:pt>
                <c:pt idx="436">
                  <c:v>1.9512124999999998</c:v>
                </c:pt>
                <c:pt idx="437">
                  <c:v>1.9565468187837498</c:v>
                </c:pt>
                <c:pt idx="438">
                  <c:v>1.9635655687837499</c:v>
                </c:pt>
                <c:pt idx="439">
                  <c:v>1.9652499999999999</c:v>
                </c:pt>
                <c:pt idx="440">
                  <c:v>1.9691804831549999</c:v>
                </c:pt>
                <c:pt idx="441">
                  <c:v>1.9761992331549998</c:v>
                </c:pt>
                <c:pt idx="442">
                  <c:v>1.9792875000000001</c:v>
                </c:pt>
                <c:pt idx="443">
                  <c:v>1.9818141475262501</c:v>
                </c:pt>
                <c:pt idx="444">
                  <c:v>1.9888328975262499</c:v>
                </c:pt>
                <c:pt idx="445">
                  <c:v>1.9933249999999998</c:v>
                </c:pt>
                <c:pt idx="446">
                  <c:v>1.9944480252674996</c:v>
                </c:pt>
                <c:pt idx="447">
                  <c:v>2.0014667752674997</c:v>
                </c:pt>
                <c:pt idx="448">
                  <c:v>2.0073624999999997</c:v>
                </c:pt>
                <c:pt idx="449">
                  <c:v>2.0141004396387499</c:v>
                </c:pt>
                <c:pt idx="450">
                  <c:v>2.0211191896387497</c:v>
                </c:pt>
                <c:pt idx="451">
                  <c:v>2.0214000000000003</c:v>
                </c:pt>
                <c:pt idx="452">
                  <c:v>2.0267343187837499</c:v>
                </c:pt>
                <c:pt idx="453">
                  <c:v>2.0337530687837502</c:v>
                </c:pt>
                <c:pt idx="454">
                  <c:v>2.0354375</c:v>
                </c:pt>
                <c:pt idx="455">
                  <c:v>2.0393679831549996</c:v>
                </c:pt>
                <c:pt idx="456">
                  <c:v>2.0463867331549999</c:v>
                </c:pt>
                <c:pt idx="457">
                  <c:v>2.0494749999999997</c:v>
                </c:pt>
                <c:pt idx="458">
                  <c:v>2.0520016475262501</c:v>
                </c:pt>
                <c:pt idx="459">
                  <c:v>2.0590203975262504</c:v>
                </c:pt>
                <c:pt idx="460">
                  <c:v>2.0635125000000003</c:v>
                </c:pt>
                <c:pt idx="461">
                  <c:v>2.0646355252674997</c:v>
                </c:pt>
                <c:pt idx="462">
                  <c:v>2.0716542752674996</c:v>
                </c:pt>
                <c:pt idx="463">
                  <c:v>2.07755</c:v>
                </c:pt>
                <c:pt idx="464">
                  <c:v>2.0842879396387501</c:v>
                </c:pt>
                <c:pt idx="465">
                  <c:v>2.09130668963875</c:v>
                </c:pt>
                <c:pt idx="466">
                  <c:v>2.0915874999999997</c:v>
                </c:pt>
                <c:pt idx="467">
                  <c:v>2.0969218187837493</c:v>
                </c:pt>
                <c:pt idx="468">
                  <c:v>2.10394056878375</c:v>
                </c:pt>
                <c:pt idx="469">
                  <c:v>2.1056249999999999</c:v>
                </c:pt>
                <c:pt idx="470">
                  <c:v>2.1095554831549999</c:v>
                </c:pt>
                <c:pt idx="471">
                  <c:v>2.1165742331549997</c:v>
                </c:pt>
                <c:pt idx="472">
                  <c:v>2.1196625</c:v>
                </c:pt>
                <c:pt idx="473">
                  <c:v>2.1221891475262504</c:v>
                </c:pt>
                <c:pt idx="474">
                  <c:v>2.1292078975262498</c:v>
                </c:pt>
                <c:pt idx="475">
                  <c:v>2.1336999999999997</c:v>
                </c:pt>
                <c:pt idx="476">
                  <c:v>2.1348230252674996</c:v>
                </c:pt>
                <c:pt idx="477">
                  <c:v>2.1418417752674999</c:v>
                </c:pt>
                <c:pt idx="478">
                  <c:v>2.1477374999999999</c:v>
                </c:pt>
                <c:pt idx="479">
                  <c:v>2.15447543963875</c:v>
                </c:pt>
                <c:pt idx="480">
                  <c:v>2.1614941896387498</c:v>
                </c:pt>
                <c:pt idx="481">
                  <c:v>2.161775</c:v>
                </c:pt>
                <c:pt idx="482">
                  <c:v>2.16710931878375</c:v>
                </c:pt>
                <c:pt idx="483">
                  <c:v>2.1741280687837499</c:v>
                </c:pt>
                <c:pt idx="484">
                  <c:v>2.1758124999999997</c:v>
                </c:pt>
                <c:pt idx="485">
                  <c:v>2.1797429831550001</c:v>
                </c:pt>
                <c:pt idx="486">
                  <c:v>2.1867617331549996</c:v>
                </c:pt>
                <c:pt idx="487">
                  <c:v>2.1898500000000003</c:v>
                </c:pt>
                <c:pt idx="488">
                  <c:v>2.1923766475262498</c:v>
                </c:pt>
                <c:pt idx="489">
                  <c:v>2.1993953975262501</c:v>
                </c:pt>
                <c:pt idx="490">
                  <c:v>2.2038875</c:v>
                </c:pt>
                <c:pt idx="491">
                  <c:v>2.2050105252674999</c:v>
                </c:pt>
                <c:pt idx="492">
                  <c:v>2.2120292752674997</c:v>
                </c:pt>
                <c:pt idx="493">
                  <c:v>2.2179249999999997</c:v>
                </c:pt>
                <c:pt idx="494">
                  <c:v>2.2246629396387498</c:v>
                </c:pt>
                <c:pt idx="495">
                  <c:v>2.2316816896387497</c:v>
                </c:pt>
                <c:pt idx="496">
                  <c:v>2.2319625000000003</c:v>
                </c:pt>
                <c:pt idx="497">
                  <c:v>2.2372968187837499</c:v>
                </c:pt>
                <c:pt idx="498">
                  <c:v>2.2443155687837502</c:v>
                </c:pt>
                <c:pt idx="499">
                  <c:v>2.2460000000000004</c:v>
                </c:pt>
                <c:pt idx="500">
                  <c:v>2.2499304831549995</c:v>
                </c:pt>
                <c:pt idx="501">
                  <c:v>2.2569492331549998</c:v>
                </c:pt>
                <c:pt idx="502">
                  <c:v>2.2600374999999997</c:v>
                </c:pt>
                <c:pt idx="503">
                  <c:v>2.2625641475262501</c:v>
                </c:pt>
                <c:pt idx="504">
                  <c:v>2.2695828975262504</c:v>
                </c:pt>
                <c:pt idx="505">
                  <c:v>2.2740749999999998</c:v>
                </c:pt>
                <c:pt idx="506">
                  <c:v>2.2751980252675001</c:v>
                </c:pt>
                <c:pt idx="507">
                  <c:v>2.2822167752674996</c:v>
                </c:pt>
                <c:pt idx="508">
                  <c:v>2.2881125</c:v>
                </c:pt>
                <c:pt idx="509">
                  <c:v>2.2948504396387501</c:v>
                </c:pt>
                <c:pt idx="510">
                  <c:v>2.30186918963875</c:v>
                </c:pt>
                <c:pt idx="511">
                  <c:v>2.3021499999999997</c:v>
                </c:pt>
                <c:pt idx="512">
                  <c:v>2.3074843187837493</c:v>
                </c:pt>
                <c:pt idx="513">
                  <c:v>2.31450306878375</c:v>
                </c:pt>
                <c:pt idx="514">
                  <c:v>2.3161874999999998</c:v>
                </c:pt>
                <c:pt idx="515">
                  <c:v>2.3201179831549998</c:v>
                </c:pt>
                <c:pt idx="516">
                  <c:v>2.3271367331549997</c:v>
                </c:pt>
                <c:pt idx="517">
                  <c:v>2.330225</c:v>
                </c:pt>
                <c:pt idx="518">
                  <c:v>2.33275164752625</c:v>
                </c:pt>
                <c:pt idx="519">
                  <c:v>2.3397703975262498</c:v>
                </c:pt>
                <c:pt idx="520">
                  <c:v>2.3442624999999997</c:v>
                </c:pt>
                <c:pt idx="521">
                  <c:v>2.3453855252674995</c:v>
                </c:pt>
                <c:pt idx="522">
                  <c:v>2.3524042752674998</c:v>
                </c:pt>
                <c:pt idx="523">
                  <c:v>2.3583000000000003</c:v>
                </c:pt>
                <c:pt idx="524">
                  <c:v>2.36503793963875</c:v>
                </c:pt>
                <c:pt idx="525">
                  <c:v>2.3720566896387498</c:v>
                </c:pt>
                <c:pt idx="526">
                  <c:v>2.3723375</c:v>
                </c:pt>
                <c:pt idx="527">
                  <c:v>2.37767181878375</c:v>
                </c:pt>
                <c:pt idx="528">
                  <c:v>2.3846905687837499</c:v>
                </c:pt>
                <c:pt idx="529">
                  <c:v>2.3863749999999997</c:v>
                </c:pt>
                <c:pt idx="530">
                  <c:v>2.3903054831550001</c:v>
                </c:pt>
                <c:pt idx="531">
                  <c:v>2.3973242331549995</c:v>
                </c:pt>
                <c:pt idx="532">
                  <c:v>2.4004125000000003</c:v>
                </c:pt>
                <c:pt idx="533">
                  <c:v>2.4029391475262498</c:v>
                </c:pt>
                <c:pt idx="534">
                  <c:v>2.4099578975262501</c:v>
                </c:pt>
                <c:pt idx="535">
                  <c:v>2.4144500000000004</c:v>
                </c:pt>
                <c:pt idx="536">
                  <c:v>2.4155730252674998</c:v>
                </c:pt>
                <c:pt idx="537">
                  <c:v>2.4225917752675001</c:v>
                </c:pt>
                <c:pt idx="538">
                  <c:v>2.4284874999999997</c:v>
                </c:pt>
                <c:pt idx="539">
                  <c:v>2.4352254396387498</c:v>
                </c:pt>
                <c:pt idx="540">
                  <c:v>2.4422441896387501</c:v>
                </c:pt>
                <c:pt idx="541">
                  <c:v>2.4425249999999998</c:v>
                </c:pt>
                <c:pt idx="542">
                  <c:v>2.4478593187837498</c:v>
                </c:pt>
                <c:pt idx="543">
                  <c:v>2.4548780687837493</c:v>
                </c:pt>
                <c:pt idx="544">
                  <c:v>2.4565625</c:v>
                </c:pt>
                <c:pt idx="545">
                  <c:v>2.4604929831549995</c:v>
                </c:pt>
                <c:pt idx="546">
                  <c:v>2.4675117331549998</c:v>
                </c:pt>
                <c:pt idx="547">
                  <c:v>2.4705999999999997</c:v>
                </c:pt>
                <c:pt idx="548">
                  <c:v>2.4731266475262506</c:v>
                </c:pt>
                <c:pt idx="549">
                  <c:v>2.4801453975262504</c:v>
                </c:pt>
                <c:pt idx="550">
                  <c:v>2.4846374999999998</c:v>
                </c:pt>
                <c:pt idx="551">
                  <c:v>2.4857605252675001</c:v>
                </c:pt>
                <c:pt idx="552">
                  <c:v>2.4927792752674995</c:v>
                </c:pt>
                <c:pt idx="553">
                  <c:v>2.498675</c:v>
                </c:pt>
                <c:pt idx="554">
                  <c:v>2.5054129396387501</c:v>
                </c:pt>
                <c:pt idx="555">
                  <c:v>2.51243168963875</c:v>
                </c:pt>
                <c:pt idx="556">
                  <c:v>2.5127124999999997</c:v>
                </c:pt>
                <c:pt idx="557">
                  <c:v>2.5180468187837501</c:v>
                </c:pt>
                <c:pt idx="558">
                  <c:v>2.5250655687837495</c:v>
                </c:pt>
                <c:pt idx="559">
                  <c:v>2.5267500000000003</c:v>
                </c:pt>
                <c:pt idx="560">
                  <c:v>2.5306804831549998</c:v>
                </c:pt>
                <c:pt idx="561">
                  <c:v>2.5376992331550001</c:v>
                </c:pt>
                <c:pt idx="562">
                  <c:v>2.5407875</c:v>
                </c:pt>
                <c:pt idx="563">
                  <c:v>2.5433141475262504</c:v>
                </c:pt>
                <c:pt idx="564">
                  <c:v>2.5503328975262498</c:v>
                </c:pt>
                <c:pt idx="565">
                  <c:v>2.5548249999999997</c:v>
                </c:pt>
                <c:pt idx="566">
                  <c:v>2.5559480252674995</c:v>
                </c:pt>
                <c:pt idx="567">
                  <c:v>2.5629667752674998</c:v>
                </c:pt>
                <c:pt idx="568">
                  <c:v>2.5688625000000003</c:v>
                </c:pt>
                <c:pt idx="569">
                  <c:v>2.57560043963875</c:v>
                </c:pt>
                <c:pt idx="570">
                  <c:v>2.5826191896387498</c:v>
                </c:pt>
                <c:pt idx="571">
                  <c:v>2.5829</c:v>
                </c:pt>
                <c:pt idx="572">
                  <c:v>2.5882343187837495</c:v>
                </c:pt>
                <c:pt idx="573">
                  <c:v>2.5952530687837498</c:v>
                </c:pt>
                <c:pt idx="574">
                  <c:v>2.5969374999999997</c:v>
                </c:pt>
                <c:pt idx="575">
                  <c:v>2.6008679831550001</c:v>
                </c:pt>
                <c:pt idx="576">
                  <c:v>2.6078867331549995</c:v>
                </c:pt>
                <c:pt idx="577">
                  <c:v>2.6109750000000003</c:v>
                </c:pt>
                <c:pt idx="578">
                  <c:v>2.6135016475262498</c:v>
                </c:pt>
                <c:pt idx="579">
                  <c:v>2.6205203975262501</c:v>
                </c:pt>
                <c:pt idx="580">
                  <c:v>2.6250125</c:v>
                </c:pt>
                <c:pt idx="581">
                  <c:v>2.6261355252674998</c:v>
                </c:pt>
                <c:pt idx="582">
                  <c:v>2.6331542752675001</c:v>
                </c:pt>
                <c:pt idx="583">
                  <c:v>2.6390499999999997</c:v>
                </c:pt>
                <c:pt idx="584">
                  <c:v>2.6457879396387494</c:v>
                </c:pt>
                <c:pt idx="585">
                  <c:v>2.6528066896387497</c:v>
                </c:pt>
                <c:pt idx="586">
                  <c:v>2.6530875000000003</c:v>
                </c:pt>
                <c:pt idx="587">
                  <c:v>2.6584218187837503</c:v>
                </c:pt>
                <c:pt idx="588">
                  <c:v>2.6654405687837492</c:v>
                </c:pt>
                <c:pt idx="589">
                  <c:v>2.667125</c:v>
                </c:pt>
                <c:pt idx="590">
                  <c:v>2.6710554831549995</c:v>
                </c:pt>
                <c:pt idx="591">
                  <c:v>2.6780742331549998</c:v>
                </c:pt>
                <c:pt idx="592">
                  <c:v>2.6811625000000006</c:v>
                </c:pt>
                <c:pt idx="593">
                  <c:v>2.6836891475262501</c:v>
                </c:pt>
                <c:pt idx="594">
                  <c:v>2.6907078975262504</c:v>
                </c:pt>
                <c:pt idx="595">
                  <c:v>2.6951999999999998</c:v>
                </c:pt>
                <c:pt idx="596">
                  <c:v>2.6963230252674997</c:v>
                </c:pt>
                <c:pt idx="597">
                  <c:v>2.7033417752674995</c:v>
                </c:pt>
                <c:pt idx="598">
                  <c:v>2.7092375</c:v>
                </c:pt>
                <c:pt idx="599">
                  <c:v>2.7159754396387501</c:v>
                </c:pt>
                <c:pt idx="600">
                  <c:v>2.72299418963875</c:v>
                </c:pt>
                <c:pt idx="601">
                  <c:v>2.7232749999999992</c:v>
                </c:pt>
                <c:pt idx="602">
                  <c:v>2.7286093187837492</c:v>
                </c:pt>
                <c:pt idx="603">
                  <c:v>2.7356280687837495</c:v>
                </c:pt>
                <c:pt idx="604">
                  <c:v>2.7373124999999998</c:v>
                </c:pt>
                <c:pt idx="605">
                  <c:v>2.7412429831549998</c:v>
                </c:pt>
                <c:pt idx="606">
                  <c:v>2.7482617331550001</c:v>
                </c:pt>
                <c:pt idx="607">
                  <c:v>2.75135</c:v>
                </c:pt>
                <c:pt idx="608">
                  <c:v>2.7538766475262504</c:v>
                </c:pt>
                <c:pt idx="609">
                  <c:v>2.7608953975262507</c:v>
                </c:pt>
                <c:pt idx="610">
                  <c:v>2.7653874999999997</c:v>
                </c:pt>
                <c:pt idx="611">
                  <c:v>2.7665105252674995</c:v>
                </c:pt>
                <c:pt idx="612">
                  <c:v>2.7735292752674998</c:v>
                </c:pt>
                <c:pt idx="613">
                  <c:v>2.7794249999999998</c:v>
                </c:pt>
                <c:pt idx="614">
                  <c:v>2.7861629396387504</c:v>
                </c:pt>
                <c:pt idx="615">
                  <c:v>2.7931816896387494</c:v>
                </c:pt>
                <c:pt idx="616">
                  <c:v>2.7934625</c:v>
                </c:pt>
                <c:pt idx="617">
                  <c:v>2.7987968187837495</c:v>
                </c:pt>
                <c:pt idx="618">
                  <c:v>2.8058155687837503</c:v>
                </c:pt>
                <c:pt idx="619">
                  <c:v>2.8074999999999997</c:v>
                </c:pt>
                <c:pt idx="620">
                  <c:v>2.8114304831549997</c:v>
                </c:pt>
                <c:pt idx="621">
                  <c:v>2.8184492331549995</c:v>
                </c:pt>
                <c:pt idx="622">
                  <c:v>2.8215374999999998</c:v>
                </c:pt>
                <c:pt idx="623">
                  <c:v>2.8240641475262498</c:v>
                </c:pt>
                <c:pt idx="624">
                  <c:v>2.8310828975262501</c:v>
                </c:pt>
                <c:pt idx="625">
                  <c:v>2.835575</c:v>
                </c:pt>
                <c:pt idx="626">
                  <c:v>2.8366980252674998</c:v>
                </c:pt>
                <c:pt idx="627">
                  <c:v>2.8437167752674997</c:v>
                </c:pt>
                <c:pt idx="628">
                  <c:v>2.8496124999999997</c:v>
                </c:pt>
                <c:pt idx="629">
                  <c:v>2.8563504396387494</c:v>
                </c:pt>
                <c:pt idx="630">
                  <c:v>2.8633691896387501</c:v>
                </c:pt>
                <c:pt idx="631">
                  <c:v>2.8636500000000003</c:v>
                </c:pt>
                <c:pt idx="632">
                  <c:v>2.8689843187837498</c:v>
                </c:pt>
                <c:pt idx="633">
                  <c:v>2.8760030687837501</c:v>
                </c:pt>
                <c:pt idx="634">
                  <c:v>2.8776875</c:v>
                </c:pt>
                <c:pt idx="635">
                  <c:v>2.8816179831549995</c:v>
                </c:pt>
                <c:pt idx="636">
                  <c:v>2.8886367331549998</c:v>
                </c:pt>
                <c:pt idx="637">
                  <c:v>2.8917249999999997</c:v>
                </c:pt>
                <c:pt idx="638">
                  <c:v>2.8942516475262501</c:v>
                </c:pt>
                <c:pt idx="639">
                  <c:v>2.9012703975262504</c:v>
                </c:pt>
                <c:pt idx="640">
                  <c:v>2.9057625000000002</c:v>
                </c:pt>
                <c:pt idx="641">
                  <c:v>2.9068855252675001</c:v>
                </c:pt>
                <c:pt idx="642">
                  <c:v>2.9139042752674995</c:v>
                </c:pt>
                <c:pt idx="643">
                  <c:v>2.9198</c:v>
                </c:pt>
                <c:pt idx="644">
                  <c:v>2.9265379396387501</c:v>
                </c:pt>
                <c:pt idx="645">
                  <c:v>2.9335566896387504</c:v>
                </c:pt>
                <c:pt idx="646">
                  <c:v>2.9338374999999997</c:v>
                </c:pt>
                <c:pt idx="647">
                  <c:v>2.9391718187837501</c:v>
                </c:pt>
                <c:pt idx="648">
                  <c:v>2.9461905687837495</c:v>
                </c:pt>
                <c:pt idx="649">
                  <c:v>2.9478750000000002</c:v>
                </c:pt>
                <c:pt idx="650">
                  <c:v>2.9518054831549998</c:v>
                </c:pt>
                <c:pt idx="651">
                  <c:v>2.9588242331549996</c:v>
                </c:pt>
                <c:pt idx="652">
                  <c:v>2.9619124999999999</c:v>
                </c:pt>
                <c:pt idx="653">
                  <c:v>2.9644391475262499</c:v>
                </c:pt>
                <c:pt idx="654">
                  <c:v>2.9714578975262498</c:v>
                </c:pt>
                <c:pt idx="655">
                  <c:v>2.9759499999999997</c:v>
                </c:pt>
                <c:pt idx="656">
                  <c:v>2.9770730252674991</c:v>
                </c:pt>
                <c:pt idx="657">
                  <c:v>2.9840917752674998</c:v>
                </c:pt>
                <c:pt idx="658">
                  <c:v>2.9899875000000002</c:v>
                </c:pt>
                <c:pt idx="659">
                  <c:v>2.9967254396387499</c:v>
                </c:pt>
                <c:pt idx="660">
                  <c:v>3.0037441896387493</c:v>
                </c:pt>
                <c:pt idx="661">
                  <c:v>3.0040249999999999</c:v>
                </c:pt>
                <c:pt idx="662">
                  <c:v>3.0093593187837495</c:v>
                </c:pt>
                <c:pt idx="663">
                  <c:v>3.0163780687837498</c:v>
                </c:pt>
                <c:pt idx="664">
                  <c:v>3.0180625000000005</c:v>
                </c:pt>
                <c:pt idx="665">
                  <c:v>3.0219929831550001</c:v>
                </c:pt>
                <c:pt idx="666">
                  <c:v>3.0290117331549995</c:v>
                </c:pt>
                <c:pt idx="667">
                  <c:v>3.0321000000000002</c:v>
                </c:pt>
                <c:pt idx="668">
                  <c:v>3.0346266475262498</c:v>
                </c:pt>
                <c:pt idx="669">
                  <c:v>3.0416453975262501</c:v>
                </c:pt>
                <c:pt idx="670">
                  <c:v>3.0461374999999999</c:v>
                </c:pt>
                <c:pt idx="671">
                  <c:v>3.0472605252674998</c:v>
                </c:pt>
                <c:pt idx="672">
                  <c:v>3.0542792752675001</c:v>
                </c:pt>
                <c:pt idx="673">
                  <c:v>3.0601749999999992</c:v>
                </c:pt>
                <c:pt idx="674">
                  <c:v>3.0669129396387498</c:v>
                </c:pt>
                <c:pt idx="675">
                  <c:v>3.0739316896387496</c:v>
                </c:pt>
                <c:pt idx="676">
                  <c:v>3.0742124999999998</c:v>
                </c:pt>
                <c:pt idx="677">
                  <c:v>3.0795468187837498</c:v>
                </c:pt>
                <c:pt idx="678">
                  <c:v>3.0865655687837501</c:v>
                </c:pt>
                <c:pt idx="679">
                  <c:v>3.0882499999999999</c:v>
                </c:pt>
                <c:pt idx="680">
                  <c:v>3.092180483154999</c:v>
                </c:pt>
                <c:pt idx="681">
                  <c:v>3.0991992331549998</c:v>
                </c:pt>
                <c:pt idx="682">
                  <c:v>3.1022874999999996</c:v>
                </c:pt>
                <c:pt idx="683">
                  <c:v>3.1048141475262501</c:v>
                </c:pt>
                <c:pt idx="684">
                  <c:v>3.1118328975262504</c:v>
                </c:pt>
                <c:pt idx="685">
                  <c:v>3.1163249999999998</c:v>
                </c:pt>
                <c:pt idx="686">
                  <c:v>3.1174480252675001</c:v>
                </c:pt>
                <c:pt idx="687">
                  <c:v>3.1244667752675004</c:v>
                </c:pt>
                <c:pt idx="688">
                  <c:v>3.1303624999999999</c:v>
                </c:pt>
                <c:pt idx="689">
                  <c:v>3.1371004396387501</c:v>
                </c:pt>
                <c:pt idx="690">
                  <c:v>3.1441191896387499</c:v>
                </c:pt>
                <c:pt idx="691">
                  <c:v>3.1443999999999996</c:v>
                </c:pt>
                <c:pt idx="692">
                  <c:v>3.1497343187837492</c:v>
                </c:pt>
                <c:pt idx="693">
                  <c:v>3.1567530687837495</c:v>
                </c:pt>
                <c:pt idx="694">
                  <c:v>3.1584374999999998</c:v>
                </c:pt>
                <c:pt idx="695">
                  <c:v>3.1623679831549998</c:v>
                </c:pt>
                <c:pt idx="696">
                  <c:v>3.1693867331550001</c:v>
                </c:pt>
                <c:pt idx="697">
                  <c:v>3.1724749999999999</c:v>
                </c:pt>
                <c:pt idx="698">
                  <c:v>3.1750016475262504</c:v>
                </c:pt>
                <c:pt idx="699">
                  <c:v>3.1820203975262498</c:v>
                </c:pt>
                <c:pt idx="700">
                  <c:v>3.1865124999999996</c:v>
                </c:pt>
                <c:pt idx="701">
                  <c:v>3.1876355252674995</c:v>
                </c:pt>
                <c:pt idx="702">
                  <c:v>3.1946542752674998</c:v>
                </c:pt>
                <c:pt idx="703">
                  <c:v>3.2005500000000002</c:v>
                </c:pt>
                <c:pt idx="704">
                  <c:v>3.2072879396387499</c:v>
                </c:pt>
                <c:pt idx="705">
                  <c:v>3.2143066896387498</c:v>
                </c:pt>
                <c:pt idx="706">
                  <c:v>3.2145874999999999</c:v>
                </c:pt>
                <c:pt idx="707">
                  <c:v>3.2199218187837495</c:v>
                </c:pt>
                <c:pt idx="708">
                  <c:v>3.2269405687837502</c:v>
                </c:pt>
                <c:pt idx="709">
                  <c:v>3.2286249999999996</c:v>
                </c:pt>
                <c:pt idx="710">
                  <c:v>3.2325554831550001</c:v>
                </c:pt>
                <c:pt idx="711">
                  <c:v>3.239574233154999</c:v>
                </c:pt>
                <c:pt idx="712">
                  <c:v>3.2426625000000002</c:v>
                </c:pt>
                <c:pt idx="713">
                  <c:v>3.2451891475262507</c:v>
                </c:pt>
                <c:pt idx="714">
                  <c:v>3.2522078975262501</c:v>
                </c:pt>
                <c:pt idx="715">
                  <c:v>3.2566999999999999</c:v>
                </c:pt>
                <c:pt idx="716">
                  <c:v>3.2578230252674998</c:v>
                </c:pt>
                <c:pt idx="717">
                  <c:v>3.2648417752675001</c:v>
                </c:pt>
                <c:pt idx="718">
                  <c:v>3.2707374999999996</c:v>
                </c:pt>
                <c:pt idx="719">
                  <c:v>3.2774754396387493</c:v>
                </c:pt>
                <c:pt idx="720">
                  <c:v>3.2844941896387501</c:v>
                </c:pt>
                <c:pt idx="721">
                  <c:v>3.2847750000000002</c:v>
                </c:pt>
                <c:pt idx="722">
                  <c:v>3.2901093187837502</c:v>
                </c:pt>
                <c:pt idx="723">
                  <c:v>3.2971280687837492</c:v>
                </c:pt>
                <c:pt idx="724">
                  <c:v>3.2988124999999999</c:v>
                </c:pt>
                <c:pt idx="725">
                  <c:v>3.3027429831549995</c:v>
                </c:pt>
                <c:pt idx="726">
                  <c:v>3.3097617331549998</c:v>
                </c:pt>
                <c:pt idx="727">
                  <c:v>3.3128499999999996</c:v>
                </c:pt>
                <c:pt idx="728">
                  <c:v>3.3153766475262501</c:v>
                </c:pt>
                <c:pt idx="729">
                  <c:v>3.3223953975262503</c:v>
                </c:pt>
                <c:pt idx="730">
                  <c:v>3.3268875000000002</c:v>
                </c:pt>
                <c:pt idx="731">
                  <c:v>3.3280105252675001</c:v>
                </c:pt>
                <c:pt idx="732">
                  <c:v>3.3350292752674995</c:v>
                </c:pt>
                <c:pt idx="733">
                  <c:v>3.3409249999999999</c:v>
                </c:pt>
                <c:pt idx="734">
                  <c:v>3.3476629396387501</c:v>
                </c:pt>
                <c:pt idx="735">
                  <c:v>3.3546816896387499</c:v>
                </c:pt>
                <c:pt idx="736">
                  <c:v>3.3549625000000005</c:v>
                </c:pt>
                <c:pt idx="737">
                  <c:v>3.3602968187837501</c:v>
                </c:pt>
                <c:pt idx="738">
                  <c:v>3.3673155687837495</c:v>
                </c:pt>
                <c:pt idx="739">
                  <c:v>3.3690000000000002</c:v>
                </c:pt>
                <c:pt idx="740">
                  <c:v>3.3729304831549998</c:v>
                </c:pt>
                <c:pt idx="741">
                  <c:v>3.3799492331550001</c:v>
                </c:pt>
                <c:pt idx="742">
                  <c:v>3.3830374999999999</c:v>
                </c:pt>
                <c:pt idx="743">
                  <c:v>3.3855641475262503</c:v>
                </c:pt>
                <c:pt idx="744">
                  <c:v>3.3925828975262506</c:v>
                </c:pt>
                <c:pt idx="745">
                  <c:v>3.3970750000000005</c:v>
                </c:pt>
                <c:pt idx="746">
                  <c:v>3.3981980252674995</c:v>
                </c:pt>
                <c:pt idx="747">
                  <c:v>3.4052167752674998</c:v>
                </c:pt>
                <c:pt idx="748">
                  <c:v>3.4111125000000002</c:v>
                </c:pt>
                <c:pt idx="749">
                  <c:v>3.4178504396387499</c:v>
                </c:pt>
                <c:pt idx="750">
                  <c:v>3.4248691896387493</c:v>
                </c:pt>
                <c:pt idx="751">
                  <c:v>3.4251499999999999</c:v>
                </c:pt>
                <c:pt idx="752">
                  <c:v>3.4304843187837495</c:v>
                </c:pt>
                <c:pt idx="753">
                  <c:v>3.4375030687837498</c:v>
                </c:pt>
                <c:pt idx="754">
                  <c:v>3.4391874999999996</c:v>
                </c:pt>
                <c:pt idx="755">
                  <c:v>3.4431179831549996</c:v>
                </c:pt>
                <c:pt idx="756">
                  <c:v>3.4501367331549995</c:v>
                </c:pt>
                <c:pt idx="757">
                  <c:v>3.4532249999999998</c:v>
                </c:pt>
                <c:pt idx="758">
                  <c:v>3.4557516475262497</c:v>
                </c:pt>
                <c:pt idx="759">
                  <c:v>3.46277039752625</c:v>
                </c:pt>
                <c:pt idx="760">
                  <c:v>3.4672624999999999</c:v>
                </c:pt>
                <c:pt idx="761">
                  <c:v>3.4683855252674998</c:v>
                </c:pt>
                <c:pt idx="762">
                  <c:v>3.4754042752675001</c:v>
                </c:pt>
                <c:pt idx="763">
                  <c:v>3.4812999999999996</c:v>
                </c:pt>
                <c:pt idx="764">
                  <c:v>3.4880379396387498</c:v>
                </c:pt>
                <c:pt idx="765">
                  <c:v>3.49505668963875</c:v>
                </c:pt>
                <c:pt idx="766">
                  <c:v>3.4953374999999998</c:v>
                </c:pt>
              </c:numCache>
            </c:numRef>
          </c:xVal>
          <c:yVal>
            <c:numRef>
              <c:f>'Three injector location10'!$E$3:$E$1233</c:f>
              <c:numCache>
                <c:formatCode>General</c:formatCode>
                <c:ptCount val="1231"/>
                <c:pt idx="0">
                  <c:v>0.19999999999999996</c:v>
                </c:pt>
                <c:pt idx="1">
                  <c:v>0.19999999999999996</c:v>
                </c:pt>
                <c:pt idx="2">
                  <c:v>0.19999999999999996</c:v>
                </c:pt>
                <c:pt idx="3">
                  <c:v>0.19999999999999996</c:v>
                </c:pt>
                <c:pt idx="4">
                  <c:v>0.19999999999999996</c:v>
                </c:pt>
                <c:pt idx="5">
                  <c:v>0.19999999999999996</c:v>
                </c:pt>
                <c:pt idx="6">
                  <c:v>0.19999999999999996</c:v>
                </c:pt>
                <c:pt idx="7">
                  <c:v>0.19999999999999996</c:v>
                </c:pt>
                <c:pt idx="8">
                  <c:v>0.19999999999999996</c:v>
                </c:pt>
                <c:pt idx="9">
                  <c:v>0.19999999999999996</c:v>
                </c:pt>
                <c:pt idx="10">
                  <c:v>0.19999999999999996</c:v>
                </c:pt>
                <c:pt idx="11">
                  <c:v>0.19999999999999996</c:v>
                </c:pt>
                <c:pt idx="12">
                  <c:v>0.19999999999999996</c:v>
                </c:pt>
                <c:pt idx="13">
                  <c:v>0.19999999999999996</c:v>
                </c:pt>
                <c:pt idx="14">
                  <c:v>0.19999999999999996</c:v>
                </c:pt>
                <c:pt idx="15">
                  <c:v>0.19999999999999996</c:v>
                </c:pt>
                <c:pt idx="16">
                  <c:v>0.19999999999999996</c:v>
                </c:pt>
                <c:pt idx="17">
                  <c:v>0.19999999999999996</c:v>
                </c:pt>
                <c:pt idx="18">
                  <c:v>0.19999999999999996</c:v>
                </c:pt>
                <c:pt idx="19">
                  <c:v>0.19999999999999996</c:v>
                </c:pt>
                <c:pt idx="20">
                  <c:v>0.19999999999999996</c:v>
                </c:pt>
                <c:pt idx="21">
                  <c:v>0.19999999999999996</c:v>
                </c:pt>
                <c:pt idx="22">
                  <c:v>0.19999999999999996</c:v>
                </c:pt>
                <c:pt idx="23">
                  <c:v>0.19999999999999996</c:v>
                </c:pt>
                <c:pt idx="24">
                  <c:v>0.19999999999999996</c:v>
                </c:pt>
                <c:pt idx="25">
                  <c:v>0.19999999999999996</c:v>
                </c:pt>
                <c:pt idx="26">
                  <c:v>0.19999999999999996</c:v>
                </c:pt>
                <c:pt idx="27">
                  <c:v>0.19999999999999996</c:v>
                </c:pt>
                <c:pt idx="28">
                  <c:v>0.19999999999999996</c:v>
                </c:pt>
                <c:pt idx="29">
                  <c:v>0.19999999999999996</c:v>
                </c:pt>
                <c:pt idx="30">
                  <c:v>0.19999999999999996</c:v>
                </c:pt>
                <c:pt idx="31">
                  <c:v>0.19999999999999996</c:v>
                </c:pt>
                <c:pt idx="32">
                  <c:v>0.19999999999999996</c:v>
                </c:pt>
                <c:pt idx="33">
                  <c:v>0.19999999999999996</c:v>
                </c:pt>
                <c:pt idx="34">
                  <c:v>0.19999999999999996</c:v>
                </c:pt>
                <c:pt idx="35">
                  <c:v>0.19999999999999996</c:v>
                </c:pt>
                <c:pt idx="36">
                  <c:v>0.19999999999999996</c:v>
                </c:pt>
                <c:pt idx="37">
                  <c:v>0.19999999999999996</c:v>
                </c:pt>
                <c:pt idx="38">
                  <c:v>0.19999999999999996</c:v>
                </c:pt>
                <c:pt idx="39">
                  <c:v>0.19999999999999996</c:v>
                </c:pt>
                <c:pt idx="40">
                  <c:v>0.19999999999999996</c:v>
                </c:pt>
                <c:pt idx="41">
                  <c:v>0.19999999999999996</c:v>
                </c:pt>
                <c:pt idx="42">
                  <c:v>0.19999999999999996</c:v>
                </c:pt>
                <c:pt idx="43">
                  <c:v>0.19999999999999996</c:v>
                </c:pt>
                <c:pt idx="44">
                  <c:v>0.19999999999999996</c:v>
                </c:pt>
                <c:pt idx="45">
                  <c:v>0.19999999999999996</c:v>
                </c:pt>
                <c:pt idx="46">
                  <c:v>0.19999999999999996</c:v>
                </c:pt>
                <c:pt idx="47">
                  <c:v>0.19999999999999996</c:v>
                </c:pt>
                <c:pt idx="48">
                  <c:v>0.19999999999999996</c:v>
                </c:pt>
                <c:pt idx="49">
                  <c:v>0.19999999999999996</c:v>
                </c:pt>
                <c:pt idx="50">
                  <c:v>0.19999999999999996</c:v>
                </c:pt>
                <c:pt idx="51">
                  <c:v>0.19999999999999996</c:v>
                </c:pt>
                <c:pt idx="52">
                  <c:v>0.19999999999999996</c:v>
                </c:pt>
                <c:pt idx="53">
                  <c:v>0.19999999999999996</c:v>
                </c:pt>
                <c:pt idx="54">
                  <c:v>0.19999999999999996</c:v>
                </c:pt>
                <c:pt idx="55">
                  <c:v>0.19999999999999996</c:v>
                </c:pt>
                <c:pt idx="56">
                  <c:v>0.19999999999999996</c:v>
                </c:pt>
                <c:pt idx="57">
                  <c:v>0.19999999999999996</c:v>
                </c:pt>
                <c:pt idx="58">
                  <c:v>0.19999999999999996</c:v>
                </c:pt>
                <c:pt idx="59">
                  <c:v>0.19999999999999996</c:v>
                </c:pt>
                <c:pt idx="60">
                  <c:v>0.19999999999999996</c:v>
                </c:pt>
                <c:pt idx="61">
                  <c:v>0.19999999999999996</c:v>
                </c:pt>
                <c:pt idx="62">
                  <c:v>0.19999999999999996</c:v>
                </c:pt>
                <c:pt idx="63">
                  <c:v>0.19999999999999996</c:v>
                </c:pt>
                <c:pt idx="64">
                  <c:v>0.19999999999999996</c:v>
                </c:pt>
                <c:pt idx="65">
                  <c:v>0.19999999999999996</c:v>
                </c:pt>
                <c:pt idx="66">
                  <c:v>0.19999999999999996</c:v>
                </c:pt>
                <c:pt idx="67">
                  <c:v>0.19999999999999996</c:v>
                </c:pt>
                <c:pt idx="68">
                  <c:v>0.19999999999999996</c:v>
                </c:pt>
                <c:pt idx="69">
                  <c:v>0.19999999999999996</c:v>
                </c:pt>
                <c:pt idx="70">
                  <c:v>0.19999999999999996</c:v>
                </c:pt>
                <c:pt idx="71">
                  <c:v>0.19999999999999996</c:v>
                </c:pt>
                <c:pt idx="72">
                  <c:v>0.19999999999999996</c:v>
                </c:pt>
                <c:pt idx="73">
                  <c:v>0.19999999999999996</c:v>
                </c:pt>
                <c:pt idx="74">
                  <c:v>0.19999999999999996</c:v>
                </c:pt>
                <c:pt idx="75">
                  <c:v>0.19999999999999996</c:v>
                </c:pt>
                <c:pt idx="76">
                  <c:v>0.19999999999999996</c:v>
                </c:pt>
                <c:pt idx="77">
                  <c:v>0.19999999999999996</c:v>
                </c:pt>
                <c:pt idx="78">
                  <c:v>0.19999999999999996</c:v>
                </c:pt>
                <c:pt idx="79">
                  <c:v>0.19999999999999996</c:v>
                </c:pt>
                <c:pt idx="80">
                  <c:v>0.19999999999999996</c:v>
                </c:pt>
                <c:pt idx="81">
                  <c:v>0.19999999999999996</c:v>
                </c:pt>
                <c:pt idx="82">
                  <c:v>0.19999999999999996</c:v>
                </c:pt>
                <c:pt idx="83">
                  <c:v>0.19999999999999996</c:v>
                </c:pt>
                <c:pt idx="84">
                  <c:v>0.19999999999999996</c:v>
                </c:pt>
                <c:pt idx="85">
                  <c:v>0.19999999999999996</c:v>
                </c:pt>
                <c:pt idx="86">
                  <c:v>0.19999999999999996</c:v>
                </c:pt>
                <c:pt idx="87">
                  <c:v>0.19999999999999996</c:v>
                </c:pt>
                <c:pt idx="88">
                  <c:v>0.19999999999999996</c:v>
                </c:pt>
                <c:pt idx="89">
                  <c:v>0.19999999999999996</c:v>
                </c:pt>
                <c:pt idx="90">
                  <c:v>0.19999999999999996</c:v>
                </c:pt>
                <c:pt idx="91">
                  <c:v>0.19999999999999996</c:v>
                </c:pt>
                <c:pt idx="92">
                  <c:v>0.19999999999999996</c:v>
                </c:pt>
                <c:pt idx="93">
                  <c:v>0.19999999999999996</c:v>
                </c:pt>
                <c:pt idx="94">
                  <c:v>0.19999999999999996</c:v>
                </c:pt>
                <c:pt idx="95">
                  <c:v>0.19999999999999996</c:v>
                </c:pt>
                <c:pt idx="96">
                  <c:v>0.19999999999999996</c:v>
                </c:pt>
                <c:pt idx="97">
                  <c:v>0.19999999999999996</c:v>
                </c:pt>
                <c:pt idx="98">
                  <c:v>0.19999999999999996</c:v>
                </c:pt>
                <c:pt idx="99">
                  <c:v>0.19999999999999996</c:v>
                </c:pt>
                <c:pt idx="100">
                  <c:v>0.19999999999999996</c:v>
                </c:pt>
                <c:pt idx="101">
                  <c:v>0.19999999999999996</c:v>
                </c:pt>
                <c:pt idx="102">
                  <c:v>0.19999999999999996</c:v>
                </c:pt>
                <c:pt idx="103">
                  <c:v>0.19999999999999996</c:v>
                </c:pt>
                <c:pt idx="104">
                  <c:v>0.19999999999999996</c:v>
                </c:pt>
                <c:pt idx="105">
                  <c:v>0.19999999999999996</c:v>
                </c:pt>
                <c:pt idx="106">
                  <c:v>0.19999999999999996</c:v>
                </c:pt>
                <c:pt idx="107">
                  <c:v>0.19999999999999996</c:v>
                </c:pt>
                <c:pt idx="108">
                  <c:v>0.19999999999999996</c:v>
                </c:pt>
                <c:pt idx="109">
                  <c:v>0.19999999999999996</c:v>
                </c:pt>
                <c:pt idx="110">
                  <c:v>0.19999999999999996</c:v>
                </c:pt>
                <c:pt idx="111">
                  <c:v>0.19999999999999996</c:v>
                </c:pt>
                <c:pt idx="112">
                  <c:v>0.19999999999999996</c:v>
                </c:pt>
                <c:pt idx="113">
                  <c:v>0.19999999999999996</c:v>
                </c:pt>
                <c:pt idx="114">
                  <c:v>0.19999999999999996</c:v>
                </c:pt>
                <c:pt idx="115">
                  <c:v>0.19999999999999996</c:v>
                </c:pt>
                <c:pt idx="116">
                  <c:v>0.19999999999999996</c:v>
                </c:pt>
                <c:pt idx="117">
                  <c:v>0.19999999999999996</c:v>
                </c:pt>
                <c:pt idx="118">
                  <c:v>0.19999999999999996</c:v>
                </c:pt>
                <c:pt idx="119">
                  <c:v>0.19999999999999996</c:v>
                </c:pt>
                <c:pt idx="120">
                  <c:v>0.19999999999999996</c:v>
                </c:pt>
                <c:pt idx="121">
                  <c:v>0.19999999999999996</c:v>
                </c:pt>
                <c:pt idx="122">
                  <c:v>0.19999999999999996</c:v>
                </c:pt>
                <c:pt idx="123">
                  <c:v>0.19999999999999996</c:v>
                </c:pt>
                <c:pt idx="124">
                  <c:v>0.19999999999999996</c:v>
                </c:pt>
                <c:pt idx="125">
                  <c:v>0.19999999999999996</c:v>
                </c:pt>
                <c:pt idx="126">
                  <c:v>0.19999999999999996</c:v>
                </c:pt>
                <c:pt idx="127">
                  <c:v>0.19999999999999996</c:v>
                </c:pt>
                <c:pt idx="128">
                  <c:v>0.19999999999999996</c:v>
                </c:pt>
                <c:pt idx="129">
                  <c:v>0.19999999999999996</c:v>
                </c:pt>
                <c:pt idx="130">
                  <c:v>0.19999999999999996</c:v>
                </c:pt>
                <c:pt idx="131">
                  <c:v>0.19999999999999996</c:v>
                </c:pt>
                <c:pt idx="132">
                  <c:v>0.19999999999999996</c:v>
                </c:pt>
                <c:pt idx="133">
                  <c:v>0.19999999999999996</c:v>
                </c:pt>
                <c:pt idx="134">
                  <c:v>0.19999999999999996</c:v>
                </c:pt>
                <c:pt idx="135">
                  <c:v>0.19999999999999996</c:v>
                </c:pt>
                <c:pt idx="136">
                  <c:v>0.19999999999999996</c:v>
                </c:pt>
                <c:pt idx="137">
                  <c:v>0.19999999999999996</c:v>
                </c:pt>
                <c:pt idx="138">
                  <c:v>0.19999999999999996</c:v>
                </c:pt>
                <c:pt idx="139">
                  <c:v>0.19999999999999996</c:v>
                </c:pt>
                <c:pt idx="140">
                  <c:v>0.19999999999999996</c:v>
                </c:pt>
                <c:pt idx="141">
                  <c:v>0.19999999999999996</c:v>
                </c:pt>
                <c:pt idx="142">
                  <c:v>0.19999999999999996</c:v>
                </c:pt>
                <c:pt idx="143">
                  <c:v>0.19999999999999996</c:v>
                </c:pt>
                <c:pt idx="144">
                  <c:v>0.19999999999999996</c:v>
                </c:pt>
                <c:pt idx="145">
                  <c:v>0.19999999999999996</c:v>
                </c:pt>
                <c:pt idx="146">
                  <c:v>0.19999999999999996</c:v>
                </c:pt>
                <c:pt idx="147">
                  <c:v>0.19999999999999996</c:v>
                </c:pt>
                <c:pt idx="148">
                  <c:v>0.19999999999999996</c:v>
                </c:pt>
                <c:pt idx="149">
                  <c:v>0.19999999999999996</c:v>
                </c:pt>
                <c:pt idx="150">
                  <c:v>0.19999999999999996</c:v>
                </c:pt>
                <c:pt idx="151">
                  <c:v>0.19999999999999996</c:v>
                </c:pt>
                <c:pt idx="152">
                  <c:v>0.19999999999999996</c:v>
                </c:pt>
                <c:pt idx="153">
                  <c:v>0.19999999999999996</c:v>
                </c:pt>
                <c:pt idx="154">
                  <c:v>0.19999999999999996</c:v>
                </c:pt>
                <c:pt idx="155">
                  <c:v>0.19999999999999996</c:v>
                </c:pt>
                <c:pt idx="156">
                  <c:v>0.19999999999999996</c:v>
                </c:pt>
                <c:pt idx="157">
                  <c:v>0.19999999999999996</c:v>
                </c:pt>
                <c:pt idx="158">
                  <c:v>0.19999999999999996</c:v>
                </c:pt>
                <c:pt idx="159">
                  <c:v>0.19999999999999996</c:v>
                </c:pt>
                <c:pt idx="160">
                  <c:v>0.19999999999999996</c:v>
                </c:pt>
                <c:pt idx="161">
                  <c:v>0.19999999999999996</c:v>
                </c:pt>
                <c:pt idx="162">
                  <c:v>0.19999999999999996</c:v>
                </c:pt>
                <c:pt idx="163">
                  <c:v>0.19999999999999996</c:v>
                </c:pt>
                <c:pt idx="164">
                  <c:v>0.19999999999999996</c:v>
                </c:pt>
                <c:pt idx="165">
                  <c:v>0.19999999999999996</c:v>
                </c:pt>
                <c:pt idx="166">
                  <c:v>0.19999999999999996</c:v>
                </c:pt>
                <c:pt idx="167">
                  <c:v>0.19999999999999996</c:v>
                </c:pt>
                <c:pt idx="168">
                  <c:v>0.19999999999999996</c:v>
                </c:pt>
                <c:pt idx="169">
                  <c:v>0.19999999999999996</c:v>
                </c:pt>
                <c:pt idx="170">
                  <c:v>0.19999999999999996</c:v>
                </c:pt>
                <c:pt idx="171">
                  <c:v>0.19999999999999996</c:v>
                </c:pt>
                <c:pt idx="172">
                  <c:v>0.19999999999999996</c:v>
                </c:pt>
                <c:pt idx="173">
                  <c:v>0.19999999999999996</c:v>
                </c:pt>
                <c:pt idx="174">
                  <c:v>0.19999999999999996</c:v>
                </c:pt>
                <c:pt idx="175">
                  <c:v>0.19999999999999996</c:v>
                </c:pt>
                <c:pt idx="176">
                  <c:v>0.19999999999999996</c:v>
                </c:pt>
                <c:pt idx="177">
                  <c:v>0.19999999999999996</c:v>
                </c:pt>
                <c:pt idx="178">
                  <c:v>0.19999999999999996</c:v>
                </c:pt>
                <c:pt idx="179">
                  <c:v>0.19999999999999996</c:v>
                </c:pt>
                <c:pt idx="180">
                  <c:v>0.19999999999999996</c:v>
                </c:pt>
                <c:pt idx="181">
                  <c:v>0.19999999999999996</c:v>
                </c:pt>
                <c:pt idx="182">
                  <c:v>0.19999999999999996</c:v>
                </c:pt>
                <c:pt idx="183">
                  <c:v>0.19999999999999996</c:v>
                </c:pt>
                <c:pt idx="184">
                  <c:v>0.19999999999999996</c:v>
                </c:pt>
                <c:pt idx="185">
                  <c:v>0.19999999999999996</c:v>
                </c:pt>
                <c:pt idx="186">
                  <c:v>0.19999999999999996</c:v>
                </c:pt>
                <c:pt idx="187">
                  <c:v>0.19999999999999996</c:v>
                </c:pt>
                <c:pt idx="188">
                  <c:v>0.19999999999999996</c:v>
                </c:pt>
                <c:pt idx="189">
                  <c:v>0.19999999999999996</c:v>
                </c:pt>
                <c:pt idx="190">
                  <c:v>0.19999999999999996</c:v>
                </c:pt>
                <c:pt idx="191">
                  <c:v>0.19999999999999996</c:v>
                </c:pt>
                <c:pt idx="192">
                  <c:v>0.19999999999999996</c:v>
                </c:pt>
                <c:pt idx="193">
                  <c:v>0.19999999999999996</c:v>
                </c:pt>
                <c:pt idx="194">
                  <c:v>0.19999999999999996</c:v>
                </c:pt>
                <c:pt idx="195">
                  <c:v>0.19999999999999996</c:v>
                </c:pt>
                <c:pt idx="196">
                  <c:v>0.19999999999999996</c:v>
                </c:pt>
                <c:pt idx="197">
                  <c:v>0.19999999999999996</c:v>
                </c:pt>
                <c:pt idx="198">
                  <c:v>0.19999999999999996</c:v>
                </c:pt>
                <c:pt idx="199">
                  <c:v>0.19999999999999996</c:v>
                </c:pt>
                <c:pt idx="200">
                  <c:v>0.19999999999999996</c:v>
                </c:pt>
                <c:pt idx="201">
                  <c:v>0.19999999999999996</c:v>
                </c:pt>
                <c:pt idx="202">
                  <c:v>0.19999999999999996</c:v>
                </c:pt>
                <c:pt idx="203">
                  <c:v>0.19999999999999996</c:v>
                </c:pt>
                <c:pt idx="204">
                  <c:v>0.19999999999999996</c:v>
                </c:pt>
                <c:pt idx="205">
                  <c:v>0.19999999999999996</c:v>
                </c:pt>
                <c:pt idx="206">
                  <c:v>0.19999999999999996</c:v>
                </c:pt>
                <c:pt idx="207">
                  <c:v>0.19999999999999996</c:v>
                </c:pt>
                <c:pt idx="208">
                  <c:v>0.19999999999999996</c:v>
                </c:pt>
                <c:pt idx="209">
                  <c:v>0.19999999999999996</c:v>
                </c:pt>
                <c:pt idx="210">
                  <c:v>0.19999999999999996</c:v>
                </c:pt>
                <c:pt idx="211">
                  <c:v>0.19999999999999996</c:v>
                </c:pt>
                <c:pt idx="212">
                  <c:v>0.19999999999999996</c:v>
                </c:pt>
                <c:pt idx="213">
                  <c:v>0.19999999999999996</c:v>
                </c:pt>
                <c:pt idx="214">
                  <c:v>0.19999999999999996</c:v>
                </c:pt>
                <c:pt idx="215">
                  <c:v>0.19999999999999996</c:v>
                </c:pt>
                <c:pt idx="216">
                  <c:v>0.19999999999999996</c:v>
                </c:pt>
                <c:pt idx="217">
                  <c:v>0.19999999999999996</c:v>
                </c:pt>
                <c:pt idx="218">
                  <c:v>0.19999999999999996</c:v>
                </c:pt>
                <c:pt idx="219">
                  <c:v>0.19999999999999996</c:v>
                </c:pt>
                <c:pt idx="220">
                  <c:v>0.19999999999999996</c:v>
                </c:pt>
                <c:pt idx="221">
                  <c:v>0.19999999999999996</c:v>
                </c:pt>
                <c:pt idx="222">
                  <c:v>0.19999999999999996</c:v>
                </c:pt>
                <c:pt idx="223">
                  <c:v>0.19999999999999996</c:v>
                </c:pt>
                <c:pt idx="224">
                  <c:v>0.19999999999999996</c:v>
                </c:pt>
                <c:pt idx="225">
                  <c:v>0.19999999999999996</c:v>
                </c:pt>
                <c:pt idx="226">
                  <c:v>0.19999999999999996</c:v>
                </c:pt>
                <c:pt idx="227">
                  <c:v>0.19999999999999996</c:v>
                </c:pt>
                <c:pt idx="228">
                  <c:v>0.19999999999999996</c:v>
                </c:pt>
                <c:pt idx="229">
                  <c:v>0.19999999999999996</c:v>
                </c:pt>
                <c:pt idx="230">
                  <c:v>0.19999999999999996</c:v>
                </c:pt>
                <c:pt idx="231">
                  <c:v>0.19999999999999996</c:v>
                </c:pt>
                <c:pt idx="232">
                  <c:v>0.19999999999999996</c:v>
                </c:pt>
                <c:pt idx="233">
                  <c:v>0.19999999999999996</c:v>
                </c:pt>
                <c:pt idx="234">
                  <c:v>0.19999999999999996</c:v>
                </c:pt>
                <c:pt idx="235">
                  <c:v>0.19999999999999996</c:v>
                </c:pt>
                <c:pt idx="236">
                  <c:v>0.19999999999999996</c:v>
                </c:pt>
                <c:pt idx="237">
                  <c:v>0.19999999999999996</c:v>
                </c:pt>
                <c:pt idx="238">
                  <c:v>0.19999999999999996</c:v>
                </c:pt>
                <c:pt idx="239">
                  <c:v>0.22999999999999998</c:v>
                </c:pt>
                <c:pt idx="240">
                  <c:v>0.22999999999999998</c:v>
                </c:pt>
                <c:pt idx="241">
                  <c:v>0.22999999999999998</c:v>
                </c:pt>
                <c:pt idx="242">
                  <c:v>0.22999999999999998</c:v>
                </c:pt>
                <c:pt idx="243">
                  <c:v>0.22999999999999998</c:v>
                </c:pt>
                <c:pt idx="244">
                  <c:v>0.22999999999999998</c:v>
                </c:pt>
                <c:pt idx="245">
                  <c:v>0.22999999999999998</c:v>
                </c:pt>
                <c:pt idx="246">
                  <c:v>0.22999999999999998</c:v>
                </c:pt>
                <c:pt idx="247">
                  <c:v>0.22999999999999998</c:v>
                </c:pt>
                <c:pt idx="248">
                  <c:v>0.22999999999999998</c:v>
                </c:pt>
                <c:pt idx="249">
                  <c:v>0.22999999999999998</c:v>
                </c:pt>
                <c:pt idx="250">
                  <c:v>0.22999999999999998</c:v>
                </c:pt>
                <c:pt idx="251">
                  <c:v>0.22999999999999998</c:v>
                </c:pt>
                <c:pt idx="252">
                  <c:v>0.22999999999999998</c:v>
                </c:pt>
                <c:pt idx="253">
                  <c:v>0.22999999999999998</c:v>
                </c:pt>
                <c:pt idx="254">
                  <c:v>0.22999999999999998</c:v>
                </c:pt>
                <c:pt idx="255">
                  <c:v>0.24</c:v>
                </c:pt>
                <c:pt idx="256">
                  <c:v>0.24</c:v>
                </c:pt>
                <c:pt idx="257">
                  <c:v>0.24</c:v>
                </c:pt>
                <c:pt idx="258">
                  <c:v>0.24</c:v>
                </c:pt>
                <c:pt idx="259">
                  <c:v>0.24</c:v>
                </c:pt>
                <c:pt idx="260">
                  <c:v>0.24</c:v>
                </c:pt>
                <c:pt idx="261">
                  <c:v>0.24</c:v>
                </c:pt>
                <c:pt idx="262">
                  <c:v>0.24</c:v>
                </c:pt>
                <c:pt idx="263">
                  <c:v>0.24</c:v>
                </c:pt>
                <c:pt idx="264">
                  <c:v>0.24</c:v>
                </c:pt>
                <c:pt idx="265">
                  <c:v>0.25</c:v>
                </c:pt>
                <c:pt idx="266">
                  <c:v>0.25</c:v>
                </c:pt>
                <c:pt idx="267">
                  <c:v>0.25</c:v>
                </c:pt>
                <c:pt idx="268">
                  <c:v>0.25</c:v>
                </c:pt>
                <c:pt idx="269">
                  <c:v>0.25</c:v>
                </c:pt>
                <c:pt idx="270">
                  <c:v>0.25</c:v>
                </c:pt>
                <c:pt idx="271">
                  <c:v>0.28000000000000003</c:v>
                </c:pt>
                <c:pt idx="272">
                  <c:v>0.28000000000000003</c:v>
                </c:pt>
                <c:pt idx="273">
                  <c:v>0.28000000000000003</c:v>
                </c:pt>
                <c:pt idx="274">
                  <c:v>0.28000000000000003</c:v>
                </c:pt>
                <c:pt idx="275">
                  <c:v>0.28000000000000003</c:v>
                </c:pt>
                <c:pt idx="276">
                  <c:v>0.28000000000000003</c:v>
                </c:pt>
                <c:pt idx="277">
                  <c:v>0.28000000000000003</c:v>
                </c:pt>
                <c:pt idx="278">
                  <c:v>0.28000000000000003</c:v>
                </c:pt>
                <c:pt idx="279">
                  <c:v>0.28000000000000003</c:v>
                </c:pt>
                <c:pt idx="280">
                  <c:v>0.28000000000000003</c:v>
                </c:pt>
                <c:pt idx="281">
                  <c:v>0.28000000000000003</c:v>
                </c:pt>
                <c:pt idx="282">
                  <c:v>0.28000000000000003</c:v>
                </c:pt>
                <c:pt idx="283">
                  <c:v>0.28000000000000003</c:v>
                </c:pt>
                <c:pt idx="284">
                  <c:v>0.28000000000000003</c:v>
                </c:pt>
                <c:pt idx="285">
                  <c:v>0.28000000000000003</c:v>
                </c:pt>
                <c:pt idx="286">
                  <c:v>0.28000000000000003</c:v>
                </c:pt>
                <c:pt idx="287">
                  <c:v>0.28000000000000003</c:v>
                </c:pt>
                <c:pt idx="288">
                  <c:v>0.28000000000000003</c:v>
                </c:pt>
                <c:pt idx="289">
                  <c:v>0.28000000000000003</c:v>
                </c:pt>
                <c:pt idx="290">
                  <c:v>0.28000000000000003</c:v>
                </c:pt>
                <c:pt idx="291">
                  <c:v>0.28000000000000003</c:v>
                </c:pt>
                <c:pt idx="292">
                  <c:v>0.28000000000000003</c:v>
                </c:pt>
                <c:pt idx="293">
                  <c:v>0.28000000000000003</c:v>
                </c:pt>
                <c:pt idx="294">
                  <c:v>0.28000000000000003</c:v>
                </c:pt>
                <c:pt idx="295">
                  <c:v>0.28000000000000003</c:v>
                </c:pt>
                <c:pt idx="296">
                  <c:v>0.28000000000000003</c:v>
                </c:pt>
                <c:pt idx="297">
                  <c:v>0.28000000000000003</c:v>
                </c:pt>
                <c:pt idx="298">
                  <c:v>0.28000000000000003</c:v>
                </c:pt>
                <c:pt idx="299">
                  <c:v>0.28000000000000003</c:v>
                </c:pt>
                <c:pt idx="300">
                  <c:v>0.28000000000000003</c:v>
                </c:pt>
                <c:pt idx="301">
                  <c:v>0.28000000000000003</c:v>
                </c:pt>
                <c:pt idx="302">
                  <c:v>0.28000000000000003</c:v>
                </c:pt>
                <c:pt idx="303">
                  <c:v>0.28000000000000003</c:v>
                </c:pt>
                <c:pt idx="304">
                  <c:v>0.28000000000000003</c:v>
                </c:pt>
                <c:pt idx="305">
                  <c:v>0.28000000000000003</c:v>
                </c:pt>
                <c:pt idx="306">
                  <c:v>0.28000000000000003</c:v>
                </c:pt>
                <c:pt idx="307">
                  <c:v>0.28000000000000003</c:v>
                </c:pt>
                <c:pt idx="308">
                  <c:v>0.28000000000000003</c:v>
                </c:pt>
                <c:pt idx="309">
                  <c:v>0.28000000000000003</c:v>
                </c:pt>
                <c:pt idx="310">
                  <c:v>0.28000000000000003</c:v>
                </c:pt>
                <c:pt idx="311">
                  <c:v>0.28000000000000003</c:v>
                </c:pt>
                <c:pt idx="312">
                  <c:v>0.28000000000000003</c:v>
                </c:pt>
                <c:pt idx="313">
                  <c:v>0.28000000000000003</c:v>
                </c:pt>
                <c:pt idx="314">
                  <c:v>0.28000000000000003</c:v>
                </c:pt>
                <c:pt idx="315">
                  <c:v>0.28000000000000003</c:v>
                </c:pt>
                <c:pt idx="316">
                  <c:v>0.28000000000000003</c:v>
                </c:pt>
                <c:pt idx="317">
                  <c:v>0.28000000000000003</c:v>
                </c:pt>
                <c:pt idx="318">
                  <c:v>0.28000000000000003</c:v>
                </c:pt>
                <c:pt idx="319">
                  <c:v>0.28000000000000003</c:v>
                </c:pt>
                <c:pt idx="320">
                  <c:v>0.28000000000000003</c:v>
                </c:pt>
                <c:pt idx="321">
                  <c:v>0.28000000000000003</c:v>
                </c:pt>
                <c:pt idx="322">
                  <c:v>0.28000000000000003</c:v>
                </c:pt>
                <c:pt idx="323">
                  <c:v>0.28000000000000003</c:v>
                </c:pt>
                <c:pt idx="324">
                  <c:v>0.28000000000000003</c:v>
                </c:pt>
                <c:pt idx="325">
                  <c:v>0.28000000000000003</c:v>
                </c:pt>
                <c:pt idx="326">
                  <c:v>0.28000000000000003</c:v>
                </c:pt>
                <c:pt idx="327">
                  <c:v>0.28000000000000003</c:v>
                </c:pt>
                <c:pt idx="328">
                  <c:v>0.28000000000000003</c:v>
                </c:pt>
                <c:pt idx="329">
                  <c:v>0.28000000000000003</c:v>
                </c:pt>
                <c:pt idx="330">
                  <c:v>0.28000000000000003</c:v>
                </c:pt>
                <c:pt idx="331">
                  <c:v>0.28000000000000003</c:v>
                </c:pt>
                <c:pt idx="332">
                  <c:v>0.28000000000000003</c:v>
                </c:pt>
                <c:pt idx="333">
                  <c:v>0.28000000000000003</c:v>
                </c:pt>
                <c:pt idx="334">
                  <c:v>0.28000000000000003</c:v>
                </c:pt>
                <c:pt idx="335">
                  <c:v>0.28000000000000003</c:v>
                </c:pt>
                <c:pt idx="336">
                  <c:v>0.28000000000000003</c:v>
                </c:pt>
                <c:pt idx="337">
                  <c:v>0.28000000000000003</c:v>
                </c:pt>
                <c:pt idx="338">
                  <c:v>0.28000000000000003</c:v>
                </c:pt>
                <c:pt idx="339">
                  <c:v>0.28000000000000003</c:v>
                </c:pt>
                <c:pt idx="340">
                  <c:v>0.28000000000000003</c:v>
                </c:pt>
                <c:pt idx="341">
                  <c:v>0.28000000000000003</c:v>
                </c:pt>
                <c:pt idx="342">
                  <c:v>0.28000000000000003</c:v>
                </c:pt>
                <c:pt idx="343">
                  <c:v>0.28000000000000003</c:v>
                </c:pt>
                <c:pt idx="344">
                  <c:v>0.28000000000000003</c:v>
                </c:pt>
                <c:pt idx="345">
                  <c:v>0.28000000000000003</c:v>
                </c:pt>
                <c:pt idx="346">
                  <c:v>0.28000000000000003</c:v>
                </c:pt>
                <c:pt idx="347">
                  <c:v>0.28000000000000003</c:v>
                </c:pt>
                <c:pt idx="348">
                  <c:v>0.28000000000000003</c:v>
                </c:pt>
                <c:pt idx="349">
                  <c:v>0.28000000000000003</c:v>
                </c:pt>
                <c:pt idx="350">
                  <c:v>0.28000000000000003</c:v>
                </c:pt>
                <c:pt idx="351">
                  <c:v>0.28000000000000003</c:v>
                </c:pt>
                <c:pt idx="352">
                  <c:v>0.28000000000000003</c:v>
                </c:pt>
                <c:pt idx="353">
                  <c:v>0.28000000000000003</c:v>
                </c:pt>
                <c:pt idx="354">
                  <c:v>0.28000000000000003</c:v>
                </c:pt>
                <c:pt idx="355">
                  <c:v>0.28000000000000003</c:v>
                </c:pt>
                <c:pt idx="356">
                  <c:v>0.28000000000000003</c:v>
                </c:pt>
                <c:pt idx="357">
                  <c:v>0.28000000000000003</c:v>
                </c:pt>
                <c:pt idx="358">
                  <c:v>0.28000000000000003</c:v>
                </c:pt>
                <c:pt idx="359">
                  <c:v>0.28000000000000003</c:v>
                </c:pt>
                <c:pt idx="360">
                  <c:v>0.28000000000000003</c:v>
                </c:pt>
                <c:pt idx="361">
                  <c:v>0.28000000000000003</c:v>
                </c:pt>
                <c:pt idx="362">
                  <c:v>0.28000000000000003</c:v>
                </c:pt>
                <c:pt idx="363">
                  <c:v>0.28000000000000003</c:v>
                </c:pt>
                <c:pt idx="364">
                  <c:v>0.28000000000000003</c:v>
                </c:pt>
                <c:pt idx="365">
                  <c:v>0.28000000000000003</c:v>
                </c:pt>
                <c:pt idx="366">
                  <c:v>0.28000000000000003</c:v>
                </c:pt>
                <c:pt idx="367">
                  <c:v>0.28000000000000003</c:v>
                </c:pt>
                <c:pt idx="368">
                  <c:v>0.28000000000000003</c:v>
                </c:pt>
                <c:pt idx="369">
                  <c:v>0.28000000000000003</c:v>
                </c:pt>
                <c:pt idx="370">
                  <c:v>0.28000000000000003</c:v>
                </c:pt>
                <c:pt idx="371">
                  <c:v>0.28000000000000003</c:v>
                </c:pt>
                <c:pt idx="372">
                  <c:v>0.28000000000000003</c:v>
                </c:pt>
                <c:pt idx="373">
                  <c:v>0.28000000000000003</c:v>
                </c:pt>
                <c:pt idx="374">
                  <c:v>0.28000000000000003</c:v>
                </c:pt>
                <c:pt idx="375">
                  <c:v>0.28000000000000003</c:v>
                </c:pt>
                <c:pt idx="376">
                  <c:v>0.28000000000000003</c:v>
                </c:pt>
                <c:pt idx="377">
                  <c:v>0.28000000000000003</c:v>
                </c:pt>
                <c:pt idx="378">
                  <c:v>0.28000000000000003</c:v>
                </c:pt>
                <c:pt idx="379">
                  <c:v>0.28000000000000003</c:v>
                </c:pt>
                <c:pt idx="380">
                  <c:v>0.28000000000000003</c:v>
                </c:pt>
                <c:pt idx="381">
                  <c:v>0.28000000000000003</c:v>
                </c:pt>
                <c:pt idx="382">
                  <c:v>0.28000000000000003</c:v>
                </c:pt>
                <c:pt idx="383">
                  <c:v>0.28000000000000003</c:v>
                </c:pt>
                <c:pt idx="384">
                  <c:v>0.28000000000000003</c:v>
                </c:pt>
                <c:pt idx="385">
                  <c:v>0.28000000000000003</c:v>
                </c:pt>
                <c:pt idx="386">
                  <c:v>0.28000000000000003</c:v>
                </c:pt>
                <c:pt idx="387">
                  <c:v>0.28000000000000003</c:v>
                </c:pt>
                <c:pt idx="388">
                  <c:v>0.28000000000000003</c:v>
                </c:pt>
                <c:pt idx="389">
                  <c:v>0.28000000000000003</c:v>
                </c:pt>
                <c:pt idx="390">
                  <c:v>0.28000000000000003</c:v>
                </c:pt>
                <c:pt idx="391">
                  <c:v>0.28000000000000003</c:v>
                </c:pt>
                <c:pt idx="392">
                  <c:v>0.28000000000000003</c:v>
                </c:pt>
                <c:pt idx="393">
                  <c:v>0.28000000000000003</c:v>
                </c:pt>
                <c:pt idx="394">
                  <c:v>0.28000000000000003</c:v>
                </c:pt>
                <c:pt idx="395">
                  <c:v>0.28000000000000003</c:v>
                </c:pt>
                <c:pt idx="396">
                  <c:v>0.28000000000000003</c:v>
                </c:pt>
                <c:pt idx="397">
                  <c:v>0.28000000000000003</c:v>
                </c:pt>
                <c:pt idx="398">
                  <c:v>0.28000000000000003</c:v>
                </c:pt>
                <c:pt idx="399">
                  <c:v>0.28000000000000003</c:v>
                </c:pt>
                <c:pt idx="400">
                  <c:v>0.28000000000000003</c:v>
                </c:pt>
                <c:pt idx="401">
                  <c:v>0.28000000000000003</c:v>
                </c:pt>
                <c:pt idx="402">
                  <c:v>0.28000000000000003</c:v>
                </c:pt>
                <c:pt idx="403">
                  <c:v>0.28000000000000003</c:v>
                </c:pt>
                <c:pt idx="404">
                  <c:v>0.28000000000000003</c:v>
                </c:pt>
                <c:pt idx="405">
                  <c:v>0.28000000000000003</c:v>
                </c:pt>
                <c:pt idx="406">
                  <c:v>0.28000000000000003</c:v>
                </c:pt>
                <c:pt idx="407">
                  <c:v>0.28000000000000003</c:v>
                </c:pt>
                <c:pt idx="408">
                  <c:v>0.28000000000000003</c:v>
                </c:pt>
                <c:pt idx="409">
                  <c:v>0.28000000000000003</c:v>
                </c:pt>
                <c:pt idx="410">
                  <c:v>0.28000000000000003</c:v>
                </c:pt>
                <c:pt idx="411">
                  <c:v>0.28000000000000003</c:v>
                </c:pt>
                <c:pt idx="412">
                  <c:v>0.28000000000000003</c:v>
                </c:pt>
                <c:pt idx="413">
                  <c:v>0.28000000000000003</c:v>
                </c:pt>
                <c:pt idx="414">
                  <c:v>0.28000000000000003</c:v>
                </c:pt>
                <c:pt idx="415">
                  <c:v>0.28000000000000003</c:v>
                </c:pt>
                <c:pt idx="416">
                  <c:v>0.28000000000000003</c:v>
                </c:pt>
                <c:pt idx="417">
                  <c:v>0.28000000000000003</c:v>
                </c:pt>
                <c:pt idx="418">
                  <c:v>0.28000000000000003</c:v>
                </c:pt>
                <c:pt idx="419">
                  <c:v>0.28000000000000003</c:v>
                </c:pt>
                <c:pt idx="420">
                  <c:v>0.28000000000000003</c:v>
                </c:pt>
                <c:pt idx="421">
                  <c:v>0.28000000000000003</c:v>
                </c:pt>
                <c:pt idx="422">
                  <c:v>0.28000000000000003</c:v>
                </c:pt>
                <c:pt idx="423">
                  <c:v>0.28000000000000003</c:v>
                </c:pt>
                <c:pt idx="424">
                  <c:v>0.28000000000000003</c:v>
                </c:pt>
                <c:pt idx="425">
                  <c:v>0.28000000000000003</c:v>
                </c:pt>
                <c:pt idx="426">
                  <c:v>0.28000000000000003</c:v>
                </c:pt>
                <c:pt idx="427">
                  <c:v>0.28000000000000003</c:v>
                </c:pt>
                <c:pt idx="428">
                  <c:v>0.28000000000000003</c:v>
                </c:pt>
                <c:pt idx="429">
                  <c:v>0.28000000000000003</c:v>
                </c:pt>
                <c:pt idx="430">
                  <c:v>0.28000000000000003</c:v>
                </c:pt>
                <c:pt idx="431">
                  <c:v>0.28000000000000003</c:v>
                </c:pt>
                <c:pt idx="432">
                  <c:v>0.28000000000000003</c:v>
                </c:pt>
                <c:pt idx="433">
                  <c:v>0.28000000000000003</c:v>
                </c:pt>
                <c:pt idx="434">
                  <c:v>0.28000000000000003</c:v>
                </c:pt>
                <c:pt idx="435">
                  <c:v>0.28000000000000003</c:v>
                </c:pt>
                <c:pt idx="436">
                  <c:v>0.28000000000000003</c:v>
                </c:pt>
                <c:pt idx="437">
                  <c:v>0.28000000000000003</c:v>
                </c:pt>
                <c:pt idx="438">
                  <c:v>0.28000000000000003</c:v>
                </c:pt>
                <c:pt idx="439">
                  <c:v>0.28000000000000003</c:v>
                </c:pt>
                <c:pt idx="440">
                  <c:v>0.28000000000000003</c:v>
                </c:pt>
                <c:pt idx="441">
                  <c:v>0.28000000000000003</c:v>
                </c:pt>
                <c:pt idx="442">
                  <c:v>0.28000000000000003</c:v>
                </c:pt>
                <c:pt idx="443">
                  <c:v>0.28000000000000003</c:v>
                </c:pt>
                <c:pt idx="444">
                  <c:v>0.28000000000000003</c:v>
                </c:pt>
                <c:pt idx="445">
                  <c:v>0.28000000000000003</c:v>
                </c:pt>
                <c:pt idx="446">
                  <c:v>0.28000000000000003</c:v>
                </c:pt>
                <c:pt idx="447">
                  <c:v>0.28000000000000003</c:v>
                </c:pt>
                <c:pt idx="448">
                  <c:v>0.28000000000000003</c:v>
                </c:pt>
                <c:pt idx="449">
                  <c:v>0.28000000000000003</c:v>
                </c:pt>
                <c:pt idx="450">
                  <c:v>0.28000000000000003</c:v>
                </c:pt>
                <c:pt idx="451">
                  <c:v>0.28000000000000003</c:v>
                </c:pt>
                <c:pt idx="452">
                  <c:v>0.28000000000000003</c:v>
                </c:pt>
                <c:pt idx="453">
                  <c:v>0.28000000000000003</c:v>
                </c:pt>
                <c:pt idx="454">
                  <c:v>0.28000000000000003</c:v>
                </c:pt>
                <c:pt idx="455">
                  <c:v>0.28000000000000003</c:v>
                </c:pt>
                <c:pt idx="456">
                  <c:v>0.28000000000000003</c:v>
                </c:pt>
                <c:pt idx="457">
                  <c:v>0.28000000000000003</c:v>
                </c:pt>
                <c:pt idx="458">
                  <c:v>0.28000000000000003</c:v>
                </c:pt>
                <c:pt idx="459">
                  <c:v>0.28000000000000003</c:v>
                </c:pt>
                <c:pt idx="460">
                  <c:v>0.28000000000000003</c:v>
                </c:pt>
                <c:pt idx="461">
                  <c:v>0.28000000000000003</c:v>
                </c:pt>
                <c:pt idx="462">
                  <c:v>0.28000000000000003</c:v>
                </c:pt>
                <c:pt idx="463">
                  <c:v>0.28000000000000003</c:v>
                </c:pt>
                <c:pt idx="464">
                  <c:v>0.28000000000000003</c:v>
                </c:pt>
                <c:pt idx="465">
                  <c:v>0.28000000000000003</c:v>
                </c:pt>
                <c:pt idx="466">
                  <c:v>0.28000000000000003</c:v>
                </c:pt>
                <c:pt idx="467">
                  <c:v>0.28000000000000003</c:v>
                </c:pt>
                <c:pt idx="468">
                  <c:v>0.28000000000000003</c:v>
                </c:pt>
                <c:pt idx="469">
                  <c:v>0.28000000000000003</c:v>
                </c:pt>
                <c:pt idx="470">
                  <c:v>0.28000000000000003</c:v>
                </c:pt>
                <c:pt idx="471">
                  <c:v>0.28000000000000003</c:v>
                </c:pt>
                <c:pt idx="472">
                  <c:v>0.28000000000000003</c:v>
                </c:pt>
                <c:pt idx="473">
                  <c:v>0.28000000000000003</c:v>
                </c:pt>
                <c:pt idx="474">
                  <c:v>0.28000000000000003</c:v>
                </c:pt>
                <c:pt idx="475">
                  <c:v>0.28000000000000003</c:v>
                </c:pt>
                <c:pt idx="476">
                  <c:v>0.28000000000000003</c:v>
                </c:pt>
                <c:pt idx="477">
                  <c:v>0.28000000000000003</c:v>
                </c:pt>
                <c:pt idx="478">
                  <c:v>0.28000000000000003</c:v>
                </c:pt>
                <c:pt idx="479">
                  <c:v>0.28000000000000003</c:v>
                </c:pt>
                <c:pt idx="480">
                  <c:v>0.28000000000000003</c:v>
                </c:pt>
                <c:pt idx="481">
                  <c:v>0.28000000000000003</c:v>
                </c:pt>
                <c:pt idx="482">
                  <c:v>0.28000000000000003</c:v>
                </c:pt>
                <c:pt idx="483">
                  <c:v>0.28000000000000003</c:v>
                </c:pt>
                <c:pt idx="484">
                  <c:v>0.28000000000000003</c:v>
                </c:pt>
                <c:pt idx="485">
                  <c:v>0.28000000000000003</c:v>
                </c:pt>
                <c:pt idx="486">
                  <c:v>0.28000000000000003</c:v>
                </c:pt>
                <c:pt idx="487">
                  <c:v>0.28000000000000003</c:v>
                </c:pt>
                <c:pt idx="488">
                  <c:v>0.28000000000000003</c:v>
                </c:pt>
                <c:pt idx="489">
                  <c:v>0.28000000000000003</c:v>
                </c:pt>
                <c:pt idx="490">
                  <c:v>0.28000000000000003</c:v>
                </c:pt>
                <c:pt idx="491">
                  <c:v>0.28000000000000003</c:v>
                </c:pt>
                <c:pt idx="492">
                  <c:v>0.28000000000000003</c:v>
                </c:pt>
                <c:pt idx="493">
                  <c:v>0.28000000000000003</c:v>
                </c:pt>
                <c:pt idx="494">
                  <c:v>0.28000000000000003</c:v>
                </c:pt>
                <c:pt idx="495">
                  <c:v>0.28000000000000003</c:v>
                </c:pt>
                <c:pt idx="496">
                  <c:v>0.28000000000000003</c:v>
                </c:pt>
                <c:pt idx="497">
                  <c:v>0.28000000000000003</c:v>
                </c:pt>
                <c:pt idx="498">
                  <c:v>0.28000000000000003</c:v>
                </c:pt>
                <c:pt idx="499">
                  <c:v>0.28000000000000003</c:v>
                </c:pt>
                <c:pt idx="500">
                  <c:v>0.28000000000000003</c:v>
                </c:pt>
                <c:pt idx="501">
                  <c:v>0.28000000000000003</c:v>
                </c:pt>
                <c:pt idx="502">
                  <c:v>0.28000000000000003</c:v>
                </c:pt>
                <c:pt idx="503">
                  <c:v>0.28000000000000003</c:v>
                </c:pt>
                <c:pt idx="504">
                  <c:v>0.28000000000000003</c:v>
                </c:pt>
                <c:pt idx="505">
                  <c:v>0.28000000000000003</c:v>
                </c:pt>
                <c:pt idx="506">
                  <c:v>0.28000000000000003</c:v>
                </c:pt>
                <c:pt idx="507">
                  <c:v>0.28000000000000003</c:v>
                </c:pt>
                <c:pt idx="508">
                  <c:v>0.28000000000000003</c:v>
                </c:pt>
                <c:pt idx="509">
                  <c:v>0.28000000000000003</c:v>
                </c:pt>
                <c:pt idx="510">
                  <c:v>0.28000000000000003</c:v>
                </c:pt>
                <c:pt idx="511">
                  <c:v>0.28000000000000003</c:v>
                </c:pt>
                <c:pt idx="512">
                  <c:v>0.28000000000000003</c:v>
                </c:pt>
                <c:pt idx="513">
                  <c:v>0.28000000000000003</c:v>
                </c:pt>
                <c:pt idx="514">
                  <c:v>0.28000000000000003</c:v>
                </c:pt>
                <c:pt idx="515">
                  <c:v>0.28000000000000003</c:v>
                </c:pt>
                <c:pt idx="516">
                  <c:v>0.28000000000000003</c:v>
                </c:pt>
                <c:pt idx="517">
                  <c:v>0.28000000000000003</c:v>
                </c:pt>
                <c:pt idx="518">
                  <c:v>0.28000000000000003</c:v>
                </c:pt>
                <c:pt idx="519">
                  <c:v>0.28000000000000003</c:v>
                </c:pt>
                <c:pt idx="520">
                  <c:v>0.28000000000000003</c:v>
                </c:pt>
                <c:pt idx="521">
                  <c:v>0.28000000000000003</c:v>
                </c:pt>
                <c:pt idx="522">
                  <c:v>0.28000000000000003</c:v>
                </c:pt>
                <c:pt idx="523">
                  <c:v>0.28000000000000003</c:v>
                </c:pt>
                <c:pt idx="524">
                  <c:v>0.28000000000000003</c:v>
                </c:pt>
                <c:pt idx="525">
                  <c:v>0.28000000000000003</c:v>
                </c:pt>
                <c:pt idx="526">
                  <c:v>0.28000000000000003</c:v>
                </c:pt>
                <c:pt idx="527">
                  <c:v>0.28000000000000003</c:v>
                </c:pt>
                <c:pt idx="528">
                  <c:v>0.28000000000000003</c:v>
                </c:pt>
                <c:pt idx="529">
                  <c:v>0.28000000000000003</c:v>
                </c:pt>
                <c:pt idx="530">
                  <c:v>0.28000000000000003</c:v>
                </c:pt>
                <c:pt idx="531">
                  <c:v>0.28000000000000003</c:v>
                </c:pt>
                <c:pt idx="532">
                  <c:v>0.28000000000000003</c:v>
                </c:pt>
                <c:pt idx="533">
                  <c:v>0.28000000000000003</c:v>
                </c:pt>
                <c:pt idx="534">
                  <c:v>0.28000000000000003</c:v>
                </c:pt>
                <c:pt idx="535">
                  <c:v>0.28000000000000003</c:v>
                </c:pt>
                <c:pt idx="536">
                  <c:v>0.28000000000000003</c:v>
                </c:pt>
                <c:pt idx="537">
                  <c:v>0.28000000000000003</c:v>
                </c:pt>
                <c:pt idx="538">
                  <c:v>0.28000000000000003</c:v>
                </c:pt>
                <c:pt idx="539">
                  <c:v>0.28000000000000003</c:v>
                </c:pt>
                <c:pt idx="540">
                  <c:v>0.28000000000000003</c:v>
                </c:pt>
                <c:pt idx="541">
                  <c:v>0.28000000000000003</c:v>
                </c:pt>
                <c:pt idx="542">
                  <c:v>0.28000000000000003</c:v>
                </c:pt>
                <c:pt idx="543">
                  <c:v>0.28000000000000003</c:v>
                </c:pt>
                <c:pt idx="544">
                  <c:v>0.28000000000000003</c:v>
                </c:pt>
                <c:pt idx="545">
                  <c:v>0.28000000000000003</c:v>
                </c:pt>
                <c:pt idx="546">
                  <c:v>0.28000000000000003</c:v>
                </c:pt>
                <c:pt idx="547">
                  <c:v>0.28000000000000003</c:v>
                </c:pt>
                <c:pt idx="548">
                  <c:v>0.28000000000000003</c:v>
                </c:pt>
                <c:pt idx="549">
                  <c:v>0.28000000000000003</c:v>
                </c:pt>
                <c:pt idx="550">
                  <c:v>0.28000000000000003</c:v>
                </c:pt>
                <c:pt idx="551">
                  <c:v>0.28000000000000003</c:v>
                </c:pt>
                <c:pt idx="552">
                  <c:v>0.28000000000000003</c:v>
                </c:pt>
                <c:pt idx="553">
                  <c:v>0.28000000000000003</c:v>
                </c:pt>
                <c:pt idx="554">
                  <c:v>0.28000000000000003</c:v>
                </c:pt>
                <c:pt idx="555">
                  <c:v>0.28000000000000003</c:v>
                </c:pt>
                <c:pt idx="556">
                  <c:v>0.28000000000000003</c:v>
                </c:pt>
                <c:pt idx="557">
                  <c:v>0.28000000000000003</c:v>
                </c:pt>
                <c:pt idx="558">
                  <c:v>0.28000000000000003</c:v>
                </c:pt>
                <c:pt idx="559">
                  <c:v>0.28000000000000003</c:v>
                </c:pt>
                <c:pt idx="560">
                  <c:v>0.28000000000000003</c:v>
                </c:pt>
                <c:pt idx="561">
                  <c:v>0.28000000000000003</c:v>
                </c:pt>
                <c:pt idx="562">
                  <c:v>0.28000000000000003</c:v>
                </c:pt>
                <c:pt idx="563">
                  <c:v>0.28000000000000003</c:v>
                </c:pt>
                <c:pt idx="564">
                  <c:v>0.28000000000000003</c:v>
                </c:pt>
                <c:pt idx="565">
                  <c:v>0.28000000000000003</c:v>
                </c:pt>
                <c:pt idx="566">
                  <c:v>0.28000000000000003</c:v>
                </c:pt>
                <c:pt idx="567">
                  <c:v>0.28000000000000003</c:v>
                </c:pt>
                <c:pt idx="568">
                  <c:v>0.28000000000000003</c:v>
                </c:pt>
                <c:pt idx="569">
                  <c:v>0.28000000000000003</c:v>
                </c:pt>
                <c:pt idx="570">
                  <c:v>0.28000000000000003</c:v>
                </c:pt>
                <c:pt idx="571">
                  <c:v>0.28000000000000003</c:v>
                </c:pt>
                <c:pt idx="572">
                  <c:v>0.28000000000000003</c:v>
                </c:pt>
                <c:pt idx="573">
                  <c:v>0.28000000000000003</c:v>
                </c:pt>
                <c:pt idx="574">
                  <c:v>0.28000000000000003</c:v>
                </c:pt>
                <c:pt idx="575">
                  <c:v>0.28000000000000003</c:v>
                </c:pt>
                <c:pt idx="576">
                  <c:v>0.28000000000000003</c:v>
                </c:pt>
                <c:pt idx="577">
                  <c:v>0.28000000000000003</c:v>
                </c:pt>
                <c:pt idx="578">
                  <c:v>0.28000000000000003</c:v>
                </c:pt>
                <c:pt idx="579">
                  <c:v>0.28000000000000003</c:v>
                </c:pt>
                <c:pt idx="580">
                  <c:v>0.28000000000000003</c:v>
                </c:pt>
                <c:pt idx="581">
                  <c:v>0.28000000000000003</c:v>
                </c:pt>
                <c:pt idx="582">
                  <c:v>0.28000000000000003</c:v>
                </c:pt>
                <c:pt idx="583">
                  <c:v>0.28000000000000003</c:v>
                </c:pt>
                <c:pt idx="584">
                  <c:v>0.28000000000000003</c:v>
                </c:pt>
                <c:pt idx="585">
                  <c:v>0.28000000000000003</c:v>
                </c:pt>
                <c:pt idx="586">
                  <c:v>0.28000000000000003</c:v>
                </c:pt>
                <c:pt idx="587">
                  <c:v>0.28000000000000003</c:v>
                </c:pt>
                <c:pt idx="588">
                  <c:v>0.28000000000000003</c:v>
                </c:pt>
                <c:pt idx="589">
                  <c:v>0.28000000000000003</c:v>
                </c:pt>
                <c:pt idx="590">
                  <c:v>0.28000000000000003</c:v>
                </c:pt>
                <c:pt idx="591">
                  <c:v>0.28000000000000003</c:v>
                </c:pt>
                <c:pt idx="592">
                  <c:v>0.28000000000000003</c:v>
                </c:pt>
                <c:pt idx="593">
                  <c:v>0.28000000000000003</c:v>
                </c:pt>
                <c:pt idx="594">
                  <c:v>0.28000000000000003</c:v>
                </c:pt>
                <c:pt idx="595">
                  <c:v>0.28000000000000003</c:v>
                </c:pt>
                <c:pt idx="596">
                  <c:v>0.28000000000000003</c:v>
                </c:pt>
                <c:pt idx="597">
                  <c:v>0.28000000000000003</c:v>
                </c:pt>
                <c:pt idx="598">
                  <c:v>0.28000000000000003</c:v>
                </c:pt>
                <c:pt idx="599">
                  <c:v>0.28000000000000003</c:v>
                </c:pt>
                <c:pt idx="600">
                  <c:v>0.28000000000000003</c:v>
                </c:pt>
                <c:pt idx="601">
                  <c:v>0.28000000000000003</c:v>
                </c:pt>
                <c:pt idx="602">
                  <c:v>0.28000000000000003</c:v>
                </c:pt>
                <c:pt idx="603">
                  <c:v>0.28000000000000003</c:v>
                </c:pt>
                <c:pt idx="604">
                  <c:v>0.28000000000000003</c:v>
                </c:pt>
                <c:pt idx="605">
                  <c:v>0.28000000000000003</c:v>
                </c:pt>
                <c:pt idx="606">
                  <c:v>0.28000000000000003</c:v>
                </c:pt>
                <c:pt idx="607">
                  <c:v>0.28000000000000003</c:v>
                </c:pt>
                <c:pt idx="608">
                  <c:v>0.28000000000000003</c:v>
                </c:pt>
                <c:pt idx="609">
                  <c:v>0.28000000000000003</c:v>
                </c:pt>
                <c:pt idx="610">
                  <c:v>0.28000000000000003</c:v>
                </c:pt>
                <c:pt idx="611">
                  <c:v>0.28000000000000003</c:v>
                </c:pt>
                <c:pt idx="612">
                  <c:v>0.28000000000000003</c:v>
                </c:pt>
                <c:pt idx="613">
                  <c:v>0.28000000000000003</c:v>
                </c:pt>
                <c:pt idx="614">
                  <c:v>0.28000000000000003</c:v>
                </c:pt>
                <c:pt idx="615">
                  <c:v>0.28000000000000003</c:v>
                </c:pt>
                <c:pt idx="616">
                  <c:v>0.28000000000000003</c:v>
                </c:pt>
                <c:pt idx="617">
                  <c:v>0.28000000000000003</c:v>
                </c:pt>
                <c:pt idx="618">
                  <c:v>0.28000000000000003</c:v>
                </c:pt>
                <c:pt idx="619">
                  <c:v>0.28000000000000003</c:v>
                </c:pt>
                <c:pt idx="620">
                  <c:v>0.28000000000000003</c:v>
                </c:pt>
                <c:pt idx="621">
                  <c:v>0.28000000000000003</c:v>
                </c:pt>
                <c:pt idx="622">
                  <c:v>0.28000000000000003</c:v>
                </c:pt>
                <c:pt idx="623">
                  <c:v>0.28000000000000003</c:v>
                </c:pt>
                <c:pt idx="624">
                  <c:v>0.28000000000000003</c:v>
                </c:pt>
                <c:pt idx="625">
                  <c:v>0.28000000000000003</c:v>
                </c:pt>
                <c:pt idx="626">
                  <c:v>0.28000000000000003</c:v>
                </c:pt>
                <c:pt idx="627">
                  <c:v>0.28000000000000003</c:v>
                </c:pt>
                <c:pt idx="628">
                  <c:v>0.28000000000000003</c:v>
                </c:pt>
                <c:pt idx="629">
                  <c:v>0.28000000000000003</c:v>
                </c:pt>
                <c:pt idx="630">
                  <c:v>0.28000000000000003</c:v>
                </c:pt>
                <c:pt idx="631">
                  <c:v>0.28000000000000003</c:v>
                </c:pt>
                <c:pt idx="632">
                  <c:v>0.28000000000000003</c:v>
                </c:pt>
                <c:pt idx="633">
                  <c:v>0.28000000000000003</c:v>
                </c:pt>
                <c:pt idx="634">
                  <c:v>0.28000000000000003</c:v>
                </c:pt>
                <c:pt idx="635">
                  <c:v>0.28000000000000003</c:v>
                </c:pt>
                <c:pt idx="636">
                  <c:v>0.28000000000000003</c:v>
                </c:pt>
                <c:pt idx="637">
                  <c:v>0.28000000000000003</c:v>
                </c:pt>
                <c:pt idx="638">
                  <c:v>0.28000000000000003</c:v>
                </c:pt>
                <c:pt idx="639">
                  <c:v>0.28000000000000003</c:v>
                </c:pt>
                <c:pt idx="640">
                  <c:v>0.28000000000000003</c:v>
                </c:pt>
                <c:pt idx="641">
                  <c:v>0.28000000000000003</c:v>
                </c:pt>
                <c:pt idx="642">
                  <c:v>0.28000000000000003</c:v>
                </c:pt>
                <c:pt idx="643">
                  <c:v>0.28000000000000003</c:v>
                </c:pt>
                <c:pt idx="644">
                  <c:v>0.28000000000000003</c:v>
                </c:pt>
                <c:pt idx="645">
                  <c:v>0.28000000000000003</c:v>
                </c:pt>
                <c:pt idx="646">
                  <c:v>0.28000000000000003</c:v>
                </c:pt>
                <c:pt idx="647">
                  <c:v>0.28000000000000003</c:v>
                </c:pt>
                <c:pt idx="648">
                  <c:v>0.28000000000000003</c:v>
                </c:pt>
                <c:pt idx="649">
                  <c:v>0.28000000000000003</c:v>
                </c:pt>
                <c:pt idx="650">
                  <c:v>0.28000000000000003</c:v>
                </c:pt>
                <c:pt idx="651">
                  <c:v>0.28000000000000003</c:v>
                </c:pt>
                <c:pt idx="652">
                  <c:v>0.28000000000000003</c:v>
                </c:pt>
                <c:pt idx="653">
                  <c:v>0.28000000000000003</c:v>
                </c:pt>
                <c:pt idx="654">
                  <c:v>0.28000000000000003</c:v>
                </c:pt>
                <c:pt idx="655">
                  <c:v>0.28000000000000003</c:v>
                </c:pt>
                <c:pt idx="656">
                  <c:v>0.28000000000000003</c:v>
                </c:pt>
                <c:pt idx="657">
                  <c:v>0.28000000000000003</c:v>
                </c:pt>
                <c:pt idx="658">
                  <c:v>0.28000000000000003</c:v>
                </c:pt>
                <c:pt idx="659">
                  <c:v>0.28000000000000003</c:v>
                </c:pt>
                <c:pt idx="660">
                  <c:v>0.28000000000000003</c:v>
                </c:pt>
                <c:pt idx="661">
                  <c:v>0.28000000000000003</c:v>
                </c:pt>
                <c:pt idx="662">
                  <c:v>0.28000000000000003</c:v>
                </c:pt>
                <c:pt idx="663">
                  <c:v>0.28000000000000003</c:v>
                </c:pt>
                <c:pt idx="664">
                  <c:v>0.28000000000000003</c:v>
                </c:pt>
                <c:pt idx="665">
                  <c:v>0.28000000000000003</c:v>
                </c:pt>
                <c:pt idx="666">
                  <c:v>0.28000000000000003</c:v>
                </c:pt>
                <c:pt idx="667">
                  <c:v>0.28000000000000003</c:v>
                </c:pt>
                <c:pt idx="668">
                  <c:v>0.28000000000000003</c:v>
                </c:pt>
                <c:pt idx="669">
                  <c:v>0.28000000000000003</c:v>
                </c:pt>
                <c:pt idx="670">
                  <c:v>0.28000000000000003</c:v>
                </c:pt>
                <c:pt idx="671">
                  <c:v>0.28000000000000003</c:v>
                </c:pt>
                <c:pt idx="672">
                  <c:v>0.28000000000000003</c:v>
                </c:pt>
                <c:pt idx="673">
                  <c:v>0.28000000000000003</c:v>
                </c:pt>
                <c:pt idx="674">
                  <c:v>0.28000000000000003</c:v>
                </c:pt>
                <c:pt idx="675">
                  <c:v>0.28000000000000003</c:v>
                </c:pt>
                <c:pt idx="676">
                  <c:v>0.28000000000000003</c:v>
                </c:pt>
                <c:pt idx="677">
                  <c:v>0.28000000000000003</c:v>
                </c:pt>
                <c:pt idx="678">
                  <c:v>0.28000000000000003</c:v>
                </c:pt>
                <c:pt idx="679">
                  <c:v>0.28000000000000003</c:v>
                </c:pt>
                <c:pt idx="680">
                  <c:v>0.28000000000000003</c:v>
                </c:pt>
                <c:pt idx="681">
                  <c:v>0.28000000000000003</c:v>
                </c:pt>
                <c:pt idx="682">
                  <c:v>0.28000000000000003</c:v>
                </c:pt>
                <c:pt idx="683">
                  <c:v>0.28000000000000003</c:v>
                </c:pt>
                <c:pt idx="684">
                  <c:v>0.28000000000000003</c:v>
                </c:pt>
                <c:pt idx="685">
                  <c:v>0.28000000000000003</c:v>
                </c:pt>
                <c:pt idx="686">
                  <c:v>0.28000000000000003</c:v>
                </c:pt>
                <c:pt idx="687">
                  <c:v>0.28000000000000003</c:v>
                </c:pt>
                <c:pt idx="688">
                  <c:v>0.28000000000000003</c:v>
                </c:pt>
                <c:pt idx="689">
                  <c:v>0.28000000000000003</c:v>
                </c:pt>
                <c:pt idx="690">
                  <c:v>0.28000000000000003</c:v>
                </c:pt>
                <c:pt idx="691">
                  <c:v>0.28000000000000003</c:v>
                </c:pt>
                <c:pt idx="692">
                  <c:v>0.28000000000000003</c:v>
                </c:pt>
                <c:pt idx="693">
                  <c:v>0.28000000000000003</c:v>
                </c:pt>
                <c:pt idx="694">
                  <c:v>0.28000000000000003</c:v>
                </c:pt>
                <c:pt idx="695">
                  <c:v>0.28000000000000003</c:v>
                </c:pt>
                <c:pt idx="696">
                  <c:v>0.28000000000000003</c:v>
                </c:pt>
                <c:pt idx="697">
                  <c:v>0.28000000000000003</c:v>
                </c:pt>
                <c:pt idx="698">
                  <c:v>0.28000000000000003</c:v>
                </c:pt>
                <c:pt idx="699">
                  <c:v>0.28000000000000003</c:v>
                </c:pt>
                <c:pt idx="700">
                  <c:v>0.28000000000000003</c:v>
                </c:pt>
                <c:pt idx="701">
                  <c:v>0.28000000000000003</c:v>
                </c:pt>
                <c:pt idx="702">
                  <c:v>0.28000000000000003</c:v>
                </c:pt>
                <c:pt idx="703">
                  <c:v>0.28000000000000003</c:v>
                </c:pt>
                <c:pt idx="704">
                  <c:v>0.28000000000000003</c:v>
                </c:pt>
                <c:pt idx="705">
                  <c:v>0.28000000000000003</c:v>
                </c:pt>
                <c:pt idx="706">
                  <c:v>0.28000000000000003</c:v>
                </c:pt>
                <c:pt idx="707">
                  <c:v>0.28000000000000003</c:v>
                </c:pt>
                <c:pt idx="708">
                  <c:v>0.28000000000000003</c:v>
                </c:pt>
                <c:pt idx="709">
                  <c:v>0.28000000000000003</c:v>
                </c:pt>
                <c:pt idx="710">
                  <c:v>0.28000000000000003</c:v>
                </c:pt>
                <c:pt idx="711">
                  <c:v>0.28000000000000003</c:v>
                </c:pt>
                <c:pt idx="712">
                  <c:v>0.28000000000000003</c:v>
                </c:pt>
                <c:pt idx="713">
                  <c:v>0.28000000000000003</c:v>
                </c:pt>
                <c:pt idx="714">
                  <c:v>0.28000000000000003</c:v>
                </c:pt>
                <c:pt idx="715">
                  <c:v>0.28000000000000003</c:v>
                </c:pt>
                <c:pt idx="716">
                  <c:v>0.28000000000000003</c:v>
                </c:pt>
                <c:pt idx="717">
                  <c:v>0.28000000000000003</c:v>
                </c:pt>
                <c:pt idx="718">
                  <c:v>0.28000000000000003</c:v>
                </c:pt>
                <c:pt idx="719">
                  <c:v>0.28000000000000003</c:v>
                </c:pt>
                <c:pt idx="720">
                  <c:v>0.28000000000000003</c:v>
                </c:pt>
                <c:pt idx="721">
                  <c:v>0.28000000000000003</c:v>
                </c:pt>
                <c:pt idx="722">
                  <c:v>0.28000000000000003</c:v>
                </c:pt>
                <c:pt idx="723">
                  <c:v>0.28000000000000003</c:v>
                </c:pt>
                <c:pt idx="724">
                  <c:v>0.28000000000000003</c:v>
                </c:pt>
                <c:pt idx="725">
                  <c:v>0.28000000000000003</c:v>
                </c:pt>
                <c:pt idx="726">
                  <c:v>0.28000000000000003</c:v>
                </c:pt>
                <c:pt idx="727">
                  <c:v>0.28000000000000003</c:v>
                </c:pt>
                <c:pt idx="728">
                  <c:v>0.28000000000000003</c:v>
                </c:pt>
                <c:pt idx="729">
                  <c:v>0.28000000000000003</c:v>
                </c:pt>
                <c:pt idx="730">
                  <c:v>0.28000000000000003</c:v>
                </c:pt>
                <c:pt idx="731">
                  <c:v>0.28000000000000003</c:v>
                </c:pt>
                <c:pt idx="732">
                  <c:v>0.28000000000000003</c:v>
                </c:pt>
                <c:pt idx="733">
                  <c:v>0.28000000000000003</c:v>
                </c:pt>
                <c:pt idx="734">
                  <c:v>0.28000000000000003</c:v>
                </c:pt>
                <c:pt idx="735">
                  <c:v>0.28000000000000003</c:v>
                </c:pt>
                <c:pt idx="736">
                  <c:v>0.28000000000000003</c:v>
                </c:pt>
                <c:pt idx="737">
                  <c:v>0.28000000000000003</c:v>
                </c:pt>
                <c:pt idx="738">
                  <c:v>0.28000000000000003</c:v>
                </c:pt>
                <c:pt idx="739">
                  <c:v>0.28000000000000003</c:v>
                </c:pt>
                <c:pt idx="740">
                  <c:v>0.28000000000000003</c:v>
                </c:pt>
                <c:pt idx="741">
                  <c:v>0.28000000000000003</c:v>
                </c:pt>
                <c:pt idx="742">
                  <c:v>0.28000000000000003</c:v>
                </c:pt>
                <c:pt idx="743">
                  <c:v>0.28000000000000003</c:v>
                </c:pt>
                <c:pt idx="744">
                  <c:v>0.28000000000000003</c:v>
                </c:pt>
                <c:pt idx="745">
                  <c:v>0.28000000000000003</c:v>
                </c:pt>
                <c:pt idx="746">
                  <c:v>0.28000000000000003</c:v>
                </c:pt>
                <c:pt idx="747">
                  <c:v>0.28000000000000003</c:v>
                </c:pt>
                <c:pt idx="748">
                  <c:v>0.28000000000000003</c:v>
                </c:pt>
                <c:pt idx="749">
                  <c:v>0.28000000000000003</c:v>
                </c:pt>
                <c:pt idx="750">
                  <c:v>0.28000000000000003</c:v>
                </c:pt>
                <c:pt idx="751">
                  <c:v>0.28000000000000003</c:v>
                </c:pt>
                <c:pt idx="752">
                  <c:v>0.28000000000000003</c:v>
                </c:pt>
                <c:pt idx="753">
                  <c:v>0.28000000000000003</c:v>
                </c:pt>
                <c:pt idx="754">
                  <c:v>0.28000000000000003</c:v>
                </c:pt>
                <c:pt idx="755">
                  <c:v>0.28000000000000003</c:v>
                </c:pt>
                <c:pt idx="756">
                  <c:v>0.28000000000000003</c:v>
                </c:pt>
                <c:pt idx="757">
                  <c:v>0.28000000000000003</c:v>
                </c:pt>
                <c:pt idx="758">
                  <c:v>0.28000000000000003</c:v>
                </c:pt>
                <c:pt idx="759">
                  <c:v>0.28000000000000003</c:v>
                </c:pt>
                <c:pt idx="760">
                  <c:v>0.28000000000000003</c:v>
                </c:pt>
                <c:pt idx="761">
                  <c:v>0.28000000000000003</c:v>
                </c:pt>
                <c:pt idx="762">
                  <c:v>0.28000000000000003</c:v>
                </c:pt>
                <c:pt idx="763">
                  <c:v>0.28000000000000003</c:v>
                </c:pt>
                <c:pt idx="764">
                  <c:v>0.28000000000000003</c:v>
                </c:pt>
                <c:pt idx="765">
                  <c:v>0.28000000000000003</c:v>
                </c:pt>
                <c:pt idx="766">
                  <c:v>0.28000000000000003</c:v>
                </c:pt>
              </c:numCache>
            </c:numRef>
          </c:yVal>
          <c:smooth val="1"/>
          <c:extLst>
            <c:ext xmlns:c16="http://schemas.microsoft.com/office/drawing/2014/chart" uri="{C3380CC4-5D6E-409C-BE32-E72D297353CC}">
              <c16:uniqueId val="{00000001-3CC7-4DAD-BEFA-E901CEBF91EB}"/>
            </c:ext>
          </c:extLst>
        </c:ser>
        <c:dLbls>
          <c:showLegendKey val="0"/>
          <c:showVal val="0"/>
          <c:showCatName val="0"/>
          <c:showSerName val="0"/>
          <c:showPercent val="0"/>
          <c:showBubbleSize val="0"/>
        </c:dLbls>
        <c:axId val="517432384"/>
        <c:axId val="517432776"/>
      </c:scatterChart>
      <c:valAx>
        <c:axId val="517432384"/>
        <c:scaling>
          <c:orientation val="minMax"/>
          <c:min val="0"/>
        </c:scaling>
        <c:delete val="0"/>
        <c:axPos val="b"/>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sz="1200"/>
                  <a:t>Dimensionless Time, tD</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7432776"/>
        <c:crosses val="autoZero"/>
        <c:crossBetween val="midCat"/>
      </c:valAx>
      <c:valAx>
        <c:axId val="517432776"/>
        <c:scaling>
          <c:orientation val="minMax"/>
        </c:scaling>
        <c:delete val="0"/>
        <c:axPos val="l"/>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sz="1200"/>
                  <a:t>Flow Fraction</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7432384"/>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4">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1612597683764106"/>
          <c:y val="5.3260565375016299E-2"/>
          <c:w val="0.77072786452540887"/>
          <c:h val="0.82204757231523629"/>
        </c:manualLayout>
      </c:layout>
      <c:scatterChart>
        <c:scatterStyle val="lineMarker"/>
        <c:varyColors val="0"/>
        <c:ser>
          <c:idx val="0"/>
          <c:order val="1"/>
          <c:tx>
            <c:strRef>
              <c:f>'Three injector location 50'!$C$1</c:f>
              <c:strCache>
                <c:ptCount val="1"/>
                <c:pt idx="0">
                  <c:v>Simulation data</c:v>
                </c:pt>
              </c:strCache>
            </c:strRef>
          </c:tx>
          <c:spPr>
            <a:ln w="25400" cap="rnd">
              <a:noFill/>
              <a:round/>
            </a:ln>
            <a:effectLst/>
          </c:spPr>
          <c:marker>
            <c:symbol val="circle"/>
            <c:size val="5"/>
            <c:spPr>
              <a:noFill/>
              <a:ln w="9525">
                <a:solidFill>
                  <a:schemeClr val="accent1"/>
                </a:solidFill>
              </a:ln>
              <a:effectLst/>
            </c:spPr>
          </c:marker>
          <c:xVal>
            <c:numRef>
              <c:f>'Three injector location 50'!$B$3:$B$1205</c:f>
              <c:numCache>
                <c:formatCode>General</c:formatCode>
                <c:ptCount val="1203"/>
                <c:pt idx="0">
                  <c:v>0</c:v>
                </c:pt>
                <c:pt idx="1">
                  <c:v>5.0797078468575003E-4</c:v>
                </c:pt>
                <c:pt idx="2">
                  <c:v>6.8043840618349999E-3</c:v>
                </c:pt>
                <c:pt idx="3">
                  <c:v>7.0187499999999998E-3</c:v>
                </c:pt>
                <c:pt idx="4">
                  <c:v>1.2419384564377498E-2</c:v>
                </c:pt>
                <c:pt idx="5">
                  <c:v>1.40375E-2</c:v>
                </c:pt>
                <c:pt idx="6">
                  <c:v>1.8034383393649999E-2</c:v>
                </c:pt>
                <c:pt idx="7">
                  <c:v>2.1056249999999999E-2</c:v>
                </c:pt>
                <c:pt idx="8">
                  <c:v>2.3649384727212501E-2</c:v>
                </c:pt>
                <c:pt idx="9">
                  <c:v>2.8074999999999999E-2</c:v>
                </c:pt>
                <c:pt idx="10">
                  <c:v>2.9264382719850004E-2</c:v>
                </c:pt>
                <c:pt idx="11">
                  <c:v>3.5093750000000007E-2</c:v>
                </c:pt>
                <c:pt idx="12">
                  <c:v>4.1898134067450001E-2</c:v>
                </c:pt>
                <c:pt idx="13">
                  <c:v>4.2112499999999997E-2</c:v>
                </c:pt>
                <c:pt idx="14">
                  <c:v>4.7513135401012499E-2</c:v>
                </c:pt>
                <c:pt idx="15">
                  <c:v>5.4531885401012496E-2</c:v>
                </c:pt>
                <c:pt idx="16">
                  <c:v>5.6149999999999999E-2</c:v>
                </c:pt>
                <c:pt idx="17">
                  <c:v>6.014688339365E-2</c:v>
                </c:pt>
                <c:pt idx="18">
                  <c:v>6.7165633393650004E-2</c:v>
                </c:pt>
                <c:pt idx="19">
                  <c:v>7.0187500000000014E-2</c:v>
                </c:pt>
                <c:pt idx="20">
                  <c:v>7.2780634727212495E-2</c:v>
                </c:pt>
                <c:pt idx="21">
                  <c:v>7.97993847272125E-2</c:v>
                </c:pt>
                <c:pt idx="22">
                  <c:v>8.4224999999999994E-2</c:v>
                </c:pt>
                <c:pt idx="23">
                  <c:v>8.5414386074812484E-2</c:v>
                </c:pt>
                <c:pt idx="24">
                  <c:v>9.2433136074812516E-2</c:v>
                </c:pt>
                <c:pt idx="25">
                  <c:v>9.8262499999999989E-2</c:v>
                </c:pt>
                <c:pt idx="26">
                  <c:v>0.10506688740837498</c:v>
                </c:pt>
                <c:pt idx="27">
                  <c:v>0.112085637408375</c:v>
                </c:pt>
                <c:pt idx="28">
                  <c:v>0.1123</c:v>
                </c:pt>
                <c:pt idx="29">
                  <c:v>0.11770063874193751</c:v>
                </c:pt>
                <c:pt idx="30">
                  <c:v>0.1247193887419375</c:v>
                </c:pt>
                <c:pt idx="31">
                  <c:v>0.12633750000000002</c:v>
                </c:pt>
                <c:pt idx="32">
                  <c:v>0.13033438339365003</c:v>
                </c:pt>
                <c:pt idx="33">
                  <c:v>0.13735313339365002</c:v>
                </c:pt>
                <c:pt idx="34">
                  <c:v>0.14037500000000003</c:v>
                </c:pt>
                <c:pt idx="35">
                  <c:v>0.14296812800325001</c:v>
                </c:pt>
                <c:pt idx="36">
                  <c:v>0.14998687800325</c:v>
                </c:pt>
                <c:pt idx="37">
                  <c:v>0.15441249999999998</c:v>
                </c:pt>
                <c:pt idx="38">
                  <c:v>0.15560188600462496</c:v>
                </c:pt>
                <c:pt idx="39">
                  <c:v>0.16262063600462498</c:v>
                </c:pt>
                <c:pt idx="40">
                  <c:v>0.16844999999999999</c:v>
                </c:pt>
                <c:pt idx="41">
                  <c:v>0.17525438067037499</c:v>
                </c:pt>
                <c:pt idx="42">
                  <c:v>0.18227313067037498</c:v>
                </c:pt>
                <c:pt idx="43">
                  <c:v>0.1824875</c:v>
                </c:pt>
                <c:pt idx="44">
                  <c:v>0.18788813881212499</c:v>
                </c:pt>
                <c:pt idx="45">
                  <c:v>0.19490688881212503</c:v>
                </c:pt>
                <c:pt idx="46">
                  <c:v>0.19652499999999998</c:v>
                </c:pt>
                <c:pt idx="47">
                  <c:v>0.20052188333750004</c:v>
                </c:pt>
                <c:pt idx="48">
                  <c:v>0.20754063333749997</c:v>
                </c:pt>
                <c:pt idx="49">
                  <c:v>0.21455938333749999</c:v>
                </c:pt>
                <c:pt idx="50">
                  <c:v>0.22157813333750004</c:v>
                </c:pt>
                <c:pt idx="51">
                  <c:v>0.22859688333749997</c:v>
                </c:pt>
                <c:pt idx="52">
                  <c:v>0.23561563333749999</c:v>
                </c:pt>
                <c:pt idx="53">
                  <c:v>0.24263438333749998</c:v>
                </c:pt>
                <c:pt idx="54">
                  <c:v>0.24965313333749997</c:v>
                </c:pt>
                <c:pt idx="55">
                  <c:v>0.25267500000000004</c:v>
                </c:pt>
                <c:pt idx="56">
                  <c:v>0.25526812800324999</c:v>
                </c:pt>
                <c:pt idx="57">
                  <c:v>0.26228687800325001</c:v>
                </c:pt>
                <c:pt idx="58">
                  <c:v>0.26930562800325003</c:v>
                </c:pt>
                <c:pt idx="59">
                  <c:v>0.27632437800324999</c:v>
                </c:pt>
                <c:pt idx="60">
                  <c:v>0.28075000000000006</c:v>
                </c:pt>
                <c:pt idx="61">
                  <c:v>0.28193937266899993</c:v>
                </c:pt>
                <c:pt idx="62">
                  <c:v>0.28895812266900001</c:v>
                </c:pt>
                <c:pt idx="63">
                  <c:v>0.29597687266900002</c:v>
                </c:pt>
                <c:pt idx="64">
                  <c:v>0.30299562266899993</c:v>
                </c:pt>
                <c:pt idx="65">
                  <c:v>0.30882499999999996</c:v>
                </c:pt>
                <c:pt idx="66">
                  <c:v>0.31562939414637503</c:v>
                </c:pt>
                <c:pt idx="67">
                  <c:v>0.32264814414637505</c:v>
                </c:pt>
                <c:pt idx="68">
                  <c:v>0.32966689414637496</c:v>
                </c:pt>
                <c:pt idx="69">
                  <c:v>0.33668564414637503</c:v>
                </c:pt>
                <c:pt idx="70">
                  <c:v>0.33689999999999998</c:v>
                </c:pt>
                <c:pt idx="71">
                  <c:v>0.34230063881212502</c:v>
                </c:pt>
                <c:pt idx="72">
                  <c:v>0.34931938881212499</c:v>
                </c:pt>
                <c:pt idx="73">
                  <c:v>0.35633813881212506</c:v>
                </c:pt>
                <c:pt idx="74">
                  <c:v>0.36335688881212502</c:v>
                </c:pt>
                <c:pt idx="75">
                  <c:v>0.36497499999999999</c:v>
                </c:pt>
                <c:pt idx="76">
                  <c:v>0.36897188333750003</c:v>
                </c:pt>
                <c:pt idx="77">
                  <c:v>0.37599063333749999</c:v>
                </c:pt>
                <c:pt idx="78">
                  <c:v>0.3830093833374999</c:v>
                </c:pt>
                <c:pt idx="79">
                  <c:v>0.39002813333749997</c:v>
                </c:pt>
                <c:pt idx="80">
                  <c:v>0.39304999999999995</c:v>
                </c:pt>
                <c:pt idx="81">
                  <c:v>0.39564312800325002</c:v>
                </c:pt>
                <c:pt idx="82">
                  <c:v>0.40266187800324998</c:v>
                </c:pt>
                <c:pt idx="83">
                  <c:v>0.40968062800325</c:v>
                </c:pt>
                <c:pt idx="84">
                  <c:v>0.41669937800325002</c:v>
                </c:pt>
                <c:pt idx="85">
                  <c:v>0.42112500000000003</c:v>
                </c:pt>
                <c:pt idx="86">
                  <c:v>0.42231437266899996</c:v>
                </c:pt>
                <c:pt idx="87">
                  <c:v>0.42933312266900003</c:v>
                </c:pt>
                <c:pt idx="88">
                  <c:v>0.43635187266900005</c:v>
                </c:pt>
                <c:pt idx="89">
                  <c:v>0.44337062266900001</c:v>
                </c:pt>
                <c:pt idx="90">
                  <c:v>0.44919999999999999</c:v>
                </c:pt>
                <c:pt idx="91">
                  <c:v>0.456004394146375</c:v>
                </c:pt>
                <c:pt idx="92">
                  <c:v>0.46302314414637502</c:v>
                </c:pt>
                <c:pt idx="93">
                  <c:v>0.47004189414637504</c:v>
                </c:pt>
                <c:pt idx="94">
                  <c:v>0.47706064414637495</c:v>
                </c:pt>
                <c:pt idx="95">
                  <c:v>0.47727499999999995</c:v>
                </c:pt>
                <c:pt idx="96">
                  <c:v>0.48267561200050002</c:v>
                </c:pt>
                <c:pt idx="97">
                  <c:v>0.48969436200049998</c:v>
                </c:pt>
                <c:pt idx="98">
                  <c:v>0.49671311200050006</c:v>
                </c:pt>
                <c:pt idx="99">
                  <c:v>0.50373186200050002</c:v>
                </c:pt>
                <c:pt idx="100">
                  <c:v>0.51075061200050009</c:v>
                </c:pt>
                <c:pt idx="101">
                  <c:v>0.51776936200050006</c:v>
                </c:pt>
                <c:pt idx="102">
                  <c:v>0.52478811200050002</c:v>
                </c:pt>
                <c:pt idx="103">
                  <c:v>0.53180686200050009</c:v>
                </c:pt>
                <c:pt idx="104">
                  <c:v>0.53342499999999993</c:v>
                </c:pt>
                <c:pt idx="105">
                  <c:v>0.53742188333749996</c:v>
                </c:pt>
                <c:pt idx="106">
                  <c:v>0.54444063333749992</c:v>
                </c:pt>
                <c:pt idx="107">
                  <c:v>0.5514593833375</c:v>
                </c:pt>
                <c:pt idx="108">
                  <c:v>0.55847813333749996</c:v>
                </c:pt>
                <c:pt idx="109">
                  <c:v>0.56549688333749992</c:v>
                </c:pt>
                <c:pt idx="110">
                  <c:v>0.5725156333375</c:v>
                </c:pt>
                <c:pt idx="111">
                  <c:v>0.57953438333749996</c:v>
                </c:pt>
                <c:pt idx="112">
                  <c:v>0.58655313333749992</c:v>
                </c:pt>
                <c:pt idx="113">
                  <c:v>0.59357188333749999</c:v>
                </c:pt>
                <c:pt idx="114">
                  <c:v>0.60059063333750007</c:v>
                </c:pt>
                <c:pt idx="115">
                  <c:v>0.60760938333749992</c:v>
                </c:pt>
                <c:pt idx="116">
                  <c:v>0.61462813333749999</c:v>
                </c:pt>
                <c:pt idx="117">
                  <c:v>0.61764999999999992</c:v>
                </c:pt>
                <c:pt idx="118">
                  <c:v>0.62024315481487491</c:v>
                </c:pt>
                <c:pt idx="119">
                  <c:v>0.62466874999999999</c:v>
                </c:pt>
                <c:pt idx="120">
                  <c:v>0.62585812266899987</c:v>
                </c:pt>
                <c:pt idx="121">
                  <c:v>0.63168750000000007</c:v>
                </c:pt>
                <c:pt idx="122">
                  <c:v>0.63849189414637497</c:v>
                </c:pt>
                <c:pt idx="123">
                  <c:v>0.64551064414637505</c:v>
                </c:pt>
                <c:pt idx="124">
                  <c:v>0.64572499999999999</c:v>
                </c:pt>
                <c:pt idx="125">
                  <c:v>0.65112561200050012</c:v>
                </c:pt>
                <c:pt idx="126">
                  <c:v>0.65814436200050008</c:v>
                </c:pt>
                <c:pt idx="127">
                  <c:v>0.65976249999999992</c:v>
                </c:pt>
                <c:pt idx="128">
                  <c:v>0.66375938333749995</c:v>
                </c:pt>
                <c:pt idx="129">
                  <c:v>0.67077813333749992</c:v>
                </c:pt>
                <c:pt idx="130">
                  <c:v>0.67379999999999995</c:v>
                </c:pt>
                <c:pt idx="131">
                  <c:v>0.67639315481487505</c:v>
                </c:pt>
                <c:pt idx="132">
                  <c:v>0.6834119048148749</c:v>
                </c:pt>
                <c:pt idx="133">
                  <c:v>0.68783749999999999</c:v>
                </c:pt>
                <c:pt idx="134">
                  <c:v>0.68902687266899987</c:v>
                </c:pt>
                <c:pt idx="135">
                  <c:v>0.69604562266900005</c:v>
                </c:pt>
                <c:pt idx="136">
                  <c:v>0.70187499999999992</c:v>
                </c:pt>
                <c:pt idx="137">
                  <c:v>0.70867939414637504</c:v>
                </c:pt>
                <c:pt idx="138">
                  <c:v>0.715698144146375</c:v>
                </c:pt>
                <c:pt idx="139">
                  <c:v>0.71591250000000006</c:v>
                </c:pt>
                <c:pt idx="140">
                  <c:v>0.72131311200050008</c:v>
                </c:pt>
                <c:pt idx="141">
                  <c:v>0.72833186200049993</c:v>
                </c:pt>
                <c:pt idx="142">
                  <c:v>0.72994999999999999</c:v>
                </c:pt>
                <c:pt idx="143">
                  <c:v>0.73394688333749991</c:v>
                </c:pt>
                <c:pt idx="144">
                  <c:v>0.74096563333749998</c:v>
                </c:pt>
                <c:pt idx="145">
                  <c:v>0.74398749999999991</c:v>
                </c:pt>
                <c:pt idx="146">
                  <c:v>0.74658065481487512</c:v>
                </c:pt>
                <c:pt idx="147">
                  <c:v>0.75359940481487497</c:v>
                </c:pt>
                <c:pt idx="148">
                  <c:v>0.75802500000000006</c:v>
                </c:pt>
                <c:pt idx="149">
                  <c:v>0.75921437266900005</c:v>
                </c:pt>
                <c:pt idx="150">
                  <c:v>0.76623312266900001</c:v>
                </c:pt>
                <c:pt idx="151">
                  <c:v>0.77206249999999998</c:v>
                </c:pt>
                <c:pt idx="152">
                  <c:v>0.778866894146375</c:v>
                </c:pt>
                <c:pt idx="153">
                  <c:v>0.78588564414637496</c:v>
                </c:pt>
                <c:pt idx="154">
                  <c:v>0.78609999999999991</c:v>
                </c:pt>
                <c:pt idx="155">
                  <c:v>0.79150061200049993</c:v>
                </c:pt>
                <c:pt idx="156">
                  <c:v>0.7985193620005</c:v>
                </c:pt>
                <c:pt idx="157">
                  <c:v>0.80013750000000006</c:v>
                </c:pt>
                <c:pt idx="158">
                  <c:v>0.80413438333749998</c:v>
                </c:pt>
                <c:pt idx="159">
                  <c:v>0.81115313333749994</c:v>
                </c:pt>
                <c:pt idx="160">
                  <c:v>0.81417499999999998</c:v>
                </c:pt>
                <c:pt idx="161">
                  <c:v>0.81676815481487497</c:v>
                </c:pt>
                <c:pt idx="162">
                  <c:v>0.82378690481487515</c:v>
                </c:pt>
                <c:pt idx="163">
                  <c:v>0.82821249999999991</c:v>
                </c:pt>
                <c:pt idx="164">
                  <c:v>0.82940187266900001</c:v>
                </c:pt>
                <c:pt idx="165">
                  <c:v>0.83642062266899986</c:v>
                </c:pt>
                <c:pt idx="166">
                  <c:v>0.84225000000000005</c:v>
                </c:pt>
                <c:pt idx="167">
                  <c:v>0.84905439414637485</c:v>
                </c:pt>
                <c:pt idx="168">
                  <c:v>0.85607314414637503</c:v>
                </c:pt>
                <c:pt idx="169">
                  <c:v>0.85628749999999998</c:v>
                </c:pt>
                <c:pt idx="170">
                  <c:v>0.86168811200049999</c:v>
                </c:pt>
                <c:pt idx="171">
                  <c:v>0.86870686200050007</c:v>
                </c:pt>
                <c:pt idx="172">
                  <c:v>0.8703249999999999</c:v>
                </c:pt>
                <c:pt idx="173">
                  <c:v>0.87432188333750005</c:v>
                </c:pt>
                <c:pt idx="174">
                  <c:v>0.8813406333374999</c:v>
                </c:pt>
                <c:pt idx="175">
                  <c:v>0.88436250000000005</c:v>
                </c:pt>
                <c:pt idx="176">
                  <c:v>0.88695565481487504</c:v>
                </c:pt>
                <c:pt idx="177">
                  <c:v>0.89397440481487511</c:v>
                </c:pt>
                <c:pt idx="178">
                  <c:v>0.89839999999999998</c:v>
                </c:pt>
                <c:pt idx="179">
                  <c:v>0.89958942629224992</c:v>
                </c:pt>
                <c:pt idx="180">
                  <c:v>0.90660817629224988</c:v>
                </c:pt>
                <c:pt idx="181">
                  <c:v>0.9124374999999999</c:v>
                </c:pt>
                <c:pt idx="182">
                  <c:v>0.91924184052312485</c:v>
                </c:pt>
                <c:pt idx="183">
                  <c:v>0.92626059052312493</c:v>
                </c:pt>
                <c:pt idx="184">
                  <c:v>0.92647500000000005</c:v>
                </c:pt>
                <c:pt idx="185">
                  <c:v>0.93187561200049984</c:v>
                </c:pt>
                <c:pt idx="186">
                  <c:v>0.93889436200049992</c:v>
                </c:pt>
                <c:pt idx="187">
                  <c:v>0.94051249999999997</c:v>
                </c:pt>
                <c:pt idx="188">
                  <c:v>0.9445093833374999</c:v>
                </c:pt>
                <c:pt idx="189">
                  <c:v>0.95152813333749997</c:v>
                </c:pt>
                <c:pt idx="190">
                  <c:v>0.9545499999999999</c:v>
                </c:pt>
                <c:pt idx="191">
                  <c:v>0.95714315481487489</c:v>
                </c:pt>
                <c:pt idx="192">
                  <c:v>0.96416190481487496</c:v>
                </c:pt>
                <c:pt idx="193">
                  <c:v>0.96858750000000005</c:v>
                </c:pt>
                <c:pt idx="194">
                  <c:v>0.96977692629224976</c:v>
                </c:pt>
                <c:pt idx="195">
                  <c:v>0.97679567629224995</c:v>
                </c:pt>
                <c:pt idx="196">
                  <c:v>0.98262499999999997</c:v>
                </c:pt>
                <c:pt idx="197">
                  <c:v>0.98942934052312492</c:v>
                </c:pt>
                <c:pt idx="198">
                  <c:v>0.996448090523125</c:v>
                </c:pt>
                <c:pt idx="199">
                  <c:v>0.9966624999999999</c:v>
                </c:pt>
                <c:pt idx="200">
                  <c:v>1.0020631120004999</c:v>
                </c:pt>
                <c:pt idx="201">
                  <c:v>1.0090818620005</c:v>
                </c:pt>
                <c:pt idx="202">
                  <c:v>1.0107000000000002</c:v>
                </c:pt>
                <c:pt idx="203">
                  <c:v>1.0146968833374999</c:v>
                </c:pt>
                <c:pt idx="204">
                  <c:v>1.0217156333374999</c:v>
                </c:pt>
                <c:pt idx="205">
                  <c:v>1.0247374999999999</c:v>
                </c:pt>
                <c:pt idx="206">
                  <c:v>1.0273306548148748</c:v>
                </c:pt>
                <c:pt idx="207">
                  <c:v>1.0343494048148749</c:v>
                </c:pt>
                <c:pt idx="208">
                  <c:v>1.038775</c:v>
                </c:pt>
                <c:pt idx="209">
                  <c:v>1.0399644262922498</c:v>
                </c:pt>
                <c:pt idx="210">
                  <c:v>1.0469831762922499</c:v>
                </c:pt>
                <c:pt idx="211">
                  <c:v>1.0528124999999999</c:v>
                </c:pt>
                <c:pt idx="212">
                  <c:v>1.059616840523125</c:v>
                </c:pt>
                <c:pt idx="213">
                  <c:v>1.0666355905231251</c:v>
                </c:pt>
                <c:pt idx="214">
                  <c:v>1.0668499999999999</c:v>
                </c:pt>
                <c:pt idx="215">
                  <c:v>1.0722506120005</c:v>
                </c:pt>
                <c:pt idx="216">
                  <c:v>1.0792693620004996</c:v>
                </c:pt>
                <c:pt idx="217">
                  <c:v>1.0808875</c:v>
                </c:pt>
                <c:pt idx="218">
                  <c:v>1.0848843833374999</c:v>
                </c:pt>
                <c:pt idx="219">
                  <c:v>1.0919031333375</c:v>
                </c:pt>
                <c:pt idx="220">
                  <c:v>1.0949250000000001</c:v>
                </c:pt>
                <c:pt idx="221">
                  <c:v>1.0975181548148749</c:v>
                </c:pt>
                <c:pt idx="222">
                  <c:v>1.104536904814875</c:v>
                </c:pt>
                <c:pt idx="223">
                  <c:v>1.1089624999999999</c:v>
                </c:pt>
                <c:pt idx="224">
                  <c:v>1.1101519262922499</c:v>
                </c:pt>
                <c:pt idx="225">
                  <c:v>1.11717067629225</c:v>
                </c:pt>
                <c:pt idx="226">
                  <c:v>1.1230000000000002</c:v>
                </c:pt>
                <c:pt idx="227">
                  <c:v>1.1298043405231251</c:v>
                </c:pt>
                <c:pt idx="228">
                  <c:v>1.1368230905231251</c:v>
                </c:pt>
                <c:pt idx="229">
                  <c:v>1.1370374999999999</c:v>
                </c:pt>
                <c:pt idx="230">
                  <c:v>1.1424381120005001</c:v>
                </c:pt>
                <c:pt idx="231">
                  <c:v>1.1494568620004999</c:v>
                </c:pt>
                <c:pt idx="232">
                  <c:v>1.1510749999999998</c:v>
                </c:pt>
                <c:pt idx="233">
                  <c:v>1.1550718833375</c:v>
                </c:pt>
                <c:pt idx="234">
                  <c:v>1.1620906333374998</c:v>
                </c:pt>
                <c:pt idx="235">
                  <c:v>1.1651125</c:v>
                </c:pt>
                <c:pt idx="236">
                  <c:v>1.167705654814875</c:v>
                </c:pt>
                <c:pt idx="237">
                  <c:v>1.1747244048148748</c:v>
                </c:pt>
                <c:pt idx="238">
                  <c:v>1.1791500000000001</c:v>
                </c:pt>
                <c:pt idx="239">
                  <c:v>1.18033942629225</c:v>
                </c:pt>
                <c:pt idx="240">
                  <c:v>1.1873581762922498</c:v>
                </c:pt>
                <c:pt idx="241">
                  <c:v>1.1931874999999998</c:v>
                </c:pt>
                <c:pt idx="242">
                  <c:v>1.1999918405231249</c:v>
                </c:pt>
                <c:pt idx="243">
                  <c:v>1.207010590523125</c:v>
                </c:pt>
                <c:pt idx="244">
                  <c:v>1.2072250000000002</c:v>
                </c:pt>
                <c:pt idx="245">
                  <c:v>1.2126256120005001</c:v>
                </c:pt>
                <c:pt idx="246">
                  <c:v>1.2196443620005</c:v>
                </c:pt>
                <c:pt idx="247">
                  <c:v>1.2212624999999999</c:v>
                </c:pt>
                <c:pt idx="248">
                  <c:v>1.2252593833374998</c:v>
                </c:pt>
                <c:pt idx="249">
                  <c:v>1.2322781333375001</c:v>
                </c:pt>
                <c:pt idx="250">
                  <c:v>1.2352999999999998</c:v>
                </c:pt>
                <c:pt idx="251">
                  <c:v>1.2378931548148748</c:v>
                </c:pt>
                <c:pt idx="252">
                  <c:v>1.2449119048148749</c:v>
                </c:pt>
                <c:pt idx="253">
                  <c:v>1.2493375</c:v>
                </c:pt>
                <c:pt idx="254">
                  <c:v>1.2505269262922496</c:v>
                </c:pt>
                <c:pt idx="255">
                  <c:v>1.2575456762922499</c:v>
                </c:pt>
                <c:pt idx="256">
                  <c:v>1.2633750000000001</c:v>
                </c:pt>
                <c:pt idx="257">
                  <c:v>1.2701793405231248</c:v>
                </c:pt>
                <c:pt idx="258">
                  <c:v>1.2771980905231251</c:v>
                </c:pt>
                <c:pt idx="259">
                  <c:v>1.2774124999999998</c:v>
                </c:pt>
                <c:pt idx="260">
                  <c:v>1.2828131120004997</c:v>
                </c:pt>
                <c:pt idx="261">
                  <c:v>1.2898318620005</c:v>
                </c:pt>
                <c:pt idx="262">
                  <c:v>1.29145</c:v>
                </c:pt>
                <c:pt idx="263">
                  <c:v>1.2954468833375001</c:v>
                </c:pt>
                <c:pt idx="264">
                  <c:v>1.3024656333375</c:v>
                </c:pt>
                <c:pt idx="265">
                  <c:v>1.3054875000000001</c:v>
                </c:pt>
                <c:pt idx="266">
                  <c:v>1.3080806548148749</c:v>
                </c:pt>
                <c:pt idx="267">
                  <c:v>1.315099404814875</c:v>
                </c:pt>
                <c:pt idx="268">
                  <c:v>1.3195249999999998</c:v>
                </c:pt>
                <c:pt idx="269">
                  <c:v>1.3207144262922501</c:v>
                </c:pt>
                <c:pt idx="270">
                  <c:v>1.32773317629225</c:v>
                </c:pt>
                <c:pt idx="271">
                  <c:v>1.3335625</c:v>
                </c:pt>
                <c:pt idx="272">
                  <c:v>1.340366840523125</c:v>
                </c:pt>
                <c:pt idx="273">
                  <c:v>1.3473855905231249</c:v>
                </c:pt>
                <c:pt idx="274">
                  <c:v>1.3475999999999999</c:v>
                </c:pt>
                <c:pt idx="275">
                  <c:v>1.3530006120005</c:v>
                </c:pt>
                <c:pt idx="276">
                  <c:v>1.3600193620005001</c:v>
                </c:pt>
                <c:pt idx="277">
                  <c:v>1.3616374999999996</c:v>
                </c:pt>
                <c:pt idx="278">
                  <c:v>1.3656343833375</c:v>
                </c:pt>
                <c:pt idx="279">
                  <c:v>1.3726531333374998</c:v>
                </c:pt>
                <c:pt idx="280">
                  <c:v>1.375675</c:v>
                </c:pt>
                <c:pt idx="281">
                  <c:v>1.378268154814875</c:v>
                </c:pt>
                <c:pt idx="282">
                  <c:v>1.3852869048148748</c:v>
                </c:pt>
                <c:pt idx="283">
                  <c:v>1.3897124999999999</c:v>
                </c:pt>
                <c:pt idx="284">
                  <c:v>1.39090192629225</c:v>
                </c:pt>
                <c:pt idx="285">
                  <c:v>1.3979206762922496</c:v>
                </c:pt>
                <c:pt idx="286">
                  <c:v>1.4037499999999998</c:v>
                </c:pt>
                <c:pt idx="287">
                  <c:v>1.4105543412250001</c:v>
                </c:pt>
                <c:pt idx="288">
                  <c:v>1.417573091225</c:v>
                </c:pt>
                <c:pt idx="289">
                  <c:v>1.4177875</c:v>
                </c:pt>
                <c:pt idx="290">
                  <c:v>1.42318811228125</c:v>
                </c:pt>
                <c:pt idx="291">
                  <c:v>1.4302068622812496</c:v>
                </c:pt>
                <c:pt idx="292">
                  <c:v>1.4318250000000001</c:v>
                </c:pt>
                <c:pt idx="293">
                  <c:v>1.4358218833374998</c:v>
                </c:pt>
                <c:pt idx="294">
                  <c:v>1.4428406333374999</c:v>
                </c:pt>
                <c:pt idx="295">
                  <c:v>1.4458624999999998</c:v>
                </c:pt>
                <c:pt idx="296">
                  <c:v>1.4484556543937501</c:v>
                </c:pt>
                <c:pt idx="297">
                  <c:v>1.45547440439375</c:v>
                </c:pt>
                <c:pt idx="298">
                  <c:v>1.4599</c:v>
                </c:pt>
                <c:pt idx="299">
                  <c:v>1.4610894268537502</c:v>
                </c:pt>
                <c:pt idx="300">
                  <c:v>1.4681081768537501</c:v>
                </c:pt>
                <c:pt idx="301">
                  <c:v>1.4739375000000001</c:v>
                </c:pt>
                <c:pt idx="302">
                  <c:v>1.480741841225</c:v>
                </c:pt>
                <c:pt idx="303">
                  <c:v>1.4877605912249996</c:v>
                </c:pt>
                <c:pt idx="304">
                  <c:v>1.4879749999999998</c:v>
                </c:pt>
                <c:pt idx="305">
                  <c:v>1.4933756122812498</c:v>
                </c:pt>
                <c:pt idx="306">
                  <c:v>1.5003943622812499</c:v>
                </c:pt>
                <c:pt idx="307">
                  <c:v>1.5020125</c:v>
                </c:pt>
                <c:pt idx="308">
                  <c:v>1.5060093833375001</c:v>
                </c:pt>
                <c:pt idx="309">
                  <c:v>1.5130281333375</c:v>
                </c:pt>
                <c:pt idx="310">
                  <c:v>1.5160500000000001</c:v>
                </c:pt>
                <c:pt idx="311">
                  <c:v>1.51864315439375</c:v>
                </c:pt>
                <c:pt idx="312">
                  <c:v>1.5256619043937503</c:v>
                </c:pt>
                <c:pt idx="313">
                  <c:v>1.5300874999999996</c:v>
                </c:pt>
                <c:pt idx="314">
                  <c:v>1.5312769268537501</c:v>
                </c:pt>
                <c:pt idx="315">
                  <c:v>1.5382956768537497</c:v>
                </c:pt>
                <c:pt idx="316">
                  <c:v>1.544125</c:v>
                </c:pt>
                <c:pt idx="317">
                  <c:v>1.5509293412249998</c:v>
                </c:pt>
                <c:pt idx="318">
                  <c:v>1.5579480912249999</c:v>
                </c:pt>
                <c:pt idx="319">
                  <c:v>1.5581624999999999</c:v>
                </c:pt>
                <c:pt idx="320">
                  <c:v>1.5635631122812501</c:v>
                </c:pt>
                <c:pt idx="321">
                  <c:v>1.57058186228125</c:v>
                </c:pt>
                <c:pt idx="322">
                  <c:v>1.5721999999999998</c:v>
                </c:pt>
                <c:pt idx="323">
                  <c:v>1.5761968833375</c:v>
                </c:pt>
                <c:pt idx="324">
                  <c:v>1.5832156333374996</c:v>
                </c:pt>
                <c:pt idx="325">
                  <c:v>1.5862375</c:v>
                </c:pt>
                <c:pt idx="326">
                  <c:v>1.5888306543937498</c:v>
                </c:pt>
                <c:pt idx="327">
                  <c:v>1.5958494043937501</c:v>
                </c:pt>
                <c:pt idx="328">
                  <c:v>1.6002750000000001</c:v>
                </c:pt>
                <c:pt idx="329">
                  <c:v>1.6014644268537499</c:v>
                </c:pt>
                <c:pt idx="330">
                  <c:v>1.60848317685375</c:v>
                </c:pt>
                <c:pt idx="331">
                  <c:v>1.6143124999999998</c:v>
                </c:pt>
                <c:pt idx="332">
                  <c:v>1.6211168412250001</c:v>
                </c:pt>
                <c:pt idx="333">
                  <c:v>1.628135591225</c:v>
                </c:pt>
                <c:pt idx="334">
                  <c:v>1.62835</c:v>
                </c:pt>
                <c:pt idx="335">
                  <c:v>1.63375061228125</c:v>
                </c:pt>
                <c:pt idx="336">
                  <c:v>1.6407693622812498</c:v>
                </c:pt>
                <c:pt idx="337">
                  <c:v>1.6423875000000001</c:v>
                </c:pt>
                <c:pt idx="338">
                  <c:v>1.6463843833374998</c:v>
                </c:pt>
                <c:pt idx="339">
                  <c:v>1.6534031333375001</c:v>
                </c:pt>
                <c:pt idx="340">
                  <c:v>1.6564249999999998</c:v>
                </c:pt>
                <c:pt idx="341">
                  <c:v>1.6590181543937501</c:v>
                </c:pt>
                <c:pt idx="342">
                  <c:v>1.66603690439375</c:v>
                </c:pt>
                <c:pt idx="343">
                  <c:v>1.6704625</c:v>
                </c:pt>
                <c:pt idx="344">
                  <c:v>1.67165192685375</c:v>
                </c:pt>
                <c:pt idx="345">
                  <c:v>1.6786706768537498</c:v>
                </c:pt>
                <c:pt idx="346">
                  <c:v>1.6845000000000001</c:v>
                </c:pt>
                <c:pt idx="347">
                  <c:v>1.691304341225</c:v>
                </c:pt>
                <c:pt idx="348">
                  <c:v>1.6983230912249998</c:v>
                </c:pt>
                <c:pt idx="349">
                  <c:v>1.6985375000000003</c:v>
                </c:pt>
                <c:pt idx="350">
                  <c:v>1.7039381122812498</c:v>
                </c:pt>
                <c:pt idx="351">
                  <c:v>1.7109568622812501</c:v>
                </c:pt>
                <c:pt idx="352">
                  <c:v>1.712575</c:v>
                </c:pt>
                <c:pt idx="353">
                  <c:v>1.7165718833375001</c:v>
                </c:pt>
                <c:pt idx="354">
                  <c:v>1.7235906333375</c:v>
                </c:pt>
                <c:pt idx="355">
                  <c:v>1.7266124999999999</c:v>
                </c:pt>
                <c:pt idx="356">
                  <c:v>1.72920565439375</c:v>
                </c:pt>
                <c:pt idx="357">
                  <c:v>1.7362244043937498</c:v>
                </c:pt>
                <c:pt idx="358">
                  <c:v>1.7406499999999998</c:v>
                </c:pt>
                <c:pt idx="359">
                  <c:v>1.74183942685375</c:v>
                </c:pt>
                <c:pt idx="360">
                  <c:v>1.7488581768537499</c:v>
                </c:pt>
                <c:pt idx="361">
                  <c:v>1.7546875</c:v>
                </c:pt>
                <c:pt idx="362">
                  <c:v>1.7614918412249998</c:v>
                </c:pt>
                <c:pt idx="363">
                  <c:v>1.7685105912250001</c:v>
                </c:pt>
                <c:pt idx="364">
                  <c:v>1.7687250000000001</c:v>
                </c:pt>
                <c:pt idx="365">
                  <c:v>1.7741256122812501</c:v>
                </c:pt>
                <c:pt idx="366">
                  <c:v>1.7811443622812499</c:v>
                </c:pt>
                <c:pt idx="367">
                  <c:v>1.7827624999999998</c:v>
                </c:pt>
                <c:pt idx="368">
                  <c:v>1.7867593833375</c:v>
                </c:pt>
                <c:pt idx="369">
                  <c:v>1.7937781333374998</c:v>
                </c:pt>
                <c:pt idx="370">
                  <c:v>1.7968</c:v>
                </c:pt>
                <c:pt idx="371">
                  <c:v>1.7993930477087499</c:v>
                </c:pt>
                <c:pt idx="372">
                  <c:v>1.8064117977087497</c:v>
                </c:pt>
                <c:pt idx="373">
                  <c:v>1.8108375000000001</c:v>
                </c:pt>
                <c:pt idx="374">
                  <c:v>1.8120269268537499</c:v>
                </c:pt>
                <c:pt idx="375">
                  <c:v>1.8190456768537502</c:v>
                </c:pt>
                <c:pt idx="376">
                  <c:v>1.8248749999999998</c:v>
                </c:pt>
                <c:pt idx="377">
                  <c:v>1.8316793412249999</c:v>
                </c:pt>
                <c:pt idx="378">
                  <c:v>1.8386980912249999</c:v>
                </c:pt>
                <c:pt idx="379">
                  <c:v>1.8389124999999999</c:v>
                </c:pt>
                <c:pt idx="380">
                  <c:v>1.8443132189662499</c:v>
                </c:pt>
                <c:pt idx="381">
                  <c:v>1.8513319689662502</c:v>
                </c:pt>
                <c:pt idx="382">
                  <c:v>1.8529500000000001</c:v>
                </c:pt>
                <c:pt idx="383">
                  <c:v>1.8569468833374998</c:v>
                </c:pt>
                <c:pt idx="384">
                  <c:v>1.8639656333375001</c:v>
                </c:pt>
                <c:pt idx="385">
                  <c:v>1.8669875000000002</c:v>
                </c:pt>
                <c:pt idx="386">
                  <c:v>1.8695805477087502</c:v>
                </c:pt>
                <c:pt idx="387">
                  <c:v>1.87659929770875</c:v>
                </c:pt>
                <c:pt idx="388">
                  <c:v>1.8810249999999999</c:v>
                </c:pt>
                <c:pt idx="389">
                  <c:v>1.88221442685375</c:v>
                </c:pt>
                <c:pt idx="390">
                  <c:v>1.88923317685375</c:v>
                </c:pt>
                <c:pt idx="391">
                  <c:v>1.8950624999999999</c:v>
                </c:pt>
                <c:pt idx="392">
                  <c:v>1.9018668412249999</c:v>
                </c:pt>
                <c:pt idx="393">
                  <c:v>1.9088855912249998</c:v>
                </c:pt>
                <c:pt idx="394">
                  <c:v>1.9090999999999998</c:v>
                </c:pt>
                <c:pt idx="395">
                  <c:v>1.9145007189662502</c:v>
                </c:pt>
                <c:pt idx="396">
                  <c:v>1.92151946896625</c:v>
                </c:pt>
                <c:pt idx="397">
                  <c:v>1.9231374999999999</c:v>
                </c:pt>
                <c:pt idx="398">
                  <c:v>1.9271343833375001</c:v>
                </c:pt>
                <c:pt idx="399">
                  <c:v>1.9341531333374999</c:v>
                </c:pt>
                <c:pt idx="400">
                  <c:v>1.9371750000000001</c:v>
                </c:pt>
                <c:pt idx="401">
                  <c:v>1.93976804770875</c:v>
                </c:pt>
                <c:pt idx="402">
                  <c:v>1.9467867977087498</c:v>
                </c:pt>
                <c:pt idx="403">
                  <c:v>1.9512124999999998</c:v>
                </c:pt>
                <c:pt idx="404">
                  <c:v>1.95240192685375</c:v>
                </c:pt>
                <c:pt idx="405">
                  <c:v>1.9594206768537499</c:v>
                </c:pt>
                <c:pt idx="406">
                  <c:v>1.9652499999999999</c:v>
                </c:pt>
                <c:pt idx="407">
                  <c:v>1.9720543412249998</c:v>
                </c:pt>
                <c:pt idx="408">
                  <c:v>1.9790730912250001</c:v>
                </c:pt>
                <c:pt idx="409">
                  <c:v>1.9792875000000001</c:v>
                </c:pt>
                <c:pt idx="410">
                  <c:v>1.98468821896625</c:v>
                </c:pt>
                <c:pt idx="411">
                  <c:v>1.9917069689662499</c:v>
                </c:pt>
                <c:pt idx="412">
                  <c:v>1.9933249999999998</c:v>
                </c:pt>
                <c:pt idx="413">
                  <c:v>1.9973218833374999</c:v>
                </c:pt>
                <c:pt idx="414">
                  <c:v>2.0043406333375002</c:v>
                </c:pt>
                <c:pt idx="415">
                  <c:v>2.0073624999999997</c:v>
                </c:pt>
                <c:pt idx="416">
                  <c:v>2.0099555477087496</c:v>
                </c:pt>
                <c:pt idx="417">
                  <c:v>2.0169742977087499</c:v>
                </c:pt>
                <c:pt idx="418">
                  <c:v>2.0214000000000003</c:v>
                </c:pt>
                <c:pt idx="419">
                  <c:v>2.0225894268537501</c:v>
                </c:pt>
                <c:pt idx="420">
                  <c:v>2.0296081768537499</c:v>
                </c:pt>
                <c:pt idx="421">
                  <c:v>2.0354375</c:v>
                </c:pt>
                <c:pt idx="422">
                  <c:v>2.0422418412250001</c:v>
                </c:pt>
                <c:pt idx="423">
                  <c:v>2.0492605912249999</c:v>
                </c:pt>
                <c:pt idx="424">
                  <c:v>2.0494749999999997</c:v>
                </c:pt>
                <c:pt idx="425">
                  <c:v>2.0548757189662501</c:v>
                </c:pt>
                <c:pt idx="426">
                  <c:v>2.0618944689662499</c:v>
                </c:pt>
                <c:pt idx="427">
                  <c:v>2.0635125000000003</c:v>
                </c:pt>
                <c:pt idx="428">
                  <c:v>2.0675093833375002</c:v>
                </c:pt>
                <c:pt idx="429">
                  <c:v>2.0745281333375001</c:v>
                </c:pt>
                <c:pt idx="430">
                  <c:v>2.07755</c:v>
                </c:pt>
                <c:pt idx="431">
                  <c:v>2.0801430477087504</c:v>
                </c:pt>
                <c:pt idx="432">
                  <c:v>2.0871617977087502</c:v>
                </c:pt>
                <c:pt idx="433">
                  <c:v>2.0915874999999997</c:v>
                </c:pt>
                <c:pt idx="434">
                  <c:v>2.0927769268537499</c:v>
                </c:pt>
                <c:pt idx="435">
                  <c:v>2.0997956768537498</c:v>
                </c:pt>
                <c:pt idx="436">
                  <c:v>2.1056249999999999</c:v>
                </c:pt>
                <c:pt idx="437">
                  <c:v>2.1124293412249999</c:v>
                </c:pt>
                <c:pt idx="438">
                  <c:v>2.1194480912250002</c:v>
                </c:pt>
                <c:pt idx="439">
                  <c:v>2.1196625</c:v>
                </c:pt>
                <c:pt idx="440">
                  <c:v>2.1250632189662499</c:v>
                </c:pt>
                <c:pt idx="441">
                  <c:v>2.1320819689662498</c:v>
                </c:pt>
                <c:pt idx="442">
                  <c:v>2.1336999999999997</c:v>
                </c:pt>
                <c:pt idx="443">
                  <c:v>2.1376968833375001</c:v>
                </c:pt>
                <c:pt idx="444">
                  <c:v>2.1447156333374999</c:v>
                </c:pt>
                <c:pt idx="445">
                  <c:v>2.1477374999999999</c:v>
                </c:pt>
                <c:pt idx="446">
                  <c:v>2.1503305477087498</c:v>
                </c:pt>
                <c:pt idx="447">
                  <c:v>2.1573492977087496</c:v>
                </c:pt>
                <c:pt idx="448">
                  <c:v>2.161775</c:v>
                </c:pt>
                <c:pt idx="449">
                  <c:v>2.1629644268537498</c:v>
                </c:pt>
                <c:pt idx="450">
                  <c:v>2.1699831768537501</c:v>
                </c:pt>
                <c:pt idx="451">
                  <c:v>2.1758124999999997</c:v>
                </c:pt>
                <c:pt idx="452">
                  <c:v>2.1826168412250002</c:v>
                </c:pt>
                <c:pt idx="453">
                  <c:v>2.1896355912250001</c:v>
                </c:pt>
                <c:pt idx="454">
                  <c:v>2.1898500000000003</c:v>
                </c:pt>
                <c:pt idx="455">
                  <c:v>2.1952507189662498</c:v>
                </c:pt>
                <c:pt idx="456">
                  <c:v>2.2022694689662501</c:v>
                </c:pt>
                <c:pt idx="457">
                  <c:v>2.2038875</c:v>
                </c:pt>
                <c:pt idx="458">
                  <c:v>2.2078843833374999</c:v>
                </c:pt>
                <c:pt idx="459">
                  <c:v>2.2149031333375002</c:v>
                </c:pt>
                <c:pt idx="460">
                  <c:v>2.2179249999999997</c:v>
                </c:pt>
                <c:pt idx="461">
                  <c:v>2.2205180477087496</c:v>
                </c:pt>
                <c:pt idx="462">
                  <c:v>2.2275367977087499</c:v>
                </c:pt>
                <c:pt idx="463">
                  <c:v>2.2319625000000003</c:v>
                </c:pt>
                <c:pt idx="464">
                  <c:v>2.2331519268537501</c:v>
                </c:pt>
                <c:pt idx="465">
                  <c:v>2.2401706768537499</c:v>
                </c:pt>
                <c:pt idx="466">
                  <c:v>2.2460000000000004</c:v>
                </c:pt>
                <c:pt idx="467">
                  <c:v>2.2528043412250001</c:v>
                </c:pt>
                <c:pt idx="468">
                  <c:v>2.2598230912249999</c:v>
                </c:pt>
                <c:pt idx="469">
                  <c:v>2.2600374999999997</c:v>
                </c:pt>
                <c:pt idx="470">
                  <c:v>2.2654382189662501</c:v>
                </c:pt>
                <c:pt idx="471">
                  <c:v>2.2724569689662504</c:v>
                </c:pt>
                <c:pt idx="472">
                  <c:v>2.2740749999999998</c:v>
                </c:pt>
                <c:pt idx="473">
                  <c:v>2.2780718833375002</c:v>
                </c:pt>
                <c:pt idx="474">
                  <c:v>2.2850906333375001</c:v>
                </c:pt>
                <c:pt idx="475">
                  <c:v>2.2881125</c:v>
                </c:pt>
                <c:pt idx="476">
                  <c:v>2.2907055477087499</c:v>
                </c:pt>
                <c:pt idx="477">
                  <c:v>2.2977242977087498</c:v>
                </c:pt>
                <c:pt idx="478">
                  <c:v>2.3021499999999997</c:v>
                </c:pt>
                <c:pt idx="479">
                  <c:v>2.3033394268537499</c:v>
                </c:pt>
                <c:pt idx="480">
                  <c:v>2.3103581768537498</c:v>
                </c:pt>
                <c:pt idx="481">
                  <c:v>2.3161874999999998</c:v>
                </c:pt>
                <c:pt idx="482">
                  <c:v>2.3229918412249999</c:v>
                </c:pt>
                <c:pt idx="483">
                  <c:v>2.3300105912250002</c:v>
                </c:pt>
                <c:pt idx="484">
                  <c:v>2.330225</c:v>
                </c:pt>
                <c:pt idx="485">
                  <c:v>2.3356257189662499</c:v>
                </c:pt>
                <c:pt idx="486">
                  <c:v>2.3426444689662498</c:v>
                </c:pt>
                <c:pt idx="487">
                  <c:v>2.3442624999999997</c:v>
                </c:pt>
                <c:pt idx="488">
                  <c:v>2.3482593833375001</c:v>
                </c:pt>
                <c:pt idx="489">
                  <c:v>2.3552781333374999</c:v>
                </c:pt>
                <c:pt idx="490">
                  <c:v>2.3583000000000003</c:v>
                </c:pt>
                <c:pt idx="491">
                  <c:v>2.3608930477087502</c:v>
                </c:pt>
                <c:pt idx="492">
                  <c:v>2.3679117977087496</c:v>
                </c:pt>
                <c:pt idx="493">
                  <c:v>2.3723375</c:v>
                </c:pt>
                <c:pt idx="494">
                  <c:v>2.3735269268537498</c:v>
                </c:pt>
                <c:pt idx="495">
                  <c:v>2.3805456768537501</c:v>
                </c:pt>
                <c:pt idx="496">
                  <c:v>2.3863749999999997</c:v>
                </c:pt>
                <c:pt idx="497">
                  <c:v>2.3931793412249993</c:v>
                </c:pt>
                <c:pt idx="498">
                  <c:v>2.4001980912250001</c:v>
                </c:pt>
                <c:pt idx="499">
                  <c:v>2.4004125000000003</c:v>
                </c:pt>
                <c:pt idx="500">
                  <c:v>2.4058132189662498</c:v>
                </c:pt>
                <c:pt idx="501">
                  <c:v>2.4128319689662501</c:v>
                </c:pt>
                <c:pt idx="502">
                  <c:v>2.4144500000000004</c:v>
                </c:pt>
                <c:pt idx="503">
                  <c:v>2.4184468833375004</c:v>
                </c:pt>
                <c:pt idx="504">
                  <c:v>2.4254656333375002</c:v>
                </c:pt>
                <c:pt idx="505">
                  <c:v>2.4284874999999997</c:v>
                </c:pt>
                <c:pt idx="506">
                  <c:v>2.4310805477087496</c:v>
                </c:pt>
                <c:pt idx="507">
                  <c:v>2.4380992977087503</c:v>
                </c:pt>
                <c:pt idx="508">
                  <c:v>2.4425249999999998</c:v>
                </c:pt>
                <c:pt idx="509">
                  <c:v>2.4437144268537501</c:v>
                </c:pt>
                <c:pt idx="510">
                  <c:v>2.4507331768537499</c:v>
                </c:pt>
                <c:pt idx="511">
                  <c:v>2.4565625</c:v>
                </c:pt>
                <c:pt idx="512">
                  <c:v>2.463366841225</c:v>
                </c:pt>
                <c:pt idx="513">
                  <c:v>2.4703855912249999</c:v>
                </c:pt>
                <c:pt idx="514">
                  <c:v>2.4705999999999997</c:v>
                </c:pt>
                <c:pt idx="515">
                  <c:v>2.4760007189662501</c:v>
                </c:pt>
                <c:pt idx="516">
                  <c:v>2.4830194689662499</c:v>
                </c:pt>
                <c:pt idx="517">
                  <c:v>2.4846374999999998</c:v>
                </c:pt>
                <c:pt idx="518">
                  <c:v>2.4886343833374993</c:v>
                </c:pt>
                <c:pt idx="519">
                  <c:v>2.4956531333375001</c:v>
                </c:pt>
                <c:pt idx="520">
                  <c:v>2.498675</c:v>
                </c:pt>
                <c:pt idx="521">
                  <c:v>2.5012680477087499</c:v>
                </c:pt>
                <c:pt idx="522">
                  <c:v>2.5082867977087502</c:v>
                </c:pt>
                <c:pt idx="523">
                  <c:v>2.5127124999999997</c:v>
                </c:pt>
                <c:pt idx="524">
                  <c:v>2.5139019268537499</c:v>
                </c:pt>
                <c:pt idx="525">
                  <c:v>2.5209206768537498</c:v>
                </c:pt>
                <c:pt idx="526">
                  <c:v>2.5267500000000003</c:v>
                </c:pt>
                <c:pt idx="527">
                  <c:v>2.5335543412250003</c:v>
                </c:pt>
                <c:pt idx="528">
                  <c:v>2.5405730912250002</c:v>
                </c:pt>
                <c:pt idx="529">
                  <c:v>2.5407875</c:v>
                </c:pt>
                <c:pt idx="530">
                  <c:v>2.5461882189662499</c:v>
                </c:pt>
                <c:pt idx="531">
                  <c:v>2.5532069689662498</c:v>
                </c:pt>
                <c:pt idx="532">
                  <c:v>2.5548249999999997</c:v>
                </c:pt>
                <c:pt idx="533">
                  <c:v>2.5588218833374996</c:v>
                </c:pt>
                <c:pt idx="534">
                  <c:v>2.5658406333374999</c:v>
                </c:pt>
                <c:pt idx="535">
                  <c:v>2.5688625000000003</c:v>
                </c:pt>
                <c:pt idx="536">
                  <c:v>2.5714555477087497</c:v>
                </c:pt>
                <c:pt idx="537">
                  <c:v>2.5784742977087496</c:v>
                </c:pt>
                <c:pt idx="538">
                  <c:v>2.5829</c:v>
                </c:pt>
                <c:pt idx="539">
                  <c:v>2.5840894268537493</c:v>
                </c:pt>
                <c:pt idx="540">
                  <c:v>2.5911081768537501</c:v>
                </c:pt>
                <c:pt idx="541">
                  <c:v>2.5969374999999997</c:v>
                </c:pt>
                <c:pt idx="542">
                  <c:v>2.6037418412250002</c:v>
                </c:pt>
                <c:pt idx="543">
                  <c:v>2.6107605912249996</c:v>
                </c:pt>
                <c:pt idx="544">
                  <c:v>2.6109750000000003</c:v>
                </c:pt>
                <c:pt idx="545">
                  <c:v>2.6163757189662493</c:v>
                </c:pt>
                <c:pt idx="546">
                  <c:v>2.6233944689662501</c:v>
                </c:pt>
                <c:pt idx="547">
                  <c:v>2.6250125</c:v>
                </c:pt>
                <c:pt idx="548">
                  <c:v>2.6290093833374999</c:v>
                </c:pt>
                <c:pt idx="549">
                  <c:v>2.6360281333375002</c:v>
                </c:pt>
                <c:pt idx="550">
                  <c:v>2.6390499999999997</c:v>
                </c:pt>
                <c:pt idx="551">
                  <c:v>2.6416430477087496</c:v>
                </c:pt>
                <c:pt idx="552">
                  <c:v>2.6486617977087499</c:v>
                </c:pt>
                <c:pt idx="553">
                  <c:v>2.6530875000000003</c:v>
                </c:pt>
                <c:pt idx="554">
                  <c:v>2.6542769268537501</c:v>
                </c:pt>
                <c:pt idx="555">
                  <c:v>2.6612956768537499</c:v>
                </c:pt>
                <c:pt idx="556">
                  <c:v>2.667125</c:v>
                </c:pt>
                <c:pt idx="557">
                  <c:v>2.6739293412249996</c:v>
                </c:pt>
                <c:pt idx="558">
                  <c:v>2.6809480912249999</c:v>
                </c:pt>
                <c:pt idx="559">
                  <c:v>2.6811625000000006</c:v>
                </c:pt>
                <c:pt idx="560">
                  <c:v>2.6865632189662501</c:v>
                </c:pt>
                <c:pt idx="561">
                  <c:v>2.6935819689662504</c:v>
                </c:pt>
                <c:pt idx="562">
                  <c:v>2.6951999999999998</c:v>
                </c:pt>
                <c:pt idx="563">
                  <c:v>2.6991968833375002</c:v>
                </c:pt>
                <c:pt idx="564">
                  <c:v>2.7062156333375</c:v>
                </c:pt>
                <c:pt idx="565">
                  <c:v>2.7092375</c:v>
                </c:pt>
                <c:pt idx="566">
                  <c:v>2.7118305477087499</c:v>
                </c:pt>
                <c:pt idx="567">
                  <c:v>2.7188492977087502</c:v>
                </c:pt>
                <c:pt idx="568">
                  <c:v>2.7232749999999992</c:v>
                </c:pt>
                <c:pt idx="569">
                  <c:v>2.7244644268537503</c:v>
                </c:pt>
                <c:pt idx="570">
                  <c:v>2.7314831768537493</c:v>
                </c:pt>
                <c:pt idx="571">
                  <c:v>2.7373124999999998</c:v>
                </c:pt>
                <c:pt idx="572">
                  <c:v>2.7441168412249999</c:v>
                </c:pt>
                <c:pt idx="573">
                  <c:v>2.7511355912250002</c:v>
                </c:pt>
                <c:pt idx="574">
                  <c:v>2.75135</c:v>
                </c:pt>
                <c:pt idx="575">
                  <c:v>2.7567507189662503</c:v>
                </c:pt>
                <c:pt idx="576">
                  <c:v>2.7637694689662493</c:v>
                </c:pt>
                <c:pt idx="577">
                  <c:v>2.7653874999999997</c:v>
                </c:pt>
                <c:pt idx="578">
                  <c:v>2.7693843833374996</c:v>
                </c:pt>
                <c:pt idx="579">
                  <c:v>2.7764031333374999</c:v>
                </c:pt>
                <c:pt idx="580">
                  <c:v>2.7794249999999998</c:v>
                </c:pt>
                <c:pt idx="581">
                  <c:v>2.7820180477087502</c:v>
                </c:pt>
                <c:pt idx="582">
                  <c:v>2.7890367977087496</c:v>
                </c:pt>
                <c:pt idx="583">
                  <c:v>2.7934625</c:v>
                </c:pt>
                <c:pt idx="584">
                  <c:v>2.7946519268537497</c:v>
                </c:pt>
                <c:pt idx="585">
                  <c:v>2.80167067685375</c:v>
                </c:pt>
                <c:pt idx="586">
                  <c:v>2.8074999999999997</c:v>
                </c:pt>
                <c:pt idx="587">
                  <c:v>2.8143043412250002</c:v>
                </c:pt>
                <c:pt idx="588">
                  <c:v>2.8213230912249996</c:v>
                </c:pt>
                <c:pt idx="589">
                  <c:v>2.8215374999999998</c:v>
                </c:pt>
                <c:pt idx="590">
                  <c:v>2.8269382189662497</c:v>
                </c:pt>
                <c:pt idx="591">
                  <c:v>2.83395696896625</c:v>
                </c:pt>
                <c:pt idx="592">
                  <c:v>2.835575</c:v>
                </c:pt>
                <c:pt idx="593">
                  <c:v>2.8395718833375003</c:v>
                </c:pt>
                <c:pt idx="594">
                  <c:v>2.8465906333375002</c:v>
                </c:pt>
                <c:pt idx="595">
                  <c:v>2.8496124999999997</c:v>
                </c:pt>
                <c:pt idx="596">
                  <c:v>2.8522055477087505</c:v>
                </c:pt>
                <c:pt idx="597">
                  <c:v>2.8592242977087499</c:v>
                </c:pt>
                <c:pt idx="598">
                  <c:v>2.8636500000000003</c:v>
                </c:pt>
                <c:pt idx="599">
                  <c:v>2.86483942685375</c:v>
                </c:pt>
                <c:pt idx="600">
                  <c:v>2.8718581768537503</c:v>
                </c:pt>
                <c:pt idx="601">
                  <c:v>2.8776875</c:v>
                </c:pt>
                <c:pt idx="602">
                  <c:v>2.8844918412249996</c:v>
                </c:pt>
                <c:pt idx="603">
                  <c:v>2.8915105912249999</c:v>
                </c:pt>
                <c:pt idx="604">
                  <c:v>2.8917249999999997</c:v>
                </c:pt>
                <c:pt idx="605">
                  <c:v>2.89712571896625</c:v>
                </c:pt>
                <c:pt idx="606">
                  <c:v>2.9041444689662499</c:v>
                </c:pt>
                <c:pt idx="607">
                  <c:v>2.9057625000000002</c:v>
                </c:pt>
                <c:pt idx="608">
                  <c:v>2.9097593833375002</c:v>
                </c:pt>
                <c:pt idx="609">
                  <c:v>2.9167781333374996</c:v>
                </c:pt>
                <c:pt idx="610">
                  <c:v>2.9198</c:v>
                </c:pt>
                <c:pt idx="611">
                  <c:v>2.9223930477087499</c:v>
                </c:pt>
                <c:pt idx="612">
                  <c:v>2.9294117977087502</c:v>
                </c:pt>
                <c:pt idx="613">
                  <c:v>2.9338374999999997</c:v>
                </c:pt>
                <c:pt idx="614">
                  <c:v>2.9350269268537499</c:v>
                </c:pt>
                <c:pt idx="615">
                  <c:v>2.9420456768537497</c:v>
                </c:pt>
                <c:pt idx="616">
                  <c:v>2.9478750000000002</c:v>
                </c:pt>
                <c:pt idx="617">
                  <c:v>2.9546793412250003</c:v>
                </c:pt>
                <c:pt idx="618">
                  <c:v>2.9616980912250002</c:v>
                </c:pt>
                <c:pt idx="619">
                  <c:v>2.9619124999999999</c:v>
                </c:pt>
                <c:pt idx="620">
                  <c:v>2.9673132189662499</c:v>
                </c:pt>
                <c:pt idx="621">
                  <c:v>2.9743319689662497</c:v>
                </c:pt>
                <c:pt idx="622">
                  <c:v>2.9759499999999997</c:v>
                </c:pt>
                <c:pt idx="623">
                  <c:v>2.9799468833374996</c:v>
                </c:pt>
                <c:pt idx="624">
                  <c:v>2.9869656333375003</c:v>
                </c:pt>
                <c:pt idx="625">
                  <c:v>2.9899875000000002</c:v>
                </c:pt>
                <c:pt idx="626">
                  <c:v>2.9925805477087497</c:v>
                </c:pt>
                <c:pt idx="627">
                  <c:v>2.9995992977087496</c:v>
                </c:pt>
                <c:pt idx="628">
                  <c:v>3.0040249999999999</c:v>
                </c:pt>
                <c:pt idx="629">
                  <c:v>3.0052144268537497</c:v>
                </c:pt>
                <c:pt idx="630">
                  <c:v>3.0122331768537496</c:v>
                </c:pt>
                <c:pt idx="631">
                  <c:v>3.0180625000000005</c:v>
                </c:pt>
                <c:pt idx="632">
                  <c:v>3.0248668412249993</c:v>
                </c:pt>
                <c:pt idx="633">
                  <c:v>3.0318855912249996</c:v>
                </c:pt>
                <c:pt idx="634">
                  <c:v>3.0321000000000002</c:v>
                </c:pt>
                <c:pt idx="635">
                  <c:v>3.0375007189662497</c:v>
                </c:pt>
                <c:pt idx="636">
                  <c:v>3.04451946896625</c:v>
                </c:pt>
                <c:pt idx="637">
                  <c:v>3.0461374999999999</c:v>
                </c:pt>
                <c:pt idx="638">
                  <c:v>3.0501343833374999</c:v>
                </c:pt>
                <c:pt idx="639">
                  <c:v>3.0571531333375002</c:v>
                </c:pt>
                <c:pt idx="640">
                  <c:v>3.0601749999999992</c:v>
                </c:pt>
                <c:pt idx="641">
                  <c:v>3.0627680477087496</c:v>
                </c:pt>
                <c:pt idx="642">
                  <c:v>3.0697867977087498</c:v>
                </c:pt>
                <c:pt idx="643">
                  <c:v>3.0742124999999998</c:v>
                </c:pt>
                <c:pt idx="644">
                  <c:v>3.07540192685375</c:v>
                </c:pt>
                <c:pt idx="645">
                  <c:v>3.0824206768537499</c:v>
                </c:pt>
                <c:pt idx="646">
                  <c:v>3.0882499999999999</c:v>
                </c:pt>
                <c:pt idx="647">
                  <c:v>3.0950543412249996</c:v>
                </c:pt>
                <c:pt idx="648">
                  <c:v>3.1020730912250003</c:v>
                </c:pt>
                <c:pt idx="649">
                  <c:v>3.1022874999999996</c:v>
                </c:pt>
                <c:pt idx="650">
                  <c:v>3.10768821896625</c:v>
                </c:pt>
                <c:pt idx="651">
                  <c:v>3.1147069689662499</c:v>
                </c:pt>
                <c:pt idx="652">
                  <c:v>3.1163249999999998</c:v>
                </c:pt>
                <c:pt idx="653">
                  <c:v>3.1203218833375002</c:v>
                </c:pt>
                <c:pt idx="654">
                  <c:v>3.1273406333374996</c:v>
                </c:pt>
                <c:pt idx="655">
                  <c:v>3.1303624999999999</c:v>
                </c:pt>
                <c:pt idx="656">
                  <c:v>3.1329555477087498</c:v>
                </c:pt>
                <c:pt idx="657">
                  <c:v>3.1399742977087497</c:v>
                </c:pt>
                <c:pt idx="658">
                  <c:v>3.1443999999999996</c:v>
                </c:pt>
                <c:pt idx="659">
                  <c:v>3.1455894268537503</c:v>
                </c:pt>
                <c:pt idx="660">
                  <c:v>3.1526081768537497</c:v>
                </c:pt>
                <c:pt idx="661">
                  <c:v>3.1584374999999998</c:v>
                </c:pt>
                <c:pt idx="662">
                  <c:v>3.1652418412249999</c:v>
                </c:pt>
                <c:pt idx="663">
                  <c:v>3.1722605912250001</c:v>
                </c:pt>
                <c:pt idx="664">
                  <c:v>3.1724749999999999</c:v>
                </c:pt>
                <c:pt idx="665">
                  <c:v>3.1778757189662503</c:v>
                </c:pt>
                <c:pt idx="666">
                  <c:v>3.1848944689662497</c:v>
                </c:pt>
                <c:pt idx="667">
                  <c:v>3.1865124999999996</c:v>
                </c:pt>
                <c:pt idx="668">
                  <c:v>3.1905093833375</c:v>
                </c:pt>
                <c:pt idx="669">
                  <c:v>3.1975281333374999</c:v>
                </c:pt>
                <c:pt idx="670">
                  <c:v>3.2005500000000002</c:v>
                </c:pt>
                <c:pt idx="671">
                  <c:v>3.2031430477087501</c:v>
                </c:pt>
                <c:pt idx="672">
                  <c:v>3.2101617977087495</c:v>
                </c:pt>
                <c:pt idx="673">
                  <c:v>3.2145874999999999</c:v>
                </c:pt>
                <c:pt idx="674">
                  <c:v>3.2157769268537493</c:v>
                </c:pt>
                <c:pt idx="675">
                  <c:v>3.22279567685375</c:v>
                </c:pt>
                <c:pt idx="676">
                  <c:v>3.2286249999999996</c:v>
                </c:pt>
                <c:pt idx="677">
                  <c:v>3.2354293412250001</c:v>
                </c:pt>
                <c:pt idx="678">
                  <c:v>3.2424480912249996</c:v>
                </c:pt>
                <c:pt idx="679">
                  <c:v>3.2426625000000002</c:v>
                </c:pt>
                <c:pt idx="680">
                  <c:v>3.2480632189662497</c:v>
                </c:pt>
                <c:pt idx="681">
                  <c:v>3.25508196896625</c:v>
                </c:pt>
                <c:pt idx="682">
                  <c:v>3.2566999999999999</c:v>
                </c:pt>
                <c:pt idx="683">
                  <c:v>3.2606968833375003</c:v>
                </c:pt>
                <c:pt idx="684">
                  <c:v>3.2677156333375001</c:v>
                </c:pt>
                <c:pt idx="685">
                  <c:v>3.2707374999999996</c:v>
                </c:pt>
                <c:pt idx="686">
                  <c:v>3.2733305477087495</c:v>
                </c:pt>
                <c:pt idx="687">
                  <c:v>3.2803492977087498</c:v>
                </c:pt>
                <c:pt idx="688">
                  <c:v>3.2847750000000002</c:v>
                </c:pt>
                <c:pt idx="689">
                  <c:v>3.28596442685375</c:v>
                </c:pt>
                <c:pt idx="690">
                  <c:v>3.2929831768537503</c:v>
                </c:pt>
                <c:pt idx="691">
                  <c:v>3.2988124999999999</c:v>
                </c:pt>
                <c:pt idx="692">
                  <c:v>3.305616841225</c:v>
                </c:pt>
                <c:pt idx="693">
                  <c:v>3.3126355912249998</c:v>
                </c:pt>
                <c:pt idx="694">
                  <c:v>3.3128499999999996</c:v>
                </c:pt>
                <c:pt idx="695">
                  <c:v>3.31825071896625</c:v>
                </c:pt>
                <c:pt idx="696">
                  <c:v>3.3252694689662503</c:v>
                </c:pt>
                <c:pt idx="697">
                  <c:v>3.3268875000000002</c:v>
                </c:pt>
                <c:pt idx="698">
                  <c:v>3.3308843833374993</c:v>
                </c:pt>
                <c:pt idx="699">
                  <c:v>3.3379031333374996</c:v>
                </c:pt>
                <c:pt idx="700">
                  <c:v>3.3409249999999999</c:v>
                </c:pt>
                <c:pt idx="701">
                  <c:v>3.3435180477087498</c:v>
                </c:pt>
                <c:pt idx="702">
                  <c:v>3.3505367977087501</c:v>
                </c:pt>
                <c:pt idx="703">
                  <c:v>3.3549625000000005</c:v>
                </c:pt>
                <c:pt idx="704">
                  <c:v>3.3561519268537499</c:v>
                </c:pt>
                <c:pt idx="705">
                  <c:v>3.3631706768537493</c:v>
                </c:pt>
                <c:pt idx="706">
                  <c:v>3.3690000000000002</c:v>
                </c:pt>
                <c:pt idx="707">
                  <c:v>3.3758043412249998</c:v>
                </c:pt>
                <c:pt idx="708">
                  <c:v>3.3828230912250001</c:v>
                </c:pt>
                <c:pt idx="709">
                  <c:v>3.3830374999999999</c:v>
                </c:pt>
                <c:pt idx="710">
                  <c:v>3.3884382189662499</c:v>
                </c:pt>
                <c:pt idx="711">
                  <c:v>3.3954569689662497</c:v>
                </c:pt>
                <c:pt idx="712">
                  <c:v>3.3970750000000005</c:v>
                </c:pt>
                <c:pt idx="713">
                  <c:v>3.4010718833374995</c:v>
                </c:pt>
                <c:pt idx="714">
                  <c:v>3.4080906333375003</c:v>
                </c:pt>
                <c:pt idx="715">
                  <c:v>3.4111125000000002</c:v>
                </c:pt>
                <c:pt idx="716">
                  <c:v>3.4137055477087501</c:v>
                </c:pt>
                <c:pt idx="717">
                  <c:v>3.4207242977087504</c:v>
                </c:pt>
                <c:pt idx="718">
                  <c:v>3.4251499999999999</c:v>
                </c:pt>
                <c:pt idx="719">
                  <c:v>3.4263394268537497</c:v>
                </c:pt>
                <c:pt idx="720">
                  <c:v>3.43335817685375</c:v>
                </c:pt>
                <c:pt idx="721">
                  <c:v>3.4391874999999996</c:v>
                </c:pt>
                <c:pt idx="722">
                  <c:v>3.4459918412250001</c:v>
                </c:pt>
                <c:pt idx="723">
                  <c:v>3.453010591225</c:v>
                </c:pt>
                <c:pt idx="724">
                  <c:v>3.4532249999999998</c:v>
                </c:pt>
                <c:pt idx="725">
                  <c:v>3.4586257189662497</c:v>
                </c:pt>
                <c:pt idx="726">
                  <c:v>3.46564446896625</c:v>
                </c:pt>
                <c:pt idx="727">
                  <c:v>3.4672624999999999</c:v>
                </c:pt>
                <c:pt idx="728">
                  <c:v>3.4712593833375003</c:v>
                </c:pt>
                <c:pt idx="729">
                  <c:v>3.4782781333374992</c:v>
                </c:pt>
                <c:pt idx="730">
                  <c:v>3.4812999999999996</c:v>
                </c:pt>
                <c:pt idx="731">
                  <c:v>3.4838930477087495</c:v>
                </c:pt>
                <c:pt idx="732">
                  <c:v>3.4909117977087498</c:v>
                </c:pt>
                <c:pt idx="733">
                  <c:v>3.4953374999999998</c:v>
                </c:pt>
                <c:pt idx="734">
                  <c:v>3.49652692685375</c:v>
                </c:pt>
                <c:pt idx="735">
                  <c:v>3.5035456768537498</c:v>
                </c:pt>
                <c:pt idx="736">
                  <c:v>3.5093749999999999</c:v>
                </c:pt>
                <c:pt idx="737">
                  <c:v>3.5161793412249995</c:v>
                </c:pt>
                <c:pt idx="738">
                  <c:v>3.5231980912250003</c:v>
                </c:pt>
                <c:pt idx="739">
                  <c:v>3.5234124999999996</c:v>
                </c:pt>
                <c:pt idx="740">
                  <c:v>3.52881321896625</c:v>
                </c:pt>
                <c:pt idx="741">
                  <c:v>3.5358319689662498</c:v>
                </c:pt>
                <c:pt idx="742">
                  <c:v>3.5374500000000002</c:v>
                </c:pt>
                <c:pt idx="743">
                  <c:v>3.5414468833375001</c:v>
                </c:pt>
                <c:pt idx="744">
                  <c:v>3.5484656333374995</c:v>
                </c:pt>
                <c:pt idx="745">
                  <c:v>3.5514874999999999</c:v>
                </c:pt>
                <c:pt idx="746">
                  <c:v>3.5540805477087498</c:v>
                </c:pt>
                <c:pt idx="747">
                  <c:v>3.5610992977087501</c:v>
                </c:pt>
                <c:pt idx="748">
                  <c:v>3.5655249999999996</c:v>
                </c:pt>
                <c:pt idx="749">
                  <c:v>3.5667144268537498</c:v>
                </c:pt>
                <c:pt idx="750">
                  <c:v>3.5737331768537497</c:v>
                </c:pt>
                <c:pt idx="751">
                  <c:v>3.5795625000000002</c:v>
                </c:pt>
                <c:pt idx="752">
                  <c:v>3.5863668412250003</c:v>
                </c:pt>
                <c:pt idx="753">
                  <c:v>3.5933855912249992</c:v>
                </c:pt>
                <c:pt idx="754">
                  <c:v>3.5935999999999999</c:v>
                </c:pt>
                <c:pt idx="755">
                  <c:v>3.5990007189662503</c:v>
                </c:pt>
                <c:pt idx="756">
                  <c:v>3.6060194689662497</c:v>
                </c:pt>
                <c:pt idx="757">
                  <c:v>3.6076374999999996</c:v>
                </c:pt>
                <c:pt idx="758">
                  <c:v>3.6116343833375</c:v>
                </c:pt>
                <c:pt idx="759">
                  <c:v>3.6186531333375003</c:v>
                </c:pt>
                <c:pt idx="760">
                  <c:v>3.6216750000000002</c:v>
                </c:pt>
                <c:pt idx="761">
                  <c:v>3.6242680477087506</c:v>
                </c:pt>
                <c:pt idx="762">
                  <c:v>3.6312867977087495</c:v>
                </c:pt>
                <c:pt idx="763">
                  <c:v>3.6357124999999999</c:v>
                </c:pt>
                <c:pt idx="764">
                  <c:v>3.6369017120799998</c:v>
                </c:pt>
                <c:pt idx="765">
                  <c:v>3.6439204620800001</c:v>
                </c:pt>
                <c:pt idx="766">
                  <c:v>3.6497499999999996</c:v>
                </c:pt>
                <c:pt idx="767">
                  <c:v>3.656554554595</c:v>
                </c:pt>
                <c:pt idx="768">
                  <c:v>3.663573304594999</c:v>
                </c:pt>
                <c:pt idx="769">
                  <c:v>3.6637875000000002</c:v>
                </c:pt>
                <c:pt idx="770">
                  <c:v>3.6691882189662492</c:v>
                </c:pt>
                <c:pt idx="771">
                  <c:v>3.67620696896625</c:v>
                </c:pt>
                <c:pt idx="772">
                  <c:v>3.6778249999999999</c:v>
                </c:pt>
                <c:pt idx="773">
                  <c:v>3.6818218833375003</c:v>
                </c:pt>
                <c:pt idx="774">
                  <c:v>3.6888406333375006</c:v>
                </c:pt>
                <c:pt idx="775">
                  <c:v>3.6918625000000005</c:v>
                </c:pt>
                <c:pt idx="776">
                  <c:v>3.6944555477087495</c:v>
                </c:pt>
                <c:pt idx="777">
                  <c:v>3.7014742977087498</c:v>
                </c:pt>
                <c:pt idx="778">
                  <c:v>3.7059000000000002</c:v>
                </c:pt>
                <c:pt idx="779">
                  <c:v>3.7070892120800001</c:v>
                </c:pt>
                <c:pt idx="780">
                  <c:v>3.7141079620800004</c:v>
                </c:pt>
                <c:pt idx="781">
                  <c:v>3.7199374999999999</c:v>
                </c:pt>
                <c:pt idx="782">
                  <c:v>3.7267420545949994</c:v>
                </c:pt>
                <c:pt idx="783">
                  <c:v>3.7337608045949997</c:v>
                </c:pt>
                <c:pt idx="784">
                  <c:v>3.7339750000000005</c:v>
                </c:pt>
                <c:pt idx="785">
                  <c:v>3.73937571896625</c:v>
                </c:pt>
                <c:pt idx="786">
                  <c:v>3.7463944689662503</c:v>
                </c:pt>
                <c:pt idx="787">
                  <c:v>3.7480125000000002</c:v>
                </c:pt>
                <c:pt idx="788">
                  <c:v>3.7520093833375006</c:v>
                </c:pt>
                <c:pt idx="789">
                  <c:v>3.7590281333375</c:v>
                </c:pt>
                <c:pt idx="790">
                  <c:v>3.7620499999999999</c:v>
                </c:pt>
                <c:pt idx="791">
                  <c:v>3.7646430477087498</c:v>
                </c:pt>
                <c:pt idx="792">
                  <c:v>3.7716617977087505</c:v>
                </c:pt>
                <c:pt idx="793">
                  <c:v>3.7760874999999996</c:v>
                </c:pt>
                <c:pt idx="794">
                  <c:v>3.7772767120800008</c:v>
                </c:pt>
                <c:pt idx="795">
                  <c:v>3.7842954620799998</c:v>
                </c:pt>
                <c:pt idx="796">
                  <c:v>3.7901249999999997</c:v>
                </c:pt>
                <c:pt idx="797">
                  <c:v>3.7969295545949997</c:v>
                </c:pt>
                <c:pt idx="798">
                  <c:v>3.803948304595</c:v>
                </c:pt>
                <c:pt idx="799">
                  <c:v>3.8041624999999999</c:v>
                </c:pt>
                <c:pt idx="800">
                  <c:v>3.8095632189662503</c:v>
                </c:pt>
                <c:pt idx="801">
                  <c:v>3.8165819689662506</c:v>
                </c:pt>
                <c:pt idx="802">
                  <c:v>3.8181999999999996</c:v>
                </c:pt>
                <c:pt idx="803">
                  <c:v>3.8221968833375009</c:v>
                </c:pt>
                <c:pt idx="804">
                  <c:v>3.8292156333375003</c:v>
                </c:pt>
                <c:pt idx="805">
                  <c:v>3.8322374999999997</c:v>
                </c:pt>
                <c:pt idx="806">
                  <c:v>3.8348305477087501</c:v>
                </c:pt>
                <c:pt idx="807">
                  <c:v>3.8418492977087495</c:v>
                </c:pt>
                <c:pt idx="808">
                  <c:v>3.8462749999999999</c:v>
                </c:pt>
                <c:pt idx="809">
                  <c:v>3.8474642120800007</c:v>
                </c:pt>
                <c:pt idx="810">
                  <c:v>3.8544829620800001</c:v>
                </c:pt>
                <c:pt idx="811">
                  <c:v>3.8603124999999996</c:v>
                </c:pt>
                <c:pt idx="812">
                  <c:v>3.8671170545949995</c:v>
                </c:pt>
                <c:pt idx="813">
                  <c:v>3.8741358045949994</c:v>
                </c:pt>
                <c:pt idx="814">
                  <c:v>3.8743500000000002</c:v>
                </c:pt>
                <c:pt idx="815">
                  <c:v>3.8797507189662497</c:v>
                </c:pt>
                <c:pt idx="816">
                  <c:v>3.88676946896625</c:v>
                </c:pt>
                <c:pt idx="817">
                  <c:v>3.8883874999999999</c:v>
                </c:pt>
                <c:pt idx="818">
                  <c:v>3.8923843833375003</c:v>
                </c:pt>
                <c:pt idx="819">
                  <c:v>3.8994031333375005</c:v>
                </c:pt>
                <c:pt idx="820">
                  <c:v>3.9024249999999996</c:v>
                </c:pt>
                <c:pt idx="821">
                  <c:v>3.9050180477087504</c:v>
                </c:pt>
                <c:pt idx="822">
                  <c:v>3.9120367977087498</c:v>
                </c:pt>
                <c:pt idx="823">
                  <c:v>3.9164625000000002</c:v>
                </c:pt>
                <c:pt idx="824">
                  <c:v>3.9176517120800001</c:v>
                </c:pt>
                <c:pt idx="825">
                  <c:v>3.9246704620800004</c:v>
                </c:pt>
                <c:pt idx="826">
                  <c:v>3.9304999999999999</c:v>
                </c:pt>
                <c:pt idx="827">
                  <c:v>3.9373045545949994</c:v>
                </c:pt>
                <c:pt idx="828">
                  <c:v>3.9443233045949997</c:v>
                </c:pt>
                <c:pt idx="829">
                  <c:v>3.9445374999999996</c:v>
                </c:pt>
                <c:pt idx="830">
                  <c:v>3.94993821896625</c:v>
                </c:pt>
                <c:pt idx="831">
                  <c:v>3.9569569689662503</c:v>
                </c:pt>
                <c:pt idx="832">
                  <c:v>3.9585750000000002</c:v>
                </c:pt>
                <c:pt idx="833">
                  <c:v>3.9625718833375005</c:v>
                </c:pt>
                <c:pt idx="834">
                  <c:v>3.9695906333375008</c:v>
                </c:pt>
                <c:pt idx="835">
                  <c:v>3.9726124999999999</c:v>
                </c:pt>
                <c:pt idx="836">
                  <c:v>3.9752055477087498</c:v>
                </c:pt>
                <c:pt idx="837">
                  <c:v>3.9822242977087501</c:v>
                </c:pt>
                <c:pt idx="838">
                  <c:v>3.9866499999999996</c:v>
                </c:pt>
                <c:pt idx="839">
                  <c:v>3.9878392120800004</c:v>
                </c:pt>
                <c:pt idx="840">
                  <c:v>3.9948579620800007</c:v>
                </c:pt>
                <c:pt idx="841">
                  <c:v>4.0006875000000006</c:v>
                </c:pt>
                <c:pt idx="842">
                  <c:v>4.0074920545949997</c:v>
                </c:pt>
                <c:pt idx="843">
                  <c:v>4.014510804595</c:v>
                </c:pt>
                <c:pt idx="844">
                  <c:v>4.0147249999999994</c:v>
                </c:pt>
                <c:pt idx="845">
                  <c:v>4.0201257189662503</c:v>
                </c:pt>
                <c:pt idx="846">
                  <c:v>4.0271444689662506</c:v>
                </c:pt>
                <c:pt idx="847">
                  <c:v>4.0287625</c:v>
                </c:pt>
                <c:pt idx="848">
                  <c:v>4.0327593833375008</c:v>
                </c:pt>
                <c:pt idx="849">
                  <c:v>4.0397781333375011</c:v>
                </c:pt>
                <c:pt idx="850">
                  <c:v>4.0428000000000006</c:v>
                </c:pt>
                <c:pt idx="851">
                  <c:v>4.0453930477087496</c:v>
                </c:pt>
                <c:pt idx="852">
                  <c:v>4.0524117977087499</c:v>
                </c:pt>
                <c:pt idx="853">
                  <c:v>4.0568374999999994</c:v>
                </c:pt>
                <c:pt idx="854">
                  <c:v>4.0580267120800002</c:v>
                </c:pt>
                <c:pt idx="855">
                  <c:v>4.0650454620799996</c:v>
                </c:pt>
                <c:pt idx="856">
                  <c:v>4.070875</c:v>
                </c:pt>
                <c:pt idx="857">
                  <c:v>4.077679554595</c:v>
                </c:pt>
                <c:pt idx="858">
                  <c:v>4.0846983045949985</c:v>
                </c:pt>
                <c:pt idx="859">
                  <c:v>4.0849125000000006</c:v>
                </c:pt>
                <c:pt idx="860">
                  <c:v>4.0903132189662488</c:v>
                </c:pt>
                <c:pt idx="861">
                  <c:v>4.09733196896625</c:v>
                </c:pt>
                <c:pt idx="862">
                  <c:v>4.0989499999999994</c:v>
                </c:pt>
                <c:pt idx="863">
                  <c:v>4.1029468833375002</c:v>
                </c:pt>
                <c:pt idx="864">
                  <c:v>4.1099656333375005</c:v>
                </c:pt>
                <c:pt idx="865">
                  <c:v>4.1129875</c:v>
                </c:pt>
                <c:pt idx="866">
                  <c:v>4.1155805477087499</c:v>
                </c:pt>
                <c:pt idx="867">
                  <c:v>4.1225992977087493</c:v>
                </c:pt>
                <c:pt idx="868">
                  <c:v>4.1270250000000006</c:v>
                </c:pt>
                <c:pt idx="869">
                  <c:v>4.1282142120799996</c:v>
                </c:pt>
                <c:pt idx="870">
                  <c:v>4.1352329620799999</c:v>
                </c:pt>
                <c:pt idx="871">
                  <c:v>4.1410624999999994</c:v>
                </c:pt>
                <c:pt idx="872">
                  <c:v>4.1478670545949985</c:v>
                </c:pt>
                <c:pt idx="873">
                  <c:v>4.1548858045949997</c:v>
                </c:pt>
                <c:pt idx="874">
                  <c:v>4.1551</c:v>
                </c:pt>
                <c:pt idx="875">
                  <c:v>4.16050071896625</c:v>
                </c:pt>
                <c:pt idx="876">
                  <c:v>4.1675194689662503</c:v>
                </c:pt>
                <c:pt idx="877">
                  <c:v>4.1691374999999997</c:v>
                </c:pt>
                <c:pt idx="878">
                  <c:v>4.1731343833375005</c:v>
                </c:pt>
                <c:pt idx="879">
                  <c:v>4.1801531333375008</c:v>
                </c:pt>
                <c:pt idx="880">
                  <c:v>4.1831749999999994</c:v>
                </c:pt>
                <c:pt idx="881">
                  <c:v>4.1857680477087493</c:v>
                </c:pt>
                <c:pt idx="882">
                  <c:v>4.1927867977087496</c:v>
                </c:pt>
                <c:pt idx="883">
                  <c:v>4.1972125</c:v>
                </c:pt>
                <c:pt idx="884">
                  <c:v>4.1984017120800008</c:v>
                </c:pt>
                <c:pt idx="885">
                  <c:v>4.2054204620800002</c:v>
                </c:pt>
                <c:pt idx="886">
                  <c:v>4.2112499999999997</c:v>
                </c:pt>
              </c:numCache>
            </c:numRef>
          </c:xVal>
          <c:yVal>
            <c:numRef>
              <c:f>'Three injector location 50'!$C$3:$C$1205</c:f>
              <c:numCache>
                <c:formatCode>General</c:formatCode>
                <c:ptCount val="1203"/>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pt idx="61">
                  <c:v>0</c:v>
                </c:pt>
                <c:pt idx="62">
                  <c:v>0</c:v>
                </c:pt>
                <c:pt idx="63">
                  <c:v>0</c:v>
                </c:pt>
                <c:pt idx="64">
                  <c:v>0</c:v>
                </c:pt>
                <c:pt idx="65">
                  <c:v>0</c:v>
                </c:pt>
                <c:pt idx="66">
                  <c:v>0</c:v>
                </c:pt>
                <c:pt idx="67">
                  <c:v>0</c:v>
                </c:pt>
                <c:pt idx="68">
                  <c:v>0</c:v>
                </c:pt>
                <c:pt idx="69">
                  <c:v>0</c:v>
                </c:pt>
                <c:pt idx="70">
                  <c:v>0</c:v>
                </c:pt>
                <c:pt idx="71">
                  <c:v>0</c:v>
                </c:pt>
                <c:pt idx="72">
                  <c:v>0</c:v>
                </c:pt>
                <c:pt idx="73">
                  <c:v>0</c:v>
                </c:pt>
                <c:pt idx="74">
                  <c:v>0</c:v>
                </c:pt>
                <c:pt idx="75">
                  <c:v>0</c:v>
                </c:pt>
                <c:pt idx="76">
                  <c:v>0</c:v>
                </c:pt>
                <c:pt idx="77">
                  <c:v>0</c:v>
                </c:pt>
                <c:pt idx="78">
                  <c:v>0</c:v>
                </c:pt>
                <c:pt idx="79">
                  <c:v>0</c:v>
                </c:pt>
                <c:pt idx="80">
                  <c:v>0</c:v>
                </c:pt>
                <c:pt idx="81">
                  <c:v>0</c:v>
                </c:pt>
                <c:pt idx="82">
                  <c:v>0</c:v>
                </c:pt>
                <c:pt idx="83">
                  <c:v>0</c:v>
                </c:pt>
                <c:pt idx="84">
                  <c:v>4.3000503331670002E-9</c:v>
                </c:pt>
                <c:pt idx="85">
                  <c:v>1.56427787390002E-8</c:v>
                </c:pt>
                <c:pt idx="86">
                  <c:v>2.0055620358894E-8</c:v>
                </c:pt>
                <c:pt idx="87">
                  <c:v>6.2923638521894002E-8</c:v>
                </c:pt>
                <c:pt idx="88">
                  <c:v>1.61355942496222E-7</c:v>
                </c:pt>
                <c:pt idx="89">
                  <c:v>3.7878514214105997E-7</c:v>
                </c:pt>
                <c:pt idx="90">
                  <c:v>7.4199396626896004E-7</c:v>
                </c:pt>
                <c:pt idx="91">
                  <c:v>1.55615453856228E-6</c:v>
                </c:pt>
                <c:pt idx="92">
                  <c:v>3.2212599254678E-6</c:v>
                </c:pt>
                <c:pt idx="93">
                  <c:v>6.4563216994884004E-6</c:v>
                </c:pt>
                <c:pt idx="94">
                  <c:v>1.25433130548914E-5</c:v>
                </c:pt>
                <c:pt idx="95">
                  <c:v>1.28482122718764E-5</c:v>
                </c:pt>
                <c:pt idx="96">
                  <c:v>2.096424367437E-5</c:v>
                </c:pt>
                <c:pt idx="97">
                  <c:v>3.8556805748157995E-5</c:v>
                </c:pt>
                <c:pt idx="98">
                  <c:v>6.9039550965043988E-5</c:v>
                </c:pt>
                <c:pt idx="99">
                  <c:v>1.20355863941768E-4</c:v>
                </c:pt>
                <c:pt idx="100">
                  <c:v>2.0440732839687998E-4</c:v>
                </c:pt>
                <c:pt idx="101">
                  <c:v>3.3847149438770001E-4</c:v>
                </c:pt>
                <c:pt idx="102">
                  <c:v>5.4686239536749998E-4</c:v>
                </c:pt>
                <c:pt idx="103">
                  <c:v>8.6275059629769993E-4</c:v>
                </c:pt>
                <c:pt idx="104">
                  <c:v>9.5766426966292003E-4</c:v>
                </c:pt>
                <c:pt idx="105">
                  <c:v>1.2254707826287001E-3</c:v>
                </c:pt>
                <c:pt idx="106">
                  <c:v>1.8525012137615799E-3</c:v>
                </c:pt>
                <c:pt idx="107">
                  <c:v>2.7425846838014002E-3</c:v>
                </c:pt>
                <c:pt idx="108">
                  <c:v>3.9759302126186006E-3</c:v>
                </c:pt>
                <c:pt idx="109">
                  <c:v>5.6462499742338003E-3</c:v>
                </c:pt>
                <c:pt idx="110">
                  <c:v>7.8586026575068E-3</c:v>
                </c:pt>
                <c:pt idx="111">
                  <c:v>1.0725656466093001E-2</c:v>
                </c:pt>
                <c:pt idx="112">
                  <c:v>1.43621982715558E-2</c:v>
                </c:pt>
                <c:pt idx="113">
                  <c:v>1.8877903130487598E-2</c:v>
                </c:pt>
                <c:pt idx="114">
                  <c:v>2.4368660888286001E-2</c:v>
                </c:pt>
                <c:pt idx="115">
                  <c:v>3.0906932806828002E-2</c:v>
                </c:pt>
                <c:pt idx="116">
                  <c:v>3.8531863538081995E-2</c:v>
                </c:pt>
                <c:pt idx="117">
                  <c:v>4.2193998524453998E-2</c:v>
                </c:pt>
                <c:pt idx="118">
                  <c:v>4.5479584514396001E-2</c:v>
                </c:pt>
                <c:pt idx="119">
                  <c:v>5.1400213123998E-2</c:v>
                </c:pt>
                <c:pt idx="120">
                  <c:v>5.3085805120646E-2</c:v>
                </c:pt>
                <c:pt idx="121">
                  <c:v>6.1577899032272003E-2</c:v>
                </c:pt>
                <c:pt idx="122">
                  <c:v>7.2200651629828E-2</c:v>
                </c:pt>
                <c:pt idx="123">
                  <c:v>8.3813829405697995E-2</c:v>
                </c:pt>
                <c:pt idx="124">
                  <c:v>8.4234394307713997E-2</c:v>
                </c:pt>
                <c:pt idx="125">
                  <c:v>9.3504342657979994E-2</c:v>
                </c:pt>
                <c:pt idx="126">
                  <c:v>0.105682891444304</c:v>
                </c:pt>
                <c:pt idx="127">
                  <c:v>0.10854781430680399</c:v>
                </c:pt>
                <c:pt idx="128">
                  <c:v>0.11544983863132</c:v>
                </c:pt>
                <c:pt idx="129">
                  <c:v>0.12717887875624001</c:v>
                </c:pt>
                <c:pt idx="130">
                  <c:v>0.13208677410148001</c:v>
                </c:pt>
                <c:pt idx="131">
                  <c:v>0.13615314674098</c:v>
                </c:pt>
                <c:pt idx="132">
                  <c:v>0.146338265039958</c:v>
                </c:pt>
                <c:pt idx="133">
                  <c:v>0.15216392057482198</c:v>
                </c:pt>
                <c:pt idx="134">
                  <c:v>0.153649583808146</c:v>
                </c:pt>
                <c:pt idx="135">
                  <c:v>0.16129139112308599</c:v>
                </c:pt>
                <c:pt idx="136">
                  <c:v>0.166352794622072</c:v>
                </c:pt>
                <c:pt idx="137">
                  <c:v>0.17057252989616198</c:v>
                </c:pt>
                <c:pt idx="138">
                  <c:v>0.172941741766408</c:v>
                </c:pt>
                <c:pt idx="139">
                  <c:v>0.17298200691584401</c:v>
                </c:pt>
                <c:pt idx="140">
                  <c:v>0.17335779557470199</c:v>
                </c:pt>
                <c:pt idx="141">
                  <c:v>0.17205401672981602</c:v>
                </c:pt>
                <c:pt idx="142">
                  <c:v>0.17145446327049202</c:v>
                </c:pt>
                <c:pt idx="143">
                  <c:v>0.169576800544746</c:v>
                </c:pt>
                <c:pt idx="144">
                  <c:v>0.164883502293378</c:v>
                </c:pt>
                <c:pt idx="145">
                  <c:v>0.16230852634180398</c:v>
                </c:pt>
                <c:pt idx="146">
                  <c:v>0.15987998631317202</c:v>
                </c:pt>
                <c:pt idx="147">
                  <c:v>0.15241780783981002</c:v>
                </c:pt>
                <c:pt idx="148">
                  <c:v>0.14702593034599001</c:v>
                </c:pt>
                <c:pt idx="149">
                  <c:v>0.14548171020578601</c:v>
                </c:pt>
                <c:pt idx="150">
                  <c:v>0.136083865072578</c:v>
                </c:pt>
                <c:pt idx="151">
                  <c:v>0.12766562576871401</c:v>
                </c:pt>
                <c:pt idx="152">
                  <c:v>0.11749683471862199</c:v>
                </c:pt>
                <c:pt idx="153">
                  <c:v>0.10681738058338</c:v>
                </c:pt>
                <c:pt idx="154">
                  <c:v>0.10643986024661001</c:v>
                </c:pt>
                <c:pt idx="155">
                  <c:v>9.8220545623917993E-2</c:v>
                </c:pt>
                <c:pt idx="156">
                  <c:v>8.7757027358748005E-2</c:v>
                </c:pt>
                <c:pt idx="157">
                  <c:v>8.5342799138743999E-2</c:v>
                </c:pt>
                <c:pt idx="158">
                  <c:v>7.9582430771551999E-2</c:v>
                </c:pt>
                <c:pt idx="159">
                  <c:v>6.9924593844915992E-2</c:v>
                </c:pt>
                <c:pt idx="160">
                  <c:v>6.5903092036023986E-2</c:v>
                </c:pt>
                <c:pt idx="161">
                  <c:v>6.2564562540502008E-2</c:v>
                </c:pt>
                <c:pt idx="162">
                  <c:v>5.4091924539534E-2</c:v>
                </c:pt>
                <c:pt idx="163">
                  <c:v>4.9082929763243993E-2</c:v>
                </c:pt>
                <c:pt idx="164">
                  <c:v>4.7771776735315997E-2</c:v>
                </c:pt>
                <c:pt idx="165">
                  <c:v>4.0664392145118002E-2</c:v>
                </c:pt>
                <c:pt idx="166">
                  <c:v>3.5303564800416E-2</c:v>
                </c:pt>
                <c:pt idx="167">
                  <c:v>2.9735912903561999E-2</c:v>
                </c:pt>
                <c:pt idx="168">
                  <c:v>2.4716297048143997E-2</c:v>
                </c:pt>
                <c:pt idx="169">
                  <c:v>2.4553888579248E-2</c:v>
                </c:pt>
                <c:pt idx="170">
                  <c:v>2.1170111722312E-2</c:v>
                </c:pt>
                <c:pt idx="171">
                  <c:v>1.7345986634609203E-2</c:v>
                </c:pt>
                <c:pt idx="172">
                  <c:v>1.6533527741557998E-2</c:v>
                </c:pt>
                <c:pt idx="173">
                  <c:v>1.4686555005028001E-2</c:v>
                </c:pt>
                <c:pt idx="174">
                  <c:v>1.18683947221144E-2</c:v>
                </c:pt>
                <c:pt idx="175">
                  <c:v>1.0791443855850999E-2</c:v>
                </c:pt>
                <c:pt idx="176">
                  <c:v>9.9369945019133991E-3</c:v>
                </c:pt>
                <c:pt idx="177">
                  <c:v>7.9242818173951984E-3</c:v>
                </c:pt>
                <c:pt idx="178">
                  <c:v>6.8363251557457998E-3</c:v>
                </c:pt>
                <c:pt idx="179">
                  <c:v>6.5636709223325998E-3</c:v>
                </c:pt>
                <c:pt idx="180">
                  <c:v>5.1685542530321999E-3</c:v>
                </c:pt>
                <c:pt idx="181">
                  <c:v>4.2101401049876004E-3</c:v>
                </c:pt>
                <c:pt idx="182">
                  <c:v>3.2982209177133998E-3</c:v>
                </c:pt>
                <c:pt idx="183">
                  <c:v>2.5500094125163997E-3</c:v>
                </c:pt>
                <c:pt idx="184">
                  <c:v>2.5271538106608001E-3</c:v>
                </c:pt>
                <c:pt idx="185">
                  <c:v>2.0646884877352002E-3</c:v>
                </c:pt>
                <c:pt idx="186">
                  <c:v>1.5829309631953999E-3</c:v>
                </c:pt>
                <c:pt idx="187">
                  <c:v>1.486495420977E-3</c:v>
                </c:pt>
                <c:pt idx="188">
                  <c:v>1.27497742141714E-3</c:v>
                </c:pt>
                <c:pt idx="189">
                  <c:v>9.747544709170999E-4</c:v>
                </c:pt>
                <c:pt idx="190">
                  <c:v>8.678361496094999E-4</c:v>
                </c:pt>
                <c:pt idx="191">
                  <c:v>7.8628369237775998E-4</c:v>
                </c:pt>
                <c:pt idx="192">
                  <c:v>6.0694077319568005E-4</c:v>
                </c:pt>
                <c:pt idx="193">
                  <c:v>5.1852441629308E-4</c:v>
                </c:pt>
                <c:pt idx="194">
                  <c:v>4.9743681529433993E-4</c:v>
                </c:pt>
                <c:pt idx="195">
                  <c:v>3.9743443380758003E-4</c:v>
                </c:pt>
                <c:pt idx="196">
                  <c:v>3.3814950484155999E-4</c:v>
                </c:pt>
                <c:pt idx="197">
                  <c:v>2.9178482918723999E-4</c:v>
                </c:pt>
                <c:pt idx="198">
                  <c:v>2.6472281433598E-4</c:v>
                </c:pt>
                <c:pt idx="199">
                  <c:v>2.6407582254249999E-4</c:v>
                </c:pt>
                <c:pt idx="200">
                  <c:v>2.5549769588906001E-4</c:v>
                </c:pt>
                <c:pt idx="201">
                  <c:v>2.5730909669617998E-4</c:v>
                </c:pt>
                <c:pt idx="202">
                  <c:v>2.5956788363145998E-4</c:v>
                </c:pt>
                <c:pt idx="203">
                  <c:v>2.6795640906129999E-4</c:v>
                </c:pt>
                <c:pt idx="204">
                  <c:v>2.9145991220502001E-4</c:v>
                </c:pt>
                <c:pt idx="205">
                  <c:v>3.0486458513223998E-4</c:v>
                </c:pt>
                <c:pt idx="206">
                  <c:v>3.1786964882485997E-4</c:v>
                </c:pt>
                <c:pt idx="207">
                  <c:v>3.5958004218627999E-4</c:v>
                </c:pt>
                <c:pt idx="208">
                  <c:v>3.9088601511139999E-4</c:v>
                </c:pt>
                <c:pt idx="209">
                  <c:v>4.0001222600950001E-4</c:v>
                </c:pt>
                <c:pt idx="210">
                  <c:v>4.5878095988882001E-4</c:v>
                </c:pt>
                <c:pt idx="211">
                  <c:v>5.1499483788575997E-4</c:v>
                </c:pt>
                <c:pt idx="212">
                  <c:v>5.8905266087094007E-4</c:v>
                </c:pt>
                <c:pt idx="213">
                  <c:v>6.7523279767555994E-4</c:v>
                </c:pt>
                <c:pt idx="214">
                  <c:v>6.7821713400917989E-4</c:v>
                </c:pt>
                <c:pt idx="215">
                  <c:v>7.5202081006864004E-4</c:v>
                </c:pt>
                <c:pt idx="216">
                  <c:v>8.5732892785018002E-4</c:v>
                </c:pt>
                <c:pt idx="217">
                  <c:v>8.8342710569121999E-4</c:v>
                </c:pt>
                <c:pt idx="218">
                  <c:v>9.5009147571545999E-4</c:v>
                </c:pt>
                <c:pt idx="219">
                  <c:v>1.0759609949673201E-3</c:v>
                </c:pt>
                <c:pt idx="220">
                  <c:v>1.13413113922434E-3</c:v>
                </c:pt>
                <c:pt idx="221">
                  <c:v>1.18584239316988E-3</c:v>
                </c:pt>
                <c:pt idx="222">
                  <c:v>1.33359787923836E-3</c:v>
                </c:pt>
                <c:pt idx="223">
                  <c:v>1.4336106914924999E-3</c:v>
                </c:pt>
                <c:pt idx="224">
                  <c:v>1.46156867231184E-3</c:v>
                </c:pt>
                <c:pt idx="225">
                  <c:v>1.6322187548212198E-3</c:v>
                </c:pt>
                <c:pt idx="226">
                  <c:v>1.7842803572420999E-3</c:v>
                </c:pt>
                <c:pt idx="227">
                  <c:v>1.97299777937588E-3</c:v>
                </c:pt>
                <c:pt idx="228">
                  <c:v>2.1802322862640002E-3</c:v>
                </c:pt>
                <c:pt idx="229">
                  <c:v>2.1871874196222E-3</c:v>
                </c:pt>
                <c:pt idx="230">
                  <c:v>2.3560521640319998E-3</c:v>
                </c:pt>
                <c:pt idx="231">
                  <c:v>2.5862971142487996E-3</c:v>
                </c:pt>
                <c:pt idx="232">
                  <c:v>2.6416223590785999E-3</c:v>
                </c:pt>
                <c:pt idx="233">
                  <c:v>2.780243903544E-3</c:v>
                </c:pt>
                <c:pt idx="234">
                  <c:v>3.0322689781314E-3</c:v>
                </c:pt>
                <c:pt idx="235">
                  <c:v>3.1448391837330001E-3</c:v>
                </c:pt>
                <c:pt idx="236">
                  <c:v>3.2430443752674001E-3</c:v>
                </c:pt>
                <c:pt idx="237">
                  <c:v>3.5148136703355998E-3</c:v>
                </c:pt>
                <c:pt idx="238">
                  <c:v>3.6918922887708002E-3</c:v>
                </c:pt>
                <c:pt idx="239">
                  <c:v>3.7404631711979996E-3</c:v>
                </c:pt>
                <c:pt idx="240">
                  <c:v>4.0291242839884008E-3</c:v>
                </c:pt>
                <c:pt idx="241">
                  <c:v>4.2756032598846002E-3</c:v>
                </c:pt>
                <c:pt idx="242">
                  <c:v>4.5689571379625999E-3</c:v>
                </c:pt>
                <c:pt idx="243">
                  <c:v>4.8766132749734001E-3</c:v>
                </c:pt>
                <c:pt idx="244">
                  <c:v>4.8866527322388E-3</c:v>
                </c:pt>
                <c:pt idx="245">
                  <c:v>5.1267452363389998E-3</c:v>
                </c:pt>
                <c:pt idx="246">
                  <c:v>5.4406373237725998E-3</c:v>
                </c:pt>
                <c:pt idx="247">
                  <c:v>5.5138325478766006E-3</c:v>
                </c:pt>
                <c:pt idx="248">
                  <c:v>5.6937815315905999E-3</c:v>
                </c:pt>
                <c:pt idx="249">
                  <c:v>6.0086749726906002E-3</c:v>
                </c:pt>
                <c:pt idx="250">
                  <c:v>6.1443997765310001E-3</c:v>
                </c:pt>
                <c:pt idx="251">
                  <c:v>6.2604603954242001E-3</c:v>
                </c:pt>
                <c:pt idx="252">
                  <c:v>6.5707517933334004E-3</c:v>
                </c:pt>
                <c:pt idx="253">
                  <c:v>6.7645519266080001E-3</c:v>
                </c:pt>
                <c:pt idx="254">
                  <c:v>6.8165768425387996E-3</c:v>
                </c:pt>
                <c:pt idx="255">
                  <c:v>7.1164740802488E-3</c:v>
                </c:pt>
                <c:pt idx="256">
                  <c:v>7.3599749157438003E-3</c:v>
                </c:pt>
                <c:pt idx="257">
                  <c:v>7.6353780968929997E-3</c:v>
                </c:pt>
                <c:pt idx="258">
                  <c:v>7.9078727139858009E-3</c:v>
                </c:pt>
                <c:pt idx="259">
                  <c:v>7.9164419730659991E-3</c:v>
                </c:pt>
                <c:pt idx="260">
                  <c:v>8.1172902355320011E-3</c:v>
                </c:pt>
                <c:pt idx="261">
                  <c:v>8.3650857050087991E-3</c:v>
                </c:pt>
                <c:pt idx="262">
                  <c:v>8.4204166341806004E-3</c:v>
                </c:pt>
                <c:pt idx="263">
                  <c:v>8.5526744442178011E-3</c:v>
                </c:pt>
                <c:pt idx="264">
                  <c:v>8.7708885985194E-3</c:v>
                </c:pt>
                <c:pt idx="265">
                  <c:v>8.8596243585926E-3</c:v>
                </c:pt>
                <c:pt idx="266">
                  <c:v>8.9329651018487995E-3</c:v>
                </c:pt>
                <c:pt idx="267">
                  <c:v>9.1173778855592E-3</c:v>
                </c:pt>
                <c:pt idx="268">
                  <c:v>9.2235677584539995E-3</c:v>
                </c:pt>
                <c:pt idx="269">
                  <c:v>9.2508444140548002E-3</c:v>
                </c:pt>
                <c:pt idx="270">
                  <c:v>9.3980361270952009E-3</c:v>
                </c:pt>
                <c:pt idx="271">
                  <c:v>9.5039395091589991E-3</c:v>
                </c:pt>
                <c:pt idx="272">
                  <c:v>9.6079311333595995E-3</c:v>
                </c:pt>
                <c:pt idx="273">
                  <c:v>9.6926287369570006E-3</c:v>
                </c:pt>
                <c:pt idx="274">
                  <c:v>9.694920663605399E-3</c:v>
                </c:pt>
                <c:pt idx="275">
                  <c:v>9.7438414741192001E-3</c:v>
                </c:pt>
                <c:pt idx="276">
                  <c:v>9.7867732620215992E-3</c:v>
                </c:pt>
                <c:pt idx="277">
                  <c:v>9.7933525466942003E-3</c:v>
                </c:pt>
                <c:pt idx="278">
                  <c:v>9.8043183243134002E-3</c:v>
                </c:pt>
                <c:pt idx="279">
                  <c:v>9.8054533737014001E-3</c:v>
                </c:pt>
                <c:pt idx="280">
                  <c:v>9.7987731351167999E-3</c:v>
                </c:pt>
                <c:pt idx="281">
                  <c:v>9.7896745501202011E-3</c:v>
                </c:pt>
                <c:pt idx="282">
                  <c:v>9.7499278126634004E-3</c:v>
                </c:pt>
                <c:pt idx="283">
                  <c:v>9.7133288363693993E-3</c:v>
                </c:pt>
                <c:pt idx="284">
                  <c:v>9.7019037639256012E-3</c:v>
                </c:pt>
                <c:pt idx="285">
                  <c:v>9.6230705821654001E-3</c:v>
                </c:pt>
                <c:pt idx="286">
                  <c:v>9.5415680334554002E-3</c:v>
                </c:pt>
                <c:pt idx="287">
                  <c:v>9.4292063295141997E-3</c:v>
                </c:pt>
                <c:pt idx="288">
                  <c:v>9.2948412202531992E-3</c:v>
                </c:pt>
                <c:pt idx="289">
                  <c:v>9.2901427706238004E-3</c:v>
                </c:pt>
                <c:pt idx="290">
                  <c:v>9.1739038907690008E-3</c:v>
                </c:pt>
                <c:pt idx="291">
                  <c:v>9.0082685346716002E-3</c:v>
                </c:pt>
                <c:pt idx="292">
                  <c:v>8.9674394985195995E-3</c:v>
                </c:pt>
                <c:pt idx="293">
                  <c:v>8.8637407316128E-3</c:v>
                </c:pt>
                <c:pt idx="294">
                  <c:v>8.6708305389037992E-3</c:v>
                </c:pt>
                <c:pt idx="295">
                  <c:v>8.5831561591475994E-3</c:v>
                </c:pt>
                <c:pt idx="296">
                  <c:v>8.5060482888365992E-3</c:v>
                </c:pt>
                <c:pt idx="297">
                  <c:v>8.2901660789502004E-3</c:v>
                </c:pt>
                <c:pt idx="298">
                  <c:v>8.1478719948789996E-3</c:v>
                </c:pt>
                <c:pt idx="299">
                  <c:v>8.1086554928334002E-3</c:v>
                </c:pt>
                <c:pt idx="300">
                  <c:v>7.8742641562711997E-3</c:v>
                </c:pt>
                <c:pt idx="301">
                  <c:v>7.6726109909941997E-3</c:v>
                </c:pt>
                <c:pt idx="302">
                  <c:v>7.4312220021966E-3</c:v>
                </c:pt>
                <c:pt idx="303">
                  <c:v>7.1767585723137997E-3</c:v>
                </c:pt>
                <c:pt idx="304">
                  <c:v>7.1684316935715997E-3</c:v>
                </c:pt>
                <c:pt idx="305">
                  <c:v>6.9690136115241998E-3</c:v>
                </c:pt>
                <c:pt idx="306">
                  <c:v>6.7072769525112E-3</c:v>
                </c:pt>
                <c:pt idx="307">
                  <c:v>6.6460675043344001E-3</c:v>
                </c:pt>
                <c:pt idx="308">
                  <c:v>6.4952951106533995E-3</c:v>
                </c:pt>
                <c:pt idx="309">
                  <c:v>6.2303315644385996E-3</c:v>
                </c:pt>
                <c:pt idx="310">
                  <c:v>6.1156124502304001E-3</c:v>
                </c:pt>
                <c:pt idx="311">
                  <c:v>6.0172346820763995E-3</c:v>
                </c:pt>
                <c:pt idx="312">
                  <c:v>5.7527590797689992E-3</c:v>
                </c:pt>
                <c:pt idx="313">
                  <c:v>5.5862738008727996E-3</c:v>
                </c:pt>
                <c:pt idx="314">
                  <c:v>5.5413788686563999E-3</c:v>
                </c:pt>
                <c:pt idx="315">
                  <c:v>5.2807163228862E-3</c:v>
                </c:pt>
                <c:pt idx="316">
                  <c:v>5.0661910790949999E-3</c:v>
                </c:pt>
                <c:pt idx="317">
                  <c:v>4.8196002353506004E-3</c:v>
                </c:pt>
                <c:pt idx="318">
                  <c:v>4.5702831812378004E-3</c:v>
                </c:pt>
                <c:pt idx="319">
                  <c:v>4.5623210098710001E-3</c:v>
                </c:pt>
                <c:pt idx="320">
                  <c:v>4.3740037654059994E-3</c:v>
                </c:pt>
                <c:pt idx="321">
                  <c:v>4.1349981074746004E-3</c:v>
                </c:pt>
                <c:pt idx="322">
                  <c:v>4.0803797674016E-3</c:v>
                </c:pt>
                <c:pt idx="323">
                  <c:v>3.9477022255596005E-3</c:v>
                </c:pt>
                <c:pt idx="324">
                  <c:v>3.7207498735369999E-3</c:v>
                </c:pt>
                <c:pt idx="325">
                  <c:v>3.624842975114E-3</c:v>
                </c:pt>
                <c:pt idx="326">
                  <c:v>3.5436628422757998E-3</c:v>
                </c:pt>
                <c:pt idx="327">
                  <c:v>3.3300711947958001E-3</c:v>
                </c:pt>
                <c:pt idx="328">
                  <c:v>3.1989918625185999E-3</c:v>
                </c:pt>
                <c:pt idx="329">
                  <c:v>3.1640802262700002E-3</c:v>
                </c:pt>
                <c:pt idx="330">
                  <c:v>2.9647503652085998E-3</c:v>
                </c:pt>
                <c:pt idx="331">
                  <c:v>2.8049933007423997E-3</c:v>
                </c:pt>
                <c:pt idx="332">
                  <c:v>2.6258912839694001E-3</c:v>
                </c:pt>
                <c:pt idx="333">
                  <c:v>2.449552539474E-3</c:v>
                </c:pt>
                <c:pt idx="334">
                  <c:v>2.4440098513878001E-3</c:v>
                </c:pt>
                <c:pt idx="335">
                  <c:v>2.3139853055910002E-3</c:v>
                </c:pt>
                <c:pt idx="336">
                  <c:v>2.1526234377234003E-3</c:v>
                </c:pt>
                <c:pt idx="337">
                  <c:v>2.1163245946809999E-3</c:v>
                </c:pt>
                <c:pt idx="338">
                  <c:v>2.0289892290748001E-3</c:v>
                </c:pt>
                <c:pt idx="339">
                  <c:v>1.88237811471482E-3</c:v>
                </c:pt>
                <c:pt idx="340">
                  <c:v>1.82147823579726E-3</c:v>
                </c:pt>
                <c:pt idx="341">
                  <c:v>1.7704077208691199E-3</c:v>
                </c:pt>
                <c:pt idx="342">
                  <c:v>1.63810432241008E-3</c:v>
                </c:pt>
                <c:pt idx="343">
                  <c:v>1.5584058701279E-3</c:v>
                </c:pt>
                <c:pt idx="344">
                  <c:v>1.5373725545941798E-3</c:v>
                </c:pt>
                <c:pt idx="345">
                  <c:v>1.4187619399308401E-3</c:v>
                </c:pt>
                <c:pt idx="346">
                  <c:v>1.32557136112154E-3</c:v>
                </c:pt>
                <c:pt idx="347">
                  <c:v>1.2230588026795801E-3</c:v>
                </c:pt>
                <c:pt idx="348">
                  <c:v>1.12416239517188E-3</c:v>
                </c:pt>
                <c:pt idx="349">
                  <c:v>1.1210919410587E-3</c:v>
                </c:pt>
                <c:pt idx="350">
                  <c:v>1.04951982393686E-3</c:v>
                </c:pt>
                <c:pt idx="351">
                  <c:v>9.6224255230481991E-4</c:v>
                </c:pt>
                <c:pt idx="352">
                  <c:v>9.4285172735908006E-4</c:v>
                </c:pt>
                <c:pt idx="353">
                  <c:v>8.9654963630892001E-4</c:v>
                </c:pt>
                <c:pt idx="354">
                  <c:v>8.1997359302475993E-4</c:v>
                </c:pt>
                <c:pt idx="355">
                  <c:v>7.8860051644369996E-4</c:v>
                </c:pt>
                <c:pt idx="356">
                  <c:v>7.6248755931374002E-4</c:v>
                </c:pt>
                <c:pt idx="357">
                  <c:v>6.9567937543980006E-4</c:v>
                </c:pt>
                <c:pt idx="358">
                  <c:v>6.560380256814799E-4</c:v>
                </c:pt>
                <c:pt idx="359">
                  <c:v>6.4565409729766001E-4</c:v>
                </c:pt>
                <c:pt idx="360">
                  <c:v>5.876872251065E-4</c:v>
                </c:pt>
                <c:pt idx="361">
                  <c:v>5.4288244655254002E-4</c:v>
                </c:pt>
                <c:pt idx="362">
                  <c:v>4.9436226845499991E-4</c:v>
                </c:pt>
                <c:pt idx="363">
                  <c:v>4.4833933543486003E-4</c:v>
                </c:pt>
                <c:pt idx="364">
                  <c:v>4.4692515643873998E-4</c:v>
                </c:pt>
                <c:pt idx="365">
                  <c:v>4.1413449025639996E-4</c:v>
                </c:pt>
                <c:pt idx="366">
                  <c:v>3.7473324709935999E-4</c:v>
                </c:pt>
                <c:pt idx="367">
                  <c:v>3.6607087849916E-4</c:v>
                </c:pt>
                <c:pt idx="368">
                  <c:v>3.4551851513241996E-4</c:v>
                </c:pt>
                <c:pt idx="369">
                  <c:v>3.1195611427391998E-4</c:v>
                </c:pt>
                <c:pt idx="370">
                  <c:v>2.9836658654857999E-4</c:v>
                </c:pt>
                <c:pt idx="371">
                  <c:v>2.8712778998852E-4</c:v>
                </c:pt>
                <c:pt idx="372">
                  <c:v>2.5868047259791996E-4</c:v>
                </c:pt>
                <c:pt idx="373">
                  <c:v>2.4201960968639997E-4</c:v>
                </c:pt>
                <c:pt idx="374">
                  <c:v>2.3768356527397998E-4</c:v>
                </c:pt>
                <c:pt idx="375">
                  <c:v>2.1368958869061999E-4</c:v>
                </c:pt>
                <c:pt idx="376">
                  <c:v>1.9540705409326601E-4</c:v>
                </c:pt>
                <c:pt idx="377">
                  <c:v>1.7587960599030399E-4</c:v>
                </c:pt>
                <c:pt idx="378">
                  <c:v>1.5763350802444598E-4</c:v>
                </c:pt>
                <c:pt idx="379">
                  <c:v>1.5707800571362801E-4</c:v>
                </c:pt>
                <c:pt idx="380">
                  <c:v>1.4425894789837999E-4</c:v>
                </c:pt>
                <c:pt idx="381">
                  <c:v>1.2905988455713601E-4</c:v>
                </c:pt>
                <c:pt idx="382">
                  <c:v>1.25750446500206E-4</c:v>
                </c:pt>
                <c:pt idx="383">
                  <c:v>1.1794478638194E-4</c:v>
                </c:pt>
                <c:pt idx="384">
                  <c:v>1.05347830015034E-4</c:v>
                </c:pt>
                <c:pt idx="385">
                  <c:v>1.00303900296694E-4</c:v>
                </c:pt>
                <c:pt idx="386">
                  <c:v>9.6158089490927997E-5</c:v>
                </c:pt>
                <c:pt idx="387">
                  <c:v>8.5773152136425996E-5</c:v>
                </c:pt>
                <c:pt idx="388">
                  <c:v>7.9769343130920001E-5</c:v>
                </c:pt>
                <c:pt idx="389">
                  <c:v>7.8217070154095993E-5</c:v>
                </c:pt>
                <c:pt idx="390">
                  <c:v>6.9705038185930002E-5</c:v>
                </c:pt>
                <c:pt idx="391">
                  <c:v>6.3317266096874004E-5</c:v>
                </c:pt>
                <c:pt idx="392">
                  <c:v>5.6598505437932003E-5</c:v>
                </c:pt>
                <c:pt idx="393">
                  <c:v>5.0430472242623997E-5</c:v>
                </c:pt>
                <c:pt idx="394">
                  <c:v>5.0244821636623995E-5</c:v>
                </c:pt>
                <c:pt idx="395">
                  <c:v>4.5986705998757993E-5</c:v>
                </c:pt>
                <c:pt idx="396">
                  <c:v>4.1027771402467997E-5</c:v>
                </c:pt>
                <c:pt idx="397">
                  <c:v>3.9962788633830001E-5</c:v>
                </c:pt>
                <c:pt idx="398">
                  <c:v>3.7473224523410001E-5</c:v>
                </c:pt>
                <c:pt idx="399">
                  <c:v>3.3530966447870001E-5</c:v>
                </c:pt>
                <c:pt idx="400">
                  <c:v>3.1982729353785998E-5</c:v>
                </c:pt>
                <c:pt idx="401">
                  <c:v>3.0724677912986E-5</c:v>
                </c:pt>
                <c:pt idx="402">
                  <c:v>2.7638614952252002E-5</c:v>
                </c:pt>
                <c:pt idx="403">
                  <c:v>2.5904899558782001E-5</c:v>
                </c:pt>
                <c:pt idx="404">
                  <c:v>2.5463712916008E-5</c:v>
                </c:pt>
                <c:pt idx="405">
                  <c:v>2.3101623725096001E-5</c:v>
                </c:pt>
                <c:pt idx="406">
                  <c:v>2.1406998840233998E-5</c:v>
                </c:pt>
                <c:pt idx="407">
                  <c:v>1.97170813009962E-5</c:v>
                </c:pt>
                <c:pt idx="408">
                  <c:v>1.82751271893266E-5</c:v>
                </c:pt>
                <c:pt idx="409">
                  <c:v>1.82340560428428E-5</c:v>
                </c:pt>
                <c:pt idx="410">
                  <c:v>1.7322701495459199E-5</c:v>
                </c:pt>
                <c:pt idx="411">
                  <c:v>1.6373297384575401E-5</c:v>
                </c:pt>
                <c:pt idx="412">
                  <c:v>1.6189405371847001E-5</c:v>
                </c:pt>
                <c:pt idx="413">
                  <c:v>1.5791858487546E-5</c:v>
                </c:pt>
                <c:pt idx="414">
                  <c:v>1.5278425635756399E-5</c:v>
                </c:pt>
                <c:pt idx="415">
                  <c:v>1.5126854435720799E-5</c:v>
                </c:pt>
                <c:pt idx="416">
                  <c:v>1.50292560618936E-5</c:v>
                </c:pt>
                <c:pt idx="417">
                  <c:v>1.49109311564644E-5</c:v>
                </c:pt>
                <c:pt idx="418">
                  <c:v>1.4943939419254E-5</c:v>
                </c:pt>
                <c:pt idx="419">
                  <c:v>1.4967159955858799E-5</c:v>
                </c:pt>
                <c:pt idx="420">
                  <c:v>1.5216933491046799E-5</c:v>
                </c:pt>
                <c:pt idx="421">
                  <c:v>1.5576242518022799E-5</c:v>
                </c:pt>
                <c:pt idx="422">
                  <c:v>1.6165328631245801E-5</c:v>
                </c:pt>
                <c:pt idx="423">
                  <c:v>1.6963081606036199E-5</c:v>
                </c:pt>
                <c:pt idx="424">
                  <c:v>1.6992659723768998E-5</c:v>
                </c:pt>
                <c:pt idx="425">
                  <c:v>1.7745314551120801E-5</c:v>
                </c:pt>
                <c:pt idx="426">
                  <c:v>1.8895244480177E-5</c:v>
                </c:pt>
                <c:pt idx="427">
                  <c:v>1.9191521261063799E-5</c:v>
                </c:pt>
                <c:pt idx="428">
                  <c:v>1.9964350173040599E-5</c:v>
                </c:pt>
                <c:pt idx="429">
                  <c:v>2.1477694289727999E-5</c:v>
                </c:pt>
                <c:pt idx="430">
                  <c:v>2.2197429672131999E-5</c:v>
                </c:pt>
                <c:pt idx="431">
                  <c:v>2.2846455394187998E-5</c:v>
                </c:pt>
                <c:pt idx="432">
                  <c:v>2.4743011195482001E-5</c:v>
                </c:pt>
                <c:pt idx="433">
                  <c:v>2.6058748048286001E-5</c:v>
                </c:pt>
                <c:pt idx="434">
                  <c:v>2.6430848620862E-5</c:v>
                </c:pt>
                <c:pt idx="435">
                  <c:v>2.8738298851749999E-5</c:v>
                </c:pt>
                <c:pt idx="436">
                  <c:v>3.0845583864901997E-5</c:v>
                </c:pt>
                <c:pt idx="437">
                  <c:v>3.3524194975598004E-5</c:v>
                </c:pt>
                <c:pt idx="438">
                  <c:v>3.6545092285677997E-5</c:v>
                </c:pt>
                <c:pt idx="439">
                  <c:v>3.6648170720354004E-5</c:v>
                </c:pt>
                <c:pt idx="440">
                  <c:v>3.9174036459144001E-5</c:v>
                </c:pt>
                <c:pt idx="441">
                  <c:v>4.2709530134743999E-5</c:v>
                </c:pt>
                <c:pt idx="442">
                  <c:v>4.3575578700937995E-5</c:v>
                </c:pt>
                <c:pt idx="443">
                  <c:v>4.5773184353947998E-5</c:v>
                </c:pt>
                <c:pt idx="444">
                  <c:v>4.9875339414030003E-5</c:v>
                </c:pt>
                <c:pt idx="445">
                  <c:v>5.1754618368703999E-5</c:v>
                </c:pt>
                <c:pt idx="446">
                  <c:v>5.3418393264337994E-5</c:v>
                </c:pt>
                <c:pt idx="447">
                  <c:v>5.814532499926E-5</c:v>
                </c:pt>
                <c:pt idx="448">
                  <c:v>6.1328876199696002E-5</c:v>
                </c:pt>
                <c:pt idx="449">
                  <c:v>6.2217296203926001E-5</c:v>
                </c:pt>
                <c:pt idx="450">
                  <c:v>6.7632846878496006E-5</c:v>
                </c:pt>
                <c:pt idx="451">
                  <c:v>7.2457801536529993E-5</c:v>
                </c:pt>
                <c:pt idx="452">
                  <c:v>7.8461276586949991E-5</c:v>
                </c:pt>
                <c:pt idx="453">
                  <c:v>8.5092139556764004E-5</c:v>
                </c:pt>
                <c:pt idx="454">
                  <c:v>8.5315768671989997E-5</c:v>
                </c:pt>
                <c:pt idx="455">
                  <c:v>9.0763442983644001E-5</c:v>
                </c:pt>
                <c:pt idx="456">
                  <c:v>9.8270952264556006E-5</c:v>
                </c:pt>
                <c:pt idx="457">
                  <c:v>1.0009108564190599E-4</c:v>
                </c:pt>
                <c:pt idx="458">
                  <c:v>1.04680964341242E-4</c:v>
                </c:pt>
                <c:pt idx="459">
                  <c:v>1.1314684655872001E-4</c:v>
                </c:pt>
                <c:pt idx="460">
                  <c:v>1.16984807618792E-4</c:v>
                </c:pt>
                <c:pt idx="461">
                  <c:v>1.20363580435878E-4</c:v>
                </c:pt>
                <c:pt idx="462">
                  <c:v>1.2987359809812999E-4</c:v>
                </c:pt>
                <c:pt idx="463">
                  <c:v>1.3620947925119199E-4</c:v>
                </c:pt>
                <c:pt idx="464">
                  <c:v>1.3796829989587401E-4</c:v>
                </c:pt>
                <c:pt idx="465">
                  <c:v>1.4861180375191999E-4</c:v>
                </c:pt>
                <c:pt idx="466">
                  <c:v>1.5798752883711199E-4</c:v>
                </c:pt>
                <c:pt idx="467">
                  <c:v>1.6952775183653998E-4</c:v>
                </c:pt>
                <c:pt idx="468">
                  <c:v>1.8212752195268E-4</c:v>
                </c:pt>
                <c:pt idx="469">
                  <c:v>1.8254955591601201E-4</c:v>
                </c:pt>
                <c:pt idx="470">
                  <c:v>1.9279241314507E-4</c:v>
                </c:pt>
                <c:pt idx="471">
                  <c:v>2.0676763767824E-4</c:v>
                </c:pt>
                <c:pt idx="472">
                  <c:v>2.1013225648403998E-4</c:v>
                </c:pt>
                <c:pt idx="473">
                  <c:v>2.1858004117801999E-4</c:v>
                </c:pt>
                <c:pt idx="474">
                  <c:v>2.3402770921165998E-4</c:v>
                </c:pt>
                <c:pt idx="475">
                  <c:v>2.4097616346808001E-4</c:v>
                </c:pt>
                <c:pt idx="476">
                  <c:v>2.4706682211217998E-4</c:v>
                </c:pt>
                <c:pt idx="477">
                  <c:v>2.6408423536850001E-4</c:v>
                </c:pt>
                <c:pt idx="478">
                  <c:v>2.7532297508514001E-4</c:v>
                </c:pt>
                <c:pt idx="479">
                  <c:v>2.7842929739564003E-4</c:v>
                </c:pt>
                <c:pt idx="480">
                  <c:v>2.9711304705415999E-4</c:v>
                </c:pt>
                <c:pt idx="481">
                  <c:v>3.1341286899078E-4</c:v>
                </c:pt>
                <c:pt idx="482">
                  <c:v>3.3328763038297996E-4</c:v>
                </c:pt>
                <c:pt idx="483">
                  <c:v>3.5476620041664E-4</c:v>
                </c:pt>
                <c:pt idx="484">
                  <c:v>3.5548120536078002E-4</c:v>
                </c:pt>
                <c:pt idx="485">
                  <c:v>3.7277709452610003E-4</c:v>
                </c:pt>
                <c:pt idx="486">
                  <c:v>3.9616142544217998E-4</c:v>
                </c:pt>
                <c:pt idx="487">
                  <c:v>4.0175541471398001E-4</c:v>
                </c:pt>
                <c:pt idx="488">
                  <c:v>4.1574421061342E-4</c:v>
                </c:pt>
                <c:pt idx="489">
                  <c:v>4.4112030650467996E-4</c:v>
                </c:pt>
                <c:pt idx="490">
                  <c:v>4.5245130309011999E-4</c:v>
                </c:pt>
                <c:pt idx="491">
                  <c:v>4.6234333694883997E-4</c:v>
                </c:pt>
                <c:pt idx="492">
                  <c:v>4.8979137545758001E-4</c:v>
                </c:pt>
                <c:pt idx="493">
                  <c:v>5.0776947091436006E-4</c:v>
                </c:pt>
                <c:pt idx="494">
                  <c:v>5.1271808843012E-4</c:v>
                </c:pt>
                <c:pt idx="495">
                  <c:v>5.4231134072323995E-4</c:v>
                </c:pt>
                <c:pt idx="496">
                  <c:v>5.6789156133163997E-4</c:v>
                </c:pt>
                <c:pt idx="497">
                  <c:v>5.9880261460422001E-4</c:v>
                </c:pt>
                <c:pt idx="498">
                  <c:v>6.3188161902871993E-4</c:v>
                </c:pt>
                <c:pt idx="499">
                  <c:v>6.3297625274572002E-4</c:v>
                </c:pt>
                <c:pt idx="500">
                  <c:v>6.5937126692006002E-4</c:v>
                </c:pt>
                <c:pt idx="501">
                  <c:v>6.9474566544157996E-4</c:v>
                </c:pt>
                <c:pt idx="502">
                  <c:v>7.0315564926203998E-4</c:v>
                </c:pt>
                <c:pt idx="503">
                  <c:v>7.2410460916216E-4</c:v>
                </c:pt>
                <c:pt idx="504">
                  <c:v>7.6181299846212001E-4</c:v>
                </c:pt>
                <c:pt idx="505">
                  <c:v>7.785312732267E-4</c:v>
                </c:pt>
                <c:pt idx="506">
                  <c:v>7.9306897760033994E-4</c:v>
                </c:pt>
                <c:pt idx="507">
                  <c:v>8.3313739196455995E-4</c:v>
                </c:pt>
                <c:pt idx="508">
                  <c:v>8.5917071146467995E-4</c:v>
                </c:pt>
                <c:pt idx="509">
                  <c:v>8.6630780060659998E-4</c:v>
                </c:pt>
                <c:pt idx="510">
                  <c:v>9.0874840452670003E-4</c:v>
                </c:pt>
                <c:pt idx="511">
                  <c:v>9.4510397730117996E-4</c:v>
                </c:pt>
                <c:pt idx="512">
                  <c:v>9.8864973097080003E-4</c:v>
                </c:pt>
                <c:pt idx="513">
                  <c:v>1.03480192592542E-3</c:v>
                </c:pt>
                <c:pt idx="514">
                  <c:v>1.0363202136432E-3</c:v>
                </c:pt>
                <c:pt idx="515">
                  <c:v>1.0728169854701201E-3</c:v>
                </c:pt>
                <c:pt idx="516">
                  <c:v>1.1213076049898601E-3</c:v>
                </c:pt>
                <c:pt idx="517">
                  <c:v>1.1327653055559399E-3</c:v>
                </c:pt>
                <c:pt idx="518">
                  <c:v>1.1611965646807199E-3</c:v>
                </c:pt>
                <c:pt idx="519">
                  <c:v>1.2119817256461799E-3</c:v>
                </c:pt>
                <c:pt idx="520">
                  <c:v>1.2343390380919999E-3</c:v>
                </c:pt>
                <c:pt idx="521">
                  <c:v>1.25370422665582E-3</c:v>
                </c:pt>
                <c:pt idx="522">
                  <c:v>1.30672231080098E-3</c:v>
                </c:pt>
                <c:pt idx="523">
                  <c:v>1.3408932773017999E-3</c:v>
                </c:pt>
                <c:pt idx="524">
                  <c:v>1.35022366976046E-3</c:v>
                </c:pt>
                <c:pt idx="525">
                  <c:v>1.4053953236725599E-3</c:v>
                </c:pt>
                <c:pt idx="526">
                  <c:v>1.4522306628350599E-3</c:v>
                </c:pt>
                <c:pt idx="527">
                  <c:v>1.5078337582963199E-3</c:v>
                </c:pt>
                <c:pt idx="528">
                  <c:v>1.56619489644072E-3</c:v>
                </c:pt>
                <c:pt idx="529">
                  <c:v>1.5681035847592199E-3</c:v>
                </c:pt>
                <c:pt idx="530">
                  <c:v>1.61383741215104E-3</c:v>
                </c:pt>
                <c:pt idx="531">
                  <c:v>1.674070063018E-3</c:v>
                </c:pt>
                <c:pt idx="532">
                  <c:v>1.6882137288121199E-3</c:v>
                </c:pt>
                <c:pt idx="533">
                  <c:v>1.72317322721938E-3</c:v>
                </c:pt>
                <c:pt idx="534">
                  <c:v>1.78513278115134E-3</c:v>
                </c:pt>
                <c:pt idx="535">
                  <c:v>1.8122129858966199E-3</c:v>
                </c:pt>
                <c:pt idx="536">
                  <c:v>1.8355750626142199E-3</c:v>
                </c:pt>
                <c:pt idx="537">
                  <c:v>1.8990994021805799E-3</c:v>
                </c:pt>
                <c:pt idx="538">
                  <c:v>1.9397039068280799E-3</c:v>
                </c:pt>
                <c:pt idx="539">
                  <c:v>1.9507451725075998E-3</c:v>
                </c:pt>
                <c:pt idx="540">
                  <c:v>2.0156546725047996E-3</c:v>
                </c:pt>
                <c:pt idx="541">
                  <c:v>2.0702420897578001E-3</c:v>
                </c:pt>
                <c:pt idx="542">
                  <c:v>2.1344533251975999E-3</c:v>
                </c:pt>
                <c:pt idx="543">
                  <c:v>2.2011688542988E-3</c:v>
                </c:pt>
                <c:pt idx="544">
                  <c:v>2.2033373170415997E-3</c:v>
                </c:pt>
                <c:pt idx="545">
                  <c:v>2.2551214442502001E-3</c:v>
                </c:pt>
                <c:pt idx="546">
                  <c:v>2.3226948542288003E-3</c:v>
                </c:pt>
                <c:pt idx="547">
                  <c:v>2.3384579890261999E-3</c:v>
                </c:pt>
                <c:pt idx="548">
                  <c:v>2.3772588519931997E-3</c:v>
                </c:pt>
                <c:pt idx="549">
                  <c:v>2.4454568574584002E-3</c:v>
                </c:pt>
                <c:pt idx="550">
                  <c:v>2.4750340799073998E-3</c:v>
                </c:pt>
                <c:pt idx="551">
                  <c:v>2.5004408144013997E-3</c:v>
                </c:pt>
                <c:pt idx="552">
                  <c:v>2.5690176244097997E-3</c:v>
                </c:pt>
                <c:pt idx="553">
                  <c:v>2.6124612304555999E-3</c:v>
                </c:pt>
                <c:pt idx="554">
                  <c:v>2.6242209969495997E-3</c:v>
                </c:pt>
                <c:pt idx="555">
                  <c:v>2.6929208161163998E-3</c:v>
                </c:pt>
                <c:pt idx="556">
                  <c:v>2.750105522864E-3</c:v>
                </c:pt>
                <c:pt idx="557">
                  <c:v>2.8166923584649999E-3</c:v>
                </c:pt>
                <c:pt idx="558">
                  <c:v>2.8851013667008001E-3</c:v>
                </c:pt>
                <c:pt idx="559">
                  <c:v>2.8873093924630003E-3</c:v>
                </c:pt>
                <c:pt idx="560">
                  <c:v>2.9398445349216001E-3</c:v>
                </c:pt>
                <c:pt idx="561">
                  <c:v>3.0076880648265999E-3</c:v>
                </c:pt>
                <c:pt idx="562">
                  <c:v>3.0233961751946E-3</c:v>
                </c:pt>
                <c:pt idx="563">
                  <c:v>3.0618793971369999E-3</c:v>
                </c:pt>
                <c:pt idx="564">
                  <c:v>3.1288780064642001E-3</c:v>
                </c:pt>
                <c:pt idx="565">
                  <c:v>3.1576771561958E-3</c:v>
                </c:pt>
                <c:pt idx="566">
                  <c:v>3.1822921755519998E-3</c:v>
                </c:pt>
                <c:pt idx="567">
                  <c:v>3.2481646030646E-3</c:v>
                </c:pt>
                <c:pt idx="568">
                  <c:v>3.2894574815145999E-3</c:v>
                </c:pt>
                <c:pt idx="569">
                  <c:v>3.3005755994964E-3</c:v>
                </c:pt>
                <c:pt idx="570">
                  <c:v>3.3650403565844002E-3</c:v>
                </c:pt>
                <c:pt idx="571">
                  <c:v>3.4180418424512001E-3</c:v>
                </c:pt>
                <c:pt idx="572">
                  <c:v>3.4790007248376E-3</c:v>
                </c:pt>
                <c:pt idx="573">
                  <c:v>3.5407656469034002E-3</c:v>
                </c:pt>
                <c:pt idx="574">
                  <c:v>3.5427419788901997E-3</c:v>
                </c:pt>
                <c:pt idx="575">
                  <c:v>3.5895479868485996E-3</c:v>
                </c:pt>
                <c:pt idx="576">
                  <c:v>3.6492028812061999E-3</c:v>
                </c:pt>
                <c:pt idx="577">
                  <c:v>3.6628832731366002E-3</c:v>
                </c:pt>
                <c:pt idx="578">
                  <c:v>3.6961953355786003E-3</c:v>
                </c:pt>
                <c:pt idx="579">
                  <c:v>3.7534766761382001E-3</c:v>
                </c:pt>
                <c:pt idx="580">
                  <c:v>3.7778102068841998E-3</c:v>
                </c:pt>
                <c:pt idx="581">
                  <c:v>3.7984702885295999E-3</c:v>
                </c:pt>
                <c:pt idx="582">
                  <c:v>3.8531234167750003E-3</c:v>
                </c:pt>
                <c:pt idx="583">
                  <c:v>3.8868929550518001E-3</c:v>
                </c:pt>
                <c:pt idx="584">
                  <c:v>3.8959183257247999E-3</c:v>
                </c:pt>
                <c:pt idx="585">
                  <c:v>3.9477013160650002E-3</c:v>
                </c:pt>
                <c:pt idx="586">
                  <c:v>3.9895339796204004E-3</c:v>
                </c:pt>
                <c:pt idx="587">
                  <c:v>4.0367904148298E-3</c:v>
                </c:pt>
                <c:pt idx="588">
                  <c:v>4.0836916923582007E-3</c:v>
                </c:pt>
                <c:pt idx="589">
                  <c:v>4.0851728044800006E-3</c:v>
                </c:pt>
                <c:pt idx="590">
                  <c:v>4.1199982661055999E-3</c:v>
                </c:pt>
                <c:pt idx="591">
                  <c:v>4.1634748413344001E-3</c:v>
                </c:pt>
                <c:pt idx="592">
                  <c:v>4.1732919271454004E-3</c:v>
                </c:pt>
                <c:pt idx="593">
                  <c:v>4.1969606172642003E-3</c:v>
                </c:pt>
                <c:pt idx="594">
                  <c:v>4.2368251342850003E-3</c:v>
                </c:pt>
                <c:pt idx="595">
                  <c:v>4.2534206841081997E-3</c:v>
                </c:pt>
                <c:pt idx="596">
                  <c:v>4.2673473217292E-3</c:v>
                </c:pt>
                <c:pt idx="597">
                  <c:v>4.3034315240219993E-3</c:v>
                </c:pt>
                <c:pt idx="598">
                  <c:v>4.3251397983111997E-3</c:v>
                </c:pt>
                <c:pt idx="599">
                  <c:v>4.3308605199854E-3</c:v>
                </c:pt>
                <c:pt idx="600">
                  <c:v>4.3630166146613998E-3</c:v>
                </c:pt>
                <c:pt idx="601">
                  <c:v>4.3880850171261997E-3</c:v>
                </c:pt>
                <c:pt idx="602">
                  <c:v>4.4153412090963996E-3</c:v>
                </c:pt>
                <c:pt idx="603">
                  <c:v>4.4411603994375997E-3</c:v>
                </c:pt>
                <c:pt idx="604">
                  <c:v>4.4419507503333996E-3</c:v>
                </c:pt>
                <c:pt idx="605">
                  <c:v>4.4602047637454E-3</c:v>
                </c:pt>
                <c:pt idx="606">
                  <c:v>4.4818129936174001E-3</c:v>
                </c:pt>
                <c:pt idx="607">
                  <c:v>4.4864896153739998E-3</c:v>
                </c:pt>
                <c:pt idx="608">
                  <c:v>4.4974472075409999E-3</c:v>
                </c:pt>
                <c:pt idx="609">
                  <c:v>4.5147730816097994E-3</c:v>
                </c:pt>
                <c:pt idx="610">
                  <c:v>4.5215178943179999E-3</c:v>
                </c:pt>
                <c:pt idx="611">
                  <c:v>4.5269480324350003E-3</c:v>
                </c:pt>
                <c:pt idx="612">
                  <c:v>4.5399451664707999E-3</c:v>
                </c:pt>
                <c:pt idx="613">
                  <c:v>4.5469132601283994E-3</c:v>
                </c:pt>
                <c:pt idx="614">
                  <c:v>4.5486290218831995E-3</c:v>
                </c:pt>
                <c:pt idx="615">
                  <c:v>4.5572724047816E-3</c:v>
                </c:pt>
                <c:pt idx="616">
                  <c:v>4.5626165956492003E-3</c:v>
                </c:pt>
                <c:pt idx="617">
                  <c:v>4.5667402446269998E-3</c:v>
                </c:pt>
                <c:pt idx="618">
                  <c:v>4.5686165321967998E-3</c:v>
                </c:pt>
                <c:pt idx="619">
                  <c:v>4.5686306293646001E-3</c:v>
                </c:pt>
                <c:pt idx="620">
                  <c:v>4.5683750613534002E-3</c:v>
                </c:pt>
                <c:pt idx="621">
                  <c:v>4.5659339775738E-3</c:v>
                </c:pt>
                <c:pt idx="622">
                  <c:v>4.5650190259037991E-3</c:v>
                </c:pt>
                <c:pt idx="623">
                  <c:v>4.5622423385794E-3</c:v>
                </c:pt>
                <c:pt idx="624">
                  <c:v>4.5555375436379993E-3</c:v>
                </c:pt>
                <c:pt idx="625">
                  <c:v>4.5519054765463998E-3</c:v>
                </c:pt>
                <c:pt idx="626">
                  <c:v>4.5484453039533997E-3</c:v>
                </c:pt>
                <c:pt idx="627">
                  <c:v>4.5375518311630003E-3</c:v>
                </c:pt>
                <c:pt idx="628">
                  <c:v>4.5294709707377999E-3</c:v>
                </c:pt>
                <c:pt idx="629">
                  <c:v>4.5271249291546E-3</c:v>
                </c:pt>
                <c:pt idx="630">
                  <c:v>4.5121378207114001E-3</c:v>
                </c:pt>
                <c:pt idx="631">
                  <c:v>4.4979497033637997E-3</c:v>
                </c:pt>
                <c:pt idx="632">
                  <c:v>4.4794901441491996E-3</c:v>
                </c:pt>
                <c:pt idx="633">
                  <c:v>4.4583525777852004E-3</c:v>
                </c:pt>
                <c:pt idx="634">
                  <c:v>4.4576272557605998E-3</c:v>
                </c:pt>
                <c:pt idx="635">
                  <c:v>4.4398361751518001E-3</c:v>
                </c:pt>
                <c:pt idx="636">
                  <c:v>4.4149246605229998E-3</c:v>
                </c:pt>
                <c:pt idx="637">
                  <c:v>4.4088369577366003E-3</c:v>
                </c:pt>
                <c:pt idx="638">
                  <c:v>4.3934319364779999E-3</c:v>
                </c:pt>
                <c:pt idx="639">
                  <c:v>4.3649024519253994E-3</c:v>
                </c:pt>
                <c:pt idx="640">
                  <c:v>4.3519539758563996E-3</c:v>
                </c:pt>
                <c:pt idx="641">
                  <c:v>4.3405616452218002E-3</c:v>
                </c:pt>
                <c:pt idx="642">
                  <c:v>4.3085829020128004E-3</c:v>
                </c:pt>
                <c:pt idx="643">
                  <c:v>4.2873939491984E-3</c:v>
                </c:pt>
                <c:pt idx="644">
                  <c:v>4.2815331653400001E-3</c:v>
                </c:pt>
                <c:pt idx="645">
                  <c:v>4.2462879719096002E-3</c:v>
                </c:pt>
                <c:pt idx="646">
                  <c:v>4.2156052586505999E-3</c:v>
                </c:pt>
                <c:pt idx="647">
                  <c:v>4.1783582673816004E-3</c:v>
                </c:pt>
                <c:pt idx="648">
                  <c:v>4.1383896132173997E-3</c:v>
                </c:pt>
                <c:pt idx="649">
                  <c:v>4.1370662984263999E-3</c:v>
                </c:pt>
                <c:pt idx="650">
                  <c:v>4.1051525840885995E-3</c:v>
                </c:pt>
                <c:pt idx="651">
                  <c:v>4.0624236135045995E-3</c:v>
                </c:pt>
                <c:pt idx="652">
                  <c:v>4.0522795643481999E-3</c:v>
                </c:pt>
                <c:pt idx="653">
                  <c:v>4.0270438148582001E-3</c:v>
                </c:pt>
                <c:pt idx="654">
                  <c:v>3.9817678043618E-3</c:v>
                </c:pt>
                <c:pt idx="655">
                  <c:v>3.9617680158697995E-3</c:v>
                </c:pt>
                <c:pt idx="656">
                  <c:v>3.9444175854441996E-3</c:v>
                </c:pt>
                <c:pt idx="657">
                  <c:v>3.8968128137640001E-3</c:v>
                </c:pt>
                <c:pt idx="658">
                  <c:v>3.8660682548651995E-3</c:v>
                </c:pt>
                <c:pt idx="659">
                  <c:v>3.8576672523050002E-3</c:v>
                </c:pt>
                <c:pt idx="660">
                  <c:v>3.8079554087744002E-3</c:v>
                </c:pt>
                <c:pt idx="661">
                  <c:v>3.7657280245183998E-3</c:v>
                </c:pt>
                <c:pt idx="662">
                  <c:v>3.7155980407988002E-3</c:v>
                </c:pt>
                <c:pt idx="663">
                  <c:v>3.6630178783526E-3</c:v>
                </c:pt>
                <c:pt idx="664">
                  <c:v>3.6612993881136001E-3</c:v>
                </c:pt>
                <c:pt idx="665">
                  <c:v>3.6201440707372E-3</c:v>
                </c:pt>
                <c:pt idx="666">
                  <c:v>3.5660268622450001E-3</c:v>
                </c:pt>
                <c:pt idx="667">
                  <c:v>3.5533357731765999E-3</c:v>
                </c:pt>
                <c:pt idx="668">
                  <c:v>3.5219961773692E-3</c:v>
                </c:pt>
                <c:pt idx="669">
                  <c:v>3.4665647490327999E-3</c:v>
                </c:pt>
                <c:pt idx="670">
                  <c:v>3.4423869692545997E-3</c:v>
                </c:pt>
                <c:pt idx="671">
                  <c:v>3.421553856242E-3</c:v>
                </c:pt>
                <c:pt idx="672">
                  <c:v>3.3650280784058E-3</c:v>
                </c:pt>
                <c:pt idx="673">
                  <c:v>3.3289950351900002E-3</c:v>
                </c:pt>
                <c:pt idx="674">
                  <c:v>3.3192109185619999E-3</c:v>
                </c:pt>
                <c:pt idx="675">
                  <c:v>3.2618065688438001E-3</c:v>
                </c:pt>
                <c:pt idx="676">
                  <c:v>3.2136915706360001E-3</c:v>
                </c:pt>
                <c:pt idx="677">
                  <c:v>3.1572812986269999E-3</c:v>
                </c:pt>
                <c:pt idx="678">
                  <c:v>3.0988862818047999E-3</c:v>
                </c:pt>
                <c:pt idx="679">
                  <c:v>3.0969927138357997E-3</c:v>
                </c:pt>
                <c:pt idx="680">
                  <c:v>3.0518222047248001E-3</c:v>
                </c:pt>
                <c:pt idx="681">
                  <c:v>2.9930713481007998E-3</c:v>
                </c:pt>
                <c:pt idx="682">
                  <c:v>2.979397550007E-3</c:v>
                </c:pt>
                <c:pt idx="683">
                  <c:v>2.9457869459292001E-3</c:v>
                </c:pt>
                <c:pt idx="684">
                  <c:v>2.8868726076326E-3</c:v>
                </c:pt>
                <c:pt idx="685">
                  <c:v>2.8613842459889998E-3</c:v>
                </c:pt>
                <c:pt idx="686">
                  <c:v>2.8395186291163997E-3</c:v>
                </c:pt>
                <c:pt idx="687">
                  <c:v>2.7806258913188001E-3</c:v>
                </c:pt>
                <c:pt idx="688">
                  <c:v>2.7434086860012E-3</c:v>
                </c:pt>
                <c:pt idx="689">
                  <c:v>2.7333460366207999E-3</c:v>
                </c:pt>
                <c:pt idx="690">
                  <c:v>2.6746497496787998E-3</c:v>
                </c:pt>
                <c:pt idx="691">
                  <c:v>2.6259015157847998E-3</c:v>
                </c:pt>
                <c:pt idx="692">
                  <c:v>2.5692463623272002E-3</c:v>
                </c:pt>
                <c:pt idx="693">
                  <c:v>2.5111410195677998E-3</c:v>
                </c:pt>
                <c:pt idx="694">
                  <c:v>2.5092670057348001E-3</c:v>
                </c:pt>
                <c:pt idx="695">
                  <c:v>2.4646999463583999E-3</c:v>
                </c:pt>
                <c:pt idx="696">
                  <c:v>2.4071919142444002E-3</c:v>
                </c:pt>
                <c:pt idx="697">
                  <c:v>2.3938816866575998E-3</c:v>
                </c:pt>
                <c:pt idx="698">
                  <c:v>2.3612758468516E-3</c:v>
                </c:pt>
                <c:pt idx="699">
                  <c:v>2.3045047328195999E-3</c:v>
                </c:pt>
                <c:pt idx="700">
                  <c:v>2.2800927581556E-3</c:v>
                </c:pt>
                <c:pt idx="701">
                  <c:v>2.2592203094974001E-3</c:v>
                </c:pt>
                <c:pt idx="702">
                  <c:v>2.2033145796739998E-3</c:v>
                </c:pt>
                <c:pt idx="703">
                  <c:v>2.1682187707484E-3</c:v>
                </c:pt>
                <c:pt idx="704">
                  <c:v>2.158760707971E-3</c:v>
                </c:pt>
                <c:pt idx="705">
                  <c:v>2.1038374597991999E-3</c:v>
                </c:pt>
                <c:pt idx="706">
                  <c:v>2.0585478068823999E-3</c:v>
                </c:pt>
                <c:pt idx="707">
                  <c:v>2.0062702787981999E-3</c:v>
                </c:pt>
                <c:pt idx="708">
                  <c:v>1.9530468762241E-3</c:v>
                </c:pt>
                <c:pt idx="709">
                  <c:v>1.9513381630531601E-3</c:v>
                </c:pt>
                <c:pt idx="710">
                  <c:v>1.9107894786429798E-3</c:v>
                </c:pt>
                <c:pt idx="711">
                  <c:v>1.85879832770298E-3</c:v>
                </c:pt>
                <c:pt idx="712">
                  <c:v>1.84681857717806E-3</c:v>
                </c:pt>
                <c:pt idx="713">
                  <c:v>1.81755274297756E-3</c:v>
                </c:pt>
                <c:pt idx="714">
                  <c:v>1.7668729697106799E-3</c:v>
                </c:pt>
                <c:pt idx="715">
                  <c:v>1.74518856965732E-3</c:v>
                </c:pt>
                <c:pt idx="716">
                  <c:v>1.7266984286834399E-3</c:v>
                </c:pt>
                <c:pt idx="717">
                  <c:v>1.6773988136264998E-3</c:v>
                </c:pt>
                <c:pt idx="718">
                  <c:v>1.6466190118080801E-3</c:v>
                </c:pt>
                <c:pt idx="719">
                  <c:v>1.63834636168758E-3</c:v>
                </c:pt>
                <c:pt idx="720">
                  <c:v>1.5904855672488399E-3</c:v>
                </c:pt>
                <c:pt idx="721">
                  <c:v>1.5512531490458001E-3</c:v>
                </c:pt>
                <c:pt idx="722">
                  <c:v>1.50622543060308E-3</c:v>
                </c:pt>
                <c:pt idx="723">
                  <c:v>1.46066474826512E-3</c:v>
                </c:pt>
                <c:pt idx="724">
                  <c:v>1.4592075103792E-3</c:v>
                </c:pt>
                <c:pt idx="725">
                  <c:v>1.4246933233153E-3</c:v>
                </c:pt>
                <c:pt idx="726">
                  <c:v>1.3806769629809399E-3</c:v>
                </c:pt>
                <c:pt idx="727">
                  <c:v>1.3705731589652799E-3</c:v>
                </c:pt>
                <c:pt idx="728">
                  <c:v>1.34594790779374E-3</c:v>
                </c:pt>
                <c:pt idx="729">
                  <c:v>1.3035015626883199E-3</c:v>
                </c:pt>
                <c:pt idx="730">
                  <c:v>1.28541717003828E-3</c:v>
                </c:pt>
                <c:pt idx="731">
                  <c:v>1.27003261241044E-3</c:v>
                </c:pt>
                <c:pt idx="732">
                  <c:v>1.2291737903069599E-3</c:v>
                </c:pt>
                <c:pt idx="733">
                  <c:v>1.2037838814649199E-3</c:v>
                </c:pt>
                <c:pt idx="734">
                  <c:v>1.1969757451879598E-3</c:v>
                </c:pt>
                <c:pt idx="735">
                  <c:v>1.1577143368413001E-3</c:v>
                </c:pt>
                <c:pt idx="736">
                  <c:v>1.12569625798642E-3</c:v>
                </c:pt>
                <c:pt idx="737">
                  <c:v>1.0891308193095E-3</c:v>
                </c:pt>
                <c:pt idx="738">
                  <c:v>1.0523309583732E-3</c:v>
                </c:pt>
                <c:pt idx="739">
                  <c:v>1.0511577102079201E-3</c:v>
                </c:pt>
                <c:pt idx="740">
                  <c:v>1.0234184628643598E-3</c:v>
                </c:pt>
                <c:pt idx="741">
                  <c:v>9.8820885341409999E-4</c:v>
                </c:pt>
                <c:pt idx="742">
                  <c:v>9.8015357252733987E-4</c:v>
                </c:pt>
                <c:pt idx="743">
                  <c:v>9.6056146503541997E-4</c:v>
                </c:pt>
                <c:pt idx="744">
                  <c:v>9.2692818043359996E-4</c:v>
                </c:pt>
                <c:pt idx="745">
                  <c:v>9.1265246737748005E-4</c:v>
                </c:pt>
                <c:pt idx="746">
                  <c:v>9.0053299572900002E-4</c:v>
                </c:pt>
                <c:pt idx="747">
                  <c:v>8.6845722080398002E-4</c:v>
                </c:pt>
                <c:pt idx="748">
                  <c:v>8.4860840843247994E-4</c:v>
                </c:pt>
                <c:pt idx="749">
                  <c:v>8.4329718674779996E-4</c:v>
                </c:pt>
                <c:pt idx="750">
                  <c:v>8.1275504726364002E-4</c:v>
                </c:pt>
                <c:pt idx="751">
                  <c:v>7.8796182378937992E-4</c:v>
                </c:pt>
                <c:pt idx="752">
                  <c:v>7.5977266078551997E-4</c:v>
                </c:pt>
                <c:pt idx="753">
                  <c:v>7.3153904622814004E-4</c:v>
                </c:pt>
                <c:pt idx="754">
                  <c:v>7.3064148864432008E-4</c:v>
                </c:pt>
                <c:pt idx="755">
                  <c:v>7.0945401375866E-4</c:v>
                </c:pt>
                <c:pt idx="756">
                  <c:v>6.8267411279521997E-4</c:v>
                </c:pt>
                <c:pt idx="757">
                  <c:v>6.7656577584784003E-4</c:v>
                </c:pt>
                <c:pt idx="758">
                  <c:v>6.6173663526569997E-4</c:v>
                </c:pt>
                <c:pt idx="759">
                  <c:v>6.3637332914367995E-4</c:v>
                </c:pt>
                <c:pt idx="760">
                  <c:v>6.2564430436396E-4</c:v>
                </c:pt>
                <c:pt idx="761">
                  <c:v>6.1655271110793992E-4</c:v>
                </c:pt>
                <c:pt idx="762">
                  <c:v>5.9256615259074006E-4</c:v>
                </c:pt>
                <c:pt idx="763">
                  <c:v>5.7777907613853997E-4</c:v>
                </c:pt>
                <c:pt idx="764">
                  <c:v>5.7382970908291997E-4</c:v>
                </c:pt>
                <c:pt idx="765">
                  <c:v>5.5117777719716006E-4</c:v>
                </c:pt>
                <c:pt idx="766">
                  <c:v>5.3286612455850002E-4</c:v>
                </c:pt>
                <c:pt idx="767">
                  <c:v>5.1212998641858001E-4</c:v>
                </c:pt>
                <c:pt idx="768">
                  <c:v>4.9145194225275993E-4</c:v>
                </c:pt>
                <c:pt idx="769">
                  <c:v>4.9079636710303996E-4</c:v>
                </c:pt>
                <c:pt idx="770">
                  <c:v>4.7534174996144001E-4</c:v>
                </c:pt>
                <c:pt idx="771">
                  <c:v>4.5588325292556002E-4</c:v>
                </c:pt>
                <c:pt idx="772">
                  <c:v>4.5145708327254001E-4</c:v>
                </c:pt>
                <c:pt idx="773">
                  <c:v>4.4072984906052003E-4</c:v>
                </c:pt>
                <c:pt idx="774">
                  <c:v>4.2244397491231998E-4</c:v>
                </c:pt>
                <c:pt idx="775">
                  <c:v>4.1473282408333999E-4</c:v>
                </c:pt>
                <c:pt idx="776">
                  <c:v>4.0820967228683995E-4</c:v>
                </c:pt>
                <c:pt idx="777">
                  <c:v>3.9104884308472E-4</c:v>
                </c:pt>
                <c:pt idx="778">
                  <c:v>3.8050637840569997E-4</c:v>
                </c:pt>
                <c:pt idx="779">
                  <c:v>3.7769555660816E-4</c:v>
                </c:pt>
                <c:pt idx="780">
                  <c:v>3.6161193861516001E-4</c:v>
                </c:pt>
                <c:pt idx="781">
                  <c:v>3.4865979614551998E-4</c:v>
                </c:pt>
                <c:pt idx="782">
                  <c:v>3.3404714372409997E-4</c:v>
                </c:pt>
                <c:pt idx="783">
                  <c:v>3.1953410939422004E-4</c:v>
                </c:pt>
                <c:pt idx="784">
                  <c:v>3.1907509878691999E-4</c:v>
                </c:pt>
                <c:pt idx="785">
                  <c:v>3.0826871011413996E-4</c:v>
                </c:pt>
                <c:pt idx="786">
                  <c:v>2.9471112839020002E-4</c:v>
                </c:pt>
                <c:pt idx="787">
                  <c:v>2.9163504677854002E-4</c:v>
                </c:pt>
                <c:pt idx="788">
                  <c:v>2.8419151476556003E-4</c:v>
                </c:pt>
                <c:pt idx="789">
                  <c:v>2.7154251824868002E-4</c:v>
                </c:pt>
                <c:pt idx="790">
                  <c:v>2.6622376481100002E-4</c:v>
                </c:pt>
                <c:pt idx="791">
                  <c:v>2.6173154310528001E-4</c:v>
                </c:pt>
                <c:pt idx="792">
                  <c:v>2.4994497493935997E-4</c:v>
                </c:pt>
                <c:pt idx="793">
                  <c:v>2.4272742393803998E-4</c:v>
                </c:pt>
                <c:pt idx="794">
                  <c:v>2.4080614480225998E-4</c:v>
                </c:pt>
                <c:pt idx="795">
                  <c:v>2.2983680025845998E-4</c:v>
                </c:pt>
                <c:pt idx="796">
                  <c:v>2.2103458263700001E-4</c:v>
                </c:pt>
                <c:pt idx="797">
                  <c:v>2.111380297265E-4</c:v>
                </c:pt>
                <c:pt idx="798">
                  <c:v>2.0134572764617998E-4</c:v>
                </c:pt>
                <c:pt idx="799">
                  <c:v>2.0103674103212E-4</c:v>
                </c:pt>
                <c:pt idx="800">
                  <c:v>1.9377077364879402E-4</c:v>
                </c:pt>
                <c:pt idx="801">
                  <c:v>1.8468517737346799E-4</c:v>
                </c:pt>
                <c:pt idx="802">
                  <c:v>1.82628610900792E-4</c:v>
                </c:pt>
                <c:pt idx="803">
                  <c:v>1.7765938764569E-4</c:v>
                </c:pt>
                <c:pt idx="804">
                  <c:v>1.6923947043778799E-4</c:v>
                </c:pt>
                <c:pt idx="805">
                  <c:v>1.6570848515584598E-4</c:v>
                </c:pt>
                <c:pt idx="806">
                  <c:v>1.6273061476113E-4</c:v>
                </c:pt>
                <c:pt idx="807">
                  <c:v>1.5493671412514199E-4</c:v>
                </c:pt>
                <c:pt idx="808">
                  <c:v>1.5017840837572202E-4</c:v>
                </c:pt>
                <c:pt idx="809">
                  <c:v>1.4891367072777999E-4</c:v>
                </c:pt>
                <c:pt idx="810">
                  <c:v>1.4170760209708598E-4</c:v>
                </c:pt>
                <c:pt idx="811">
                  <c:v>1.35944389967336E-4</c:v>
                </c:pt>
                <c:pt idx="812">
                  <c:v>1.2948549965585601E-4</c:v>
                </c:pt>
                <c:pt idx="813">
                  <c:v>1.2311704722378598E-4</c:v>
                </c:pt>
                <c:pt idx="814">
                  <c:v>1.2291651785290001E-4</c:v>
                </c:pt>
                <c:pt idx="815">
                  <c:v>1.1820647927152E-4</c:v>
                </c:pt>
                <c:pt idx="816">
                  <c:v>1.1233516516995199E-4</c:v>
                </c:pt>
                <c:pt idx="817">
                  <c:v>1.1100911478934E-4</c:v>
                </c:pt>
                <c:pt idx="818">
                  <c:v>1.0780938453081E-4</c:v>
                </c:pt>
                <c:pt idx="819">
                  <c:v>1.0240241010705999E-4</c:v>
                </c:pt>
                <c:pt idx="820">
                  <c:v>1.00140653103154E-4</c:v>
                </c:pt>
                <c:pt idx="821">
                  <c:v>9.8235815926273997E-5</c:v>
                </c:pt>
                <c:pt idx="822">
                  <c:v>9.3261952827105994E-5</c:v>
                </c:pt>
                <c:pt idx="823">
                  <c:v>9.0233889693535995E-5</c:v>
                </c:pt>
                <c:pt idx="824">
                  <c:v>8.9430180594263992E-5</c:v>
                </c:pt>
                <c:pt idx="825">
                  <c:v>8.4859706817041997E-5</c:v>
                </c:pt>
                <c:pt idx="826">
                  <c:v>8.1215780767251999E-5</c:v>
                </c:pt>
                <c:pt idx="827">
                  <c:v>7.7144356680492005E-5</c:v>
                </c:pt>
                <c:pt idx="828">
                  <c:v>7.3143162637733997E-5</c:v>
                </c:pt>
                <c:pt idx="829">
                  <c:v>7.3017432100641992E-5</c:v>
                </c:pt>
                <c:pt idx="830">
                  <c:v>7.0067265767193997E-5</c:v>
                </c:pt>
                <c:pt idx="831">
                  <c:v>6.6400474452165992E-5</c:v>
                </c:pt>
                <c:pt idx="832">
                  <c:v>6.5574049301631997E-5</c:v>
                </c:pt>
                <c:pt idx="833">
                  <c:v>6.3582476172996001E-5</c:v>
                </c:pt>
                <c:pt idx="834">
                  <c:v>6.0225659126443997E-5</c:v>
                </c:pt>
                <c:pt idx="835">
                  <c:v>5.8824824122894003E-5</c:v>
                </c:pt>
                <c:pt idx="836">
                  <c:v>5.7646587947601998E-5</c:v>
                </c:pt>
                <c:pt idx="837">
                  <c:v>5.4576744901169997E-5</c:v>
                </c:pt>
                <c:pt idx="838">
                  <c:v>5.2712817222299997E-5</c:v>
                </c:pt>
                <c:pt idx="839">
                  <c:v>5.2218748436415999E-5</c:v>
                </c:pt>
                <c:pt idx="840">
                  <c:v>4.9414232705658005E-5</c:v>
                </c:pt>
                <c:pt idx="841">
                  <c:v>4.7184848028791999E-5</c:v>
                </c:pt>
                <c:pt idx="842">
                  <c:v>4.4701032209104E-5</c:v>
                </c:pt>
                <c:pt idx="843">
                  <c:v>4.2267661370941994E-5</c:v>
                </c:pt>
                <c:pt idx="844">
                  <c:v>4.2191345528407999E-5</c:v>
                </c:pt>
                <c:pt idx="845">
                  <c:v>4.0402365897308001E-5</c:v>
                </c:pt>
                <c:pt idx="846">
                  <c:v>3.8184968076393997E-5</c:v>
                </c:pt>
                <c:pt idx="847">
                  <c:v>3.7686195497599999E-5</c:v>
                </c:pt>
                <c:pt idx="848">
                  <c:v>3.6485680254827999E-5</c:v>
                </c:pt>
                <c:pt idx="849">
                  <c:v>3.4467095844092002E-5</c:v>
                </c:pt>
                <c:pt idx="850">
                  <c:v>3.3626605500104001E-5</c:v>
                </c:pt>
                <c:pt idx="851">
                  <c:v>3.2920546289005999E-5</c:v>
                </c:pt>
                <c:pt idx="852">
                  <c:v>3.1084759655186001E-5</c:v>
                </c:pt>
                <c:pt idx="853">
                  <c:v>2.9972927251263999E-5</c:v>
                </c:pt>
                <c:pt idx="854">
                  <c:v>2.9678584922975997E-5</c:v>
                </c:pt>
                <c:pt idx="855">
                  <c:v>2.8010671115908002E-5</c:v>
                </c:pt>
                <c:pt idx="856">
                  <c:v>2.6688502074989998E-5</c:v>
                </c:pt>
                <c:pt idx="857">
                  <c:v>2.5219426547095998E-5</c:v>
                </c:pt>
                <c:pt idx="858">
                  <c:v>2.3784432201523998E-5</c:v>
                </c:pt>
                <c:pt idx="859">
                  <c:v>2.3739508137056E-5</c:v>
                </c:pt>
                <c:pt idx="860">
                  <c:v>2.2687421719069999E-5</c:v>
                </c:pt>
                <c:pt idx="861">
                  <c:v>2.1386798110256E-5</c:v>
                </c:pt>
                <c:pt idx="862">
                  <c:v>2.1094788138497999E-5</c:v>
                </c:pt>
                <c:pt idx="863">
                  <c:v>2.0392748822927999E-5</c:v>
                </c:pt>
                <c:pt idx="864">
                  <c:v>1.9215026014762801E-5</c:v>
                </c:pt>
                <c:pt idx="865">
                  <c:v>1.8725696548926798E-5</c:v>
                </c:pt>
                <c:pt idx="866">
                  <c:v>1.8315111205424799E-5</c:v>
                </c:pt>
                <c:pt idx="867">
                  <c:v>1.7249673689434598E-5</c:v>
                </c:pt>
                <c:pt idx="868">
                  <c:v>1.6605943287118E-5</c:v>
                </c:pt>
                <c:pt idx="869">
                  <c:v>1.64357274456962E-5</c:v>
                </c:pt>
                <c:pt idx="870">
                  <c:v>1.5472764403057199E-5</c:v>
                </c:pt>
                <c:pt idx="871">
                  <c:v>1.4711441842507599E-5</c:v>
                </c:pt>
                <c:pt idx="872">
                  <c:v>1.38677016536804E-5</c:v>
                </c:pt>
                <c:pt idx="873">
                  <c:v>1.30458461811144E-5</c:v>
                </c:pt>
                <c:pt idx="874">
                  <c:v>1.30201609493952E-5</c:v>
                </c:pt>
                <c:pt idx="875">
                  <c:v>1.24191803507756E-5</c:v>
                </c:pt>
                <c:pt idx="876">
                  <c:v>1.16780771719504E-5</c:v>
                </c:pt>
                <c:pt idx="877">
                  <c:v>1.1511985142931199E-5</c:v>
                </c:pt>
                <c:pt idx="878">
                  <c:v>1.1113109543714399E-5</c:v>
                </c:pt>
                <c:pt idx="879">
                  <c:v>1.0445424969418601E-5</c:v>
                </c:pt>
                <c:pt idx="880">
                  <c:v>1.0168572650570599E-5</c:v>
                </c:pt>
                <c:pt idx="881">
                  <c:v>9.936531597532E-6</c:v>
                </c:pt>
                <c:pt idx="882">
                  <c:v>9.3355279062734011E-6</c:v>
                </c:pt>
                <c:pt idx="883">
                  <c:v>8.9732328234503997E-6</c:v>
                </c:pt>
                <c:pt idx="884">
                  <c:v>8.8775440332256005E-6</c:v>
                </c:pt>
                <c:pt idx="885">
                  <c:v>8.3370412795602008E-6</c:v>
                </c:pt>
                <c:pt idx="886">
                  <c:v>7.9107964623404012E-6</c:v>
                </c:pt>
              </c:numCache>
            </c:numRef>
          </c:yVal>
          <c:smooth val="0"/>
          <c:extLst>
            <c:ext xmlns:c16="http://schemas.microsoft.com/office/drawing/2014/chart" uri="{C3380CC4-5D6E-409C-BE32-E72D297353CC}">
              <c16:uniqueId val="{00000000-4E51-4EB8-89F6-99182A830D63}"/>
            </c:ext>
          </c:extLst>
        </c:ser>
        <c:dLbls>
          <c:showLegendKey val="0"/>
          <c:showVal val="0"/>
          <c:showCatName val="0"/>
          <c:showSerName val="0"/>
          <c:showPercent val="0"/>
          <c:showBubbleSize val="0"/>
        </c:dLbls>
        <c:axId val="487768024"/>
        <c:axId val="516187040"/>
      </c:scatterChart>
      <c:scatterChart>
        <c:scatterStyle val="smoothMarker"/>
        <c:varyColors val="0"/>
        <c:ser>
          <c:idx val="5"/>
          <c:order val="0"/>
          <c:tx>
            <c:strRef>
              <c:f>'Three injector location 50'!$J$1</c:f>
              <c:strCache>
                <c:ptCount val="1"/>
                <c:pt idx="0">
                  <c:v>Analytical Result</c:v>
                </c:pt>
              </c:strCache>
            </c:strRef>
          </c:tx>
          <c:spPr>
            <a:ln w="15875" cap="rnd">
              <a:solidFill>
                <a:schemeClr val="accent6"/>
              </a:solidFill>
              <a:round/>
            </a:ln>
            <a:effectLst/>
          </c:spPr>
          <c:marker>
            <c:symbol val="none"/>
          </c:marker>
          <c:xVal>
            <c:numRef>
              <c:f>'Three injector location 50'!$B$2:$B$1205</c:f>
              <c:numCache>
                <c:formatCode>General</c:formatCode>
                <c:ptCount val="1204"/>
                <c:pt idx="1">
                  <c:v>0</c:v>
                </c:pt>
                <c:pt idx="2">
                  <c:v>5.0797078468575003E-4</c:v>
                </c:pt>
                <c:pt idx="3">
                  <c:v>6.8043840618349999E-3</c:v>
                </c:pt>
                <c:pt idx="4">
                  <c:v>7.0187499999999998E-3</c:v>
                </c:pt>
                <c:pt idx="5">
                  <c:v>1.2419384564377498E-2</c:v>
                </c:pt>
                <c:pt idx="6">
                  <c:v>1.40375E-2</c:v>
                </c:pt>
                <c:pt idx="7">
                  <c:v>1.8034383393649999E-2</c:v>
                </c:pt>
                <c:pt idx="8">
                  <c:v>2.1056249999999999E-2</c:v>
                </c:pt>
                <c:pt idx="9">
                  <c:v>2.3649384727212501E-2</c:v>
                </c:pt>
                <c:pt idx="10">
                  <c:v>2.8074999999999999E-2</c:v>
                </c:pt>
                <c:pt idx="11">
                  <c:v>2.9264382719850004E-2</c:v>
                </c:pt>
                <c:pt idx="12">
                  <c:v>3.5093750000000007E-2</c:v>
                </c:pt>
                <c:pt idx="13">
                  <c:v>4.1898134067450001E-2</c:v>
                </c:pt>
                <c:pt idx="14">
                  <c:v>4.2112499999999997E-2</c:v>
                </c:pt>
                <c:pt idx="15">
                  <c:v>4.7513135401012499E-2</c:v>
                </c:pt>
                <c:pt idx="16">
                  <c:v>5.4531885401012496E-2</c:v>
                </c:pt>
                <c:pt idx="17">
                  <c:v>5.6149999999999999E-2</c:v>
                </c:pt>
                <c:pt idx="18">
                  <c:v>6.014688339365E-2</c:v>
                </c:pt>
                <c:pt idx="19">
                  <c:v>6.7165633393650004E-2</c:v>
                </c:pt>
                <c:pt idx="20">
                  <c:v>7.0187500000000014E-2</c:v>
                </c:pt>
                <c:pt idx="21">
                  <c:v>7.2780634727212495E-2</c:v>
                </c:pt>
                <c:pt idx="22">
                  <c:v>7.97993847272125E-2</c:v>
                </c:pt>
                <c:pt idx="23">
                  <c:v>8.4224999999999994E-2</c:v>
                </c:pt>
                <c:pt idx="24">
                  <c:v>8.5414386074812484E-2</c:v>
                </c:pt>
                <c:pt idx="25">
                  <c:v>9.2433136074812516E-2</c:v>
                </c:pt>
                <c:pt idx="26">
                  <c:v>9.8262499999999989E-2</c:v>
                </c:pt>
                <c:pt idx="27">
                  <c:v>0.10506688740837498</c:v>
                </c:pt>
                <c:pt idx="28">
                  <c:v>0.112085637408375</c:v>
                </c:pt>
                <c:pt idx="29">
                  <c:v>0.1123</c:v>
                </c:pt>
                <c:pt idx="30">
                  <c:v>0.11770063874193751</c:v>
                </c:pt>
                <c:pt idx="31">
                  <c:v>0.1247193887419375</c:v>
                </c:pt>
                <c:pt idx="32">
                  <c:v>0.12633750000000002</c:v>
                </c:pt>
                <c:pt idx="33">
                  <c:v>0.13033438339365003</c:v>
                </c:pt>
                <c:pt idx="34">
                  <c:v>0.13735313339365002</c:v>
                </c:pt>
                <c:pt idx="35">
                  <c:v>0.14037500000000003</c:v>
                </c:pt>
                <c:pt idx="36">
                  <c:v>0.14296812800325001</c:v>
                </c:pt>
                <c:pt idx="37">
                  <c:v>0.14998687800325</c:v>
                </c:pt>
                <c:pt idx="38">
                  <c:v>0.15441249999999998</c:v>
                </c:pt>
                <c:pt idx="39">
                  <c:v>0.15560188600462496</c:v>
                </c:pt>
                <c:pt idx="40">
                  <c:v>0.16262063600462498</c:v>
                </c:pt>
                <c:pt idx="41">
                  <c:v>0.16844999999999999</c:v>
                </c:pt>
                <c:pt idx="42">
                  <c:v>0.17525438067037499</c:v>
                </c:pt>
                <c:pt idx="43">
                  <c:v>0.18227313067037498</c:v>
                </c:pt>
                <c:pt idx="44">
                  <c:v>0.1824875</c:v>
                </c:pt>
                <c:pt idx="45">
                  <c:v>0.18788813881212499</c:v>
                </c:pt>
                <c:pt idx="46">
                  <c:v>0.19490688881212503</c:v>
                </c:pt>
                <c:pt idx="47">
                  <c:v>0.19652499999999998</c:v>
                </c:pt>
                <c:pt idx="48">
                  <c:v>0.20052188333750004</c:v>
                </c:pt>
                <c:pt idx="49">
                  <c:v>0.20754063333749997</c:v>
                </c:pt>
                <c:pt idx="50">
                  <c:v>0.21455938333749999</c:v>
                </c:pt>
                <c:pt idx="51">
                  <c:v>0.22157813333750004</c:v>
                </c:pt>
                <c:pt idx="52">
                  <c:v>0.22859688333749997</c:v>
                </c:pt>
                <c:pt idx="53">
                  <c:v>0.23561563333749999</c:v>
                </c:pt>
                <c:pt idx="54">
                  <c:v>0.24263438333749998</c:v>
                </c:pt>
                <c:pt idx="55">
                  <c:v>0.24965313333749997</c:v>
                </c:pt>
                <c:pt idx="56">
                  <c:v>0.25267500000000004</c:v>
                </c:pt>
                <c:pt idx="57">
                  <c:v>0.25526812800324999</c:v>
                </c:pt>
                <c:pt idx="58">
                  <c:v>0.26228687800325001</c:v>
                </c:pt>
                <c:pt idx="59">
                  <c:v>0.26930562800325003</c:v>
                </c:pt>
                <c:pt idx="60">
                  <c:v>0.27632437800324999</c:v>
                </c:pt>
                <c:pt idx="61">
                  <c:v>0.28075000000000006</c:v>
                </c:pt>
                <c:pt idx="62">
                  <c:v>0.28193937266899993</c:v>
                </c:pt>
                <c:pt idx="63">
                  <c:v>0.28895812266900001</c:v>
                </c:pt>
                <c:pt idx="64">
                  <c:v>0.29597687266900002</c:v>
                </c:pt>
                <c:pt idx="65">
                  <c:v>0.30299562266899993</c:v>
                </c:pt>
                <c:pt idx="66">
                  <c:v>0.30882499999999996</c:v>
                </c:pt>
                <c:pt idx="67">
                  <c:v>0.31562939414637503</c:v>
                </c:pt>
                <c:pt idx="68">
                  <c:v>0.32264814414637505</c:v>
                </c:pt>
                <c:pt idx="69">
                  <c:v>0.32966689414637496</c:v>
                </c:pt>
                <c:pt idx="70">
                  <c:v>0.33668564414637503</c:v>
                </c:pt>
                <c:pt idx="71">
                  <c:v>0.33689999999999998</c:v>
                </c:pt>
                <c:pt idx="72">
                  <c:v>0.34230063881212502</c:v>
                </c:pt>
                <c:pt idx="73">
                  <c:v>0.34931938881212499</c:v>
                </c:pt>
                <c:pt idx="74">
                  <c:v>0.35633813881212506</c:v>
                </c:pt>
                <c:pt idx="75">
                  <c:v>0.36335688881212502</c:v>
                </c:pt>
                <c:pt idx="76">
                  <c:v>0.36497499999999999</c:v>
                </c:pt>
                <c:pt idx="77">
                  <c:v>0.36897188333750003</c:v>
                </c:pt>
                <c:pt idx="78">
                  <c:v>0.37599063333749999</c:v>
                </c:pt>
                <c:pt idx="79">
                  <c:v>0.3830093833374999</c:v>
                </c:pt>
                <c:pt idx="80">
                  <c:v>0.39002813333749997</c:v>
                </c:pt>
                <c:pt idx="81">
                  <c:v>0.39304999999999995</c:v>
                </c:pt>
                <c:pt idx="82">
                  <c:v>0.39564312800325002</c:v>
                </c:pt>
                <c:pt idx="83">
                  <c:v>0.40266187800324998</c:v>
                </c:pt>
                <c:pt idx="84">
                  <c:v>0.40968062800325</c:v>
                </c:pt>
                <c:pt idx="85">
                  <c:v>0.41669937800325002</c:v>
                </c:pt>
                <c:pt idx="86">
                  <c:v>0.42112500000000003</c:v>
                </c:pt>
                <c:pt idx="87">
                  <c:v>0.42231437266899996</c:v>
                </c:pt>
                <c:pt idx="88">
                  <c:v>0.42933312266900003</c:v>
                </c:pt>
                <c:pt idx="89">
                  <c:v>0.43635187266900005</c:v>
                </c:pt>
                <c:pt idx="90">
                  <c:v>0.44337062266900001</c:v>
                </c:pt>
                <c:pt idx="91">
                  <c:v>0.44919999999999999</c:v>
                </c:pt>
                <c:pt idx="92">
                  <c:v>0.456004394146375</c:v>
                </c:pt>
                <c:pt idx="93">
                  <c:v>0.46302314414637502</c:v>
                </c:pt>
                <c:pt idx="94">
                  <c:v>0.47004189414637504</c:v>
                </c:pt>
                <c:pt idx="95">
                  <c:v>0.47706064414637495</c:v>
                </c:pt>
                <c:pt idx="96">
                  <c:v>0.47727499999999995</c:v>
                </c:pt>
                <c:pt idx="97">
                  <c:v>0.48267561200050002</c:v>
                </c:pt>
                <c:pt idx="98">
                  <c:v>0.48969436200049998</c:v>
                </c:pt>
                <c:pt idx="99">
                  <c:v>0.49671311200050006</c:v>
                </c:pt>
                <c:pt idx="100">
                  <c:v>0.50373186200050002</c:v>
                </c:pt>
                <c:pt idx="101">
                  <c:v>0.51075061200050009</c:v>
                </c:pt>
                <c:pt idx="102">
                  <c:v>0.51776936200050006</c:v>
                </c:pt>
                <c:pt idx="103">
                  <c:v>0.52478811200050002</c:v>
                </c:pt>
                <c:pt idx="104">
                  <c:v>0.53180686200050009</c:v>
                </c:pt>
                <c:pt idx="105">
                  <c:v>0.53342499999999993</c:v>
                </c:pt>
                <c:pt idx="106">
                  <c:v>0.53742188333749996</c:v>
                </c:pt>
                <c:pt idx="107">
                  <c:v>0.54444063333749992</c:v>
                </c:pt>
                <c:pt idx="108">
                  <c:v>0.5514593833375</c:v>
                </c:pt>
                <c:pt idx="109">
                  <c:v>0.55847813333749996</c:v>
                </c:pt>
                <c:pt idx="110">
                  <c:v>0.56549688333749992</c:v>
                </c:pt>
                <c:pt idx="111">
                  <c:v>0.5725156333375</c:v>
                </c:pt>
                <c:pt idx="112">
                  <c:v>0.57953438333749996</c:v>
                </c:pt>
                <c:pt idx="113">
                  <c:v>0.58655313333749992</c:v>
                </c:pt>
                <c:pt idx="114">
                  <c:v>0.59357188333749999</c:v>
                </c:pt>
                <c:pt idx="115">
                  <c:v>0.60059063333750007</c:v>
                </c:pt>
                <c:pt idx="116">
                  <c:v>0.60760938333749992</c:v>
                </c:pt>
                <c:pt idx="117">
                  <c:v>0.61462813333749999</c:v>
                </c:pt>
                <c:pt idx="118">
                  <c:v>0.61764999999999992</c:v>
                </c:pt>
                <c:pt idx="119">
                  <c:v>0.62024315481487491</c:v>
                </c:pt>
                <c:pt idx="120">
                  <c:v>0.62466874999999999</c:v>
                </c:pt>
                <c:pt idx="121">
                  <c:v>0.62585812266899987</c:v>
                </c:pt>
                <c:pt idx="122">
                  <c:v>0.63168750000000007</c:v>
                </c:pt>
                <c:pt idx="123">
                  <c:v>0.63849189414637497</c:v>
                </c:pt>
                <c:pt idx="124">
                  <c:v>0.64551064414637505</c:v>
                </c:pt>
                <c:pt idx="125">
                  <c:v>0.64572499999999999</c:v>
                </c:pt>
                <c:pt idx="126">
                  <c:v>0.65112561200050012</c:v>
                </c:pt>
                <c:pt idx="127">
                  <c:v>0.65814436200050008</c:v>
                </c:pt>
                <c:pt idx="128">
                  <c:v>0.65976249999999992</c:v>
                </c:pt>
                <c:pt idx="129">
                  <c:v>0.66375938333749995</c:v>
                </c:pt>
                <c:pt idx="130">
                  <c:v>0.67077813333749992</c:v>
                </c:pt>
                <c:pt idx="131">
                  <c:v>0.67379999999999995</c:v>
                </c:pt>
                <c:pt idx="132">
                  <c:v>0.67639315481487505</c:v>
                </c:pt>
                <c:pt idx="133">
                  <c:v>0.6834119048148749</c:v>
                </c:pt>
                <c:pt idx="134">
                  <c:v>0.68783749999999999</c:v>
                </c:pt>
                <c:pt idx="135">
                  <c:v>0.68902687266899987</c:v>
                </c:pt>
                <c:pt idx="136">
                  <c:v>0.69604562266900005</c:v>
                </c:pt>
                <c:pt idx="137">
                  <c:v>0.70187499999999992</c:v>
                </c:pt>
                <c:pt idx="138">
                  <c:v>0.70867939414637504</c:v>
                </c:pt>
                <c:pt idx="139">
                  <c:v>0.715698144146375</c:v>
                </c:pt>
                <c:pt idx="140">
                  <c:v>0.71591250000000006</c:v>
                </c:pt>
                <c:pt idx="141">
                  <c:v>0.72131311200050008</c:v>
                </c:pt>
                <c:pt idx="142">
                  <c:v>0.72833186200049993</c:v>
                </c:pt>
                <c:pt idx="143">
                  <c:v>0.72994999999999999</c:v>
                </c:pt>
                <c:pt idx="144">
                  <c:v>0.73394688333749991</c:v>
                </c:pt>
                <c:pt idx="145">
                  <c:v>0.74096563333749998</c:v>
                </c:pt>
                <c:pt idx="146">
                  <c:v>0.74398749999999991</c:v>
                </c:pt>
                <c:pt idx="147">
                  <c:v>0.74658065481487512</c:v>
                </c:pt>
                <c:pt idx="148">
                  <c:v>0.75359940481487497</c:v>
                </c:pt>
                <c:pt idx="149">
                  <c:v>0.75802500000000006</c:v>
                </c:pt>
                <c:pt idx="150">
                  <c:v>0.75921437266900005</c:v>
                </c:pt>
                <c:pt idx="151">
                  <c:v>0.76623312266900001</c:v>
                </c:pt>
                <c:pt idx="152">
                  <c:v>0.77206249999999998</c:v>
                </c:pt>
                <c:pt idx="153">
                  <c:v>0.778866894146375</c:v>
                </c:pt>
                <c:pt idx="154">
                  <c:v>0.78588564414637496</c:v>
                </c:pt>
                <c:pt idx="155">
                  <c:v>0.78609999999999991</c:v>
                </c:pt>
                <c:pt idx="156">
                  <c:v>0.79150061200049993</c:v>
                </c:pt>
                <c:pt idx="157">
                  <c:v>0.7985193620005</c:v>
                </c:pt>
                <c:pt idx="158">
                  <c:v>0.80013750000000006</c:v>
                </c:pt>
                <c:pt idx="159">
                  <c:v>0.80413438333749998</c:v>
                </c:pt>
                <c:pt idx="160">
                  <c:v>0.81115313333749994</c:v>
                </c:pt>
                <c:pt idx="161">
                  <c:v>0.81417499999999998</c:v>
                </c:pt>
                <c:pt idx="162">
                  <c:v>0.81676815481487497</c:v>
                </c:pt>
                <c:pt idx="163">
                  <c:v>0.82378690481487515</c:v>
                </c:pt>
                <c:pt idx="164">
                  <c:v>0.82821249999999991</c:v>
                </c:pt>
                <c:pt idx="165">
                  <c:v>0.82940187266900001</c:v>
                </c:pt>
                <c:pt idx="166">
                  <c:v>0.83642062266899986</c:v>
                </c:pt>
                <c:pt idx="167">
                  <c:v>0.84225000000000005</c:v>
                </c:pt>
                <c:pt idx="168">
                  <c:v>0.84905439414637485</c:v>
                </c:pt>
                <c:pt idx="169">
                  <c:v>0.85607314414637503</c:v>
                </c:pt>
                <c:pt idx="170">
                  <c:v>0.85628749999999998</c:v>
                </c:pt>
                <c:pt idx="171">
                  <c:v>0.86168811200049999</c:v>
                </c:pt>
                <c:pt idx="172">
                  <c:v>0.86870686200050007</c:v>
                </c:pt>
                <c:pt idx="173">
                  <c:v>0.8703249999999999</c:v>
                </c:pt>
                <c:pt idx="174">
                  <c:v>0.87432188333750005</c:v>
                </c:pt>
                <c:pt idx="175">
                  <c:v>0.8813406333374999</c:v>
                </c:pt>
                <c:pt idx="176">
                  <c:v>0.88436250000000005</c:v>
                </c:pt>
                <c:pt idx="177">
                  <c:v>0.88695565481487504</c:v>
                </c:pt>
                <c:pt idx="178">
                  <c:v>0.89397440481487511</c:v>
                </c:pt>
                <c:pt idx="179">
                  <c:v>0.89839999999999998</c:v>
                </c:pt>
                <c:pt idx="180">
                  <c:v>0.89958942629224992</c:v>
                </c:pt>
                <c:pt idx="181">
                  <c:v>0.90660817629224988</c:v>
                </c:pt>
                <c:pt idx="182">
                  <c:v>0.9124374999999999</c:v>
                </c:pt>
                <c:pt idx="183">
                  <c:v>0.91924184052312485</c:v>
                </c:pt>
                <c:pt idx="184">
                  <c:v>0.92626059052312493</c:v>
                </c:pt>
                <c:pt idx="185">
                  <c:v>0.92647500000000005</c:v>
                </c:pt>
                <c:pt idx="186">
                  <c:v>0.93187561200049984</c:v>
                </c:pt>
                <c:pt idx="187">
                  <c:v>0.93889436200049992</c:v>
                </c:pt>
                <c:pt idx="188">
                  <c:v>0.94051249999999997</c:v>
                </c:pt>
                <c:pt idx="189">
                  <c:v>0.9445093833374999</c:v>
                </c:pt>
                <c:pt idx="190">
                  <c:v>0.95152813333749997</c:v>
                </c:pt>
                <c:pt idx="191">
                  <c:v>0.9545499999999999</c:v>
                </c:pt>
                <c:pt idx="192">
                  <c:v>0.95714315481487489</c:v>
                </c:pt>
                <c:pt idx="193">
                  <c:v>0.96416190481487496</c:v>
                </c:pt>
                <c:pt idx="194">
                  <c:v>0.96858750000000005</c:v>
                </c:pt>
                <c:pt idx="195">
                  <c:v>0.96977692629224976</c:v>
                </c:pt>
                <c:pt idx="196">
                  <c:v>0.97679567629224995</c:v>
                </c:pt>
                <c:pt idx="197">
                  <c:v>0.98262499999999997</c:v>
                </c:pt>
                <c:pt idx="198">
                  <c:v>0.98942934052312492</c:v>
                </c:pt>
                <c:pt idx="199">
                  <c:v>0.996448090523125</c:v>
                </c:pt>
                <c:pt idx="200">
                  <c:v>0.9966624999999999</c:v>
                </c:pt>
                <c:pt idx="201">
                  <c:v>1.0020631120004999</c:v>
                </c:pt>
                <c:pt idx="202">
                  <c:v>1.0090818620005</c:v>
                </c:pt>
                <c:pt idx="203">
                  <c:v>1.0107000000000002</c:v>
                </c:pt>
                <c:pt idx="204">
                  <c:v>1.0146968833374999</c:v>
                </c:pt>
                <c:pt idx="205">
                  <c:v>1.0217156333374999</c:v>
                </c:pt>
                <c:pt idx="206">
                  <c:v>1.0247374999999999</c:v>
                </c:pt>
                <c:pt idx="207">
                  <c:v>1.0273306548148748</c:v>
                </c:pt>
                <c:pt idx="208">
                  <c:v>1.0343494048148749</c:v>
                </c:pt>
                <c:pt idx="209">
                  <c:v>1.038775</c:v>
                </c:pt>
                <c:pt idx="210">
                  <c:v>1.0399644262922498</c:v>
                </c:pt>
                <c:pt idx="211">
                  <c:v>1.0469831762922499</c:v>
                </c:pt>
                <c:pt idx="212">
                  <c:v>1.0528124999999999</c:v>
                </c:pt>
                <c:pt idx="213">
                  <c:v>1.059616840523125</c:v>
                </c:pt>
                <c:pt idx="214">
                  <c:v>1.0666355905231251</c:v>
                </c:pt>
                <c:pt idx="215">
                  <c:v>1.0668499999999999</c:v>
                </c:pt>
                <c:pt idx="216">
                  <c:v>1.0722506120005</c:v>
                </c:pt>
                <c:pt idx="217">
                  <c:v>1.0792693620004996</c:v>
                </c:pt>
                <c:pt idx="218">
                  <c:v>1.0808875</c:v>
                </c:pt>
                <c:pt idx="219">
                  <c:v>1.0848843833374999</c:v>
                </c:pt>
                <c:pt idx="220">
                  <c:v>1.0919031333375</c:v>
                </c:pt>
                <c:pt idx="221">
                  <c:v>1.0949250000000001</c:v>
                </c:pt>
                <c:pt idx="222">
                  <c:v>1.0975181548148749</c:v>
                </c:pt>
                <c:pt idx="223">
                  <c:v>1.104536904814875</c:v>
                </c:pt>
                <c:pt idx="224">
                  <c:v>1.1089624999999999</c:v>
                </c:pt>
                <c:pt idx="225">
                  <c:v>1.1101519262922499</c:v>
                </c:pt>
                <c:pt idx="226">
                  <c:v>1.11717067629225</c:v>
                </c:pt>
                <c:pt idx="227">
                  <c:v>1.1230000000000002</c:v>
                </c:pt>
                <c:pt idx="228">
                  <c:v>1.1298043405231251</c:v>
                </c:pt>
                <c:pt idx="229">
                  <c:v>1.1368230905231251</c:v>
                </c:pt>
                <c:pt idx="230">
                  <c:v>1.1370374999999999</c:v>
                </c:pt>
                <c:pt idx="231">
                  <c:v>1.1424381120005001</c:v>
                </c:pt>
                <c:pt idx="232">
                  <c:v>1.1494568620004999</c:v>
                </c:pt>
                <c:pt idx="233">
                  <c:v>1.1510749999999998</c:v>
                </c:pt>
                <c:pt idx="234">
                  <c:v>1.1550718833375</c:v>
                </c:pt>
                <c:pt idx="235">
                  <c:v>1.1620906333374998</c:v>
                </c:pt>
                <c:pt idx="236">
                  <c:v>1.1651125</c:v>
                </c:pt>
                <c:pt idx="237">
                  <c:v>1.167705654814875</c:v>
                </c:pt>
                <c:pt idx="238">
                  <c:v>1.1747244048148748</c:v>
                </c:pt>
                <c:pt idx="239">
                  <c:v>1.1791500000000001</c:v>
                </c:pt>
                <c:pt idx="240">
                  <c:v>1.18033942629225</c:v>
                </c:pt>
                <c:pt idx="241">
                  <c:v>1.1873581762922498</c:v>
                </c:pt>
                <c:pt idx="242">
                  <c:v>1.1931874999999998</c:v>
                </c:pt>
                <c:pt idx="243">
                  <c:v>1.1999918405231249</c:v>
                </c:pt>
                <c:pt idx="244">
                  <c:v>1.207010590523125</c:v>
                </c:pt>
                <c:pt idx="245">
                  <c:v>1.2072250000000002</c:v>
                </c:pt>
                <c:pt idx="246">
                  <c:v>1.2126256120005001</c:v>
                </c:pt>
                <c:pt idx="247">
                  <c:v>1.2196443620005</c:v>
                </c:pt>
                <c:pt idx="248">
                  <c:v>1.2212624999999999</c:v>
                </c:pt>
                <c:pt idx="249">
                  <c:v>1.2252593833374998</c:v>
                </c:pt>
                <c:pt idx="250">
                  <c:v>1.2322781333375001</c:v>
                </c:pt>
                <c:pt idx="251">
                  <c:v>1.2352999999999998</c:v>
                </c:pt>
                <c:pt idx="252">
                  <c:v>1.2378931548148748</c:v>
                </c:pt>
                <c:pt idx="253">
                  <c:v>1.2449119048148749</c:v>
                </c:pt>
                <c:pt idx="254">
                  <c:v>1.2493375</c:v>
                </c:pt>
                <c:pt idx="255">
                  <c:v>1.2505269262922496</c:v>
                </c:pt>
                <c:pt idx="256">
                  <c:v>1.2575456762922499</c:v>
                </c:pt>
                <c:pt idx="257">
                  <c:v>1.2633750000000001</c:v>
                </c:pt>
                <c:pt idx="258">
                  <c:v>1.2701793405231248</c:v>
                </c:pt>
                <c:pt idx="259">
                  <c:v>1.2771980905231251</c:v>
                </c:pt>
                <c:pt idx="260">
                  <c:v>1.2774124999999998</c:v>
                </c:pt>
                <c:pt idx="261">
                  <c:v>1.2828131120004997</c:v>
                </c:pt>
                <c:pt idx="262">
                  <c:v>1.2898318620005</c:v>
                </c:pt>
                <c:pt idx="263">
                  <c:v>1.29145</c:v>
                </c:pt>
                <c:pt idx="264">
                  <c:v>1.2954468833375001</c:v>
                </c:pt>
                <c:pt idx="265">
                  <c:v>1.3024656333375</c:v>
                </c:pt>
                <c:pt idx="266">
                  <c:v>1.3054875000000001</c:v>
                </c:pt>
                <c:pt idx="267">
                  <c:v>1.3080806548148749</c:v>
                </c:pt>
                <c:pt idx="268">
                  <c:v>1.315099404814875</c:v>
                </c:pt>
                <c:pt idx="269">
                  <c:v>1.3195249999999998</c:v>
                </c:pt>
                <c:pt idx="270">
                  <c:v>1.3207144262922501</c:v>
                </c:pt>
                <c:pt idx="271">
                  <c:v>1.32773317629225</c:v>
                </c:pt>
                <c:pt idx="272">
                  <c:v>1.3335625</c:v>
                </c:pt>
                <c:pt idx="273">
                  <c:v>1.340366840523125</c:v>
                </c:pt>
                <c:pt idx="274">
                  <c:v>1.3473855905231249</c:v>
                </c:pt>
                <c:pt idx="275">
                  <c:v>1.3475999999999999</c:v>
                </c:pt>
                <c:pt idx="276">
                  <c:v>1.3530006120005</c:v>
                </c:pt>
                <c:pt idx="277">
                  <c:v>1.3600193620005001</c:v>
                </c:pt>
                <c:pt idx="278">
                  <c:v>1.3616374999999996</c:v>
                </c:pt>
                <c:pt idx="279">
                  <c:v>1.3656343833375</c:v>
                </c:pt>
                <c:pt idx="280">
                  <c:v>1.3726531333374998</c:v>
                </c:pt>
                <c:pt idx="281">
                  <c:v>1.375675</c:v>
                </c:pt>
                <c:pt idx="282">
                  <c:v>1.378268154814875</c:v>
                </c:pt>
                <c:pt idx="283">
                  <c:v>1.3852869048148748</c:v>
                </c:pt>
                <c:pt idx="284">
                  <c:v>1.3897124999999999</c:v>
                </c:pt>
                <c:pt idx="285">
                  <c:v>1.39090192629225</c:v>
                </c:pt>
                <c:pt idx="286">
                  <c:v>1.3979206762922496</c:v>
                </c:pt>
                <c:pt idx="287">
                  <c:v>1.4037499999999998</c:v>
                </c:pt>
                <c:pt idx="288">
                  <c:v>1.4105543412250001</c:v>
                </c:pt>
                <c:pt idx="289">
                  <c:v>1.417573091225</c:v>
                </c:pt>
                <c:pt idx="290">
                  <c:v>1.4177875</c:v>
                </c:pt>
                <c:pt idx="291">
                  <c:v>1.42318811228125</c:v>
                </c:pt>
                <c:pt idx="292">
                  <c:v>1.4302068622812496</c:v>
                </c:pt>
                <c:pt idx="293">
                  <c:v>1.4318250000000001</c:v>
                </c:pt>
                <c:pt idx="294">
                  <c:v>1.4358218833374998</c:v>
                </c:pt>
                <c:pt idx="295">
                  <c:v>1.4428406333374999</c:v>
                </c:pt>
                <c:pt idx="296">
                  <c:v>1.4458624999999998</c:v>
                </c:pt>
                <c:pt idx="297">
                  <c:v>1.4484556543937501</c:v>
                </c:pt>
                <c:pt idx="298">
                  <c:v>1.45547440439375</c:v>
                </c:pt>
                <c:pt idx="299">
                  <c:v>1.4599</c:v>
                </c:pt>
                <c:pt idx="300">
                  <c:v>1.4610894268537502</c:v>
                </c:pt>
                <c:pt idx="301">
                  <c:v>1.4681081768537501</c:v>
                </c:pt>
                <c:pt idx="302">
                  <c:v>1.4739375000000001</c:v>
                </c:pt>
                <c:pt idx="303">
                  <c:v>1.480741841225</c:v>
                </c:pt>
                <c:pt idx="304">
                  <c:v>1.4877605912249996</c:v>
                </c:pt>
                <c:pt idx="305">
                  <c:v>1.4879749999999998</c:v>
                </c:pt>
                <c:pt idx="306">
                  <c:v>1.4933756122812498</c:v>
                </c:pt>
                <c:pt idx="307">
                  <c:v>1.5003943622812499</c:v>
                </c:pt>
                <c:pt idx="308">
                  <c:v>1.5020125</c:v>
                </c:pt>
                <c:pt idx="309">
                  <c:v>1.5060093833375001</c:v>
                </c:pt>
                <c:pt idx="310">
                  <c:v>1.5130281333375</c:v>
                </c:pt>
                <c:pt idx="311">
                  <c:v>1.5160500000000001</c:v>
                </c:pt>
                <c:pt idx="312">
                  <c:v>1.51864315439375</c:v>
                </c:pt>
                <c:pt idx="313">
                  <c:v>1.5256619043937503</c:v>
                </c:pt>
                <c:pt idx="314">
                  <c:v>1.5300874999999996</c:v>
                </c:pt>
                <c:pt idx="315">
                  <c:v>1.5312769268537501</c:v>
                </c:pt>
                <c:pt idx="316">
                  <c:v>1.5382956768537497</c:v>
                </c:pt>
                <c:pt idx="317">
                  <c:v>1.544125</c:v>
                </c:pt>
                <c:pt idx="318">
                  <c:v>1.5509293412249998</c:v>
                </c:pt>
                <c:pt idx="319">
                  <c:v>1.5579480912249999</c:v>
                </c:pt>
                <c:pt idx="320">
                  <c:v>1.5581624999999999</c:v>
                </c:pt>
                <c:pt idx="321">
                  <c:v>1.5635631122812501</c:v>
                </c:pt>
                <c:pt idx="322">
                  <c:v>1.57058186228125</c:v>
                </c:pt>
                <c:pt idx="323">
                  <c:v>1.5721999999999998</c:v>
                </c:pt>
                <c:pt idx="324">
                  <c:v>1.5761968833375</c:v>
                </c:pt>
                <c:pt idx="325">
                  <c:v>1.5832156333374996</c:v>
                </c:pt>
                <c:pt idx="326">
                  <c:v>1.5862375</c:v>
                </c:pt>
                <c:pt idx="327">
                  <c:v>1.5888306543937498</c:v>
                </c:pt>
                <c:pt idx="328">
                  <c:v>1.5958494043937501</c:v>
                </c:pt>
                <c:pt idx="329">
                  <c:v>1.6002750000000001</c:v>
                </c:pt>
                <c:pt idx="330">
                  <c:v>1.6014644268537499</c:v>
                </c:pt>
                <c:pt idx="331">
                  <c:v>1.60848317685375</c:v>
                </c:pt>
                <c:pt idx="332">
                  <c:v>1.6143124999999998</c:v>
                </c:pt>
                <c:pt idx="333">
                  <c:v>1.6211168412250001</c:v>
                </c:pt>
                <c:pt idx="334">
                  <c:v>1.628135591225</c:v>
                </c:pt>
                <c:pt idx="335">
                  <c:v>1.62835</c:v>
                </c:pt>
                <c:pt idx="336">
                  <c:v>1.63375061228125</c:v>
                </c:pt>
                <c:pt idx="337">
                  <c:v>1.6407693622812498</c:v>
                </c:pt>
                <c:pt idx="338">
                  <c:v>1.6423875000000001</c:v>
                </c:pt>
                <c:pt idx="339">
                  <c:v>1.6463843833374998</c:v>
                </c:pt>
                <c:pt idx="340">
                  <c:v>1.6534031333375001</c:v>
                </c:pt>
                <c:pt idx="341">
                  <c:v>1.6564249999999998</c:v>
                </c:pt>
                <c:pt idx="342">
                  <c:v>1.6590181543937501</c:v>
                </c:pt>
                <c:pt idx="343">
                  <c:v>1.66603690439375</c:v>
                </c:pt>
                <c:pt idx="344">
                  <c:v>1.6704625</c:v>
                </c:pt>
                <c:pt idx="345">
                  <c:v>1.67165192685375</c:v>
                </c:pt>
                <c:pt idx="346">
                  <c:v>1.6786706768537498</c:v>
                </c:pt>
                <c:pt idx="347">
                  <c:v>1.6845000000000001</c:v>
                </c:pt>
                <c:pt idx="348">
                  <c:v>1.691304341225</c:v>
                </c:pt>
                <c:pt idx="349">
                  <c:v>1.6983230912249998</c:v>
                </c:pt>
                <c:pt idx="350">
                  <c:v>1.6985375000000003</c:v>
                </c:pt>
                <c:pt idx="351">
                  <c:v>1.7039381122812498</c:v>
                </c:pt>
                <c:pt idx="352">
                  <c:v>1.7109568622812501</c:v>
                </c:pt>
                <c:pt idx="353">
                  <c:v>1.712575</c:v>
                </c:pt>
                <c:pt idx="354">
                  <c:v>1.7165718833375001</c:v>
                </c:pt>
                <c:pt idx="355">
                  <c:v>1.7235906333375</c:v>
                </c:pt>
                <c:pt idx="356">
                  <c:v>1.7266124999999999</c:v>
                </c:pt>
                <c:pt idx="357">
                  <c:v>1.72920565439375</c:v>
                </c:pt>
                <c:pt idx="358">
                  <c:v>1.7362244043937498</c:v>
                </c:pt>
                <c:pt idx="359">
                  <c:v>1.7406499999999998</c:v>
                </c:pt>
                <c:pt idx="360">
                  <c:v>1.74183942685375</c:v>
                </c:pt>
                <c:pt idx="361">
                  <c:v>1.7488581768537499</c:v>
                </c:pt>
                <c:pt idx="362">
                  <c:v>1.7546875</c:v>
                </c:pt>
                <c:pt idx="363">
                  <c:v>1.7614918412249998</c:v>
                </c:pt>
                <c:pt idx="364">
                  <c:v>1.7685105912250001</c:v>
                </c:pt>
                <c:pt idx="365">
                  <c:v>1.7687250000000001</c:v>
                </c:pt>
                <c:pt idx="366">
                  <c:v>1.7741256122812501</c:v>
                </c:pt>
                <c:pt idx="367">
                  <c:v>1.7811443622812499</c:v>
                </c:pt>
                <c:pt idx="368">
                  <c:v>1.7827624999999998</c:v>
                </c:pt>
                <c:pt idx="369">
                  <c:v>1.7867593833375</c:v>
                </c:pt>
                <c:pt idx="370">
                  <c:v>1.7937781333374998</c:v>
                </c:pt>
                <c:pt idx="371">
                  <c:v>1.7968</c:v>
                </c:pt>
                <c:pt idx="372">
                  <c:v>1.7993930477087499</c:v>
                </c:pt>
                <c:pt idx="373">
                  <c:v>1.8064117977087497</c:v>
                </c:pt>
                <c:pt idx="374">
                  <c:v>1.8108375000000001</c:v>
                </c:pt>
                <c:pt idx="375">
                  <c:v>1.8120269268537499</c:v>
                </c:pt>
                <c:pt idx="376">
                  <c:v>1.8190456768537502</c:v>
                </c:pt>
                <c:pt idx="377">
                  <c:v>1.8248749999999998</c:v>
                </c:pt>
                <c:pt idx="378">
                  <c:v>1.8316793412249999</c:v>
                </c:pt>
                <c:pt idx="379">
                  <c:v>1.8386980912249999</c:v>
                </c:pt>
                <c:pt idx="380">
                  <c:v>1.8389124999999999</c:v>
                </c:pt>
                <c:pt idx="381">
                  <c:v>1.8443132189662499</c:v>
                </c:pt>
                <c:pt idx="382">
                  <c:v>1.8513319689662502</c:v>
                </c:pt>
                <c:pt idx="383">
                  <c:v>1.8529500000000001</c:v>
                </c:pt>
                <c:pt idx="384">
                  <c:v>1.8569468833374998</c:v>
                </c:pt>
                <c:pt idx="385">
                  <c:v>1.8639656333375001</c:v>
                </c:pt>
                <c:pt idx="386">
                  <c:v>1.8669875000000002</c:v>
                </c:pt>
                <c:pt idx="387">
                  <c:v>1.8695805477087502</c:v>
                </c:pt>
                <c:pt idx="388">
                  <c:v>1.87659929770875</c:v>
                </c:pt>
                <c:pt idx="389">
                  <c:v>1.8810249999999999</c:v>
                </c:pt>
                <c:pt idx="390">
                  <c:v>1.88221442685375</c:v>
                </c:pt>
                <c:pt idx="391">
                  <c:v>1.88923317685375</c:v>
                </c:pt>
                <c:pt idx="392">
                  <c:v>1.8950624999999999</c:v>
                </c:pt>
                <c:pt idx="393">
                  <c:v>1.9018668412249999</c:v>
                </c:pt>
                <c:pt idx="394">
                  <c:v>1.9088855912249998</c:v>
                </c:pt>
                <c:pt idx="395">
                  <c:v>1.9090999999999998</c:v>
                </c:pt>
                <c:pt idx="396">
                  <c:v>1.9145007189662502</c:v>
                </c:pt>
                <c:pt idx="397">
                  <c:v>1.92151946896625</c:v>
                </c:pt>
                <c:pt idx="398">
                  <c:v>1.9231374999999999</c:v>
                </c:pt>
                <c:pt idx="399">
                  <c:v>1.9271343833375001</c:v>
                </c:pt>
                <c:pt idx="400">
                  <c:v>1.9341531333374999</c:v>
                </c:pt>
                <c:pt idx="401">
                  <c:v>1.9371750000000001</c:v>
                </c:pt>
                <c:pt idx="402">
                  <c:v>1.93976804770875</c:v>
                </c:pt>
                <c:pt idx="403">
                  <c:v>1.9467867977087498</c:v>
                </c:pt>
                <c:pt idx="404">
                  <c:v>1.9512124999999998</c:v>
                </c:pt>
                <c:pt idx="405">
                  <c:v>1.95240192685375</c:v>
                </c:pt>
                <c:pt idx="406">
                  <c:v>1.9594206768537499</c:v>
                </c:pt>
                <c:pt idx="407">
                  <c:v>1.9652499999999999</c:v>
                </c:pt>
                <c:pt idx="408">
                  <c:v>1.9720543412249998</c:v>
                </c:pt>
                <c:pt idx="409">
                  <c:v>1.9790730912250001</c:v>
                </c:pt>
                <c:pt idx="410">
                  <c:v>1.9792875000000001</c:v>
                </c:pt>
                <c:pt idx="411">
                  <c:v>1.98468821896625</c:v>
                </c:pt>
                <c:pt idx="412">
                  <c:v>1.9917069689662499</c:v>
                </c:pt>
                <c:pt idx="413">
                  <c:v>1.9933249999999998</c:v>
                </c:pt>
                <c:pt idx="414">
                  <c:v>1.9973218833374999</c:v>
                </c:pt>
                <c:pt idx="415">
                  <c:v>2.0043406333375002</c:v>
                </c:pt>
                <c:pt idx="416">
                  <c:v>2.0073624999999997</c:v>
                </c:pt>
                <c:pt idx="417">
                  <c:v>2.0099555477087496</c:v>
                </c:pt>
                <c:pt idx="418">
                  <c:v>2.0169742977087499</c:v>
                </c:pt>
                <c:pt idx="419">
                  <c:v>2.0214000000000003</c:v>
                </c:pt>
                <c:pt idx="420">
                  <c:v>2.0225894268537501</c:v>
                </c:pt>
                <c:pt idx="421">
                  <c:v>2.0296081768537499</c:v>
                </c:pt>
                <c:pt idx="422">
                  <c:v>2.0354375</c:v>
                </c:pt>
                <c:pt idx="423">
                  <c:v>2.0422418412250001</c:v>
                </c:pt>
                <c:pt idx="424">
                  <c:v>2.0492605912249999</c:v>
                </c:pt>
                <c:pt idx="425">
                  <c:v>2.0494749999999997</c:v>
                </c:pt>
                <c:pt idx="426">
                  <c:v>2.0548757189662501</c:v>
                </c:pt>
                <c:pt idx="427">
                  <c:v>2.0618944689662499</c:v>
                </c:pt>
                <c:pt idx="428">
                  <c:v>2.0635125000000003</c:v>
                </c:pt>
                <c:pt idx="429">
                  <c:v>2.0675093833375002</c:v>
                </c:pt>
                <c:pt idx="430">
                  <c:v>2.0745281333375001</c:v>
                </c:pt>
                <c:pt idx="431">
                  <c:v>2.07755</c:v>
                </c:pt>
                <c:pt idx="432">
                  <c:v>2.0801430477087504</c:v>
                </c:pt>
                <c:pt idx="433">
                  <c:v>2.0871617977087502</c:v>
                </c:pt>
                <c:pt idx="434">
                  <c:v>2.0915874999999997</c:v>
                </c:pt>
                <c:pt idx="435">
                  <c:v>2.0927769268537499</c:v>
                </c:pt>
                <c:pt idx="436">
                  <c:v>2.0997956768537498</c:v>
                </c:pt>
                <c:pt idx="437">
                  <c:v>2.1056249999999999</c:v>
                </c:pt>
                <c:pt idx="438">
                  <c:v>2.1124293412249999</c:v>
                </c:pt>
                <c:pt idx="439">
                  <c:v>2.1194480912250002</c:v>
                </c:pt>
                <c:pt idx="440">
                  <c:v>2.1196625</c:v>
                </c:pt>
                <c:pt idx="441">
                  <c:v>2.1250632189662499</c:v>
                </c:pt>
                <c:pt idx="442">
                  <c:v>2.1320819689662498</c:v>
                </c:pt>
                <c:pt idx="443">
                  <c:v>2.1336999999999997</c:v>
                </c:pt>
                <c:pt idx="444">
                  <c:v>2.1376968833375001</c:v>
                </c:pt>
                <c:pt idx="445">
                  <c:v>2.1447156333374999</c:v>
                </c:pt>
                <c:pt idx="446">
                  <c:v>2.1477374999999999</c:v>
                </c:pt>
                <c:pt idx="447">
                  <c:v>2.1503305477087498</c:v>
                </c:pt>
                <c:pt idx="448">
                  <c:v>2.1573492977087496</c:v>
                </c:pt>
                <c:pt idx="449">
                  <c:v>2.161775</c:v>
                </c:pt>
                <c:pt idx="450">
                  <c:v>2.1629644268537498</c:v>
                </c:pt>
                <c:pt idx="451">
                  <c:v>2.1699831768537501</c:v>
                </c:pt>
                <c:pt idx="452">
                  <c:v>2.1758124999999997</c:v>
                </c:pt>
                <c:pt idx="453">
                  <c:v>2.1826168412250002</c:v>
                </c:pt>
                <c:pt idx="454">
                  <c:v>2.1896355912250001</c:v>
                </c:pt>
                <c:pt idx="455">
                  <c:v>2.1898500000000003</c:v>
                </c:pt>
                <c:pt idx="456">
                  <c:v>2.1952507189662498</c:v>
                </c:pt>
                <c:pt idx="457">
                  <c:v>2.2022694689662501</c:v>
                </c:pt>
                <c:pt idx="458">
                  <c:v>2.2038875</c:v>
                </c:pt>
                <c:pt idx="459">
                  <c:v>2.2078843833374999</c:v>
                </c:pt>
                <c:pt idx="460">
                  <c:v>2.2149031333375002</c:v>
                </c:pt>
                <c:pt idx="461">
                  <c:v>2.2179249999999997</c:v>
                </c:pt>
                <c:pt idx="462">
                  <c:v>2.2205180477087496</c:v>
                </c:pt>
                <c:pt idx="463">
                  <c:v>2.2275367977087499</c:v>
                </c:pt>
                <c:pt idx="464">
                  <c:v>2.2319625000000003</c:v>
                </c:pt>
                <c:pt idx="465">
                  <c:v>2.2331519268537501</c:v>
                </c:pt>
                <c:pt idx="466">
                  <c:v>2.2401706768537499</c:v>
                </c:pt>
                <c:pt idx="467">
                  <c:v>2.2460000000000004</c:v>
                </c:pt>
                <c:pt idx="468">
                  <c:v>2.2528043412250001</c:v>
                </c:pt>
                <c:pt idx="469">
                  <c:v>2.2598230912249999</c:v>
                </c:pt>
                <c:pt idx="470">
                  <c:v>2.2600374999999997</c:v>
                </c:pt>
                <c:pt idx="471">
                  <c:v>2.2654382189662501</c:v>
                </c:pt>
                <c:pt idx="472">
                  <c:v>2.2724569689662504</c:v>
                </c:pt>
                <c:pt idx="473">
                  <c:v>2.2740749999999998</c:v>
                </c:pt>
                <c:pt idx="474">
                  <c:v>2.2780718833375002</c:v>
                </c:pt>
                <c:pt idx="475">
                  <c:v>2.2850906333375001</c:v>
                </c:pt>
                <c:pt idx="476">
                  <c:v>2.2881125</c:v>
                </c:pt>
                <c:pt idx="477">
                  <c:v>2.2907055477087499</c:v>
                </c:pt>
                <c:pt idx="478">
                  <c:v>2.2977242977087498</c:v>
                </c:pt>
                <c:pt idx="479">
                  <c:v>2.3021499999999997</c:v>
                </c:pt>
                <c:pt idx="480">
                  <c:v>2.3033394268537499</c:v>
                </c:pt>
                <c:pt idx="481">
                  <c:v>2.3103581768537498</c:v>
                </c:pt>
                <c:pt idx="482">
                  <c:v>2.3161874999999998</c:v>
                </c:pt>
                <c:pt idx="483">
                  <c:v>2.3229918412249999</c:v>
                </c:pt>
                <c:pt idx="484">
                  <c:v>2.3300105912250002</c:v>
                </c:pt>
                <c:pt idx="485">
                  <c:v>2.330225</c:v>
                </c:pt>
                <c:pt idx="486">
                  <c:v>2.3356257189662499</c:v>
                </c:pt>
                <c:pt idx="487">
                  <c:v>2.3426444689662498</c:v>
                </c:pt>
                <c:pt idx="488">
                  <c:v>2.3442624999999997</c:v>
                </c:pt>
                <c:pt idx="489">
                  <c:v>2.3482593833375001</c:v>
                </c:pt>
                <c:pt idx="490">
                  <c:v>2.3552781333374999</c:v>
                </c:pt>
                <c:pt idx="491">
                  <c:v>2.3583000000000003</c:v>
                </c:pt>
                <c:pt idx="492">
                  <c:v>2.3608930477087502</c:v>
                </c:pt>
                <c:pt idx="493">
                  <c:v>2.3679117977087496</c:v>
                </c:pt>
                <c:pt idx="494">
                  <c:v>2.3723375</c:v>
                </c:pt>
                <c:pt idx="495">
                  <c:v>2.3735269268537498</c:v>
                </c:pt>
                <c:pt idx="496">
                  <c:v>2.3805456768537501</c:v>
                </c:pt>
                <c:pt idx="497">
                  <c:v>2.3863749999999997</c:v>
                </c:pt>
                <c:pt idx="498">
                  <c:v>2.3931793412249993</c:v>
                </c:pt>
                <c:pt idx="499">
                  <c:v>2.4001980912250001</c:v>
                </c:pt>
                <c:pt idx="500">
                  <c:v>2.4004125000000003</c:v>
                </c:pt>
                <c:pt idx="501">
                  <c:v>2.4058132189662498</c:v>
                </c:pt>
                <c:pt idx="502">
                  <c:v>2.4128319689662501</c:v>
                </c:pt>
                <c:pt idx="503">
                  <c:v>2.4144500000000004</c:v>
                </c:pt>
                <c:pt idx="504">
                  <c:v>2.4184468833375004</c:v>
                </c:pt>
                <c:pt idx="505">
                  <c:v>2.4254656333375002</c:v>
                </c:pt>
                <c:pt idx="506">
                  <c:v>2.4284874999999997</c:v>
                </c:pt>
                <c:pt idx="507">
                  <c:v>2.4310805477087496</c:v>
                </c:pt>
                <c:pt idx="508">
                  <c:v>2.4380992977087503</c:v>
                </c:pt>
                <c:pt idx="509">
                  <c:v>2.4425249999999998</c:v>
                </c:pt>
                <c:pt idx="510">
                  <c:v>2.4437144268537501</c:v>
                </c:pt>
                <c:pt idx="511">
                  <c:v>2.4507331768537499</c:v>
                </c:pt>
                <c:pt idx="512">
                  <c:v>2.4565625</c:v>
                </c:pt>
                <c:pt idx="513">
                  <c:v>2.463366841225</c:v>
                </c:pt>
                <c:pt idx="514">
                  <c:v>2.4703855912249999</c:v>
                </c:pt>
                <c:pt idx="515">
                  <c:v>2.4705999999999997</c:v>
                </c:pt>
                <c:pt idx="516">
                  <c:v>2.4760007189662501</c:v>
                </c:pt>
                <c:pt idx="517">
                  <c:v>2.4830194689662499</c:v>
                </c:pt>
                <c:pt idx="518">
                  <c:v>2.4846374999999998</c:v>
                </c:pt>
                <c:pt idx="519">
                  <c:v>2.4886343833374993</c:v>
                </c:pt>
                <c:pt idx="520">
                  <c:v>2.4956531333375001</c:v>
                </c:pt>
                <c:pt idx="521">
                  <c:v>2.498675</c:v>
                </c:pt>
                <c:pt idx="522">
                  <c:v>2.5012680477087499</c:v>
                </c:pt>
                <c:pt idx="523">
                  <c:v>2.5082867977087502</c:v>
                </c:pt>
                <c:pt idx="524">
                  <c:v>2.5127124999999997</c:v>
                </c:pt>
                <c:pt idx="525">
                  <c:v>2.5139019268537499</c:v>
                </c:pt>
                <c:pt idx="526">
                  <c:v>2.5209206768537498</c:v>
                </c:pt>
                <c:pt idx="527">
                  <c:v>2.5267500000000003</c:v>
                </c:pt>
                <c:pt idx="528">
                  <c:v>2.5335543412250003</c:v>
                </c:pt>
                <c:pt idx="529">
                  <c:v>2.5405730912250002</c:v>
                </c:pt>
                <c:pt idx="530">
                  <c:v>2.5407875</c:v>
                </c:pt>
                <c:pt idx="531">
                  <c:v>2.5461882189662499</c:v>
                </c:pt>
                <c:pt idx="532">
                  <c:v>2.5532069689662498</c:v>
                </c:pt>
                <c:pt idx="533">
                  <c:v>2.5548249999999997</c:v>
                </c:pt>
                <c:pt idx="534">
                  <c:v>2.5588218833374996</c:v>
                </c:pt>
                <c:pt idx="535">
                  <c:v>2.5658406333374999</c:v>
                </c:pt>
                <c:pt idx="536">
                  <c:v>2.5688625000000003</c:v>
                </c:pt>
                <c:pt idx="537">
                  <c:v>2.5714555477087497</c:v>
                </c:pt>
                <c:pt idx="538">
                  <c:v>2.5784742977087496</c:v>
                </c:pt>
                <c:pt idx="539">
                  <c:v>2.5829</c:v>
                </c:pt>
                <c:pt idx="540">
                  <c:v>2.5840894268537493</c:v>
                </c:pt>
                <c:pt idx="541">
                  <c:v>2.5911081768537501</c:v>
                </c:pt>
                <c:pt idx="542">
                  <c:v>2.5969374999999997</c:v>
                </c:pt>
                <c:pt idx="543">
                  <c:v>2.6037418412250002</c:v>
                </c:pt>
                <c:pt idx="544">
                  <c:v>2.6107605912249996</c:v>
                </c:pt>
                <c:pt idx="545">
                  <c:v>2.6109750000000003</c:v>
                </c:pt>
                <c:pt idx="546">
                  <c:v>2.6163757189662493</c:v>
                </c:pt>
                <c:pt idx="547">
                  <c:v>2.6233944689662501</c:v>
                </c:pt>
                <c:pt idx="548">
                  <c:v>2.6250125</c:v>
                </c:pt>
                <c:pt idx="549">
                  <c:v>2.6290093833374999</c:v>
                </c:pt>
                <c:pt idx="550">
                  <c:v>2.6360281333375002</c:v>
                </c:pt>
                <c:pt idx="551">
                  <c:v>2.6390499999999997</c:v>
                </c:pt>
                <c:pt idx="552">
                  <c:v>2.6416430477087496</c:v>
                </c:pt>
                <c:pt idx="553">
                  <c:v>2.6486617977087499</c:v>
                </c:pt>
                <c:pt idx="554">
                  <c:v>2.6530875000000003</c:v>
                </c:pt>
                <c:pt idx="555">
                  <c:v>2.6542769268537501</c:v>
                </c:pt>
                <c:pt idx="556">
                  <c:v>2.6612956768537499</c:v>
                </c:pt>
                <c:pt idx="557">
                  <c:v>2.667125</c:v>
                </c:pt>
                <c:pt idx="558">
                  <c:v>2.6739293412249996</c:v>
                </c:pt>
                <c:pt idx="559">
                  <c:v>2.6809480912249999</c:v>
                </c:pt>
                <c:pt idx="560">
                  <c:v>2.6811625000000006</c:v>
                </c:pt>
                <c:pt idx="561">
                  <c:v>2.6865632189662501</c:v>
                </c:pt>
                <c:pt idx="562">
                  <c:v>2.6935819689662504</c:v>
                </c:pt>
                <c:pt idx="563">
                  <c:v>2.6951999999999998</c:v>
                </c:pt>
                <c:pt idx="564">
                  <c:v>2.6991968833375002</c:v>
                </c:pt>
                <c:pt idx="565">
                  <c:v>2.7062156333375</c:v>
                </c:pt>
                <c:pt idx="566">
                  <c:v>2.7092375</c:v>
                </c:pt>
                <c:pt idx="567">
                  <c:v>2.7118305477087499</c:v>
                </c:pt>
                <c:pt idx="568">
                  <c:v>2.7188492977087502</c:v>
                </c:pt>
                <c:pt idx="569">
                  <c:v>2.7232749999999992</c:v>
                </c:pt>
                <c:pt idx="570">
                  <c:v>2.7244644268537503</c:v>
                </c:pt>
                <c:pt idx="571">
                  <c:v>2.7314831768537493</c:v>
                </c:pt>
                <c:pt idx="572">
                  <c:v>2.7373124999999998</c:v>
                </c:pt>
                <c:pt idx="573">
                  <c:v>2.7441168412249999</c:v>
                </c:pt>
                <c:pt idx="574">
                  <c:v>2.7511355912250002</c:v>
                </c:pt>
                <c:pt idx="575">
                  <c:v>2.75135</c:v>
                </c:pt>
                <c:pt idx="576">
                  <c:v>2.7567507189662503</c:v>
                </c:pt>
                <c:pt idx="577">
                  <c:v>2.7637694689662493</c:v>
                </c:pt>
                <c:pt idx="578">
                  <c:v>2.7653874999999997</c:v>
                </c:pt>
                <c:pt idx="579">
                  <c:v>2.7693843833374996</c:v>
                </c:pt>
                <c:pt idx="580">
                  <c:v>2.7764031333374999</c:v>
                </c:pt>
                <c:pt idx="581">
                  <c:v>2.7794249999999998</c:v>
                </c:pt>
                <c:pt idx="582">
                  <c:v>2.7820180477087502</c:v>
                </c:pt>
                <c:pt idx="583">
                  <c:v>2.7890367977087496</c:v>
                </c:pt>
                <c:pt idx="584">
                  <c:v>2.7934625</c:v>
                </c:pt>
                <c:pt idx="585">
                  <c:v>2.7946519268537497</c:v>
                </c:pt>
                <c:pt idx="586">
                  <c:v>2.80167067685375</c:v>
                </c:pt>
                <c:pt idx="587">
                  <c:v>2.8074999999999997</c:v>
                </c:pt>
                <c:pt idx="588">
                  <c:v>2.8143043412250002</c:v>
                </c:pt>
                <c:pt idx="589">
                  <c:v>2.8213230912249996</c:v>
                </c:pt>
                <c:pt idx="590">
                  <c:v>2.8215374999999998</c:v>
                </c:pt>
                <c:pt idx="591">
                  <c:v>2.8269382189662497</c:v>
                </c:pt>
                <c:pt idx="592">
                  <c:v>2.83395696896625</c:v>
                </c:pt>
                <c:pt idx="593">
                  <c:v>2.835575</c:v>
                </c:pt>
                <c:pt idx="594">
                  <c:v>2.8395718833375003</c:v>
                </c:pt>
                <c:pt idx="595">
                  <c:v>2.8465906333375002</c:v>
                </c:pt>
                <c:pt idx="596">
                  <c:v>2.8496124999999997</c:v>
                </c:pt>
                <c:pt idx="597">
                  <c:v>2.8522055477087505</c:v>
                </c:pt>
                <c:pt idx="598">
                  <c:v>2.8592242977087499</c:v>
                </c:pt>
                <c:pt idx="599">
                  <c:v>2.8636500000000003</c:v>
                </c:pt>
                <c:pt idx="600">
                  <c:v>2.86483942685375</c:v>
                </c:pt>
                <c:pt idx="601">
                  <c:v>2.8718581768537503</c:v>
                </c:pt>
                <c:pt idx="602">
                  <c:v>2.8776875</c:v>
                </c:pt>
                <c:pt idx="603">
                  <c:v>2.8844918412249996</c:v>
                </c:pt>
                <c:pt idx="604">
                  <c:v>2.8915105912249999</c:v>
                </c:pt>
                <c:pt idx="605">
                  <c:v>2.8917249999999997</c:v>
                </c:pt>
                <c:pt idx="606">
                  <c:v>2.89712571896625</c:v>
                </c:pt>
                <c:pt idx="607">
                  <c:v>2.9041444689662499</c:v>
                </c:pt>
                <c:pt idx="608">
                  <c:v>2.9057625000000002</c:v>
                </c:pt>
                <c:pt idx="609">
                  <c:v>2.9097593833375002</c:v>
                </c:pt>
                <c:pt idx="610">
                  <c:v>2.9167781333374996</c:v>
                </c:pt>
                <c:pt idx="611">
                  <c:v>2.9198</c:v>
                </c:pt>
                <c:pt idx="612">
                  <c:v>2.9223930477087499</c:v>
                </c:pt>
                <c:pt idx="613">
                  <c:v>2.9294117977087502</c:v>
                </c:pt>
                <c:pt idx="614">
                  <c:v>2.9338374999999997</c:v>
                </c:pt>
                <c:pt idx="615">
                  <c:v>2.9350269268537499</c:v>
                </c:pt>
                <c:pt idx="616">
                  <c:v>2.9420456768537497</c:v>
                </c:pt>
                <c:pt idx="617">
                  <c:v>2.9478750000000002</c:v>
                </c:pt>
                <c:pt idx="618">
                  <c:v>2.9546793412250003</c:v>
                </c:pt>
                <c:pt idx="619">
                  <c:v>2.9616980912250002</c:v>
                </c:pt>
                <c:pt idx="620">
                  <c:v>2.9619124999999999</c:v>
                </c:pt>
                <c:pt idx="621">
                  <c:v>2.9673132189662499</c:v>
                </c:pt>
                <c:pt idx="622">
                  <c:v>2.9743319689662497</c:v>
                </c:pt>
                <c:pt idx="623">
                  <c:v>2.9759499999999997</c:v>
                </c:pt>
                <c:pt idx="624">
                  <c:v>2.9799468833374996</c:v>
                </c:pt>
                <c:pt idx="625">
                  <c:v>2.9869656333375003</c:v>
                </c:pt>
                <c:pt idx="626">
                  <c:v>2.9899875000000002</c:v>
                </c:pt>
                <c:pt idx="627">
                  <c:v>2.9925805477087497</c:v>
                </c:pt>
                <c:pt idx="628">
                  <c:v>2.9995992977087496</c:v>
                </c:pt>
                <c:pt idx="629">
                  <c:v>3.0040249999999999</c:v>
                </c:pt>
                <c:pt idx="630">
                  <c:v>3.0052144268537497</c:v>
                </c:pt>
                <c:pt idx="631">
                  <c:v>3.0122331768537496</c:v>
                </c:pt>
                <c:pt idx="632">
                  <c:v>3.0180625000000005</c:v>
                </c:pt>
                <c:pt idx="633">
                  <c:v>3.0248668412249993</c:v>
                </c:pt>
                <c:pt idx="634">
                  <c:v>3.0318855912249996</c:v>
                </c:pt>
                <c:pt idx="635">
                  <c:v>3.0321000000000002</c:v>
                </c:pt>
                <c:pt idx="636">
                  <c:v>3.0375007189662497</c:v>
                </c:pt>
                <c:pt idx="637">
                  <c:v>3.04451946896625</c:v>
                </c:pt>
                <c:pt idx="638">
                  <c:v>3.0461374999999999</c:v>
                </c:pt>
                <c:pt idx="639">
                  <c:v>3.0501343833374999</c:v>
                </c:pt>
                <c:pt idx="640">
                  <c:v>3.0571531333375002</c:v>
                </c:pt>
                <c:pt idx="641">
                  <c:v>3.0601749999999992</c:v>
                </c:pt>
                <c:pt idx="642">
                  <c:v>3.0627680477087496</c:v>
                </c:pt>
                <c:pt idx="643">
                  <c:v>3.0697867977087498</c:v>
                </c:pt>
                <c:pt idx="644">
                  <c:v>3.0742124999999998</c:v>
                </c:pt>
                <c:pt idx="645">
                  <c:v>3.07540192685375</c:v>
                </c:pt>
                <c:pt idx="646">
                  <c:v>3.0824206768537499</c:v>
                </c:pt>
                <c:pt idx="647">
                  <c:v>3.0882499999999999</c:v>
                </c:pt>
                <c:pt idx="648">
                  <c:v>3.0950543412249996</c:v>
                </c:pt>
                <c:pt idx="649">
                  <c:v>3.1020730912250003</c:v>
                </c:pt>
                <c:pt idx="650">
                  <c:v>3.1022874999999996</c:v>
                </c:pt>
                <c:pt idx="651">
                  <c:v>3.10768821896625</c:v>
                </c:pt>
                <c:pt idx="652">
                  <c:v>3.1147069689662499</c:v>
                </c:pt>
                <c:pt idx="653">
                  <c:v>3.1163249999999998</c:v>
                </c:pt>
                <c:pt idx="654">
                  <c:v>3.1203218833375002</c:v>
                </c:pt>
                <c:pt idx="655">
                  <c:v>3.1273406333374996</c:v>
                </c:pt>
                <c:pt idx="656">
                  <c:v>3.1303624999999999</c:v>
                </c:pt>
                <c:pt idx="657">
                  <c:v>3.1329555477087498</c:v>
                </c:pt>
                <c:pt idx="658">
                  <c:v>3.1399742977087497</c:v>
                </c:pt>
                <c:pt idx="659">
                  <c:v>3.1443999999999996</c:v>
                </c:pt>
                <c:pt idx="660">
                  <c:v>3.1455894268537503</c:v>
                </c:pt>
                <c:pt idx="661">
                  <c:v>3.1526081768537497</c:v>
                </c:pt>
                <c:pt idx="662">
                  <c:v>3.1584374999999998</c:v>
                </c:pt>
                <c:pt idx="663">
                  <c:v>3.1652418412249999</c:v>
                </c:pt>
                <c:pt idx="664">
                  <c:v>3.1722605912250001</c:v>
                </c:pt>
                <c:pt idx="665">
                  <c:v>3.1724749999999999</c:v>
                </c:pt>
                <c:pt idx="666">
                  <c:v>3.1778757189662503</c:v>
                </c:pt>
                <c:pt idx="667">
                  <c:v>3.1848944689662497</c:v>
                </c:pt>
                <c:pt idx="668">
                  <c:v>3.1865124999999996</c:v>
                </c:pt>
                <c:pt idx="669">
                  <c:v>3.1905093833375</c:v>
                </c:pt>
                <c:pt idx="670">
                  <c:v>3.1975281333374999</c:v>
                </c:pt>
                <c:pt idx="671">
                  <c:v>3.2005500000000002</c:v>
                </c:pt>
                <c:pt idx="672">
                  <c:v>3.2031430477087501</c:v>
                </c:pt>
                <c:pt idx="673">
                  <c:v>3.2101617977087495</c:v>
                </c:pt>
                <c:pt idx="674">
                  <c:v>3.2145874999999999</c:v>
                </c:pt>
                <c:pt idx="675">
                  <c:v>3.2157769268537493</c:v>
                </c:pt>
                <c:pt idx="676">
                  <c:v>3.22279567685375</c:v>
                </c:pt>
                <c:pt idx="677">
                  <c:v>3.2286249999999996</c:v>
                </c:pt>
                <c:pt idx="678">
                  <c:v>3.2354293412250001</c:v>
                </c:pt>
                <c:pt idx="679">
                  <c:v>3.2424480912249996</c:v>
                </c:pt>
                <c:pt idx="680">
                  <c:v>3.2426625000000002</c:v>
                </c:pt>
                <c:pt idx="681">
                  <c:v>3.2480632189662497</c:v>
                </c:pt>
                <c:pt idx="682">
                  <c:v>3.25508196896625</c:v>
                </c:pt>
                <c:pt idx="683">
                  <c:v>3.2566999999999999</c:v>
                </c:pt>
                <c:pt idx="684">
                  <c:v>3.2606968833375003</c:v>
                </c:pt>
                <c:pt idx="685">
                  <c:v>3.2677156333375001</c:v>
                </c:pt>
                <c:pt idx="686">
                  <c:v>3.2707374999999996</c:v>
                </c:pt>
                <c:pt idx="687">
                  <c:v>3.2733305477087495</c:v>
                </c:pt>
                <c:pt idx="688">
                  <c:v>3.2803492977087498</c:v>
                </c:pt>
                <c:pt idx="689">
                  <c:v>3.2847750000000002</c:v>
                </c:pt>
                <c:pt idx="690">
                  <c:v>3.28596442685375</c:v>
                </c:pt>
                <c:pt idx="691">
                  <c:v>3.2929831768537503</c:v>
                </c:pt>
                <c:pt idx="692">
                  <c:v>3.2988124999999999</c:v>
                </c:pt>
                <c:pt idx="693">
                  <c:v>3.305616841225</c:v>
                </c:pt>
                <c:pt idx="694">
                  <c:v>3.3126355912249998</c:v>
                </c:pt>
                <c:pt idx="695">
                  <c:v>3.3128499999999996</c:v>
                </c:pt>
                <c:pt idx="696">
                  <c:v>3.31825071896625</c:v>
                </c:pt>
                <c:pt idx="697">
                  <c:v>3.3252694689662503</c:v>
                </c:pt>
                <c:pt idx="698">
                  <c:v>3.3268875000000002</c:v>
                </c:pt>
                <c:pt idx="699">
                  <c:v>3.3308843833374993</c:v>
                </c:pt>
                <c:pt idx="700">
                  <c:v>3.3379031333374996</c:v>
                </c:pt>
                <c:pt idx="701">
                  <c:v>3.3409249999999999</c:v>
                </c:pt>
                <c:pt idx="702">
                  <c:v>3.3435180477087498</c:v>
                </c:pt>
                <c:pt idx="703">
                  <c:v>3.3505367977087501</c:v>
                </c:pt>
                <c:pt idx="704">
                  <c:v>3.3549625000000005</c:v>
                </c:pt>
                <c:pt idx="705">
                  <c:v>3.3561519268537499</c:v>
                </c:pt>
                <c:pt idx="706">
                  <c:v>3.3631706768537493</c:v>
                </c:pt>
                <c:pt idx="707">
                  <c:v>3.3690000000000002</c:v>
                </c:pt>
                <c:pt idx="708">
                  <c:v>3.3758043412249998</c:v>
                </c:pt>
                <c:pt idx="709">
                  <c:v>3.3828230912250001</c:v>
                </c:pt>
                <c:pt idx="710">
                  <c:v>3.3830374999999999</c:v>
                </c:pt>
                <c:pt idx="711">
                  <c:v>3.3884382189662499</c:v>
                </c:pt>
                <c:pt idx="712">
                  <c:v>3.3954569689662497</c:v>
                </c:pt>
                <c:pt idx="713">
                  <c:v>3.3970750000000005</c:v>
                </c:pt>
                <c:pt idx="714">
                  <c:v>3.4010718833374995</c:v>
                </c:pt>
                <c:pt idx="715">
                  <c:v>3.4080906333375003</c:v>
                </c:pt>
                <c:pt idx="716">
                  <c:v>3.4111125000000002</c:v>
                </c:pt>
                <c:pt idx="717">
                  <c:v>3.4137055477087501</c:v>
                </c:pt>
                <c:pt idx="718">
                  <c:v>3.4207242977087504</c:v>
                </c:pt>
                <c:pt idx="719">
                  <c:v>3.4251499999999999</c:v>
                </c:pt>
                <c:pt idx="720">
                  <c:v>3.4263394268537497</c:v>
                </c:pt>
                <c:pt idx="721">
                  <c:v>3.43335817685375</c:v>
                </c:pt>
                <c:pt idx="722">
                  <c:v>3.4391874999999996</c:v>
                </c:pt>
                <c:pt idx="723">
                  <c:v>3.4459918412250001</c:v>
                </c:pt>
                <c:pt idx="724">
                  <c:v>3.453010591225</c:v>
                </c:pt>
                <c:pt idx="725">
                  <c:v>3.4532249999999998</c:v>
                </c:pt>
                <c:pt idx="726">
                  <c:v>3.4586257189662497</c:v>
                </c:pt>
                <c:pt idx="727">
                  <c:v>3.46564446896625</c:v>
                </c:pt>
                <c:pt idx="728">
                  <c:v>3.4672624999999999</c:v>
                </c:pt>
                <c:pt idx="729">
                  <c:v>3.4712593833375003</c:v>
                </c:pt>
                <c:pt idx="730">
                  <c:v>3.4782781333374992</c:v>
                </c:pt>
                <c:pt idx="731">
                  <c:v>3.4812999999999996</c:v>
                </c:pt>
                <c:pt idx="732">
                  <c:v>3.4838930477087495</c:v>
                </c:pt>
                <c:pt idx="733">
                  <c:v>3.4909117977087498</c:v>
                </c:pt>
                <c:pt idx="734">
                  <c:v>3.4953374999999998</c:v>
                </c:pt>
                <c:pt idx="735">
                  <c:v>3.49652692685375</c:v>
                </c:pt>
                <c:pt idx="736">
                  <c:v>3.5035456768537498</c:v>
                </c:pt>
                <c:pt idx="737">
                  <c:v>3.5093749999999999</c:v>
                </c:pt>
                <c:pt idx="738">
                  <c:v>3.5161793412249995</c:v>
                </c:pt>
                <c:pt idx="739">
                  <c:v>3.5231980912250003</c:v>
                </c:pt>
                <c:pt idx="740">
                  <c:v>3.5234124999999996</c:v>
                </c:pt>
                <c:pt idx="741">
                  <c:v>3.52881321896625</c:v>
                </c:pt>
                <c:pt idx="742">
                  <c:v>3.5358319689662498</c:v>
                </c:pt>
                <c:pt idx="743">
                  <c:v>3.5374500000000002</c:v>
                </c:pt>
                <c:pt idx="744">
                  <c:v>3.5414468833375001</c:v>
                </c:pt>
                <c:pt idx="745">
                  <c:v>3.5484656333374995</c:v>
                </c:pt>
                <c:pt idx="746">
                  <c:v>3.5514874999999999</c:v>
                </c:pt>
                <c:pt idx="747">
                  <c:v>3.5540805477087498</c:v>
                </c:pt>
                <c:pt idx="748">
                  <c:v>3.5610992977087501</c:v>
                </c:pt>
                <c:pt idx="749">
                  <c:v>3.5655249999999996</c:v>
                </c:pt>
                <c:pt idx="750">
                  <c:v>3.5667144268537498</c:v>
                </c:pt>
                <c:pt idx="751">
                  <c:v>3.5737331768537497</c:v>
                </c:pt>
                <c:pt idx="752">
                  <c:v>3.5795625000000002</c:v>
                </c:pt>
                <c:pt idx="753">
                  <c:v>3.5863668412250003</c:v>
                </c:pt>
                <c:pt idx="754">
                  <c:v>3.5933855912249992</c:v>
                </c:pt>
                <c:pt idx="755">
                  <c:v>3.5935999999999999</c:v>
                </c:pt>
                <c:pt idx="756">
                  <c:v>3.5990007189662503</c:v>
                </c:pt>
                <c:pt idx="757">
                  <c:v>3.6060194689662497</c:v>
                </c:pt>
                <c:pt idx="758">
                  <c:v>3.6076374999999996</c:v>
                </c:pt>
                <c:pt idx="759">
                  <c:v>3.6116343833375</c:v>
                </c:pt>
                <c:pt idx="760">
                  <c:v>3.6186531333375003</c:v>
                </c:pt>
                <c:pt idx="761">
                  <c:v>3.6216750000000002</c:v>
                </c:pt>
                <c:pt idx="762">
                  <c:v>3.6242680477087506</c:v>
                </c:pt>
                <c:pt idx="763">
                  <c:v>3.6312867977087495</c:v>
                </c:pt>
                <c:pt idx="764">
                  <c:v>3.6357124999999999</c:v>
                </c:pt>
                <c:pt idx="765">
                  <c:v>3.6369017120799998</c:v>
                </c:pt>
                <c:pt idx="766">
                  <c:v>3.6439204620800001</c:v>
                </c:pt>
                <c:pt idx="767">
                  <c:v>3.6497499999999996</c:v>
                </c:pt>
                <c:pt idx="768">
                  <c:v>3.656554554595</c:v>
                </c:pt>
                <c:pt idx="769">
                  <c:v>3.663573304594999</c:v>
                </c:pt>
                <c:pt idx="770">
                  <c:v>3.6637875000000002</c:v>
                </c:pt>
                <c:pt idx="771">
                  <c:v>3.6691882189662492</c:v>
                </c:pt>
                <c:pt idx="772">
                  <c:v>3.67620696896625</c:v>
                </c:pt>
                <c:pt idx="773">
                  <c:v>3.6778249999999999</c:v>
                </c:pt>
                <c:pt idx="774">
                  <c:v>3.6818218833375003</c:v>
                </c:pt>
                <c:pt idx="775">
                  <c:v>3.6888406333375006</c:v>
                </c:pt>
                <c:pt idx="776">
                  <c:v>3.6918625000000005</c:v>
                </c:pt>
                <c:pt idx="777">
                  <c:v>3.6944555477087495</c:v>
                </c:pt>
                <c:pt idx="778">
                  <c:v>3.7014742977087498</c:v>
                </c:pt>
                <c:pt idx="779">
                  <c:v>3.7059000000000002</c:v>
                </c:pt>
                <c:pt idx="780">
                  <c:v>3.7070892120800001</c:v>
                </c:pt>
                <c:pt idx="781">
                  <c:v>3.7141079620800004</c:v>
                </c:pt>
                <c:pt idx="782">
                  <c:v>3.7199374999999999</c:v>
                </c:pt>
                <c:pt idx="783">
                  <c:v>3.7267420545949994</c:v>
                </c:pt>
                <c:pt idx="784">
                  <c:v>3.7337608045949997</c:v>
                </c:pt>
                <c:pt idx="785">
                  <c:v>3.7339750000000005</c:v>
                </c:pt>
                <c:pt idx="786">
                  <c:v>3.73937571896625</c:v>
                </c:pt>
                <c:pt idx="787">
                  <c:v>3.7463944689662503</c:v>
                </c:pt>
                <c:pt idx="788">
                  <c:v>3.7480125000000002</c:v>
                </c:pt>
                <c:pt idx="789">
                  <c:v>3.7520093833375006</c:v>
                </c:pt>
                <c:pt idx="790">
                  <c:v>3.7590281333375</c:v>
                </c:pt>
                <c:pt idx="791">
                  <c:v>3.7620499999999999</c:v>
                </c:pt>
                <c:pt idx="792">
                  <c:v>3.7646430477087498</c:v>
                </c:pt>
                <c:pt idx="793">
                  <c:v>3.7716617977087505</c:v>
                </c:pt>
                <c:pt idx="794">
                  <c:v>3.7760874999999996</c:v>
                </c:pt>
                <c:pt idx="795">
                  <c:v>3.7772767120800008</c:v>
                </c:pt>
                <c:pt idx="796">
                  <c:v>3.7842954620799998</c:v>
                </c:pt>
                <c:pt idx="797">
                  <c:v>3.7901249999999997</c:v>
                </c:pt>
                <c:pt idx="798">
                  <c:v>3.7969295545949997</c:v>
                </c:pt>
                <c:pt idx="799">
                  <c:v>3.803948304595</c:v>
                </c:pt>
                <c:pt idx="800">
                  <c:v>3.8041624999999999</c:v>
                </c:pt>
                <c:pt idx="801">
                  <c:v>3.8095632189662503</c:v>
                </c:pt>
                <c:pt idx="802">
                  <c:v>3.8165819689662506</c:v>
                </c:pt>
                <c:pt idx="803">
                  <c:v>3.8181999999999996</c:v>
                </c:pt>
                <c:pt idx="804">
                  <c:v>3.8221968833375009</c:v>
                </c:pt>
                <c:pt idx="805">
                  <c:v>3.8292156333375003</c:v>
                </c:pt>
                <c:pt idx="806">
                  <c:v>3.8322374999999997</c:v>
                </c:pt>
                <c:pt idx="807">
                  <c:v>3.8348305477087501</c:v>
                </c:pt>
                <c:pt idx="808">
                  <c:v>3.8418492977087495</c:v>
                </c:pt>
                <c:pt idx="809">
                  <c:v>3.8462749999999999</c:v>
                </c:pt>
                <c:pt idx="810">
                  <c:v>3.8474642120800007</c:v>
                </c:pt>
                <c:pt idx="811">
                  <c:v>3.8544829620800001</c:v>
                </c:pt>
                <c:pt idx="812">
                  <c:v>3.8603124999999996</c:v>
                </c:pt>
                <c:pt idx="813">
                  <c:v>3.8671170545949995</c:v>
                </c:pt>
                <c:pt idx="814">
                  <c:v>3.8741358045949994</c:v>
                </c:pt>
                <c:pt idx="815">
                  <c:v>3.8743500000000002</c:v>
                </c:pt>
                <c:pt idx="816">
                  <c:v>3.8797507189662497</c:v>
                </c:pt>
                <c:pt idx="817">
                  <c:v>3.88676946896625</c:v>
                </c:pt>
                <c:pt idx="818">
                  <c:v>3.8883874999999999</c:v>
                </c:pt>
                <c:pt idx="819">
                  <c:v>3.8923843833375003</c:v>
                </c:pt>
                <c:pt idx="820">
                  <c:v>3.8994031333375005</c:v>
                </c:pt>
                <c:pt idx="821">
                  <c:v>3.9024249999999996</c:v>
                </c:pt>
                <c:pt idx="822">
                  <c:v>3.9050180477087504</c:v>
                </c:pt>
                <c:pt idx="823">
                  <c:v>3.9120367977087498</c:v>
                </c:pt>
                <c:pt idx="824">
                  <c:v>3.9164625000000002</c:v>
                </c:pt>
                <c:pt idx="825">
                  <c:v>3.9176517120800001</c:v>
                </c:pt>
                <c:pt idx="826">
                  <c:v>3.9246704620800004</c:v>
                </c:pt>
                <c:pt idx="827">
                  <c:v>3.9304999999999999</c:v>
                </c:pt>
                <c:pt idx="828">
                  <c:v>3.9373045545949994</c:v>
                </c:pt>
                <c:pt idx="829">
                  <c:v>3.9443233045949997</c:v>
                </c:pt>
                <c:pt idx="830">
                  <c:v>3.9445374999999996</c:v>
                </c:pt>
                <c:pt idx="831">
                  <c:v>3.94993821896625</c:v>
                </c:pt>
                <c:pt idx="832">
                  <c:v>3.9569569689662503</c:v>
                </c:pt>
                <c:pt idx="833">
                  <c:v>3.9585750000000002</c:v>
                </c:pt>
                <c:pt idx="834">
                  <c:v>3.9625718833375005</c:v>
                </c:pt>
                <c:pt idx="835">
                  <c:v>3.9695906333375008</c:v>
                </c:pt>
                <c:pt idx="836">
                  <c:v>3.9726124999999999</c:v>
                </c:pt>
                <c:pt idx="837">
                  <c:v>3.9752055477087498</c:v>
                </c:pt>
                <c:pt idx="838">
                  <c:v>3.9822242977087501</c:v>
                </c:pt>
                <c:pt idx="839">
                  <c:v>3.9866499999999996</c:v>
                </c:pt>
                <c:pt idx="840">
                  <c:v>3.9878392120800004</c:v>
                </c:pt>
                <c:pt idx="841">
                  <c:v>3.9948579620800007</c:v>
                </c:pt>
                <c:pt idx="842">
                  <c:v>4.0006875000000006</c:v>
                </c:pt>
                <c:pt idx="843">
                  <c:v>4.0074920545949997</c:v>
                </c:pt>
                <c:pt idx="844">
                  <c:v>4.014510804595</c:v>
                </c:pt>
                <c:pt idx="845">
                  <c:v>4.0147249999999994</c:v>
                </c:pt>
                <c:pt idx="846">
                  <c:v>4.0201257189662503</c:v>
                </c:pt>
                <c:pt idx="847">
                  <c:v>4.0271444689662506</c:v>
                </c:pt>
                <c:pt idx="848">
                  <c:v>4.0287625</c:v>
                </c:pt>
                <c:pt idx="849">
                  <c:v>4.0327593833375008</c:v>
                </c:pt>
                <c:pt idx="850">
                  <c:v>4.0397781333375011</c:v>
                </c:pt>
                <c:pt idx="851">
                  <c:v>4.0428000000000006</c:v>
                </c:pt>
                <c:pt idx="852">
                  <c:v>4.0453930477087496</c:v>
                </c:pt>
                <c:pt idx="853">
                  <c:v>4.0524117977087499</c:v>
                </c:pt>
                <c:pt idx="854">
                  <c:v>4.0568374999999994</c:v>
                </c:pt>
                <c:pt idx="855">
                  <c:v>4.0580267120800002</c:v>
                </c:pt>
                <c:pt idx="856">
                  <c:v>4.0650454620799996</c:v>
                </c:pt>
                <c:pt idx="857">
                  <c:v>4.070875</c:v>
                </c:pt>
                <c:pt idx="858">
                  <c:v>4.077679554595</c:v>
                </c:pt>
                <c:pt idx="859">
                  <c:v>4.0846983045949985</c:v>
                </c:pt>
                <c:pt idx="860">
                  <c:v>4.0849125000000006</c:v>
                </c:pt>
                <c:pt idx="861">
                  <c:v>4.0903132189662488</c:v>
                </c:pt>
                <c:pt idx="862">
                  <c:v>4.09733196896625</c:v>
                </c:pt>
                <c:pt idx="863">
                  <c:v>4.0989499999999994</c:v>
                </c:pt>
                <c:pt idx="864">
                  <c:v>4.1029468833375002</c:v>
                </c:pt>
                <c:pt idx="865">
                  <c:v>4.1099656333375005</c:v>
                </c:pt>
                <c:pt idx="866">
                  <c:v>4.1129875</c:v>
                </c:pt>
                <c:pt idx="867">
                  <c:v>4.1155805477087499</c:v>
                </c:pt>
                <c:pt idx="868">
                  <c:v>4.1225992977087493</c:v>
                </c:pt>
                <c:pt idx="869">
                  <c:v>4.1270250000000006</c:v>
                </c:pt>
                <c:pt idx="870">
                  <c:v>4.1282142120799996</c:v>
                </c:pt>
                <c:pt idx="871">
                  <c:v>4.1352329620799999</c:v>
                </c:pt>
                <c:pt idx="872">
                  <c:v>4.1410624999999994</c:v>
                </c:pt>
                <c:pt idx="873">
                  <c:v>4.1478670545949985</c:v>
                </c:pt>
                <c:pt idx="874">
                  <c:v>4.1548858045949997</c:v>
                </c:pt>
                <c:pt idx="875">
                  <c:v>4.1551</c:v>
                </c:pt>
                <c:pt idx="876">
                  <c:v>4.16050071896625</c:v>
                </c:pt>
                <c:pt idx="877">
                  <c:v>4.1675194689662503</c:v>
                </c:pt>
                <c:pt idx="878">
                  <c:v>4.1691374999999997</c:v>
                </c:pt>
                <c:pt idx="879">
                  <c:v>4.1731343833375005</c:v>
                </c:pt>
                <c:pt idx="880">
                  <c:v>4.1801531333375008</c:v>
                </c:pt>
                <c:pt idx="881">
                  <c:v>4.1831749999999994</c:v>
                </c:pt>
                <c:pt idx="882">
                  <c:v>4.1857680477087493</c:v>
                </c:pt>
                <c:pt idx="883">
                  <c:v>4.1927867977087496</c:v>
                </c:pt>
                <c:pt idx="884">
                  <c:v>4.1972125</c:v>
                </c:pt>
                <c:pt idx="885">
                  <c:v>4.1984017120800008</c:v>
                </c:pt>
                <c:pt idx="886">
                  <c:v>4.2054204620800002</c:v>
                </c:pt>
                <c:pt idx="887">
                  <c:v>4.2112499999999997</c:v>
                </c:pt>
              </c:numCache>
            </c:numRef>
          </c:xVal>
          <c:yVal>
            <c:numRef>
              <c:f>'Three injector location 50'!$J$2:$J$1205</c:f>
              <c:numCache>
                <c:formatCode>General</c:formatCode>
                <c:ptCount val="1204"/>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pt idx="61">
                  <c:v>0</c:v>
                </c:pt>
                <c:pt idx="62">
                  <c:v>0</c:v>
                </c:pt>
                <c:pt idx="63">
                  <c:v>0</c:v>
                </c:pt>
                <c:pt idx="64">
                  <c:v>0</c:v>
                </c:pt>
                <c:pt idx="65">
                  <c:v>0</c:v>
                </c:pt>
                <c:pt idx="66">
                  <c:v>0</c:v>
                </c:pt>
                <c:pt idx="67">
                  <c:v>0</c:v>
                </c:pt>
                <c:pt idx="68">
                  <c:v>0</c:v>
                </c:pt>
                <c:pt idx="69">
                  <c:v>0</c:v>
                </c:pt>
                <c:pt idx="70">
                  <c:v>6.1339822110539893E-16</c:v>
                </c:pt>
                <c:pt idx="71">
                  <c:v>6.6058269965196816E-16</c:v>
                </c:pt>
                <c:pt idx="72">
                  <c:v>2.6895152771544415E-15</c:v>
                </c:pt>
                <c:pt idx="73">
                  <c:v>1.5995538227286942E-14</c:v>
                </c:pt>
                <c:pt idx="74">
                  <c:v>8.6441964697314691E-14</c:v>
                </c:pt>
                <c:pt idx="75">
                  <c:v>4.2909564790249986E-13</c:v>
                </c:pt>
                <c:pt idx="76">
                  <c:v>6.1372851245522491E-13</c:v>
                </c:pt>
                <c:pt idx="77">
                  <c:v>1.4588968921813715E-12</c:v>
                </c:pt>
                <c:pt idx="78">
                  <c:v>6.2870958439376068E-12</c:v>
                </c:pt>
                <c:pt idx="79">
                  <c:v>2.5198115816138509E-11</c:v>
                </c:pt>
                <c:pt idx="80">
                  <c:v>9.4292376684457222E-11</c:v>
                </c:pt>
                <c:pt idx="81">
                  <c:v>1.6309654737867161E-10</c:v>
                </c:pt>
                <c:pt idx="82">
                  <c:v>2.585663183563014E-10</c:v>
                </c:pt>
                <c:pt idx="83">
                  <c:v>8.6287723355393806E-10</c:v>
                </c:pt>
                <c:pt idx="84">
                  <c:v>2.7144611447482701E-9</c:v>
                </c:pt>
                <c:pt idx="85">
                  <c:v>8.0736844099149611E-9</c:v>
                </c:pt>
                <c:pt idx="86">
                  <c:v>1.5616932472206636E-8</c:v>
                </c:pt>
                <c:pt idx="87">
                  <c:v>1.8580923824562667E-8</c:v>
                </c:pt>
                <c:pt idx="88">
                  <c:v>5.0306339019479117E-8</c:v>
                </c:pt>
                <c:pt idx="89">
                  <c:v>1.2972290931723141E-7</c:v>
                </c:pt>
                <c:pt idx="90">
                  <c:v>3.1933604962286474E-7</c:v>
                </c:pt>
                <c:pt idx="91">
                  <c:v>6.5242061026149485E-7</c:v>
                </c:pt>
                <c:pt idx="92">
                  <c:v>1.4474422452670499E-6</c:v>
                </c:pt>
                <c:pt idx="93">
                  <c:v>3.1634741651853648E-6</c:v>
                </c:pt>
                <c:pt idx="94">
                  <c:v>6.6499273965014981E-6</c:v>
                </c:pt>
                <c:pt idx="95">
                  <c:v>1.3467669562858274E-5</c:v>
                </c:pt>
                <c:pt idx="96">
                  <c:v>1.3753246850686795E-5</c:v>
                </c:pt>
                <c:pt idx="97">
                  <c:v>2.3082823726269798E-5</c:v>
                </c:pt>
                <c:pt idx="98">
                  <c:v>4.3889085214746107E-5</c:v>
                </c:pt>
                <c:pt idx="99">
                  <c:v>8.0738050755441149E-5</c:v>
                </c:pt>
                <c:pt idx="100">
                  <c:v>1.4389243981234866E-4</c:v>
                </c:pt>
                <c:pt idx="101">
                  <c:v>2.4876363054967263E-4</c:v>
                </c:pt>
                <c:pt idx="102">
                  <c:v>4.176821537297814E-4</c:v>
                </c:pt>
                <c:pt idx="103">
                  <c:v>6.8187990495516271E-4</c:v>
                </c:pt>
                <c:pt idx="104">
                  <c:v>1.0835263868038264E-3</c:v>
                </c:pt>
                <c:pt idx="105">
                  <c:v>1.201137100773375E-3</c:v>
                </c:pt>
                <c:pt idx="106">
                  <c:v>1.5402723715125576E-3</c:v>
                </c:pt>
                <c:pt idx="107">
                  <c:v>2.3372973271810369E-3</c:v>
                </c:pt>
                <c:pt idx="108">
                  <c:v>3.4616462931676057E-3</c:v>
                </c:pt>
                <c:pt idx="109">
                  <c:v>5.0082555914262366E-3</c:v>
                </c:pt>
                <c:pt idx="110">
                  <c:v>7.0841779702725677E-3</c:v>
                </c:pt>
                <c:pt idx="111">
                  <c:v>9.8047898268076496E-3</c:v>
                </c:pt>
                <c:pt idx="112">
                  <c:v>1.3288111891520659E-2</c:v>
                </c:pt>
                <c:pt idx="113">
                  <c:v>1.764734642842292E-2</c:v>
                </c:pt>
                <c:pt idx="114">
                  <c:v>2.2981971664373303E-2</c:v>
                </c:pt>
                <c:pt idx="115">
                  <c:v>2.9367972118042717E-2</c:v>
                </c:pt>
                <c:pt idx="116">
                  <c:v>3.6847986691229462E-2</c:v>
                </c:pt>
                <c:pt idx="117">
                  <c:v>4.5422290753022995E-2</c:v>
                </c:pt>
                <c:pt idx="118">
                  <c:v>4.9440467981142468E-2</c:v>
                </c:pt>
                <c:pt idx="119">
                  <c:v>5.3038310550139051E-2</c:v>
                </c:pt>
                <c:pt idx="120">
                  <c:v>5.9481033638372899E-2</c:v>
                </c:pt>
                <c:pt idx="121">
                  <c:v>6.1273974376179388E-2</c:v>
                </c:pt>
                <c:pt idx="122">
                  <c:v>7.0401451046489621E-2</c:v>
                </c:pt>
                <c:pt idx="123">
                  <c:v>8.1656648584803218E-2</c:v>
                </c:pt>
                <c:pt idx="124">
                  <c:v>9.372984772744368E-2</c:v>
                </c:pt>
                <c:pt idx="125">
                  <c:v>9.4103192744136394E-2</c:v>
                </c:pt>
                <c:pt idx="126">
                  <c:v>0.10354623923565005</c:v>
                </c:pt>
                <c:pt idx="127">
                  <c:v>0.11575991924130931</c:v>
                </c:pt>
                <c:pt idx="128">
                  <c:v>0.1185361384968048</c:v>
                </c:pt>
                <c:pt idx="129">
                  <c:v>0.12528544936026353</c:v>
                </c:pt>
                <c:pt idx="130">
                  <c:v>0.13661214674197103</c:v>
                </c:pt>
                <c:pt idx="131">
                  <c:v>0.14121711246732283</c:v>
                </c:pt>
                <c:pt idx="132">
                  <c:v>0.14501118054933179</c:v>
                </c:pt>
                <c:pt idx="133">
                  <c:v>0.15443269347166344</c:v>
                </c:pt>
                <c:pt idx="134">
                  <c:v>0.15964716150385241</c:v>
                </c:pt>
                <c:pt idx="135">
                  <c:v>0.16094315953527172</c:v>
                </c:pt>
                <c:pt idx="136">
                  <c:v>0.16761195705037146</c:v>
                </c:pt>
                <c:pt idx="137">
                  <c:v>0.17179624178885292</c:v>
                </c:pt>
                <c:pt idx="138">
                  <c:v>0.17503318917303406</c:v>
                </c:pt>
                <c:pt idx="139">
                  <c:v>0.1764658852457904</c:v>
                </c:pt>
                <c:pt idx="140">
                  <c:v>0.17647912832545207</c:v>
                </c:pt>
                <c:pt idx="141">
                  <c:v>0.17622334102196413</c:v>
                </c:pt>
                <c:pt idx="142">
                  <c:v>0.17423999215134484</c:v>
                </c:pt>
                <c:pt idx="143">
                  <c:v>0.17352848186743342</c:v>
                </c:pt>
                <c:pt idx="144">
                  <c:v>0.17138233340370257</c:v>
                </c:pt>
                <c:pt idx="145">
                  <c:v>0.16635689371784354</c:v>
                </c:pt>
                <c:pt idx="146">
                  <c:v>0.16374031740761213</c:v>
                </c:pt>
                <c:pt idx="147">
                  <c:v>0.16129667636383668</c:v>
                </c:pt>
                <c:pt idx="148">
                  <c:v>0.15385929777940432</c:v>
                </c:pt>
                <c:pt idx="149">
                  <c:v>0.14863462326633806</c:v>
                </c:pt>
                <c:pt idx="150">
                  <c:v>0.14717002051968395</c:v>
                </c:pt>
                <c:pt idx="151">
                  <c:v>0.13809322285002124</c:v>
                </c:pt>
                <c:pt idx="152">
                  <c:v>0.13011623917567872</c:v>
                </c:pt>
                <c:pt idx="153">
                  <c:v>0.12049787240885947</c:v>
                </c:pt>
                <c:pt idx="154">
                  <c:v>0.11043680095144914</c:v>
                </c:pt>
                <c:pt idx="155">
                  <c:v>0.11012950356061232</c:v>
                </c:pt>
                <c:pt idx="156">
                  <c:v>0.10242235261371667</c:v>
                </c:pt>
                <c:pt idx="157">
                  <c:v>9.2598958979987628E-2</c:v>
                </c:pt>
                <c:pt idx="158">
                  <c:v>9.0380174925806536E-2</c:v>
                </c:pt>
                <c:pt idx="159">
                  <c:v>8.4992515118450365E-2</c:v>
                </c:pt>
                <c:pt idx="160">
                  <c:v>7.5907011213111733E-2</c:v>
                </c:pt>
                <c:pt idx="161">
                  <c:v>7.2163507345375077E-2</c:v>
                </c:pt>
                <c:pt idx="162">
                  <c:v>6.9039245061272278E-2</c:v>
                </c:pt>
                <c:pt idx="163">
                  <c:v>6.1017719443151791E-2</c:v>
                </c:pt>
                <c:pt idx="164">
                  <c:v>5.6302599936912071E-2</c:v>
                </c:pt>
                <c:pt idx="165">
                  <c:v>5.5082000174437901E-2</c:v>
                </c:pt>
                <c:pt idx="166">
                  <c:v>4.8287049894669122E-2</c:v>
                </c:pt>
                <c:pt idx="167">
                  <c:v>4.3176114270034226E-2</c:v>
                </c:pt>
                <c:pt idx="168">
                  <c:v>3.781380372066221E-2</c:v>
                </c:pt>
                <c:pt idx="169">
                  <c:v>3.2941316226496167E-2</c:v>
                </c:pt>
                <c:pt idx="170">
                  <c:v>3.2802685287400463E-2</c:v>
                </c:pt>
                <c:pt idx="171">
                  <c:v>2.9501487799386994E-2</c:v>
                </c:pt>
                <c:pt idx="172">
                  <c:v>2.5737315069937469E-2</c:v>
                </c:pt>
                <c:pt idx="173">
                  <c:v>2.4949197183450782E-2</c:v>
                </c:pt>
                <c:pt idx="174">
                  <c:v>2.3123325560171219E-2</c:v>
                </c:pt>
                <c:pt idx="175">
                  <c:v>2.0307598303012677E-2</c:v>
                </c:pt>
                <c:pt idx="176">
                  <c:v>1.9237248473410053E-2</c:v>
                </c:pt>
                <c:pt idx="177">
                  <c:v>1.838193815949191E-2</c:v>
                </c:pt>
                <c:pt idx="178">
                  <c:v>1.6337066010023608E-2</c:v>
                </c:pt>
                <c:pt idx="179">
                  <c:v>1.5231995085113203E-2</c:v>
                </c:pt>
                <c:pt idx="180">
                  <c:v>1.495715345815175E-2</c:v>
                </c:pt>
                <c:pt idx="181">
                  <c:v>1.35087146365746E-2</c:v>
                </c:pt>
                <c:pt idx="182">
                  <c:v>1.2506723077653808E-2</c:v>
                </c:pt>
                <c:pt idx="183">
                  <c:v>1.1531064382021221E-2</c:v>
                </c:pt>
                <c:pt idx="184">
                  <c:v>1.0705897436730718E-2</c:v>
                </c:pt>
                <c:pt idx="185">
                  <c:v>1.0683191713091456E-2</c:v>
                </c:pt>
                <c:pt idx="186">
                  <c:v>1.015382660782433E-2</c:v>
                </c:pt>
                <c:pt idx="187">
                  <c:v>9.57162282969563E-3</c:v>
                </c:pt>
                <c:pt idx="188">
                  <c:v>9.4516284938084144E-3</c:v>
                </c:pt>
                <c:pt idx="189">
                  <c:v>9.1745378888640275E-3</c:v>
                </c:pt>
                <c:pt idx="190">
                  <c:v>8.7436382819794586E-3</c:v>
                </c:pt>
                <c:pt idx="191">
                  <c:v>8.5757294380983309E-3</c:v>
                </c:pt>
                <c:pt idx="192">
                  <c:v>8.4384681055971328E-3</c:v>
                </c:pt>
                <c:pt idx="193">
                  <c:v>8.0921094945378622E-3</c:v>
                </c:pt>
                <c:pt idx="194">
                  <c:v>7.8879225593381543E-3</c:v>
                </c:pt>
                <c:pt idx="195">
                  <c:v>7.8344337191133123E-3</c:v>
                </c:pt>
                <c:pt idx="196">
                  <c:v>7.5273254821155095E-3</c:v>
                </c:pt>
                <c:pt idx="197">
                  <c:v>7.2792538734849756E-3</c:v>
                </c:pt>
                <c:pt idx="198">
                  <c:v>6.9925886331579229E-3</c:v>
                </c:pt>
                <c:pt idx="199">
                  <c:v>6.5660238334927963E-3</c:v>
                </c:pt>
                <c:pt idx="200">
                  <c:v>6.5281070867393111E-3</c:v>
                </c:pt>
                <c:pt idx="201">
                  <c:v>5.6364216711791469E-3</c:v>
                </c:pt>
                <c:pt idx="202">
                  <c:v>4.6455278957441134E-3</c:v>
                </c:pt>
                <c:pt idx="203">
                  <c:v>4.4416001131956763E-3</c:v>
                </c:pt>
                <c:pt idx="204">
                  <c:v>3.9739982248601074E-3</c:v>
                </c:pt>
                <c:pt idx="205">
                  <c:v>3.2668720087547813E-3</c:v>
                </c:pt>
                <c:pt idx="206">
                  <c:v>3.0029245305358333E-3</c:v>
                </c:pt>
                <c:pt idx="207">
                  <c:v>2.7941588087546836E-3</c:v>
                </c:pt>
                <c:pt idx="208">
                  <c:v>2.3041012472024423E-3</c:v>
                </c:pt>
                <c:pt idx="209">
                  <c:v>2.0459064711180431E-3</c:v>
                </c:pt>
                <c:pt idx="210">
                  <c:v>1.9826107288633461E-3</c:v>
                </c:pt>
                <c:pt idx="211">
                  <c:v>1.6570304233849405E-3</c:v>
                </c:pt>
                <c:pt idx="212">
                  <c:v>1.4428604495358571E-3</c:v>
                </c:pt>
                <c:pt idx="213">
                  <c:v>1.2488067147559401E-3</c:v>
                </c:pt>
                <c:pt idx="214">
                  <c:v>1.1035679566525542E-3</c:v>
                </c:pt>
                <c:pt idx="215">
                  <c:v>1.0999272968708034E-3</c:v>
                </c:pt>
                <c:pt idx="216">
                  <c:v>1.0225341458484512E-3</c:v>
                </c:pt>
                <c:pt idx="217">
                  <c:v>9.5995013366303875E-4</c:v>
                </c:pt>
                <c:pt idx="218">
                  <c:v>9.5111257178840389E-4</c:v>
                </c:pt>
                <c:pt idx="219">
                  <c:v>9.3763278999414994E-4</c:v>
                </c:pt>
                <c:pt idx="220">
                  <c:v>9.4088048709094207E-4</c:v>
                </c:pt>
                <c:pt idx="221">
                  <c:v>9.5213716511326337E-4</c:v>
                </c:pt>
                <c:pt idx="222">
                  <c:v>9.6626440088258829E-4</c:v>
                </c:pt>
                <c:pt idx="223">
                  <c:v>1.0241781997643291E-3</c:v>
                </c:pt>
                <c:pt idx="224">
                  <c:v>1.0747371033517055E-3</c:v>
                </c:pt>
                <c:pt idx="225">
                  <c:v>1.0901019377205154E-3</c:v>
                </c:pt>
                <c:pt idx="226">
                  <c:v>1.1955568593251045E-3</c:v>
                </c:pt>
                <c:pt idx="227">
                  <c:v>1.3017109986168782E-3</c:v>
                </c:pt>
                <c:pt idx="228">
                  <c:v>1.4460595698963768E-3</c:v>
                </c:pt>
                <c:pt idx="229">
                  <c:v>1.6172255576807305E-3</c:v>
                </c:pt>
                <c:pt idx="230">
                  <c:v>1.6228023062717504E-3</c:v>
                </c:pt>
                <c:pt idx="231">
                  <c:v>1.7699458262286233E-3</c:v>
                </c:pt>
                <c:pt idx="232">
                  <c:v>1.9800074275264918E-3</c:v>
                </c:pt>
                <c:pt idx="233">
                  <c:v>2.0313919845637461E-3</c:v>
                </c:pt>
                <c:pt idx="234">
                  <c:v>2.1629673628548091E-3</c:v>
                </c:pt>
                <c:pt idx="235">
                  <c:v>2.409706481570024E-3</c:v>
                </c:pt>
                <c:pt idx="236">
                  <c:v>2.5219328236283558E-3</c:v>
                </c:pt>
                <c:pt idx="237">
                  <c:v>2.6210390972914634E-3</c:v>
                </c:pt>
                <c:pt idx="238">
                  <c:v>2.9018758994341543E-3</c:v>
                </c:pt>
                <c:pt idx="239">
                  <c:v>3.0880503481166581E-3</c:v>
                </c:pt>
                <c:pt idx="240">
                  <c:v>3.1392400560479841E-3</c:v>
                </c:pt>
                <c:pt idx="241">
                  <c:v>3.4508146673936282E-3</c:v>
                </c:pt>
                <c:pt idx="242">
                  <c:v>3.7212444816731994E-3</c:v>
                </c:pt>
                <c:pt idx="243">
                  <c:v>4.0490364328134446E-3</c:v>
                </c:pt>
                <c:pt idx="244">
                  <c:v>4.3992638424252732E-3</c:v>
                </c:pt>
                <c:pt idx="245">
                  <c:v>4.4101365918250085E-3</c:v>
                </c:pt>
                <c:pt idx="246">
                  <c:v>4.6870356147090458E-3</c:v>
                </c:pt>
                <c:pt idx="247">
                  <c:v>5.0544887961422799E-3</c:v>
                </c:pt>
                <c:pt idx="248">
                  <c:v>5.1402106273722792E-3</c:v>
                </c:pt>
                <c:pt idx="249">
                  <c:v>5.3532482475231501E-3</c:v>
                </c:pt>
                <c:pt idx="250">
                  <c:v>5.7306914604917294E-3</c:v>
                </c:pt>
                <c:pt idx="251">
                  <c:v>5.8939927830525618E-3</c:v>
                </c:pt>
                <c:pt idx="252">
                  <c:v>6.0342805591019934E-3</c:v>
                </c:pt>
                <c:pt idx="253">
                  <c:v>6.4136176625700474E-3</c:v>
                </c:pt>
                <c:pt idx="254">
                  <c:v>6.6516031095521571E-3</c:v>
                </c:pt>
                <c:pt idx="255">
                  <c:v>6.7152950592893916E-3</c:v>
                </c:pt>
                <c:pt idx="256">
                  <c:v>7.0878507480227745E-3</c:v>
                </c:pt>
                <c:pt idx="257">
                  <c:v>7.3915983462893462E-3</c:v>
                </c:pt>
                <c:pt idx="258">
                  <c:v>7.7373977000590871E-3</c:v>
                </c:pt>
                <c:pt idx="259">
                  <c:v>8.0817195707253413E-3</c:v>
                </c:pt>
                <c:pt idx="260">
                  <c:v>8.0920121779910984E-3</c:v>
                </c:pt>
                <c:pt idx="261">
                  <c:v>8.346370566710672E-3</c:v>
                </c:pt>
                <c:pt idx="262">
                  <c:v>8.6615331533034731E-3</c:v>
                </c:pt>
                <c:pt idx="263">
                  <c:v>8.731490805122968E-3</c:v>
                </c:pt>
                <c:pt idx="264">
                  <c:v>8.8996310291164834E-3</c:v>
                </c:pt>
                <c:pt idx="265">
                  <c:v>9.1777995184154585E-3</c:v>
                </c:pt>
                <c:pt idx="266">
                  <c:v>9.2904207053459923E-3</c:v>
                </c:pt>
                <c:pt idx="267">
                  <c:v>9.3834608394750482E-3</c:v>
                </c:pt>
                <c:pt idx="268">
                  <c:v>9.6178408310940381E-3</c:v>
                </c:pt>
                <c:pt idx="269">
                  <c:v>9.7519527962510247E-3</c:v>
                </c:pt>
                <c:pt idx="270">
                  <c:v>9.7861309824588197E-3</c:v>
                </c:pt>
                <c:pt idx="271">
                  <c:v>9.9712427804341305E-3</c:v>
                </c:pt>
                <c:pt idx="272">
                  <c:v>1.0102842455155537E-2</c:v>
                </c:pt>
                <c:pt idx="273">
                  <c:v>1.0230246875376822E-2</c:v>
                </c:pt>
                <c:pt idx="274">
                  <c:v>1.0331443313799796E-2</c:v>
                </c:pt>
                <c:pt idx="275">
                  <c:v>1.0334046345358948E-2</c:v>
                </c:pt>
                <c:pt idx="276">
                  <c:v>1.0390008754459525E-2</c:v>
                </c:pt>
                <c:pt idx="277">
                  <c:v>1.043508108781448E-2</c:v>
                </c:pt>
                <c:pt idx="278">
                  <c:v>1.044104225329414E-2</c:v>
                </c:pt>
                <c:pt idx="279">
                  <c:v>1.0448683385022061E-2</c:v>
                </c:pt>
                <c:pt idx="280">
                  <c:v>1.0437894272022281E-2</c:v>
                </c:pt>
                <c:pt idx="281">
                  <c:v>1.0423864321748145E-2</c:v>
                </c:pt>
                <c:pt idx="282">
                  <c:v>1.0407384159521919E-2</c:v>
                </c:pt>
                <c:pt idx="283">
                  <c:v>1.0342565570125596E-2</c:v>
                </c:pt>
                <c:pt idx="284">
                  <c:v>1.0286870438883834E-2</c:v>
                </c:pt>
                <c:pt idx="285">
                  <c:v>1.026999335793174E-2</c:v>
                </c:pt>
                <c:pt idx="286">
                  <c:v>1.015439112014099E-2</c:v>
                </c:pt>
                <c:pt idx="287">
                  <c:v>1.0038278850128868E-2</c:v>
                </c:pt>
                <c:pt idx="288">
                  <c:v>9.8809271300080125E-3</c:v>
                </c:pt>
                <c:pt idx="289">
                  <c:v>9.6955392261605256E-3</c:v>
                </c:pt>
                <c:pt idx="290">
                  <c:v>9.6895257509756888E-3</c:v>
                </c:pt>
                <c:pt idx="291">
                  <c:v>9.5315502784823272E-3</c:v>
                </c:pt>
                <c:pt idx="292">
                  <c:v>9.3085618688080515E-3</c:v>
                </c:pt>
                <c:pt idx="293">
                  <c:v>9.2545039581562478E-3</c:v>
                </c:pt>
                <c:pt idx="294">
                  <c:v>9.1169982116752566E-3</c:v>
                </c:pt>
                <c:pt idx="295">
                  <c:v>8.862778958572539E-3</c:v>
                </c:pt>
                <c:pt idx="296">
                  <c:v>8.7487447967782208E-3</c:v>
                </c:pt>
                <c:pt idx="297">
                  <c:v>8.6488730202959642E-3</c:v>
                </c:pt>
                <c:pt idx="298">
                  <c:v>8.3700665606024245E-3</c:v>
                </c:pt>
                <c:pt idx="299">
                  <c:v>8.1886017946243787E-3</c:v>
                </c:pt>
                <c:pt idx="300">
                  <c:v>8.1391673255402676E-3</c:v>
                </c:pt>
                <c:pt idx="301">
                  <c:v>7.8424407230818175E-3</c:v>
                </c:pt>
                <c:pt idx="302">
                  <c:v>7.5904868246353041E-3</c:v>
                </c:pt>
                <c:pt idx="303">
                  <c:v>7.2916487694391361E-3</c:v>
                </c:pt>
                <c:pt idx="304">
                  <c:v>6.9797648319144569E-3</c:v>
                </c:pt>
                <c:pt idx="305">
                  <c:v>6.9701984200014298E-3</c:v>
                </c:pt>
                <c:pt idx="306">
                  <c:v>6.7287964492854522E-3</c:v>
                </c:pt>
                <c:pt idx="307">
                  <c:v>6.414691606286986E-3</c:v>
                </c:pt>
                <c:pt idx="308">
                  <c:v>6.3423695892316119E-3</c:v>
                </c:pt>
                <c:pt idx="309">
                  <c:v>6.1640917388530551E-3</c:v>
                </c:pt>
                <c:pt idx="310">
                  <c:v>5.8529597916276693E-3</c:v>
                </c:pt>
                <c:pt idx="311">
                  <c:v>5.7200499439243394E-3</c:v>
                </c:pt>
                <c:pt idx="312">
                  <c:v>5.60661499486571E-3</c:v>
                </c:pt>
                <c:pt idx="313">
                  <c:v>5.3029614052459151E-3</c:v>
                </c:pt>
                <c:pt idx="314">
                  <c:v>5.1144254372963082E-3</c:v>
                </c:pt>
                <c:pt idx="315">
                  <c:v>5.0641847933121879E-3</c:v>
                </c:pt>
                <c:pt idx="316">
                  <c:v>4.7717795061909367E-3</c:v>
                </c:pt>
                <c:pt idx="317">
                  <c:v>4.534669300755776E-3</c:v>
                </c:pt>
                <c:pt idx="318">
                  <c:v>4.2651568926799638E-3</c:v>
                </c:pt>
                <c:pt idx="319">
                  <c:v>3.9959853437968275E-3</c:v>
                </c:pt>
                <c:pt idx="320">
                  <c:v>3.9879103313636751E-3</c:v>
                </c:pt>
                <c:pt idx="321">
                  <c:v>3.7874989471783247E-3</c:v>
                </c:pt>
                <c:pt idx="322">
                  <c:v>3.5358615289499793E-3</c:v>
                </c:pt>
                <c:pt idx="323">
                  <c:v>3.4792996888785162E-3</c:v>
                </c:pt>
                <c:pt idx="324">
                  <c:v>3.3419655094915537E-3</c:v>
                </c:pt>
                <c:pt idx="325">
                  <c:v>3.1091075061528651E-3</c:v>
                </c:pt>
                <c:pt idx="326">
                  <c:v>3.0121547143854756E-3</c:v>
                </c:pt>
                <c:pt idx="327">
                  <c:v>2.9305545726350437E-3</c:v>
                </c:pt>
                <c:pt idx="328">
                  <c:v>2.7171314591503538E-3</c:v>
                </c:pt>
                <c:pt idx="329">
                  <c:v>2.5881577008617968E-3</c:v>
                </c:pt>
                <c:pt idx="330">
                  <c:v>2.5542325213127239E-3</c:v>
                </c:pt>
                <c:pt idx="331">
                  <c:v>2.3603869722618421E-3</c:v>
                </c:pt>
                <c:pt idx="332">
                  <c:v>2.2075886287383855E-3</c:v>
                </c:pt>
                <c:pt idx="333">
                  <c:v>2.0385211796518335E-3</c:v>
                </c:pt>
                <c:pt idx="334">
                  <c:v>1.8744239014434948E-3</c:v>
                </c:pt>
                <c:pt idx="335">
                  <c:v>1.8695731738042909E-3</c:v>
                </c:pt>
                <c:pt idx="336">
                  <c:v>1.7505115263797277E-3</c:v>
                </c:pt>
                <c:pt idx="337">
                  <c:v>1.604588898959569E-3</c:v>
                </c:pt>
                <c:pt idx="338">
                  <c:v>1.5723303508892892E-3</c:v>
                </c:pt>
                <c:pt idx="339">
                  <c:v>1.4948254917275319E-3</c:v>
                </c:pt>
                <c:pt idx="340">
                  <c:v>1.3660503823233069E-3</c:v>
                </c:pt>
                <c:pt idx="341">
                  <c:v>1.3134075686237672E-3</c:v>
                </c:pt>
                <c:pt idx="342">
                  <c:v>1.2695433911085391E-3</c:v>
                </c:pt>
                <c:pt idx="343">
                  <c:v>1.1567284715173626E-3</c:v>
                </c:pt>
                <c:pt idx="344">
                  <c:v>1.0898943018746068E-3</c:v>
                </c:pt>
                <c:pt idx="345">
                  <c:v>1.0724824470022013E-3</c:v>
                </c:pt>
                <c:pt idx="346">
                  <c:v>9.7434116621752519E-4</c:v>
                </c:pt>
                <c:pt idx="347">
                  <c:v>8.9860878477637785E-4</c:v>
                </c:pt>
                <c:pt idx="348">
                  <c:v>8.1650308154311145E-4</c:v>
                </c:pt>
                <c:pt idx="349">
                  <c:v>7.3853356809192299E-4</c:v>
                </c:pt>
                <c:pt idx="350">
                  <c:v>7.3625491726398557E-4</c:v>
                </c:pt>
                <c:pt idx="351">
                  <c:v>6.8080144633130826E-4</c:v>
                </c:pt>
                <c:pt idx="352">
                  <c:v>6.1410254504603017E-4</c:v>
                </c:pt>
                <c:pt idx="353">
                  <c:v>5.9954886631146526E-4</c:v>
                </c:pt>
                <c:pt idx="354">
                  <c:v>5.6486954040718814E-4</c:v>
                </c:pt>
                <c:pt idx="355">
                  <c:v>5.0816289229338452E-4</c:v>
                </c:pt>
                <c:pt idx="356">
                  <c:v>4.853165980310089E-4</c:v>
                </c:pt>
                <c:pt idx="357">
                  <c:v>4.664316427982845E-4</c:v>
                </c:pt>
                <c:pt idx="358">
                  <c:v>4.1850701263991259E-4</c:v>
                </c:pt>
                <c:pt idx="359">
                  <c:v>3.9056481589148923E-4</c:v>
                </c:pt>
                <c:pt idx="360">
                  <c:v>3.8334142092209529E-4</c:v>
                </c:pt>
                <c:pt idx="361">
                  <c:v>3.430719906386742E-4</c:v>
                </c:pt>
                <c:pt idx="362">
                  <c:v>3.1252855508675652E-4</c:v>
                </c:pt>
                <c:pt idx="363">
                  <c:v>2.7995936116104175E-4</c:v>
                </c:pt>
                <c:pt idx="364">
                  <c:v>2.4957864582468846E-4</c:v>
                </c:pt>
                <c:pt idx="365">
                  <c:v>2.4869906543797531E-4</c:v>
                </c:pt>
                <c:pt idx="366">
                  <c:v>2.2744316264408231E-4</c:v>
                </c:pt>
                <c:pt idx="367">
                  <c:v>2.0226949074995251E-4</c:v>
                </c:pt>
                <c:pt idx="368">
                  <c:v>1.9683568584697022E-4</c:v>
                </c:pt>
                <c:pt idx="369">
                  <c:v>1.8397589393413791E-4</c:v>
                </c:pt>
                <c:pt idx="370">
                  <c:v>1.6322470467451111E-4</c:v>
                </c:pt>
                <c:pt idx="371">
                  <c:v>1.5496525279761335E-4</c:v>
                </c:pt>
                <c:pt idx="372">
                  <c:v>1.481835469491599E-4</c:v>
                </c:pt>
                <c:pt idx="373">
                  <c:v>1.3116386890484193E-4</c:v>
                </c:pt>
                <c:pt idx="374">
                  <c:v>1.2137226790043669E-4</c:v>
                </c:pt>
                <c:pt idx="375">
                  <c:v>1.188575086843585E-4</c:v>
                </c:pt>
                <c:pt idx="376">
                  <c:v>1.0496663487799817E-4</c:v>
                </c:pt>
                <c:pt idx="377">
                  <c:v>9.4582638906012809E-5</c:v>
                </c:pt>
                <c:pt idx="378">
                  <c:v>8.3663809894571331E-5</c:v>
                </c:pt>
                <c:pt idx="379">
                  <c:v>7.3631504330319558E-5</c:v>
                </c:pt>
                <c:pt idx="380">
                  <c:v>7.3343356804429758E-5</c:v>
                </c:pt>
                <c:pt idx="381">
                  <c:v>6.6421125822771479E-5</c:v>
                </c:pt>
                <c:pt idx="382">
                  <c:v>5.8330296080541519E-5</c:v>
                </c:pt>
                <c:pt idx="383">
                  <c:v>5.6600018045803438E-5</c:v>
                </c:pt>
                <c:pt idx="384">
                  <c:v>5.2528586508879254E-5</c:v>
                </c:pt>
                <c:pt idx="385">
                  <c:v>4.6032522037477146E-5</c:v>
                </c:pt>
                <c:pt idx="386">
                  <c:v>4.3473673470915959E-5</c:v>
                </c:pt>
                <c:pt idx="387">
                  <c:v>4.1384595701055014E-5</c:v>
                </c:pt>
                <c:pt idx="388">
                  <c:v>3.6191579628247478E-5</c:v>
                </c:pt>
                <c:pt idx="389">
                  <c:v>3.3238102066329708E-5</c:v>
                </c:pt>
                <c:pt idx="390">
                  <c:v>3.2483799675631087E-5</c:v>
                </c:pt>
                <c:pt idx="391">
                  <c:v>2.8350032220729456E-5</c:v>
                </c:pt>
                <c:pt idx="392">
                  <c:v>2.5298277732477279E-5</c:v>
                </c:pt>
                <c:pt idx="393">
                  <c:v>2.2127810144986768E-5</c:v>
                </c:pt>
                <c:pt idx="394">
                  <c:v>1.9252538953835884E-5</c:v>
                </c:pt>
                <c:pt idx="395">
                  <c:v>1.9170524075159955E-5</c:v>
                </c:pt>
                <c:pt idx="396">
                  <c:v>1.721034951217004E-5</c:v>
                </c:pt>
                <c:pt idx="397">
                  <c:v>1.4945189332143947E-5</c:v>
                </c:pt>
                <c:pt idx="398">
                  <c:v>1.446463439035428E-5</c:v>
                </c:pt>
                <c:pt idx="399">
                  <c:v>1.3339554980942857E-5</c:v>
                </c:pt>
                <c:pt idx="400">
                  <c:v>1.1561967717645116E-5</c:v>
                </c:pt>
                <c:pt idx="401">
                  <c:v>1.0868067050169572E-5</c:v>
                </c:pt>
                <c:pt idx="402">
                  <c:v>1.0304361869735433E-5</c:v>
                </c:pt>
                <c:pt idx="403">
                  <c:v>8.9146905366030417E-6</c:v>
                </c:pt>
                <c:pt idx="404">
                  <c:v>8.1322041763087771E-6</c:v>
                </c:pt>
                <c:pt idx="405">
                  <c:v>7.9333351675231471E-6</c:v>
                </c:pt>
                <c:pt idx="406">
                  <c:v>6.8509591933246786E-6</c:v>
                </c:pt>
                <c:pt idx="407">
                  <c:v>6.0605767835536497E-6</c:v>
                </c:pt>
                <c:pt idx="408">
                  <c:v>5.2480576252483811E-6</c:v>
                </c:pt>
                <c:pt idx="409">
                  <c:v>4.5195596686017912E-6</c:v>
                </c:pt>
                <c:pt idx="410">
                  <c:v>4.498905412246567E-6</c:v>
                </c:pt>
                <c:pt idx="411">
                  <c:v>4.0074758467054099E-6</c:v>
                </c:pt>
                <c:pt idx="412">
                  <c:v>3.4452209453306178E-6</c:v>
                </c:pt>
                <c:pt idx="413">
                  <c:v>3.3267749886628503E-6</c:v>
                </c:pt>
                <c:pt idx="414">
                  <c:v>3.0506931603641039E-6</c:v>
                </c:pt>
                <c:pt idx="415">
                  <c:v>2.6182290076753877E-6</c:v>
                </c:pt>
                <c:pt idx="416">
                  <c:v>2.4507503278259344E-6</c:v>
                </c:pt>
                <c:pt idx="417">
                  <c:v>2.3152881326898853E-6</c:v>
                </c:pt>
                <c:pt idx="418">
                  <c:v>1.9837686026369372E-6</c:v>
                </c:pt>
                <c:pt idx="419">
                  <c:v>1.7987392619253638E-6</c:v>
                </c:pt>
                <c:pt idx="420">
                  <c:v>1.7519161927159741E-6</c:v>
                </c:pt>
                <c:pt idx="421">
                  <c:v>1.4986137967701317E-6</c:v>
                </c:pt>
                <c:pt idx="422">
                  <c:v>1.3154196791445581E-6</c:v>
                </c:pt>
                <c:pt idx="423">
                  <c:v>1.1288386882121746E-6</c:v>
                </c:pt>
                <c:pt idx="424">
                  <c:v>9.6323162447481395E-7</c:v>
                </c:pt>
                <c:pt idx="425">
                  <c:v>9.5856149903844599E-7</c:v>
                </c:pt>
                <c:pt idx="426">
                  <c:v>8.4788450413209031E-7</c:v>
                </c:pt>
                <c:pt idx="427">
                  <c:v>7.2236912747741793E-7</c:v>
                </c:pt>
                <c:pt idx="428">
                  <c:v>6.9609227578287796E-7</c:v>
                </c:pt>
                <c:pt idx="429">
                  <c:v>6.3508399479328397E-7</c:v>
                </c:pt>
                <c:pt idx="430">
                  <c:v>5.40243707132515E-7</c:v>
                </c:pt>
                <c:pt idx="431">
                  <c:v>5.0377386675987115E-7</c:v>
                </c:pt>
                <c:pt idx="432">
                  <c:v>4.7438992072101888E-7</c:v>
                </c:pt>
                <c:pt idx="433">
                  <c:v>4.0294168445614837E-7</c:v>
                </c:pt>
                <c:pt idx="434">
                  <c:v>3.6337614317538675E-7</c:v>
                </c:pt>
                <c:pt idx="435">
                  <c:v>3.5340206076539537E-7</c:v>
                </c:pt>
                <c:pt idx="436">
                  <c:v>2.9973388270126964E-7</c:v>
                </c:pt>
                <c:pt idx="437">
                  <c:v>2.6125120940329036E-7</c:v>
                </c:pt>
                <c:pt idx="438">
                  <c:v>2.2238009506347909E-7</c:v>
                </c:pt>
                <c:pt idx="439">
                  <c:v>1.8818717022195394E-7</c:v>
                </c:pt>
                <c:pt idx="440">
                  <c:v>1.8722753511307699E-7</c:v>
                </c:pt>
                <c:pt idx="441">
                  <c:v>1.6456535892744871E-7</c:v>
                </c:pt>
                <c:pt idx="442">
                  <c:v>1.3906617422621003E-7</c:v>
                </c:pt>
                <c:pt idx="443">
                  <c:v>1.337575422297177E-7</c:v>
                </c:pt>
                <c:pt idx="444">
                  <c:v>1.2147522193139968E-7</c:v>
                </c:pt>
                <c:pt idx="445">
                  <c:v>1.0251104080594152E-7</c:v>
                </c:pt>
                <c:pt idx="446">
                  <c:v>9.5264458434274327E-8</c:v>
                </c:pt>
                <c:pt idx="447">
                  <c:v>8.9446015069660764E-8</c:v>
                </c:pt>
                <c:pt idx="448">
                  <c:v>7.5379699070177154E-8</c:v>
                </c:pt>
                <c:pt idx="449">
                  <c:v>6.7644703526104064E-8</c:v>
                </c:pt>
                <c:pt idx="450">
                  <c:v>6.5701458461242535E-8</c:v>
                </c:pt>
                <c:pt idx="451">
                  <c:v>5.5295427524304494E-8</c:v>
                </c:pt>
                <c:pt idx="452">
                  <c:v>4.7890844390163775E-8</c:v>
                </c:pt>
                <c:pt idx="453">
                  <c:v>4.0466718226328517E-8</c:v>
                </c:pt>
                <c:pt idx="454">
                  <c:v>3.3988442472987487E-8</c:v>
                </c:pt>
                <c:pt idx="455">
                  <c:v>3.3807407211206005E-8</c:v>
                </c:pt>
                <c:pt idx="456">
                  <c:v>2.9545679390563516E-8</c:v>
                </c:pt>
                <c:pt idx="457">
                  <c:v>2.478411735840069E-8</c:v>
                </c:pt>
                <c:pt idx="458">
                  <c:v>2.3797763459842967E-8</c:v>
                </c:pt>
                <c:pt idx="459">
                  <c:v>2.152282580908382E-8</c:v>
                </c:pt>
                <c:pt idx="460">
                  <c:v>1.8031610017621432E-8</c:v>
                </c:pt>
                <c:pt idx="461">
                  <c:v>1.6705094982305545E-8</c:v>
                </c:pt>
                <c:pt idx="462">
                  <c:v>1.5643311233881629E-8</c:v>
                </c:pt>
                <c:pt idx="463">
                  <c:v>1.3089677766697781E-8</c:v>
                </c:pt>
                <c:pt idx="464">
                  <c:v>1.1694274998363951E-8</c:v>
                </c:pt>
                <c:pt idx="465">
                  <c:v>1.1344790182277186E-8</c:v>
                </c:pt>
                <c:pt idx="466">
                  <c:v>9.481365442765009E-9</c:v>
                </c:pt>
                <c:pt idx="467">
                  <c:v>8.1645385827111551E-9</c:v>
                </c:pt>
                <c:pt idx="468">
                  <c:v>6.8530067495742302E-9</c:v>
                </c:pt>
                <c:pt idx="469">
                  <c:v>5.7168291475728769E-9</c:v>
                </c:pt>
                <c:pt idx="470">
                  <c:v>5.6852014845842897E-9</c:v>
                </c:pt>
                <c:pt idx="471">
                  <c:v>4.9427738027518759E-9</c:v>
                </c:pt>
                <c:pt idx="472">
                  <c:v>4.1185210242211667E-9</c:v>
                </c:pt>
                <c:pt idx="473">
                  <c:v>3.9485467645539167E-9</c:v>
                </c:pt>
                <c:pt idx="474">
                  <c:v>3.5576219720168109E-9</c:v>
                </c:pt>
                <c:pt idx="475">
                  <c:v>2.9609784998885223E-9</c:v>
                </c:pt>
                <c:pt idx="476">
                  <c:v>2.7354371268106799E-9</c:v>
                </c:pt>
                <c:pt idx="477">
                  <c:v>2.5554124191695669E-9</c:v>
                </c:pt>
                <c:pt idx="478">
                  <c:v>2.1244649914264887E-9</c:v>
                </c:pt>
                <c:pt idx="479">
                  <c:v>1.8903164283878835E-9</c:v>
                </c:pt>
                <c:pt idx="480">
                  <c:v>1.8318360203717352E-9</c:v>
                </c:pt>
                <c:pt idx="481">
                  <c:v>1.5212350254478756E-9</c:v>
                </c:pt>
                <c:pt idx="482">
                  <c:v>1.3031080214886969E-9</c:v>
                </c:pt>
                <c:pt idx="483">
                  <c:v>1.0871628972064505E-9</c:v>
                </c:pt>
                <c:pt idx="484">
                  <c:v>9.0131175023433479E-10</c:v>
                </c:pt>
                <c:pt idx="485">
                  <c:v>8.9615634912831853E-10</c:v>
                </c:pt>
                <c:pt idx="486">
                  <c:v>7.7544939219853493E-10</c:v>
                </c:pt>
                <c:pt idx="487">
                  <c:v>6.4220658790858912E-10</c:v>
                </c:pt>
                <c:pt idx="488">
                  <c:v>6.1484192737104582E-10</c:v>
                </c:pt>
                <c:pt idx="489">
                  <c:v>5.5206646754069053E-10</c:v>
                </c:pt>
                <c:pt idx="490">
                  <c:v>4.567315525783044E-10</c:v>
                </c:pt>
                <c:pt idx="491">
                  <c:v>4.208602466526656E-10</c:v>
                </c:pt>
                <c:pt idx="492">
                  <c:v>3.9230084181163245E-10</c:v>
                </c:pt>
                <c:pt idx="493">
                  <c:v>3.2422349804939187E-10</c:v>
                </c:pt>
                <c:pt idx="494">
                  <c:v>2.8742533353387495E-10</c:v>
                </c:pt>
                <c:pt idx="495">
                  <c:v>2.7825790421820426E-10</c:v>
                </c:pt>
                <c:pt idx="496">
                  <c:v>2.2973939001191822E-10</c:v>
                </c:pt>
                <c:pt idx="497">
                  <c:v>1.9585849192482739E-10</c:v>
                </c:pt>
                <c:pt idx="498">
                  <c:v>1.6249936396484087E-10</c:v>
                </c:pt>
                <c:pt idx="499">
                  <c:v>1.339594060678628E-10</c:v>
                </c:pt>
                <c:pt idx="500">
                  <c:v>1.3317024982750779E-10</c:v>
                </c:pt>
                <c:pt idx="501">
                  <c:v>1.1473617056445561E-10</c:v>
                </c:pt>
                <c:pt idx="502">
                  <c:v>9.4493537994289043E-11</c:v>
                </c:pt>
                <c:pt idx="503">
                  <c:v>9.0351651160780472E-11</c:v>
                </c:pt>
                <c:pt idx="504">
                  <c:v>8.0872071539506144E-11</c:v>
                </c:pt>
                <c:pt idx="505">
                  <c:v>6.6540685461635708E-11</c:v>
                </c:pt>
                <c:pt idx="506">
                  <c:v>6.1170980780733675E-11</c:v>
                </c:pt>
                <c:pt idx="507">
                  <c:v>5.6905705148047044E-11</c:v>
                </c:pt>
                <c:pt idx="508">
                  <c:v>4.6777581808044027E-11</c:v>
                </c:pt>
                <c:pt idx="509">
                  <c:v>4.1328665489892554E-11</c:v>
                </c:pt>
                <c:pt idx="510">
                  <c:v>3.9974298871037203E-11</c:v>
                </c:pt>
                <c:pt idx="511">
                  <c:v>3.2829364227104912E-11</c:v>
                </c:pt>
                <c:pt idx="512">
                  <c:v>2.7865647289626591E-11</c:v>
                </c:pt>
                <c:pt idx="513">
                  <c:v>2.3002637294933233E-11</c:v>
                </c:pt>
                <c:pt idx="514">
                  <c:v>1.886464734424109E-11</c:v>
                </c:pt>
                <c:pt idx="515">
                  <c:v>1.8750551111779144E-11</c:v>
                </c:pt>
                <c:pt idx="516">
                  <c:v>1.609124083978841E-11</c:v>
                </c:pt>
                <c:pt idx="517">
                  <c:v>1.3184865699233938E-11</c:v>
                </c:pt>
                <c:pt idx="518">
                  <c:v>1.2592202280892194E-11</c:v>
                </c:pt>
                <c:pt idx="519">
                  <c:v>1.1238635022614572E-11</c:v>
                </c:pt>
                <c:pt idx="520">
                  <c:v>9.2007026997187308E-12</c:v>
                </c:pt>
                <c:pt idx="521">
                  <c:v>8.4400611499724205E-12</c:v>
                </c:pt>
                <c:pt idx="522">
                  <c:v>7.1799143383556314E-4</c:v>
                </c:pt>
                <c:pt idx="523">
                  <c:v>6.6799289912341749E-4</c:v>
                </c:pt>
                <c:pt idx="524">
                  <c:v>6.3804397353530275E-4</c:v>
                </c:pt>
                <c:pt idx="525">
                  <c:v>6.3019703881183502E-4</c:v>
                </c:pt>
                <c:pt idx="526">
                  <c:v>5.8558324136989584E-4</c:v>
                </c:pt>
                <c:pt idx="527">
                  <c:v>5.5065443891092478E-4</c:v>
                </c:pt>
                <c:pt idx="528">
                  <c:v>1.217779596953311E-3</c:v>
                </c:pt>
                <c:pt idx="529">
                  <c:v>1.1416019095305723E-3</c:v>
                </c:pt>
                <c:pt idx="530">
                  <c:v>1.1393389859569777E-3</c:v>
                </c:pt>
                <c:pt idx="531">
                  <c:v>1.0835647466942233E-3</c:v>
                </c:pt>
                <c:pt idx="532">
                  <c:v>1.0145248924968377E-3</c:v>
                </c:pt>
                <c:pt idx="533">
                  <c:v>9.9914693327126714E-4</c:v>
                </c:pt>
                <c:pt idx="534">
                  <c:v>9.6200305558422885E-4</c:v>
                </c:pt>
                <c:pt idx="535">
                  <c:v>8.9960972849707375E-4</c:v>
                </c:pt>
                <c:pt idx="536">
                  <c:v>8.7382802805012017E-4</c:v>
                </c:pt>
                <c:pt idx="537">
                  <c:v>8.5221058898319951E-4</c:v>
                </c:pt>
                <c:pt idx="538">
                  <c:v>1.2211613800074349E-3</c:v>
                </c:pt>
                <c:pt idx="539">
                  <c:v>1.1733068934240175E-3</c:v>
                </c:pt>
                <c:pt idx="540">
                  <c:v>1.1607159289342558E-3</c:v>
                </c:pt>
                <c:pt idx="541">
                  <c:v>1.0886963325821431E-3</c:v>
                </c:pt>
                <c:pt idx="542">
                  <c:v>1.0317705539702269E-3</c:v>
                </c:pt>
                <c:pt idx="543">
                  <c:v>9.6852121405124599E-4</c:v>
                </c:pt>
                <c:pt idx="544">
                  <c:v>9.0675565219949664E-4</c:v>
                </c:pt>
                <c:pt idx="545">
                  <c:v>2.0574125135827152E-3</c:v>
                </c:pt>
                <c:pt idx="546">
                  <c:v>1.9712947375725032E-3</c:v>
                </c:pt>
                <c:pt idx="547">
                  <c:v>1.8636403708769036E-3</c:v>
                </c:pt>
                <c:pt idx="548">
                  <c:v>1.8394956340768334E-3</c:v>
                </c:pt>
                <c:pt idx="549">
                  <c:v>1.7809174473200353E-3</c:v>
                </c:pt>
                <c:pt idx="550">
                  <c:v>1.6816616868493214E-3</c:v>
                </c:pt>
                <c:pt idx="551">
                  <c:v>1.6403198475729377E-3</c:v>
                </c:pt>
                <c:pt idx="552">
                  <c:v>1.6055015670866438E-3</c:v>
                </c:pt>
                <c:pt idx="553">
                  <c:v>1.5142489841987808E-3</c:v>
                </c:pt>
                <c:pt idx="554">
                  <c:v>2.1734966279992047E-3</c:v>
                </c:pt>
                <c:pt idx="555">
                  <c:v>2.1537766327562459E-3</c:v>
                </c:pt>
                <c:pt idx="556">
                  <c:v>2.0402243814550474E-3</c:v>
                </c:pt>
                <c:pt idx="557">
                  <c:v>1.9495222042201401E-3</c:v>
                </c:pt>
                <c:pt idx="558">
                  <c:v>1.8477026859077385E-3</c:v>
                </c:pt>
                <c:pt idx="559">
                  <c:v>1.7471480317880744E-3</c:v>
                </c:pt>
                <c:pt idx="560">
                  <c:v>1.744146599630289E-3</c:v>
                </c:pt>
                <c:pt idx="561">
                  <c:v>2.474374172827626E-3</c:v>
                </c:pt>
                <c:pt idx="562">
                  <c:v>2.3500407437431498E-3</c:v>
                </c:pt>
                <c:pt idx="563">
                  <c:v>2.3220665455068604E-3</c:v>
                </c:pt>
                <c:pt idx="564">
                  <c:v>2.2540582335498984E-3</c:v>
                </c:pt>
                <c:pt idx="565">
                  <c:v>2.1383588476457404E-3</c:v>
                </c:pt>
                <c:pt idx="566">
                  <c:v>2.0899890873909903E-3</c:v>
                </c:pt>
                <c:pt idx="567">
                  <c:v>2.0491675571886313E-3</c:v>
                </c:pt>
                <c:pt idx="568">
                  <c:v>2.8553524285385469E-3</c:v>
                </c:pt>
                <c:pt idx="569">
                  <c:v>3.3202424516471855E-3</c:v>
                </c:pt>
                <c:pt idx="570">
                  <c:v>3.294358873297805E-3</c:v>
                </c:pt>
                <c:pt idx="571">
                  <c:v>3.1445190215076361E-3</c:v>
                </c:pt>
                <c:pt idx="572">
                  <c:v>3.0238248156975451E-3</c:v>
                </c:pt>
                <c:pt idx="573">
                  <c:v>2.8872221754517062E-3</c:v>
                </c:pt>
                <c:pt idx="574">
                  <c:v>2.7511036941063535E-3</c:v>
                </c:pt>
                <c:pt idx="575">
                  <c:v>2.7470215591100561E-3</c:v>
                </c:pt>
                <c:pt idx="576">
                  <c:v>2.6456730366211136E-3</c:v>
                </c:pt>
                <c:pt idx="577">
                  <c:v>2.5181704629181198E-3</c:v>
                </c:pt>
                <c:pt idx="578">
                  <c:v>2.4894459453781289E-3</c:v>
                </c:pt>
                <c:pt idx="579">
                  <c:v>2.9291518789876718E-3</c:v>
                </c:pt>
                <c:pt idx="580">
                  <c:v>2.7927669201272629E-3</c:v>
                </c:pt>
                <c:pt idx="581">
                  <c:v>2.7355124496383099E-3</c:v>
                </c:pt>
                <c:pt idx="582">
                  <c:v>2.6870809020127788E-3</c:v>
                </c:pt>
                <c:pt idx="583">
                  <c:v>2.559199252372385E-3</c:v>
                </c:pt>
                <c:pt idx="584">
                  <c:v>3.6064756571154715E-3</c:v>
                </c:pt>
                <c:pt idx="585">
                  <c:v>3.5797735377119839E-3</c:v>
                </c:pt>
                <c:pt idx="586">
                  <c:v>3.4249781812895515E-3</c:v>
                </c:pt>
                <c:pt idx="587">
                  <c:v>3.3000146767745327E-3</c:v>
                </c:pt>
                <c:pt idx="588">
                  <c:v>3.1582673995438296E-3</c:v>
                </c:pt>
                <c:pt idx="589">
                  <c:v>3.0166770359685295E-3</c:v>
                </c:pt>
                <c:pt idx="590">
                  <c:v>3.0124252975018478E-3</c:v>
                </c:pt>
                <c:pt idx="591">
                  <c:v>2.9067601119039058E-3</c:v>
                </c:pt>
                <c:pt idx="592">
                  <c:v>3.3511489165011731E-3</c:v>
                </c:pt>
                <c:pt idx="593">
                  <c:v>3.3169782587921482E-3</c:v>
                </c:pt>
                <c:pt idx="594">
                  <c:v>3.2336265229565416E-3</c:v>
                </c:pt>
                <c:pt idx="595">
                  <c:v>3.0908865524340648E-3</c:v>
                </c:pt>
                <c:pt idx="596">
                  <c:v>3.0308496173951458E-3</c:v>
                </c:pt>
                <c:pt idx="597">
                  <c:v>2.9800099286141162E-3</c:v>
                </c:pt>
                <c:pt idx="598">
                  <c:v>3.4397480260118496E-3</c:v>
                </c:pt>
                <c:pt idx="599">
                  <c:v>3.3459937947225684E-3</c:v>
                </c:pt>
                <c:pt idx="600">
                  <c:v>3.3211067317472369E-3</c:v>
                </c:pt>
                <c:pt idx="601">
                  <c:v>3.1769146307647073E-3</c:v>
                </c:pt>
                <c:pt idx="602">
                  <c:v>3.0606097029039479E-3</c:v>
                </c:pt>
                <c:pt idx="603">
                  <c:v>3.5413521077028724E-3</c:v>
                </c:pt>
                <c:pt idx="604">
                  <c:v>3.3918153046578695E-3</c:v>
                </c:pt>
                <c:pt idx="605">
                  <c:v>3.3873180567309505E-3</c:v>
                </c:pt>
                <c:pt idx="606">
                  <c:v>3.2754189825306632E-3</c:v>
                </c:pt>
                <c:pt idx="607">
                  <c:v>3.7810977453525277E-3</c:v>
                </c:pt>
                <c:pt idx="608">
                  <c:v>3.7449582364893269E-3</c:v>
                </c:pt>
                <c:pt idx="609">
                  <c:v>3.6566946901605861E-3</c:v>
                </c:pt>
                <c:pt idx="610">
                  <c:v>3.5051745868032733E-3</c:v>
                </c:pt>
                <c:pt idx="611">
                  <c:v>3.4413017986369681E-3</c:v>
                </c:pt>
                <c:pt idx="612">
                  <c:v>4.0743496933862136E-3</c:v>
                </c:pt>
                <c:pt idx="613">
                  <c:v>3.9127472642432378E-3</c:v>
                </c:pt>
                <c:pt idx="614">
                  <c:v>3.8130787766689879E-3</c:v>
                </c:pt>
                <c:pt idx="615">
                  <c:v>3.7865871074792253E-3</c:v>
                </c:pt>
                <c:pt idx="616">
                  <c:v>4.3582303511855601E-3</c:v>
                </c:pt>
                <c:pt idx="617">
                  <c:v>4.2189429981171894E-3</c:v>
                </c:pt>
                <c:pt idx="618">
                  <c:v>4.0600438595898734E-3</c:v>
                </c:pt>
                <c:pt idx="619">
                  <c:v>3.9003216397847131E-3</c:v>
                </c:pt>
                <c:pt idx="620">
                  <c:v>3.8955095285233407E-3</c:v>
                </c:pt>
                <c:pt idx="621">
                  <c:v>3.7756119178084802E-3</c:v>
                </c:pt>
                <c:pt idx="622">
                  <c:v>3.6235742854407046E-3</c:v>
                </c:pt>
                <c:pt idx="623">
                  <c:v>3.5891313719115868E-3</c:v>
                </c:pt>
                <c:pt idx="624">
                  <c:v>3.5050231491928876E-3</c:v>
                </c:pt>
                <c:pt idx="625">
                  <c:v>4.0615229287042521E-3</c:v>
                </c:pt>
                <c:pt idx="626">
                  <c:v>3.9928748123443537E-3</c:v>
                </c:pt>
                <c:pt idx="627">
                  <c:v>3.9345862545295358E-3</c:v>
                </c:pt>
                <c:pt idx="628">
                  <c:v>3.7796825581765297E-3</c:v>
                </c:pt>
                <c:pt idx="629">
                  <c:v>3.6841644080324236E-3</c:v>
                </c:pt>
                <c:pt idx="630">
                  <c:v>3.6587780626282347E-3</c:v>
                </c:pt>
                <c:pt idx="631">
                  <c:v>4.2401400298991056E-3</c:v>
                </c:pt>
                <c:pt idx="632">
                  <c:v>4.10589644437783E-3</c:v>
                </c:pt>
                <c:pt idx="633">
                  <c:v>3.9527719551810782E-3</c:v>
                </c:pt>
                <c:pt idx="634">
                  <c:v>3.7988705592573407E-3</c:v>
                </c:pt>
                <c:pt idx="635">
                  <c:v>3.7942340027589234E-3</c:v>
                </c:pt>
                <c:pt idx="636">
                  <c:v>3.6787128026444038E-3</c:v>
                </c:pt>
                <c:pt idx="637">
                  <c:v>3.5322278850419163E-3</c:v>
                </c:pt>
                <c:pt idx="638">
                  <c:v>3.4990428061727496E-3</c:v>
                </c:pt>
                <c:pt idx="639">
                  <c:v>4.1440061161033843E-3</c:v>
                </c:pt>
                <c:pt idx="640">
                  <c:v>3.9866788298202442E-3</c:v>
                </c:pt>
                <c:pt idx="641">
                  <c:v>3.920184081194259E-3</c:v>
                </c:pt>
                <c:pt idx="642">
                  <c:v>3.8637221229766128E-3</c:v>
                </c:pt>
                <c:pt idx="643">
                  <c:v>3.7136619286175583E-3</c:v>
                </c:pt>
                <c:pt idx="644">
                  <c:v>3.6211204429266427E-3</c:v>
                </c:pt>
                <c:pt idx="645">
                  <c:v>3.5965236799887805E-3</c:v>
                </c:pt>
                <c:pt idx="646">
                  <c:v>3.4537420203138406E-3</c:v>
                </c:pt>
                <c:pt idx="647">
                  <c:v>4.062958399939658E-3</c:v>
                </c:pt>
                <c:pt idx="648">
                  <c:v>3.9138532026672286E-3</c:v>
                </c:pt>
                <c:pt idx="649">
                  <c:v>3.7639533030922644E-3</c:v>
                </c:pt>
                <c:pt idx="650">
                  <c:v>3.7594366343637331E-3</c:v>
                </c:pt>
                <c:pt idx="651">
                  <c:v>3.6468887061708683E-3</c:v>
                </c:pt>
                <c:pt idx="652">
                  <c:v>3.5041325048168893E-3</c:v>
                </c:pt>
                <c:pt idx="653">
                  <c:v>3.4717850833028974E-3</c:v>
                </c:pt>
                <c:pt idx="654">
                  <c:v>3.392781205936848E-3</c:v>
                </c:pt>
                <c:pt idx="655">
                  <c:v>3.2571430983846551E-3</c:v>
                </c:pt>
                <c:pt idx="656">
                  <c:v>3.1999565669328699E-3</c:v>
                </c:pt>
                <c:pt idx="657">
                  <c:v>3.1514643323284366E-3</c:v>
                </c:pt>
                <c:pt idx="658">
                  <c:v>3.7127685832178932E-3</c:v>
                </c:pt>
                <c:pt idx="659">
                  <c:v>3.6220788041257854E-3</c:v>
                </c:pt>
                <c:pt idx="660">
                  <c:v>3.5979694257256075E-3</c:v>
                </c:pt>
                <c:pt idx="661">
                  <c:v>3.4579749839357327E-3</c:v>
                </c:pt>
                <c:pt idx="662">
                  <c:v>3.3446547404528096E-3</c:v>
                </c:pt>
                <c:pt idx="663">
                  <c:v>3.2157533307350683E-3</c:v>
                </c:pt>
                <c:pt idx="664">
                  <c:v>3.0865766708983362E-3</c:v>
                </c:pt>
                <c:pt idx="665">
                  <c:v>3.0826908352240361E-3</c:v>
                </c:pt>
                <c:pt idx="666">
                  <c:v>2.9859836357397558E-3</c:v>
                </c:pt>
                <c:pt idx="667">
                  <c:v>2.863656416231917E-3</c:v>
                </c:pt>
                <c:pt idx="668">
                  <c:v>2.8359904811854795E-3</c:v>
                </c:pt>
                <c:pt idx="669">
                  <c:v>2.7685021279686222E-3</c:v>
                </c:pt>
                <c:pt idx="670">
                  <c:v>2.6529056337214999E-3</c:v>
                </c:pt>
                <c:pt idx="671">
                  <c:v>2.6042719622456933E-3</c:v>
                </c:pt>
                <c:pt idx="672">
                  <c:v>2.5630803561060228E-3</c:v>
                </c:pt>
                <c:pt idx="673">
                  <c:v>2.4540694603103624E-3</c:v>
                </c:pt>
                <c:pt idx="674">
                  <c:v>2.3871798125484436E-3</c:v>
                </c:pt>
                <c:pt idx="675">
                  <c:v>2.3694443589653605E-3</c:v>
                </c:pt>
                <c:pt idx="676">
                  <c:v>2.2668510992583349E-3</c:v>
                </c:pt>
                <c:pt idx="677">
                  <c:v>2.1842957557712079E-3</c:v>
                </c:pt>
                <c:pt idx="678">
                  <c:v>2.0909267247813845E-3</c:v>
                </c:pt>
                <c:pt idx="679">
                  <c:v>1.9979373486609139E-3</c:v>
                </c:pt>
                <c:pt idx="680">
                  <c:v>1.995149126550379E-3</c:v>
                </c:pt>
                <c:pt idx="681">
                  <c:v>1.9259296344143742E-3</c:v>
                </c:pt>
                <c:pt idx="682">
                  <c:v>1.838847339902023E-3</c:v>
                </c:pt>
                <c:pt idx="683">
                  <c:v>1.8192266960625058E-3</c:v>
                </c:pt>
                <c:pt idx="684">
                  <c:v>1.7714797313081166E-3</c:v>
                </c:pt>
                <c:pt idx="685">
                  <c:v>1.690081324839908E-3</c:v>
                </c:pt>
                <c:pt idx="686">
                  <c:v>1.6559818427062264E-3</c:v>
                </c:pt>
                <c:pt idx="687">
                  <c:v>1.6271687734369009E-3</c:v>
                </c:pt>
                <c:pt idx="688">
                  <c:v>1.5512223446579989E-3</c:v>
                </c:pt>
                <c:pt idx="689">
                  <c:v>1.5048430263127648E-3</c:v>
                </c:pt>
                <c:pt idx="690">
                  <c:v>1.4925743520801059E-3</c:v>
                </c:pt>
                <c:pt idx="691">
                  <c:v>1.4218417937447935E-3</c:v>
                </c:pt>
                <c:pt idx="692">
                  <c:v>1.3652215402205927E-3</c:v>
                </c:pt>
                <c:pt idx="693">
                  <c:v>1.3015095381607492E-3</c:v>
                </c:pt>
                <c:pt idx="694">
                  <c:v>1.2384052269652766E-3</c:v>
                </c:pt>
                <c:pt idx="695">
                  <c:v>1.2365185297872764E-3</c:v>
                </c:pt>
                <c:pt idx="696">
                  <c:v>1.189782782381073E-3</c:v>
                </c:pt>
                <c:pt idx="697">
                  <c:v>1.1312704725315696E-3</c:v>
                </c:pt>
                <c:pt idx="698">
                  <c:v>1.1181312784311265E-3</c:v>
                </c:pt>
                <c:pt idx="699">
                  <c:v>1.0862259033729122E-3</c:v>
                </c:pt>
                <c:pt idx="700">
                  <c:v>1.032062267032046E-3</c:v>
                </c:pt>
                <c:pt idx="701">
                  <c:v>1.0094587731009931E-3</c:v>
                </c:pt>
                <c:pt idx="702">
                  <c:v>9.9039996571600184E-4</c:v>
                </c:pt>
                <c:pt idx="703">
                  <c:v>9.4034430146713963E-4</c:v>
                </c:pt>
                <c:pt idx="704">
                  <c:v>9.0990657019762949E-4</c:v>
                </c:pt>
                <c:pt idx="705">
                  <c:v>9.0187169842071823E-4</c:v>
                </c:pt>
                <c:pt idx="706">
                  <c:v>8.5568728340854028E-4</c:v>
                </c:pt>
                <c:pt idx="707">
                  <c:v>8.1889099047883498E-4</c:v>
                </c:pt>
                <c:pt idx="708">
                  <c:v>7.7767489151799886E-4</c:v>
                </c:pt>
                <c:pt idx="709">
                  <c:v>7.3705401123903499E-4</c:v>
                </c:pt>
                <c:pt idx="710">
                  <c:v>7.3584267746968528E-4</c:v>
                </c:pt>
                <c:pt idx="711">
                  <c:v>7.0589586292780842E-4</c:v>
                </c:pt>
                <c:pt idx="712">
                  <c:v>6.6856654648822576E-4</c:v>
                </c:pt>
                <c:pt idx="713">
                  <c:v>6.6020955846930729E-4</c:v>
                </c:pt>
                <c:pt idx="714">
                  <c:v>6.3995617316771683E-4</c:v>
                </c:pt>
                <c:pt idx="715">
                  <c:v>6.0570385359016564E-4</c:v>
                </c:pt>
                <c:pt idx="716">
                  <c:v>5.9145925052432743E-4</c:v>
                </c:pt>
                <c:pt idx="717">
                  <c:v>5.7947155997244355E-4</c:v>
                </c:pt>
                <c:pt idx="718">
                  <c:v>5.4808965511920821E-4</c:v>
                </c:pt>
                <c:pt idx="719">
                  <c:v>5.290809558548726E-4</c:v>
                </c:pt>
                <c:pt idx="720">
                  <c:v>5.2407259229166688E-4</c:v>
                </c:pt>
                <c:pt idx="721">
                  <c:v>4.9536295448541253E-4</c:v>
                </c:pt>
                <c:pt idx="722">
                  <c:v>4.7258689230171282E-4</c:v>
                </c:pt>
                <c:pt idx="723">
                  <c:v>4.4718099017038935E-4</c:v>
                </c:pt>
                <c:pt idx="724">
                  <c:v>4.2225485470261928E-4</c:v>
                </c:pt>
                <c:pt idx="725">
                  <c:v>4.2151330455502246E-4</c:v>
                </c:pt>
                <c:pt idx="726">
                  <c:v>4.0321361053406913E-4</c:v>
                </c:pt>
                <c:pt idx="727">
                  <c:v>3.8049340595769761E-4</c:v>
                </c:pt>
                <c:pt idx="728">
                  <c:v>3.7542110134736265E-4</c:v>
                </c:pt>
                <c:pt idx="729">
                  <c:v>3.6315010145701539E-4</c:v>
                </c:pt>
                <c:pt idx="730">
                  <c:v>3.4246943867113477E-4</c:v>
                </c:pt>
                <c:pt idx="731">
                  <c:v>3.3389616258253817E-4</c:v>
                </c:pt>
                <c:pt idx="732">
                  <c:v>3.266939055413772E-4</c:v>
                </c:pt>
                <c:pt idx="733">
                  <c:v>3.078955441411271E-4</c:v>
                </c:pt>
                <c:pt idx="734">
                  <c:v>2.9654935863778441E-4</c:v>
                </c:pt>
                <c:pt idx="735">
                  <c:v>2.9356507971356363E-4</c:v>
                </c:pt>
                <c:pt idx="736">
                  <c:v>2.7650083924482375E-4</c:v>
                </c:pt>
                <c:pt idx="737">
                  <c:v>2.6301632193769745E-4</c:v>
                </c:pt>
                <c:pt idx="738">
                  <c:v>2.4803207919232417E-4</c:v>
                </c:pt>
                <c:pt idx="739">
                  <c:v>2.3339161403403773E-4</c:v>
                </c:pt>
                <c:pt idx="740">
                  <c:v>2.3295700844927361E-4</c:v>
                </c:pt>
                <c:pt idx="741">
                  <c:v>2.2224972014472721E-4</c:v>
                </c:pt>
                <c:pt idx="742">
                  <c:v>2.0900453698829445E-4</c:v>
                </c:pt>
                <c:pt idx="743">
                  <c:v>2.0605508408309174E-4</c:v>
                </c:pt>
                <c:pt idx="744">
                  <c:v>1.9893138834211041E-4</c:v>
                </c:pt>
                <c:pt idx="745">
                  <c:v>1.8696388837735099E-4</c:v>
                </c:pt>
                <c:pt idx="746">
                  <c:v>1.8201716818500821E-4</c:v>
                </c:pt>
                <c:pt idx="747">
                  <c:v>1.7786823464082904E-4</c:v>
                </c:pt>
                <c:pt idx="748">
                  <c:v>1.6706886611127217E-4</c:v>
                </c:pt>
                <c:pt idx="749">
                  <c:v>1.605719634357591E-4</c:v>
                </c:pt>
                <c:pt idx="750">
                  <c:v>1.5886587724353105E-4</c:v>
                </c:pt>
                <c:pt idx="751">
                  <c:v>1.4913281279604272E-4</c:v>
                </c:pt>
                <c:pt idx="752">
                  <c:v>1.4146929860260396E-4</c:v>
                </c:pt>
                <c:pt idx="753">
                  <c:v>1.3298337429587995E-4</c:v>
                </c:pt>
                <c:pt idx="754">
                  <c:v>1.2472380251776674E-4</c:v>
                </c:pt>
                <c:pt idx="755">
                  <c:v>1.2447910775789268E-4</c:v>
                </c:pt>
                <c:pt idx="756">
                  <c:v>1.1845982176755739E-4</c:v>
                </c:pt>
                <c:pt idx="757">
                  <c:v>1.1103895465032472E-4</c:v>
                </c:pt>
                <c:pt idx="758">
                  <c:v>1.0939036683577792E-4</c:v>
                </c:pt>
                <c:pt idx="759">
                  <c:v>1.0541461713503165E-4</c:v>
                </c:pt>
                <c:pt idx="760">
                  <c:v>9.8755214207196752E-5</c:v>
                </c:pt>
                <c:pt idx="761">
                  <c:v>9.6010005770563698E-5</c:v>
                </c:pt>
                <c:pt idx="762">
                  <c:v>9.3710978094642262E-5</c:v>
                </c:pt>
                <c:pt idx="763">
                  <c:v>8.7741924194789287E-5</c:v>
                </c:pt>
                <c:pt idx="764">
                  <c:v>8.4161811977951099E-5</c:v>
                </c:pt>
                <c:pt idx="765">
                  <c:v>8.3223236032888072E-5</c:v>
                </c:pt>
                <c:pt idx="766">
                  <c:v>7.787916821549991E-5</c:v>
                </c:pt>
                <c:pt idx="767">
                  <c:v>7.3685338616193323E-5</c:v>
                </c:pt>
                <c:pt idx="768">
                  <c:v>6.9056605746276216E-5</c:v>
                </c:pt>
                <c:pt idx="769">
                  <c:v>6.456744305875118E-5</c:v>
                </c:pt>
                <c:pt idx="770">
                  <c:v>6.4434828915222743E-5</c:v>
                </c:pt>
                <c:pt idx="771">
                  <c:v>6.1174006026257449E-5</c:v>
                </c:pt>
                <c:pt idx="772">
                  <c:v>5.7166503690754722E-5</c:v>
                </c:pt>
                <c:pt idx="773">
                  <c:v>5.6278165891838825E-5</c:v>
                </c:pt>
                <c:pt idx="774">
                  <c:v>5.413884887983962E-5</c:v>
                </c:pt>
                <c:pt idx="775">
                  <c:v>5.0565288917903417E-5</c:v>
                </c:pt>
                <c:pt idx="776">
                  <c:v>4.9095854981775831E-5</c:v>
                </c:pt>
                <c:pt idx="777">
                  <c:v>4.7866960446329055E-5</c:v>
                </c:pt>
                <c:pt idx="778">
                  <c:v>4.4683838599091927E-5</c:v>
                </c:pt>
                <c:pt idx="779">
                  <c:v>4.2780045513005413E-5</c:v>
                </c:pt>
                <c:pt idx="780">
                  <c:v>4.2281627589656375E-5</c:v>
                </c:pt>
                <c:pt idx="781">
                  <c:v>3.9449346986767282E-5</c:v>
                </c:pt>
                <c:pt idx="782">
                  <c:v>3.7233595516432913E-5</c:v>
                </c:pt>
                <c:pt idx="783">
                  <c:v>3.4795481962643597E-5</c:v>
                </c:pt>
                <c:pt idx="784">
                  <c:v>3.2438684182488025E-5</c:v>
                </c:pt>
                <c:pt idx="785">
                  <c:v>3.2369183109859152E-5</c:v>
                </c:pt>
                <c:pt idx="786">
                  <c:v>3.0662489398440636E-5</c:v>
                </c:pt>
                <c:pt idx="787">
                  <c:v>2.8571112007850123E-5</c:v>
                </c:pt>
                <c:pt idx="788">
                  <c:v>2.8108466594575947E-5</c:v>
                </c:pt>
                <c:pt idx="789">
                  <c:v>2.699576968345358E-5</c:v>
                </c:pt>
                <c:pt idx="790">
                  <c:v>2.5141839244285319E-5</c:v>
                </c:pt>
                <c:pt idx="791">
                  <c:v>2.4381294457915319E-5</c:v>
                </c:pt>
                <c:pt idx="792">
                  <c:v>2.3746072173165437E-5</c:v>
                </c:pt>
                <c:pt idx="793">
                  <c:v>2.2104307885426891E-5</c:v>
                </c:pt>
                <c:pt idx="794">
                  <c:v>2.112496566910405E-5</c:v>
                </c:pt>
                <c:pt idx="795">
                  <c:v>2.0868901153077494E-5</c:v>
                </c:pt>
                <c:pt idx="796">
                  <c:v>1.941648918931355E-5</c:v>
                </c:pt>
                <c:pt idx="797">
                  <c:v>1.8283539980978538E-5</c:v>
                </c:pt>
                <c:pt idx="798">
                  <c:v>1.7040422220327202E-5</c:v>
                </c:pt>
                <c:pt idx="799">
                  <c:v>1.5842467247028315E-5</c:v>
                </c:pt>
                <c:pt idx="800">
                  <c:v>1.5807197390865893E-5</c:v>
                </c:pt>
                <c:pt idx="801">
                  <c:v>1.494216510726232E-5</c:v>
                </c:pt>
                <c:pt idx="802">
                  <c:v>1.3885049116649175E-5</c:v>
                </c:pt>
                <c:pt idx="803">
                  <c:v>1.3651645461621233E-5</c:v>
                </c:pt>
                <c:pt idx="804">
                  <c:v>1.309097845237245E-5</c:v>
                </c:pt>
                <c:pt idx="805">
                  <c:v>1.2159045895090483E-5</c:v>
                </c:pt>
                <c:pt idx="806">
                  <c:v>1.1777572846067288E-5</c:v>
                </c:pt>
                <c:pt idx="807">
                  <c:v>1.145934543084143E-5</c:v>
                </c:pt>
                <c:pt idx="808">
                  <c:v>1.0638557644121696E-5</c:v>
                </c:pt>
                <c:pt idx="809">
                  <c:v>1.0150147083636987E-5</c:v>
                </c:pt>
                <c:pt idx="810">
                  <c:v>1.00225981787479E-5</c:v>
                </c:pt>
                <c:pt idx="811">
                  <c:v>9.3003829805077831E-6</c:v>
                </c:pt>
                <c:pt idx="812">
                  <c:v>8.7385545360831887E-6</c:v>
                </c:pt>
                <c:pt idx="813">
                  <c:v>8.1237275546942066E-6</c:v>
                </c:pt>
                <c:pt idx="814">
                  <c:v>7.5329473003907816E-6</c:v>
                </c:pt>
                <c:pt idx="815">
                  <c:v>7.5155801922681687E-6</c:v>
                </c:pt>
                <c:pt idx="816">
                  <c:v>7.0901241814584918E-6</c:v>
                </c:pt>
                <c:pt idx="817">
                  <c:v>6.5715231915838849E-6</c:v>
                </c:pt>
                <c:pt idx="818">
                  <c:v>6.4572249870722416E-6</c:v>
                </c:pt>
                <c:pt idx="819">
                  <c:v>6.1829798902220408E-6</c:v>
                </c:pt>
                <c:pt idx="820">
                  <c:v>5.7281527648848096E-6</c:v>
                </c:pt>
                <c:pt idx="821">
                  <c:v>5.5423582422916017E-6</c:v>
                </c:pt>
                <c:pt idx="822">
                  <c:v>5.3875435235860588E-6</c:v>
                </c:pt>
                <c:pt idx="823">
                  <c:v>4.9890058084235418E-6</c:v>
                </c:pt>
                <c:pt idx="824">
                  <c:v>4.7524028375507963E-6</c:v>
                </c:pt>
                <c:pt idx="825">
                  <c:v>4.6906835500629689E-6</c:v>
                </c:pt>
                <c:pt idx="826">
                  <c:v>4.3417788018326191E-6</c:v>
                </c:pt>
                <c:pt idx="827">
                  <c:v>4.0710507509864606E-6</c:v>
                </c:pt>
                <c:pt idx="828">
                  <c:v>3.7755213805150686E-6</c:v>
                </c:pt>
                <c:pt idx="829">
                  <c:v>3.4923200032943031E-6</c:v>
                </c:pt>
                <c:pt idx="830">
                  <c:v>3.4840066667752861E-6</c:v>
                </c:pt>
                <c:pt idx="831">
                  <c:v>3.2805688120184923E-6</c:v>
                </c:pt>
                <c:pt idx="832">
                  <c:v>3.0331877129600732E-6</c:v>
                </c:pt>
                <c:pt idx="833">
                  <c:v>2.9787574233866028E-6</c:v>
                </c:pt>
                <c:pt idx="834">
                  <c:v>2.8482989027744938E-6</c:v>
                </c:pt>
                <c:pt idx="835">
                  <c:v>2.6323918287065601E-6</c:v>
                </c:pt>
                <c:pt idx="836">
                  <c:v>2.5443651690611472E-6</c:v>
                </c:pt>
                <c:pt idx="837">
                  <c:v>2.4710947085492266E-6</c:v>
                </c:pt>
                <c:pt idx="838">
                  <c:v>2.2828163318992517E-6</c:v>
                </c:pt>
                <c:pt idx="839">
                  <c:v>2.1712821942561083E-6</c:v>
                </c:pt>
                <c:pt idx="840">
                  <c:v>2.1422187669024044E-6</c:v>
                </c:pt>
                <c:pt idx="841">
                  <c:v>1.9781706758220666E-6</c:v>
                </c:pt>
                <c:pt idx="842">
                  <c:v>1.8511855217175359E-6</c:v>
                </c:pt>
                <c:pt idx="843">
                  <c:v>1.7128916656042884E-6</c:v>
                </c:pt>
                <c:pt idx="844">
                  <c:v>1.5807045609995133E-6</c:v>
                </c:pt>
                <c:pt idx="845">
                  <c:v>1.5768294508032856E-6</c:v>
                </c:pt>
                <c:pt idx="846">
                  <c:v>1.4820972464452688E-6</c:v>
                </c:pt>
                <c:pt idx="847">
                  <c:v>1.3671628393163162E-6</c:v>
                </c:pt>
                <c:pt idx="848">
                  <c:v>1.3419143699019977E-6</c:v>
                </c:pt>
                <c:pt idx="849">
                  <c:v>1.2814601373244973E-6</c:v>
                </c:pt>
                <c:pt idx="850">
                  <c:v>1.1816069983147661E-6</c:v>
                </c:pt>
                <c:pt idx="851">
                  <c:v>1.1409702693280235E-6</c:v>
                </c:pt>
                <c:pt idx="852">
                  <c:v>1.1071796692573301E-6</c:v>
                </c:pt>
                <c:pt idx="853">
                  <c:v>1.0204979042802155E-6</c:v>
                </c:pt>
                <c:pt idx="854">
                  <c:v>9.6925350258542118E-7</c:v>
                </c:pt>
                <c:pt idx="855">
                  <c:v>9.5591366763320155E-7</c:v>
                </c:pt>
                <c:pt idx="856">
                  <c:v>8.8072511185571813E-7</c:v>
                </c:pt>
                <c:pt idx="857">
                  <c:v>8.2265545771548224E-7</c:v>
                </c:pt>
                <c:pt idx="858">
                  <c:v>7.5955384586101637E-7</c:v>
                </c:pt>
                <c:pt idx="859">
                  <c:v>6.9938358175064565E-7</c:v>
                </c:pt>
                <c:pt idx="860">
                  <c:v>6.9762190910166456E-7</c:v>
                </c:pt>
                <c:pt idx="861">
                  <c:v>6.54596848560063E-7</c:v>
                </c:pt>
                <c:pt idx="862">
                  <c:v>6.0250762707975142E-7</c:v>
                </c:pt>
                <c:pt idx="863">
                  <c:v>5.9108192546780689E-7</c:v>
                </c:pt>
                <c:pt idx="864">
                  <c:v>5.6375067278768855E-7</c:v>
                </c:pt>
                <c:pt idx="865">
                  <c:v>5.1869139872012818E-7</c:v>
                </c:pt>
                <c:pt idx="866">
                  <c:v>5.0038530810653247E-7</c:v>
                </c:pt>
                <c:pt idx="867">
                  <c:v>4.8517773063394564E-7</c:v>
                </c:pt>
                <c:pt idx="868">
                  <c:v>4.4622891478690591E-7</c:v>
                </c:pt>
                <c:pt idx="869">
                  <c:v>4.2324762732526283E-7</c:v>
                </c:pt>
                <c:pt idx="870">
                  <c:v>4.1727083907172622E-7</c:v>
                </c:pt>
                <c:pt idx="871">
                  <c:v>3.8362887147647137E-7</c:v>
                </c:pt>
                <c:pt idx="872">
                  <c:v>3.5770201295359798E-7</c:v>
                </c:pt>
                <c:pt idx="873">
                  <c:v>3.2958713412462042E-7</c:v>
                </c:pt>
                <c:pt idx="874">
                  <c:v>3.0283912820372465E-7</c:v>
                </c:pt>
                <c:pt idx="875">
                  <c:v>3.0205693570656285E-7</c:v>
                </c:pt>
                <c:pt idx="876">
                  <c:v>2.8297088793438622E-7</c:v>
                </c:pt>
                <c:pt idx="877">
                  <c:v>2.5991042710393768E-7</c:v>
                </c:pt>
                <c:pt idx="878">
                  <c:v>2.5485929240137712E-7</c:v>
                </c:pt>
                <c:pt idx="879">
                  <c:v>2.427874461118918E-7</c:v>
                </c:pt>
                <c:pt idx="880">
                  <c:v>2.2292041271476663E-7</c:v>
                </c:pt>
                <c:pt idx="881">
                  <c:v>2.1486217782362709E-7</c:v>
                </c:pt>
                <c:pt idx="882">
                  <c:v>2.0817389846017336E-7</c:v>
                </c:pt>
                <c:pt idx="883">
                  <c:v>1.9107021564951369E-7</c:v>
                </c:pt>
                <c:pt idx="884">
                  <c:v>1.8099678974276003E-7</c:v>
                </c:pt>
                <c:pt idx="885">
                  <c:v>1.7837931385095154E-7</c:v>
                </c:pt>
                <c:pt idx="886">
                  <c:v>1.6366497086267587E-7</c:v>
                </c:pt>
                <c:pt idx="887">
                  <c:v>1.5234797287855264E-7</c:v>
                </c:pt>
              </c:numCache>
            </c:numRef>
          </c:yVal>
          <c:smooth val="1"/>
          <c:extLst>
            <c:ext xmlns:c16="http://schemas.microsoft.com/office/drawing/2014/chart" uri="{C3380CC4-5D6E-409C-BE32-E72D297353CC}">
              <c16:uniqueId val="{00000001-4E51-4EB8-89F6-99182A830D63}"/>
            </c:ext>
          </c:extLst>
        </c:ser>
        <c:dLbls>
          <c:showLegendKey val="0"/>
          <c:showVal val="0"/>
          <c:showCatName val="0"/>
          <c:showSerName val="0"/>
          <c:showPercent val="0"/>
          <c:showBubbleSize val="0"/>
        </c:dLbls>
        <c:axId val="487768024"/>
        <c:axId val="516187040"/>
      </c:scatterChart>
      <c:valAx>
        <c:axId val="487768024"/>
        <c:scaling>
          <c:orientation val="minMax"/>
          <c:min val="0"/>
        </c:scaling>
        <c:delete val="0"/>
        <c:axPos val="b"/>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sz="1200"/>
                  <a:t>Dimensionless Time,tD</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6187040"/>
        <c:crosses val="autoZero"/>
        <c:crossBetween val="midCat"/>
      </c:valAx>
      <c:valAx>
        <c:axId val="516187040"/>
        <c:scaling>
          <c:orientation val="minMax"/>
          <c:min val="0"/>
        </c:scaling>
        <c:delete val="0"/>
        <c:axPos val="l"/>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sz="1200"/>
                  <a:t>Dimensinless</a:t>
                </a:r>
                <a:r>
                  <a:rPr lang="en-US" sz="1200" baseline="0"/>
                  <a:t> Concentration, cD</a:t>
                </a:r>
                <a:endParaRPr lang="en-US" sz="1200"/>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87768024"/>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4">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1273336595637409"/>
          <c:y val="4.8235036176277134E-2"/>
          <c:w val="0.74275156813025478"/>
          <c:h val="0.77703017883562631"/>
        </c:manualLayout>
      </c:layout>
      <c:scatterChart>
        <c:scatterStyle val="smoothMarker"/>
        <c:varyColors val="0"/>
        <c:ser>
          <c:idx val="0"/>
          <c:order val="0"/>
          <c:tx>
            <c:strRef>
              <c:f>'Three injector location 50'!$D$1</c:f>
              <c:strCache>
                <c:ptCount val="1"/>
                <c:pt idx="0">
                  <c:v>F1</c:v>
                </c:pt>
              </c:strCache>
            </c:strRef>
          </c:tx>
          <c:spPr>
            <a:ln w="19050" cap="rnd">
              <a:solidFill>
                <a:schemeClr val="accent1"/>
              </a:solidFill>
              <a:round/>
            </a:ln>
            <a:effectLst/>
          </c:spPr>
          <c:marker>
            <c:symbol val="none"/>
          </c:marker>
          <c:xVal>
            <c:numRef>
              <c:f>'Three injector location 50'!$B$3:$B$1233</c:f>
              <c:numCache>
                <c:formatCode>General</c:formatCode>
                <c:ptCount val="1231"/>
                <c:pt idx="0">
                  <c:v>0</c:v>
                </c:pt>
                <c:pt idx="1">
                  <c:v>5.0797078468575003E-4</c:v>
                </c:pt>
                <c:pt idx="2">
                  <c:v>6.8043840618349999E-3</c:v>
                </c:pt>
                <c:pt idx="3">
                  <c:v>7.0187499999999998E-3</c:v>
                </c:pt>
                <c:pt idx="4">
                  <c:v>1.2419384564377498E-2</c:v>
                </c:pt>
                <c:pt idx="5">
                  <c:v>1.40375E-2</c:v>
                </c:pt>
                <c:pt idx="6">
                  <c:v>1.8034383393649999E-2</c:v>
                </c:pt>
                <c:pt idx="7">
                  <c:v>2.1056249999999999E-2</c:v>
                </c:pt>
                <c:pt idx="8">
                  <c:v>2.3649384727212501E-2</c:v>
                </c:pt>
                <c:pt idx="9">
                  <c:v>2.8074999999999999E-2</c:v>
                </c:pt>
                <c:pt idx="10">
                  <c:v>2.9264382719850004E-2</c:v>
                </c:pt>
                <c:pt idx="11">
                  <c:v>3.5093750000000007E-2</c:v>
                </c:pt>
                <c:pt idx="12">
                  <c:v>4.1898134067450001E-2</c:v>
                </c:pt>
                <c:pt idx="13">
                  <c:v>4.2112499999999997E-2</c:v>
                </c:pt>
                <c:pt idx="14">
                  <c:v>4.7513135401012499E-2</c:v>
                </c:pt>
                <c:pt idx="15">
                  <c:v>5.4531885401012496E-2</c:v>
                </c:pt>
                <c:pt idx="16">
                  <c:v>5.6149999999999999E-2</c:v>
                </c:pt>
                <c:pt idx="17">
                  <c:v>6.014688339365E-2</c:v>
                </c:pt>
                <c:pt idx="18">
                  <c:v>6.7165633393650004E-2</c:v>
                </c:pt>
                <c:pt idx="19">
                  <c:v>7.0187500000000014E-2</c:v>
                </c:pt>
                <c:pt idx="20">
                  <c:v>7.2780634727212495E-2</c:v>
                </c:pt>
                <c:pt idx="21">
                  <c:v>7.97993847272125E-2</c:v>
                </c:pt>
                <c:pt idx="22">
                  <c:v>8.4224999999999994E-2</c:v>
                </c:pt>
                <c:pt idx="23">
                  <c:v>8.5414386074812484E-2</c:v>
                </c:pt>
                <c:pt idx="24">
                  <c:v>9.2433136074812516E-2</c:v>
                </c:pt>
                <c:pt idx="25">
                  <c:v>9.8262499999999989E-2</c:v>
                </c:pt>
                <c:pt idx="26">
                  <c:v>0.10506688740837498</c:v>
                </c:pt>
                <c:pt idx="27">
                  <c:v>0.112085637408375</c:v>
                </c:pt>
                <c:pt idx="28">
                  <c:v>0.1123</c:v>
                </c:pt>
                <c:pt idx="29">
                  <c:v>0.11770063874193751</c:v>
                </c:pt>
                <c:pt idx="30">
                  <c:v>0.1247193887419375</c:v>
                </c:pt>
                <c:pt idx="31">
                  <c:v>0.12633750000000002</c:v>
                </c:pt>
                <c:pt idx="32">
                  <c:v>0.13033438339365003</c:v>
                </c:pt>
                <c:pt idx="33">
                  <c:v>0.13735313339365002</c:v>
                </c:pt>
                <c:pt idx="34">
                  <c:v>0.14037500000000003</c:v>
                </c:pt>
                <c:pt idx="35">
                  <c:v>0.14296812800325001</c:v>
                </c:pt>
                <c:pt idx="36">
                  <c:v>0.14998687800325</c:v>
                </c:pt>
                <c:pt idx="37">
                  <c:v>0.15441249999999998</c:v>
                </c:pt>
                <c:pt idx="38">
                  <c:v>0.15560188600462496</c:v>
                </c:pt>
                <c:pt idx="39">
                  <c:v>0.16262063600462498</c:v>
                </c:pt>
                <c:pt idx="40">
                  <c:v>0.16844999999999999</c:v>
                </c:pt>
                <c:pt idx="41">
                  <c:v>0.17525438067037499</c:v>
                </c:pt>
                <c:pt idx="42">
                  <c:v>0.18227313067037498</c:v>
                </c:pt>
                <c:pt idx="43">
                  <c:v>0.1824875</c:v>
                </c:pt>
                <c:pt idx="44">
                  <c:v>0.18788813881212499</c:v>
                </c:pt>
                <c:pt idx="45">
                  <c:v>0.19490688881212503</c:v>
                </c:pt>
                <c:pt idx="46">
                  <c:v>0.19652499999999998</c:v>
                </c:pt>
                <c:pt idx="47">
                  <c:v>0.20052188333750004</c:v>
                </c:pt>
                <c:pt idx="48">
                  <c:v>0.20754063333749997</c:v>
                </c:pt>
                <c:pt idx="49">
                  <c:v>0.21455938333749999</c:v>
                </c:pt>
                <c:pt idx="50">
                  <c:v>0.22157813333750004</c:v>
                </c:pt>
                <c:pt idx="51">
                  <c:v>0.22859688333749997</c:v>
                </c:pt>
                <c:pt idx="52">
                  <c:v>0.23561563333749999</c:v>
                </c:pt>
                <c:pt idx="53">
                  <c:v>0.24263438333749998</c:v>
                </c:pt>
                <c:pt idx="54">
                  <c:v>0.24965313333749997</c:v>
                </c:pt>
                <c:pt idx="55">
                  <c:v>0.25267500000000004</c:v>
                </c:pt>
                <c:pt idx="56">
                  <c:v>0.25526812800324999</c:v>
                </c:pt>
                <c:pt idx="57">
                  <c:v>0.26228687800325001</c:v>
                </c:pt>
                <c:pt idx="58">
                  <c:v>0.26930562800325003</c:v>
                </c:pt>
                <c:pt idx="59">
                  <c:v>0.27632437800324999</c:v>
                </c:pt>
                <c:pt idx="60">
                  <c:v>0.28075000000000006</c:v>
                </c:pt>
                <c:pt idx="61">
                  <c:v>0.28193937266899993</c:v>
                </c:pt>
                <c:pt idx="62">
                  <c:v>0.28895812266900001</c:v>
                </c:pt>
                <c:pt idx="63">
                  <c:v>0.29597687266900002</c:v>
                </c:pt>
                <c:pt idx="64">
                  <c:v>0.30299562266899993</c:v>
                </c:pt>
                <c:pt idx="65">
                  <c:v>0.30882499999999996</c:v>
                </c:pt>
                <c:pt idx="66">
                  <c:v>0.31562939414637503</c:v>
                </c:pt>
                <c:pt idx="67">
                  <c:v>0.32264814414637505</c:v>
                </c:pt>
                <c:pt idx="68">
                  <c:v>0.32966689414637496</c:v>
                </c:pt>
                <c:pt idx="69">
                  <c:v>0.33668564414637503</c:v>
                </c:pt>
                <c:pt idx="70">
                  <c:v>0.33689999999999998</c:v>
                </c:pt>
                <c:pt idx="71">
                  <c:v>0.34230063881212502</c:v>
                </c:pt>
                <c:pt idx="72">
                  <c:v>0.34931938881212499</c:v>
                </c:pt>
                <c:pt idx="73">
                  <c:v>0.35633813881212506</c:v>
                </c:pt>
                <c:pt idx="74">
                  <c:v>0.36335688881212502</c:v>
                </c:pt>
                <c:pt idx="75">
                  <c:v>0.36497499999999999</c:v>
                </c:pt>
                <c:pt idx="76">
                  <c:v>0.36897188333750003</c:v>
                </c:pt>
                <c:pt idx="77">
                  <c:v>0.37599063333749999</c:v>
                </c:pt>
                <c:pt idx="78">
                  <c:v>0.3830093833374999</c:v>
                </c:pt>
                <c:pt idx="79">
                  <c:v>0.39002813333749997</c:v>
                </c:pt>
                <c:pt idx="80">
                  <c:v>0.39304999999999995</c:v>
                </c:pt>
                <c:pt idx="81">
                  <c:v>0.39564312800325002</c:v>
                </c:pt>
                <c:pt idx="82">
                  <c:v>0.40266187800324998</c:v>
                </c:pt>
                <c:pt idx="83">
                  <c:v>0.40968062800325</c:v>
                </c:pt>
                <c:pt idx="84">
                  <c:v>0.41669937800325002</c:v>
                </c:pt>
                <c:pt idx="85">
                  <c:v>0.42112500000000003</c:v>
                </c:pt>
                <c:pt idx="86">
                  <c:v>0.42231437266899996</c:v>
                </c:pt>
                <c:pt idx="87">
                  <c:v>0.42933312266900003</c:v>
                </c:pt>
                <c:pt idx="88">
                  <c:v>0.43635187266900005</c:v>
                </c:pt>
                <c:pt idx="89">
                  <c:v>0.44337062266900001</c:v>
                </c:pt>
                <c:pt idx="90">
                  <c:v>0.44919999999999999</c:v>
                </c:pt>
                <c:pt idx="91">
                  <c:v>0.456004394146375</c:v>
                </c:pt>
                <c:pt idx="92">
                  <c:v>0.46302314414637502</c:v>
                </c:pt>
                <c:pt idx="93">
                  <c:v>0.47004189414637504</c:v>
                </c:pt>
                <c:pt idx="94">
                  <c:v>0.47706064414637495</c:v>
                </c:pt>
                <c:pt idx="95">
                  <c:v>0.47727499999999995</c:v>
                </c:pt>
                <c:pt idx="96">
                  <c:v>0.48267561200050002</c:v>
                </c:pt>
                <c:pt idx="97">
                  <c:v>0.48969436200049998</c:v>
                </c:pt>
                <c:pt idx="98">
                  <c:v>0.49671311200050006</c:v>
                </c:pt>
                <c:pt idx="99">
                  <c:v>0.50373186200050002</c:v>
                </c:pt>
                <c:pt idx="100">
                  <c:v>0.51075061200050009</c:v>
                </c:pt>
                <c:pt idx="101">
                  <c:v>0.51776936200050006</c:v>
                </c:pt>
                <c:pt idx="102">
                  <c:v>0.52478811200050002</c:v>
                </c:pt>
                <c:pt idx="103">
                  <c:v>0.53180686200050009</c:v>
                </c:pt>
                <c:pt idx="104">
                  <c:v>0.53342499999999993</c:v>
                </c:pt>
                <c:pt idx="105">
                  <c:v>0.53742188333749996</c:v>
                </c:pt>
                <c:pt idx="106">
                  <c:v>0.54444063333749992</c:v>
                </c:pt>
                <c:pt idx="107">
                  <c:v>0.5514593833375</c:v>
                </c:pt>
                <c:pt idx="108">
                  <c:v>0.55847813333749996</c:v>
                </c:pt>
                <c:pt idx="109">
                  <c:v>0.56549688333749992</c:v>
                </c:pt>
                <c:pt idx="110">
                  <c:v>0.5725156333375</c:v>
                </c:pt>
                <c:pt idx="111">
                  <c:v>0.57953438333749996</c:v>
                </c:pt>
                <c:pt idx="112">
                  <c:v>0.58655313333749992</c:v>
                </c:pt>
                <c:pt idx="113">
                  <c:v>0.59357188333749999</c:v>
                </c:pt>
                <c:pt idx="114">
                  <c:v>0.60059063333750007</c:v>
                </c:pt>
                <c:pt idx="115">
                  <c:v>0.60760938333749992</c:v>
                </c:pt>
                <c:pt idx="116">
                  <c:v>0.61462813333749999</c:v>
                </c:pt>
                <c:pt idx="117">
                  <c:v>0.61764999999999992</c:v>
                </c:pt>
                <c:pt idx="118">
                  <c:v>0.62024315481487491</c:v>
                </c:pt>
                <c:pt idx="119">
                  <c:v>0.62466874999999999</c:v>
                </c:pt>
                <c:pt idx="120">
                  <c:v>0.62585812266899987</c:v>
                </c:pt>
                <c:pt idx="121">
                  <c:v>0.63168750000000007</c:v>
                </c:pt>
                <c:pt idx="122">
                  <c:v>0.63849189414637497</c:v>
                </c:pt>
                <c:pt idx="123">
                  <c:v>0.64551064414637505</c:v>
                </c:pt>
                <c:pt idx="124">
                  <c:v>0.64572499999999999</c:v>
                </c:pt>
                <c:pt idx="125">
                  <c:v>0.65112561200050012</c:v>
                </c:pt>
                <c:pt idx="126">
                  <c:v>0.65814436200050008</c:v>
                </c:pt>
                <c:pt idx="127">
                  <c:v>0.65976249999999992</c:v>
                </c:pt>
                <c:pt idx="128">
                  <c:v>0.66375938333749995</c:v>
                </c:pt>
                <c:pt idx="129">
                  <c:v>0.67077813333749992</c:v>
                </c:pt>
                <c:pt idx="130">
                  <c:v>0.67379999999999995</c:v>
                </c:pt>
                <c:pt idx="131">
                  <c:v>0.67639315481487505</c:v>
                </c:pt>
                <c:pt idx="132">
                  <c:v>0.6834119048148749</c:v>
                </c:pt>
                <c:pt idx="133">
                  <c:v>0.68783749999999999</c:v>
                </c:pt>
                <c:pt idx="134">
                  <c:v>0.68902687266899987</c:v>
                </c:pt>
                <c:pt idx="135">
                  <c:v>0.69604562266900005</c:v>
                </c:pt>
                <c:pt idx="136">
                  <c:v>0.70187499999999992</c:v>
                </c:pt>
                <c:pt idx="137">
                  <c:v>0.70867939414637504</c:v>
                </c:pt>
                <c:pt idx="138">
                  <c:v>0.715698144146375</c:v>
                </c:pt>
                <c:pt idx="139">
                  <c:v>0.71591250000000006</c:v>
                </c:pt>
                <c:pt idx="140">
                  <c:v>0.72131311200050008</c:v>
                </c:pt>
                <c:pt idx="141">
                  <c:v>0.72833186200049993</c:v>
                </c:pt>
                <c:pt idx="142">
                  <c:v>0.72994999999999999</c:v>
                </c:pt>
                <c:pt idx="143">
                  <c:v>0.73394688333749991</c:v>
                </c:pt>
                <c:pt idx="144">
                  <c:v>0.74096563333749998</c:v>
                </c:pt>
                <c:pt idx="145">
                  <c:v>0.74398749999999991</c:v>
                </c:pt>
                <c:pt idx="146">
                  <c:v>0.74658065481487512</c:v>
                </c:pt>
                <c:pt idx="147">
                  <c:v>0.75359940481487497</c:v>
                </c:pt>
                <c:pt idx="148">
                  <c:v>0.75802500000000006</c:v>
                </c:pt>
                <c:pt idx="149">
                  <c:v>0.75921437266900005</c:v>
                </c:pt>
                <c:pt idx="150">
                  <c:v>0.76623312266900001</c:v>
                </c:pt>
                <c:pt idx="151">
                  <c:v>0.77206249999999998</c:v>
                </c:pt>
                <c:pt idx="152">
                  <c:v>0.778866894146375</c:v>
                </c:pt>
                <c:pt idx="153">
                  <c:v>0.78588564414637496</c:v>
                </c:pt>
                <c:pt idx="154">
                  <c:v>0.78609999999999991</c:v>
                </c:pt>
                <c:pt idx="155">
                  <c:v>0.79150061200049993</c:v>
                </c:pt>
                <c:pt idx="156">
                  <c:v>0.7985193620005</c:v>
                </c:pt>
                <c:pt idx="157">
                  <c:v>0.80013750000000006</c:v>
                </c:pt>
                <c:pt idx="158">
                  <c:v>0.80413438333749998</c:v>
                </c:pt>
                <c:pt idx="159">
                  <c:v>0.81115313333749994</c:v>
                </c:pt>
                <c:pt idx="160">
                  <c:v>0.81417499999999998</c:v>
                </c:pt>
                <c:pt idx="161">
                  <c:v>0.81676815481487497</c:v>
                </c:pt>
                <c:pt idx="162">
                  <c:v>0.82378690481487515</c:v>
                </c:pt>
                <c:pt idx="163">
                  <c:v>0.82821249999999991</c:v>
                </c:pt>
                <c:pt idx="164">
                  <c:v>0.82940187266900001</c:v>
                </c:pt>
                <c:pt idx="165">
                  <c:v>0.83642062266899986</c:v>
                </c:pt>
                <c:pt idx="166">
                  <c:v>0.84225000000000005</c:v>
                </c:pt>
                <c:pt idx="167">
                  <c:v>0.84905439414637485</c:v>
                </c:pt>
                <c:pt idx="168">
                  <c:v>0.85607314414637503</c:v>
                </c:pt>
                <c:pt idx="169">
                  <c:v>0.85628749999999998</c:v>
                </c:pt>
                <c:pt idx="170">
                  <c:v>0.86168811200049999</c:v>
                </c:pt>
                <c:pt idx="171">
                  <c:v>0.86870686200050007</c:v>
                </c:pt>
                <c:pt idx="172">
                  <c:v>0.8703249999999999</c:v>
                </c:pt>
                <c:pt idx="173">
                  <c:v>0.87432188333750005</c:v>
                </c:pt>
                <c:pt idx="174">
                  <c:v>0.8813406333374999</c:v>
                </c:pt>
                <c:pt idx="175">
                  <c:v>0.88436250000000005</c:v>
                </c:pt>
                <c:pt idx="176">
                  <c:v>0.88695565481487504</c:v>
                </c:pt>
                <c:pt idx="177">
                  <c:v>0.89397440481487511</c:v>
                </c:pt>
                <c:pt idx="178">
                  <c:v>0.89839999999999998</c:v>
                </c:pt>
                <c:pt idx="179">
                  <c:v>0.89958942629224992</c:v>
                </c:pt>
                <c:pt idx="180">
                  <c:v>0.90660817629224988</c:v>
                </c:pt>
                <c:pt idx="181">
                  <c:v>0.9124374999999999</c:v>
                </c:pt>
                <c:pt idx="182">
                  <c:v>0.91924184052312485</c:v>
                </c:pt>
                <c:pt idx="183">
                  <c:v>0.92626059052312493</c:v>
                </c:pt>
                <c:pt idx="184">
                  <c:v>0.92647500000000005</c:v>
                </c:pt>
                <c:pt idx="185">
                  <c:v>0.93187561200049984</c:v>
                </c:pt>
                <c:pt idx="186">
                  <c:v>0.93889436200049992</c:v>
                </c:pt>
                <c:pt idx="187">
                  <c:v>0.94051249999999997</c:v>
                </c:pt>
                <c:pt idx="188">
                  <c:v>0.9445093833374999</c:v>
                </c:pt>
                <c:pt idx="189">
                  <c:v>0.95152813333749997</c:v>
                </c:pt>
                <c:pt idx="190">
                  <c:v>0.9545499999999999</c:v>
                </c:pt>
                <c:pt idx="191">
                  <c:v>0.95714315481487489</c:v>
                </c:pt>
                <c:pt idx="192">
                  <c:v>0.96416190481487496</c:v>
                </c:pt>
                <c:pt idx="193">
                  <c:v>0.96858750000000005</c:v>
                </c:pt>
                <c:pt idx="194">
                  <c:v>0.96977692629224976</c:v>
                </c:pt>
                <c:pt idx="195">
                  <c:v>0.97679567629224995</c:v>
                </c:pt>
                <c:pt idx="196">
                  <c:v>0.98262499999999997</c:v>
                </c:pt>
                <c:pt idx="197">
                  <c:v>0.98942934052312492</c:v>
                </c:pt>
                <c:pt idx="198">
                  <c:v>0.996448090523125</c:v>
                </c:pt>
                <c:pt idx="199">
                  <c:v>0.9966624999999999</c:v>
                </c:pt>
                <c:pt idx="200">
                  <c:v>1.0020631120004999</c:v>
                </c:pt>
                <c:pt idx="201">
                  <c:v>1.0090818620005</c:v>
                </c:pt>
                <c:pt idx="202">
                  <c:v>1.0107000000000002</c:v>
                </c:pt>
                <c:pt idx="203">
                  <c:v>1.0146968833374999</c:v>
                </c:pt>
                <c:pt idx="204">
                  <c:v>1.0217156333374999</c:v>
                </c:pt>
                <c:pt idx="205">
                  <c:v>1.0247374999999999</c:v>
                </c:pt>
                <c:pt idx="206">
                  <c:v>1.0273306548148748</c:v>
                </c:pt>
                <c:pt idx="207">
                  <c:v>1.0343494048148749</c:v>
                </c:pt>
                <c:pt idx="208">
                  <c:v>1.038775</c:v>
                </c:pt>
                <c:pt idx="209">
                  <c:v>1.0399644262922498</c:v>
                </c:pt>
                <c:pt idx="210">
                  <c:v>1.0469831762922499</c:v>
                </c:pt>
                <c:pt idx="211">
                  <c:v>1.0528124999999999</c:v>
                </c:pt>
                <c:pt idx="212">
                  <c:v>1.059616840523125</c:v>
                </c:pt>
                <c:pt idx="213">
                  <c:v>1.0666355905231251</c:v>
                </c:pt>
                <c:pt idx="214">
                  <c:v>1.0668499999999999</c:v>
                </c:pt>
                <c:pt idx="215">
                  <c:v>1.0722506120005</c:v>
                </c:pt>
                <c:pt idx="216">
                  <c:v>1.0792693620004996</c:v>
                </c:pt>
                <c:pt idx="217">
                  <c:v>1.0808875</c:v>
                </c:pt>
                <c:pt idx="218">
                  <c:v>1.0848843833374999</c:v>
                </c:pt>
                <c:pt idx="219">
                  <c:v>1.0919031333375</c:v>
                </c:pt>
                <c:pt idx="220">
                  <c:v>1.0949250000000001</c:v>
                </c:pt>
                <c:pt idx="221">
                  <c:v>1.0975181548148749</c:v>
                </c:pt>
                <c:pt idx="222">
                  <c:v>1.104536904814875</c:v>
                </c:pt>
                <c:pt idx="223">
                  <c:v>1.1089624999999999</c:v>
                </c:pt>
                <c:pt idx="224">
                  <c:v>1.1101519262922499</c:v>
                </c:pt>
                <c:pt idx="225">
                  <c:v>1.11717067629225</c:v>
                </c:pt>
                <c:pt idx="226">
                  <c:v>1.1230000000000002</c:v>
                </c:pt>
                <c:pt idx="227">
                  <c:v>1.1298043405231251</c:v>
                </c:pt>
                <c:pt idx="228">
                  <c:v>1.1368230905231251</c:v>
                </c:pt>
                <c:pt idx="229">
                  <c:v>1.1370374999999999</c:v>
                </c:pt>
                <c:pt idx="230">
                  <c:v>1.1424381120005001</c:v>
                </c:pt>
                <c:pt idx="231">
                  <c:v>1.1494568620004999</c:v>
                </c:pt>
                <c:pt idx="232">
                  <c:v>1.1510749999999998</c:v>
                </c:pt>
                <c:pt idx="233">
                  <c:v>1.1550718833375</c:v>
                </c:pt>
                <c:pt idx="234">
                  <c:v>1.1620906333374998</c:v>
                </c:pt>
                <c:pt idx="235">
                  <c:v>1.1651125</c:v>
                </c:pt>
                <c:pt idx="236">
                  <c:v>1.167705654814875</c:v>
                </c:pt>
                <c:pt idx="237">
                  <c:v>1.1747244048148748</c:v>
                </c:pt>
                <c:pt idx="238">
                  <c:v>1.1791500000000001</c:v>
                </c:pt>
                <c:pt idx="239">
                  <c:v>1.18033942629225</c:v>
                </c:pt>
                <c:pt idx="240">
                  <c:v>1.1873581762922498</c:v>
                </c:pt>
                <c:pt idx="241">
                  <c:v>1.1931874999999998</c:v>
                </c:pt>
                <c:pt idx="242">
                  <c:v>1.1999918405231249</c:v>
                </c:pt>
                <c:pt idx="243">
                  <c:v>1.207010590523125</c:v>
                </c:pt>
                <c:pt idx="244">
                  <c:v>1.2072250000000002</c:v>
                </c:pt>
                <c:pt idx="245">
                  <c:v>1.2126256120005001</c:v>
                </c:pt>
                <c:pt idx="246">
                  <c:v>1.2196443620005</c:v>
                </c:pt>
                <c:pt idx="247">
                  <c:v>1.2212624999999999</c:v>
                </c:pt>
                <c:pt idx="248">
                  <c:v>1.2252593833374998</c:v>
                </c:pt>
                <c:pt idx="249">
                  <c:v>1.2322781333375001</c:v>
                </c:pt>
                <c:pt idx="250">
                  <c:v>1.2352999999999998</c:v>
                </c:pt>
                <c:pt idx="251">
                  <c:v>1.2378931548148748</c:v>
                </c:pt>
                <c:pt idx="252">
                  <c:v>1.2449119048148749</c:v>
                </c:pt>
                <c:pt idx="253">
                  <c:v>1.2493375</c:v>
                </c:pt>
                <c:pt idx="254">
                  <c:v>1.2505269262922496</c:v>
                </c:pt>
                <c:pt idx="255">
                  <c:v>1.2575456762922499</c:v>
                </c:pt>
                <c:pt idx="256">
                  <c:v>1.2633750000000001</c:v>
                </c:pt>
                <c:pt idx="257">
                  <c:v>1.2701793405231248</c:v>
                </c:pt>
                <c:pt idx="258">
                  <c:v>1.2771980905231251</c:v>
                </c:pt>
                <c:pt idx="259">
                  <c:v>1.2774124999999998</c:v>
                </c:pt>
                <c:pt idx="260">
                  <c:v>1.2828131120004997</c:v>
                </c:pt>
                <c:pt idx="261">
                  <c:v>1.2898318620005</c:v>
                </c:pt>
                <c:pt idx="262">
                  <c:v>1.29145</c:v>
                </c:pt>
                <c:pt idx="263">
                  <c:v>1.2954468833375001</c:v>
                </c:pt>
                <c:pt idx="264">
                  <c:v>1.3024656333375</c:v>
                </c:pt>
                <c:pt idx="265">
                  <c:v>1.3054875000000001</c:v>
                </c:pt>
                <c:pt idx="266">
                  <c:v>1.3080806548148749</c:v>
                </c:pt>
                <c:pt idx="267">
                  <c:v>1.315099404814875</c:v>
                </c:pt>
                <c:pt idx="268">
                  <c:v>1.3195249999999998</c:v>
                </c:pt>
                <c:pt idx="269">
                  <c:v>1.3207144262922501</c:v>
                </c:pt>
                <c:pt idx="270">
                  <c:v>1.32773317629225</c:v>
                </c:pt>
                <c:pt idx="271">
                  <c:v>1.3335625</c:v>
                </c:pt>
                <c:pt idx="272">
                  <c:v>1.340366840523125</c:v>
                </c:pt>
                <c:pt idx="273">
                  <c:v>1.3473855905231249</c:v>
                </c:pt>
                <c:pt idx="274">
                  <c:v>1.3475999999999999</c:v>
                </c:pt>
                <c:pt idx="275">
                  <c:v>1.3530006120005</c:v>
                </c:pt>
                <c:pt idx="276">
                  <c:v>1.3600193620005001</c:v>
                </c:pt>
                <c:pt idx="277">
                  <c:v>1.3616374999999996</c:v>
                </c:pt>
                <c:pt idx="278">
                  <c:v>1.3656343833375</c:v>
                </c:pt>
                <c:pt idx="279">
                  <c:v>1.3726531333374998</c:v>
                </c:pt>
                <c:pt idx="280">
                  <c:v>1.375675</c:v>
                </c:pt>
                <c:pt idx="281">
                  <c:v>1.378268154814875</c:v>
                </c:pt>
                <c:pt idx="282">
                  <c:v>1.3852869048148748</c:v>
                </c:pt>
                <c:pt idx="283">
                  <c:v>1.3897124999999999</c:v>
                </c:pt>
                <c:pt idx="284">
                  <c:v>1.39090192629225</c:v>
                </c:pt>
                <c:pt idx="285">
                  <c:v>1.3979206762922496</c:v>
                </c:pt>
                <c:pt idx="286">
                  <c:v>1.4037499999999998</c:v>
                </c:pt>
                <c:pt idx="287">
                  <c:v>1.4105543412250001</c:v>
                </c:pt>
                <c:pt idx="288">
                  <c:v>1.417573091225</c:v>
                </c:pt>
                <c:pt idx="289">
                  <c:v>1.4177875</c:v>
                </c:pt>
                <c:pt idx="290">
                  <c:v>1.42318811228125</c:v>
                </c:pt>
                <c:pt idx="291">
                  <c:v>1.4302068622812496</c:v>
                </c:pt>
                <c:pt idx="292">
                  <c:v>1.4318250000000001</c:v>
                </c:pt>
                <c:pt idx="293">
                  <c:v>1.4358218833374998</c:v>
                </c:pt>
                <c:pt idx="294">
                  <c:v>1.4428406333374999</c:v>
                </c:pt>
                <c:pt idx="295">
                  <c:v>1.4458624999999998</c:v>
                </c:pt>
                <c:pt idx="296">
                  <c:v>1.4484556543937501</c:v>
                </c:pt>
                <c:pt idx="297">
                  <c:v>1.45547440439375</c:v>
                </c:pt>
                <c:pt idx="298">
                  <c:v>1.4599</c:v>
                </c:pt>
                <c:pt idx="299">
                  <c:v>1.4610894268537502</c:v>
                </c:pt>
                <c:pt idx="300">
                  <c:v>1.4681081768537501</c:v>
                </c:pt>
                <c:pt idx="301">
                  <c:v>1.4739375000000001</c:v>
                </c:pt>
                <c:pt idx="302">
                  <c:v>1.480741841225</c:v>
                </c:pt>
                <c:pt idx="303">
                  <c:v>1.4877605912249996</c:v>
                </c:pt>
                <c:pt idx="304">
                  <c:v>1.4879749999999998</c:v>
                </c:pt>
                <c:pt idx="305">
                  <c:v>1.4933756122812498</c:v>
                </c:pt>
                <c:pt idx="306">
                  <c:v>1.5003943622812499</c:v>
                </c:pt>
                <c:pt idx="307">
                  <c:v>1.5020125</c:v>
                </c:pt>
                <c:pt idx="308">
                  <c:v>1.5060093833375001</c:v>
                </c:pt>
                <c:pt idx="309">
                  <c:v>1.5130281333375</c:v>
                </c:pt>
                <c:pt idx="310">
                  <c:v>1.5160500000000001</c:v>
                </c:pt>
                <c:pt idx="311">
                  <c:v>1.51864315439375</c:v>
                </c:pt>
                <c:pt idx="312">
                  <c:v>1.5256619043937503</c:v>
                </c:pt>
                <c:pt idx="313">
                  <c:v>1.5300874999999996</c:v>
                </c:pt>
                <c:pt idx="314">
                  <c:v>1.5312769268537501</c:v>
                </c:pt>
                <c:pt idx="315">
                  <c:v>1.5382956768537497</c:v>
                </c:pt>
                <c:pt idx="316">
                  <c:v>1.544125</c:v>
                </c:pt>
                <c:pt idx="317">
                  <c:v>1.5509293412249998</c:v>
                </c:pt>
                <c:pt idx="318">
                  <c:v>1.5579480912249999</c:v>
                </c:pt>
                <c:pt idx="319">
                  <c:v>1.5581624999999999</c:v>
                </c:pt>
                <c:pt idx="320">
                  <c:v>1.5635631122812501</c:v>
                </c:pt>
                <c:pt idx="321">
                  <c:v>1.57058186228125</c:v>
                </c:pt>
                <c:pt idx="322">
                  <c:v>1.5721999999999998</c:v>
                </c:pt>
                <c:pt idx="323">
                  <c:v>1.5761968833375</c:v>
                </c:pt>
                <c:pt idx="324">
                  <c:v>1.5832156333374996</c:v>
                </c:pt>
                <c:pt idx="325">
                  <c:v>1.5862375</c:v>
                </c:pt>
                <c:pt idx="326">
                  <c:v>1.5888306543937498</c:v>
                </c:pt>
                <c:pt idx="327">
                  <c:v>1.5958494043937501</c:v>
                </c:pt>
                <c:pt idx="328">
                  <c:v>1.6002750000000001</c:v>
                </c:pt>
                <c:pt idx="329">
                  <c:v>1.6014644268537499</c:v>
                </c:pt>
                <c:pt idx="330">
                  <c:v>1.60848317685375</c:v>
                </c:pt>
                <c:pt idx="331">
                  <c:v>1.6143124999999998</c:v>
                </c:pt>
                <c:pt idx="332">
                  <c:v>1.6211168412250001</c:v>
                </c:pt>
                <c:pt idx="333">
                  <c:v>1.628135591225</c:v>
                </c:pt>
                <c:pt idx="334">
                  <c:v>1.62835</c:v>
                </c:pt>
                <c:pt idx="335">
                  <c:v>1.63375061228125</c:v>
                </c:pt>
                <c:pt idx="336">
                  <c:v>1.6407693622812498</c:v>
                </c:pt>
                <c:pt idx="337">
                  <c:v>1.6423875000000001</c:v>
                </c:pt>
                <c:pt idx="338">
                  <c:v>1.6463843833374998</c:v>
                </c:pt>
                <c:pt idx="339">
                  <c:v>1.6534031333375001</c:v>
                </c:pt>
                <c:pt idx="340">
                  <c:v>1.6564249999999998</c:v>
                </c:pt>
                <c:pt idx="341">
                  <c:v>1.6590181543937501</c:v>
                </c:pt>
                <c:pt idx="342">
                  <c:v>1.66603690439375</c:v>
                </c:pt>
                <c:pt idx="343">
                  <c:v>1.6704625</c:v>
                </c:pt>
                <c:pt idx="344">
                  <c:v>1.67165192685375</c:v>
                </c:pt>
                <c:pt idx="345">
                  <c:v>1.6786706768537498</c:v>
                </c:pt>
                <c:pt idx="346">
                  <c:v>1.6845000000000001</c:v>
                </c:pt>
                <c:pt idx="347">
                  <c:v>1.691304341225</c:v>
                </c:pt>
                <c:pt idx="348">
                  <c:v>1.6983230912249998</c:v>
                </c:pt>
                <c:pt idx="349">
                  <c:v>1.6985375000000003</c:v>
                </c:pt>
                <c:pt idx="350">
                  <c:v>1.7039381122812498</c:v>
                </c:pt>
                <c:pt idx="351">
                  <c:v>1.7109568622812501</c:v>
                </c:pt>
                <c:pt idx="352">
                  <c:v>1.712575</c:v>
                </c:pt>
                <c:pt idx="353">
                  <c:v>1.7165718833375001</c:v>
                </c:pt>
                <c:pt idx="354">
                  <c:v>1.7235906333375</c:v>
                </c:pt>
                <c:pt idx="355">
                  <c:v>1.7266124999999999</c:v>
                </c:pt>
                <c:pt idx="356">
                  <c:v>1.72920565439375</c:v>
                </c:pt>
                <c:pt idx="357">
                  <c:v>1.7362244043937498</c:v>
                </c:pt>
                <c:pt idx="358">
                  <c:v>1.7406499999999998</c:v>
                </c:pt>
                <c:pt idx="359">
                  <c:v>1.74183942685375</c:v>
                </c:pt>
                <c:pt idx="360">
                  <c:v>1.7488581768537499</c:v>
                </c:pt>
                <c:pt idx="361">
                  <c:v>1.7546875</c:v>
                </c:pt>
                <c:pt idx="362">
                  <c:v>1.7614918412249998</c:v>
                </c:pt>
                <c:pt idx="363">
                  <c:v>1.7685105912250001</c:v>
                </c:pt>
                <c:pt idx="364">
                  <c:v>1.7687250000000001</c:v>
                </c:pt>
                <c:pt idx="365">
                  <c:v>1.7741256122812501</c:v>
                </c:pt>
                <c:pt idx="366">
                  <c:v>1.7811443622812499</c:v>
                </c:pt>
                <c:pt idx="367">
                  <c:v>1.7827624999999998</c:v>
                </c:pt>
                <c:pt idx="368">
                  <c:v>1.7867593833375</c:v>
                </c:pt>
                <c:pt idx="369">
                  <c:v>1.7937781333374998</c:v>
                </c:pt>
                <c:pt idx="370">
                  <c:v>1.7968</c:v>
                </c:pt>
                <c:pt idx="371">
                  <c:v>1.7993930477087499</c:v>
                </c:pt>
                <c:pt idx="372">
                  <c:v>1.8064117977087497</c:v>
                </c:pt>
                <c:pt idx="373">
                  <c:v>1.8108375000000001</c:v>
                </c:pt>
                <c:pt idx="374">
                  <c:v>1.8120269268537499</c:v>
                </c:pt>
                <c:pt idx="375">
                  <c:v>1.8190456768537502</c:v>
                </c:pt>
                <c:pt idx="376">
                  <c:v>1.8248749999999998</c:v>
                </c:pt>
                <c:pt idx="377">
                  <c:v>1.8316793412249999</c:v>
                </c:pt>
                <c:pt idx="378">
                  <c:v>1.8386980912249999</c:v>
                </c:pt>
                <c:pt idx="379">
                  <c:v>1.8389124999999999</c:v>
                </c:pt>
                <c:pt idx="380">
                  <c:v>1.8443132189662499</c:v>
                </c:pt>
                <c:pt idx="381">
                  <c:v>1.8513319689662502</c:v>
                </c:pt>
                <c:pt idx="382">
                  <c:v>1.8529500000000001</c:v>
                </c:pt>
                <c:pt idx="383">
                  <c:v>1.8569468833374998</c:v>
                </c:pt>
                <c:pt idx="384">
                  <c:v>1.8639656333375001</c:v>
                </c:pt>
                <c:pt idx="385">
                  <c:v>1.8669875000000002</c:v>
                </c:pt>
                <c:pt idx="386">
                  <c:v>1.8695805477087502</c:v>
                </c:pt>
                <c:pt idx="387">
                  <c:v>1.87659929770875</c:v>
                </c:pt>
                <c:pt idx="388">
                  <c:v>1.8810249999999999</c:v>
                </c:pt>
                <c:pt idx="389">
                  <c:v>1.88221442685375</c:v>
                </c:pt>
                <c:pt idx="390">
                  <c:v>1.88923317685375</c:v>
                </c:pt>
                <c:pt idx="391">
                  <c:v>1.8950624999999999</c:v>
                </c:pt>
                <c:pt idx="392">
                  <c:v>1.9018668412249999</c:v>
                </c:pt>
                <c:pt idx="393">
                  <c:v>1.9088855912249998</c:v>
                </c:pt>
                <c:pt idx="394">
                  <c:v>1.9090999999999998</c:v>
                </c:pt>
                <c:pt idx="395">
                  <c:v>1.9145007189662502</c:v>
                </c:pt>
                <c:pt idx="396">
                  <c:v>1.92151946896625</c:v>
                </c:pt>
                <c:pt idx="397">
                  <c:v>1.9231374999999999</c:v>
                </c:pt>
                <c:pt idx="398">
                  <c:v>1.9271343833375001</c:v>
                </c:pt>
                <c:pt idx="399">
                  <c:v>1.9341531333374999</c:v>
                </c:pt>
                <c:pt idx="400">
                  <c:v>1.9371750000000001</c:v>
                </c:pt>
                <c:pt idx="401">
                  <c:v>1.93976804770875</c:v>
                </c:pt>
                <c:pt idx="402">
                  <c:v>1.9467867977087498</c:v>
                </c:pt>
                <c:pt idx="403">
                  <c:v>1.9512124999999998</c:v>
                </c:pt>
                <c:pt idx="404">
                  <c:v>1.95240192685375</c:v>
                </c:pt>
                <c:pt idx="405">
                  <c:v>1.9594206768537499</c:v>
                </c:pt>
                <c:pt idx="406">
                  <c:v>1.9652499999999999</c:v>
                </c:pt>
                <c:pt idx="407">
                  <c:v>1.9720543412249998</c:v>
                </c:pt>
                <c:pt idx="408">
                  <c:v>1.9790730912250001</c:v>
                </c:pt>
                <c:pt idx="409">
                  <c:v>1.9792875000000001</c:v>
                </c:pt>
                <c:pt idx="410">
                  <c:v>1.98468821896625</c:v>
                </c:pt>
                <c:pt idx="411">
                  <c:v>1.9917069689662499</c:v>
                </c:pt>
                <c:pt idx="412">
                  <c:v>1.9933249999999998</c:v>
                </c:pt>
                <c:pt idx="413">
                  <c:v>1.9973218833374999</c:v>
                </c:pt>
                <c:pt idx="414">
                  <c:v>2.0043406333375002</c:v>
                </c:pt>
                <c:pt idx="415">
                  <c:v>2.0073624999999997</c:v>
                </c:pt>
                <c:pt idx="416">
                  <c:v>2.0099555477087496</c:v>
                </c:pt>
                <c:pt idx="417">
                  <c:v>2.0169742977087499</c:v>
                </c:pt>
                <c:pt idx="418">
                  <c:v>2.0214000000000003</c:v>
                </c:pt>
                <c:pt idx="419">
                  <c:v>2.0225894268537501</c:v>
                </c:pt>
                <c:pt idx="420">
                  <c:v>2.0296081768537499</c:v>
                </c:pt>
                <c:pt idx="421">
                  <c:v>2.0354375</c:v>
                </c:pt>
                <c:pt idx="422">
                  <c:v>2.0422418412250001</c:v>
                </c:pt>
                <c:pt idx="423">
                  <c:v>2.0492605912249999</c:v>
                </c:pt>
                <c:pt idx="424">
                  <c:v>2.0494749999999997</c:v>
                </c:pt>
                <c:pt idx="425">
                  <c:v>2.0548757189662501</c:v>
                </c:pt>
                <c:pt idx="426">
                  <c:v>2.0618944689662499</c:v>
                </c:pt>
                <c:pt idx="427">
                  <c:v>2.0635125000000003</c:v>
                </c:pt>
                <c:pt idx="428">
                  <c:v>2.0675093833375002</c:v>
                </c:pt>
                <c:pt idx="429">
                  <c:v>2.0745281333375001</c:v>
                </c:pt>
                <c:pt idx="430">
                  <c:v>2.07755</c:v>
                </c:pt>
                <c:pt idx="431">
                  <c:v>2.0801430477087504</c:v>
                </c:pt>
                <c:pt idx="432">
                  <c:v>2.0871617977087502</c:v>
                </c:pt>
                <c:pt idx="433">
                  <c:v>2.0915874999999997</c:v>
                </c:pt>
                <c:pt idx="434">
                  <c:v>2.0927769268537499</c:v>
                </c:pt>
                <c:pt idx="435">
                  <c:v>2.0997956768537498</c:v>
                </c:pt>
                <c:pt idx="436">
                  <c:v>2.1056249999999999</c:v>
                </c:pt>
                <c:pt idx="437">
                  <c:v>2.1124293412249999</c:v>
                </c:pt>
                <c:pt idx="438">
                  <c:v>2.1194480912250002</c:v>
                </c:pt>
                <c:pt idx="439">
                  <c:v>2.1196625</c:v>
                </c:pt>
                <c:pt idx="440">
                  <c:v>2.1250632189662499</c:v>
                </c:pt>
                <c:pt idx="441">
                  <c:v>2.1320819689662498</c:v>
                </c:pt>
                <c:pt idx="442">
                  <c:v>2.1336999999999997</c:v>
                </c:pt>
                <c:pt idx="443">
                  <c:v>2.1376968833375001</c:v>
                </c:pt>
                <c:pt idx="444">
                  <c:v>2.1447156333374999</c:v>
                </c:pt>
                <c:pt idx="445">
                  <c:v>2.1477374999999999</c:v>
                </c:pt>
                <c:pt idx="446">
                  <c:v>2.1503305477087498</c:v>
                </c:pt>
                <c:pt idx="447">
                  <c:v>2.1573492977087496</c:v>
                </c:pt>
                <c:pt idx="448">
                  <c:v>2.161775</c:v>
                </c:pt>
                <c:pt idx="449">
                  <c:v>2.1629644268537498</c:v>
                </c:pt>
                <c:pt idx="450">
                  <c:v>2.1699831768537501</c:v>
                </c:pt>
                <c:pt idx="451">
                  <c:v>2.1758124999999997</c:v>
                </c:pt>
                <c:pt idx="452">
                  <c:v>2.1826168412250002</c:v>
                </c:pt>
                <c:pt idx="453">
                  <c:v>2.1896355912250001</c:v>
                </c:pt>
                <c:pt idx="454">
                  <c:v>2.1898500000000003</c:v>
                </c:pt>
                <c:pt idx="455">
                  <c:v>2.1952507189662498</c:v>
                </c:pt>
                <c:pt idx="456">
                  <c:v>2.2022694689662501</c:v>
                </c:pt>
                <c:pt idx="457">
                  <c:v>2.2038875</c:v>
                </c:pt>
                <c:pt idx="458">
                  <c:v>2.2078843833374999</c:v>
                </c:pt>
                <c:pt idx="459">
                  <c:v>2.2149031333375002</c:v>
                </c:pt>
                <c:pt idx="460">
                  <c:v>2.2179249999999997</c:v>
                </c:pt>
                <c:pt idx="461">
                  <c:v>2.2205180477087496</c:v>
                </c:pt>
                <c:pt idx="462">
                  <c:v>2.2275367977087499</c:v>
                </c:pt>
                <c:pt idx="463">
                  <c:v>2.2319625000000003</c:v>
                </c:pt>
                <c:pt idx="464">
                  <c:v>2.2331519268537501</c:v>
                </c:pt>
                <c:pt idx="465">
                  <c:v>2.2401706768537499</c:v>
                </c:pt>
                <c:pt idx="466">
                  <c:v>2.2460000000000004</c:v>
                </c:pt>
                <c:pt idx="467">
                  <c:v>2.2528043412250001</c:v>
                </c:pt>
                <c:pt idx="468">
                  <c:v>2.2598230912249999</c:v>
                </c:pt>
                <c:pt idx="469">
                  <c:v>2.2600374999999997</c:v>
                </c:pt>
                <c:pt idx="470">
                  <c:v>2.2654382189662501</c:v>
                </c:pt>
                <c:pt idx="471">
                  <c:v>2.2724569689662504</c:v>
                </c:pt>
                <c:pt idx="472">
                  <c:v>2.2740749999999998</c:v>
                </c:pt>
                <c:pt idx="473">
                  <c:v>2.2780718833375002</c:v>
                </c:pt>
                <c:pt idx="474">
                  <c:v>2.2850906333375001</c:v>
                </c:pt>
                <c:pt idx="475">
                  <c:v>2.2881125</c:v>
                </c:pt>
                <c:pt idx="476">
                  <c:v>2.2907055477087499</c:v>
                </c:pt>
                <c:pt idx="477">
                  <c:v>2.2977242977087498</c:v>
                </c:pt>
                <c:pt idx="478">
                  <c:v>2.3021499999999997</c:v>
                </c:pt>
                <c:pt idx="479">
                  <c:v>2.3033394268537499</c:v>
                </c:pt>
                <c:pt idx="480">
                  <c:v>2.3103581768537498</c:v>
                </c:pt>
                <c:pt idx="481">
                  <c:v>2.3161874999999998</c:v>
                </c:pt>
                <c:pt idx="482">
                  <c:v>2.3229918412249999</c:v>
                </c:pt>
                <c:pt idx="483">
                  <c:v>2.3300105912250002</c:v>
                </c:pt>
                <c:pt idx="484">
                  <c:v>2.330225</c:v>
                </c:pt>
                <c:pt idx="485">
                  <c:v>2.3356257189662499</c:v>
                </c:pt>
                <c:pt idx="486">
                  <c:v>2.3426444689662498</c:v>
                </c:pt>
                <c:pt idx="487">
                  <c:v>2.3442624999999997</c:v>
                </c:pt>
                <c:pt idx="488">
                  <c:v>2.3482593833375001</c:v>
                </c:pt>
                <c:pt idx="489">
                  <c:v>2.3552781333374999</c:v>
                </c:pt>
                <c:pt idx="490">
                  <c:v>2.3583000000000003</c:v>
                </c:pt>
                <c:pt idx="491">
                  <c:v>2.3608930477087502</c:v>
                </c:pt>
                <c:pt idx="492">
                  <c:v>2.3679117977087496</c:v>
                </c:pt>
                <c:pt idx="493">
                  <c:v>2.3723375</c:v>
                </c:pt>
                <c:pt idx="494">
                  <c:v>2.3735269268537498</c:v>
                </c:pt>
                <c:pt idx="495">
                  <c:v>2.3805456768537501</c:v>
                </c:pt>
                <c:pt idx="496">
                  <c:v>2.3863749999999997</c:v>
                </c:pt>
                <c:pt idx="497">
                  <c:v>2.3931793412249993</c:v>
                </c:pt>
                <c:pt idx="498">
                  <c:v>2.4001980912250001</c:v>
                </c:pt>
                <c:pt idx="499">
                  <c:v>2.4004125000000003</c:v>
                </c:pt>
                <c:pt idx="500">
                  <c:v>2.4058132189662498</c:v>
                </c:pt>
                <c:pt idx="501">
                  <c:v>2.4128319689662501</c:v>
                </c:pt>
                <c:pt idx="502">
                  <c:v>2.4144500000000004</c:v>
                </c:pt>
                <c:pt idx="503">
                  <c:v>2.4184468833375004</c:v>
                </c:pt>
                <c:pt idx="504">
                  <c:v>2.4254656333375002</c:v>
                </c:pt>
                <c:pt idx="505">
                  <c:v>2.4284874999999997</c:v>
                </c:pt>
                <c:pt idx="506">
                  <c:v>2.4310805477087496</c:v>
                </c:pt>
                <c:pt idx="507">
                  <c:v>2.4380992977087503</c:v>
                </c:pt>
                <c:pt idx="508">
                  <c:v>2.4425249999999998</c:v>
                </c:pt>
                <c:pt idx="509">
                  <c:v>2.4437144268537501</c:v>
                </c:pt>
                <c:pt idx="510">
                  <c:v>2.4507331768537499</c:v>
                </c:pt>
                <c:pt idx="511">
                  <c:v>2.4565625</c:v>
                </c:pt>
                <c:pt idx="512">
                  <c:v>2.463366841225</c:v>
                </c:pt>
                <c:pt idx="513">
                  <c:v>2.4703855912249999</c:v>
                </c:pt>
                <c:pt idx="514">
                  <c:v>2.4705999999999997</c:v>
                </c:pt>
                <c:pt idx="515">
                  <c:v>2.4760007189662501</c:v>
                </c:pt>
                <c:pt idx="516">
                  <c:v>2.4830194689662499</c:v>
                </c:pt>
                <c:pt idx="517">
                  <c:v>2.4846374999999998</c:v>
                </c:pt>
                <c:pt idx="518">
                  <c:v>2.4886343833374993</c:v>
                </c:pt>
                <c:pt idx="519">
                  <c:v>2.4956531333375001</c:v>
                </c:pt>
                <c:pt idx="520">
                  <c:v>2.498675</c:v>
                </c:pt>
                <c:pt idx="521">
                  <c:v>2.5012680477087499</c:v>
                </c:pt>
                <c:pt idx="522">
                  <c:v>2.5082867977087502</c:v>
                </c:pt>
                <c:pt idx="523">
                  <c:v>2.5127124999999997</c:v>
                </c:pt>
                <c:pt idx="524">
                  <c:v>2.5139019268537499</c:v>
                </c:pt>
                <c:pt idx="525">
                  <c:v>2.5209206768537498</c:v>
                </c:pt>
                <c:pt idx="526">
                  <c:v>2.5267500000000003</c:v>
                </c:pt>
                <c:pt idx="527">
                  <c:v>2.5335543412250003</c:v>
                </c:pt>
                <c:pt idx="528">
                  <c:v>2.5405730912250002</c:v>
                </c:pt>
                <c:pt idx="529">
                  <c:v>2.5407875</c:v>
                </c:pt>
                <c:pt idx="530">
                  <c:v>2.5461882189662499</c:v>
                </c:pt>
                <c:pt idx="531">
                  <c:v>2.5532069689662498</c:v>
                </c:pt>
                <c:pt idx="532">
                  <c:v>2.5548249999999997</c:v>
                </c:pt>
                <c:pt idx="533">
                  <c:v>2.5588218833374996</c:v>
                </c:pt>
                <c:pt idx="534">
                  <c:v>2.5658406333374999</c:v>
                </c:pt>
                <c:pt idx="535">
                  <c:v>2.5688625000000003</c:v>
                </c:pt>
                <c:pt idx="536">
                  <c:v>2.5714555477087497</c:v>
                </c:pt>
                <c:pt idx="537">
                  <c:v>2.5784742977087496</c:v>
                </c:pt>
                <c:pt idx="538">
                  <c:v>2.5829</c:v>
                </c:pt>
                <c:pt idx="539">
                  <c:v>2.5840894268537493</c:v>
                </c:pt>
                <c:pt idx="540">
                  <c:v>2.5911081768537501</c:v>
                </c:pt>
                <c:pt idx="541">
                  <c:v>2.5969374999999997</c:v>
                </c:pt>
                <c:pt idx="542">
                  <c:v>2.6037418412250002</c:v>
                </c:pt>
                <c:pt idx="543">
                  <c:v>2.6107605912249996</c:v>
                </c:pt>
                <c:pt idx="544">
                  <c:v>2.6109750000000003</c:v>
                </c:pt>
                <c:pt idx="545">
                  <c:v>2.6163757189662493</c:v>
                </c:pt>
                <c:pt idx="546">
                  <c:v>2.6233944689662501</c:v>
                </c:pt>
                <c:pt idx="547">
                  <c:v>2.6250125</c:v>
                </c:pt>
                <c:pt idx="548">
                  <c:v>2.6290093833374999</c:v>
                </c:pt>
                <c:pt idx="549">
                  <c:v>2.6360281333375002</c:v>
                </c:pt>
                <c:pt idx="550">
                  <c:v>2.6390499999999997</c:v>
                </c:pt>
                <c:pt idx="551">
                  <c:v>2.6416430477087496</c:v>
                </c:pt>
                <c:pt idx="552">
                  <c:v>2.6486617977087499</c:v>
                </c:pt>
                <c:pt idx="553">
                  <c:v>2.6530875000000003</c:v>
                </c:pt>
                <c:pt idx="554">
                  <c:v>2.6542769268537501</c:v>
                </c:pt>
                <c:pt idx="555">
                  <c:v>2.6612956768537499</c:v>
                </c:pt>
                <c:pt idx="556">
                  <c:v>2.667125</c:v>
                </c:pt>
                <c:pt idx="557">
                  <c:v>2.6739293412249996</c:v>
                </c:pt>
                <c:pt idx="558">
                  <c:v>2.6809480912249999</c:v>
                </c:pt>
                <c:pt idx="559">
                  <c:v>2.6811625000000006</c:v>
                </c:pt>
                <c:pt idx="560">
                  <c:v>2.6865632189662501</c:v>
                </c:pt>
                <c:pt idx="561">
                  <c:v>2.6935819689662504</c:v>
                </c:pt>
                <c:pt idx="562">
                  <c:v>2.6951999999999998</c:v>
                </c:pt>
                <c:pt idx="563">
                  <c:v>2.6991968833375002</c:v>
                </c:pt>
                <c:pt idx="564">
                  <c:v>2.7062156333375</c:v>
                </c:pt>
                <c:pt idx="565">
                  <c:v>2.7092375</c:v>
                </c:pt>
                <c:pt idx="566">
                  <c:v>2.7118305477087499</c:v>
                </c:pt>
                <c:pt idx="567">
                  <c:v>2.7188492977087502</c:v>
                </c:pt>
                <c:pt idx="568">
                  <c:v>2.7232749999999992</c:v>
                </c:pt>
                <c:pt idx="569">
                  <c:v>2.7244644268537503</c:v>
                </c:pt>
                <c:pt idx="570">
                  <c:v>2.7314831768537493</c:v>
                </c:pt>
                <c:pt idx="571">
                  <c:v>2.7373124999999998</c:v>
                </c:pt>
                <c:pt idx="572">
                  <c:v>2.7441168412249999</c:v>
                </c:pt>
                <c:pt idx="573">
                  <c:v>2.7511355912250002</c:v>
                </c:pt>
                <c:pt idx="574">
                  <c:v>2.75135</c:v>
                </c:pt>
                <c:pt idx="575">
                  <c:v>2.7567507189662503</c:v>
                </c:pt>
                <c:pt idx="576">
                  <c:v>2.7637694689662493</c:v>
                </c:pt>
                <c:pt idx="577">
                  <c:v>2.7653874999999997</c:v>
                </c:pt>
                <c:pt idx="578">
                  <c:v>2.7693843833374996</c:v>
                </c:pt>
                <c:pt idx="579">
                  <c:v>2.7764031333374999</c:v>
                </c:pt>
                <c:pt idx="580">
                  <c:v>2.7794249999999998</c:v>
                </c:pt>
                <c:pt idx="581">
                  <c:v>2.7820180477087502</c:v>
                </c:pt>
                <c:pt idx="582">
                  <c:v>2.7890367977087496</c:v>
                </c:pt>
                <c:pt idx="583">
                  <c:v>2.7934625</c:v>
                </c:pt>
                <c:pt idx="584">
                  <c:v>2.7946519268537497</c:v>
                </c:pt>
                <c:pt idx="585">
                  <c:v>2.80167067685375</c:v>
                </c:pt>
                <c:pt idx="586">
                  <c:v>2.8074999999999997</c:v>
                </c:pt>
                <c:pt idx="587">
                  <c:v>2.8143043412250002</c:v>
                </c:pt>
                <c:pt idx="588">
                  <c:v>2.8213230912249996</c:v>
                </c:pt>
                <c:pt idx="589">
                  <c:v>2.8215374999999998</c:v>
                </c:pt>
                <c:pt idx="590">
                  <c:v>2.8269382189662497</c:v>
                </c:pt>
                <c:pt idx="591">
                  <c:v>2.83395696896625</c:v>
                </c:pt>
                <c:pt idx="592">
                  <c:v>2.835575</c:v>
                </c:pt>
                <c:pt idx="593">
                  <c:v>2.8395718833375003</c:v>
                </c:pt>
                <c:pt idx="594">
                  <c:v>2.8465906333375002</c:v>
                </c:pt>
                <c:pt idx="595">
                  <c:v>2.8496124999999997</c:v>
                </c:pt>
                <c:pt idx="596">
                  <c:v>2.8522055477087505</c:v>
                </c:pt>
                <c:pt idx="597">
                  <c:v>2.8592242977087499</c:v>
                </c:pt>
                <c:pt idx="598">
                  <c:v>2.8636500000000003</c:v>
                </c:pt>
                <c:pt idx="599">
                  <c:v>2.86483942685375</c:v>
                </c:pt>
                <c:pt idx="600">
                  <c:v>2.8718581768537503</c:v>
                </c:pt>
                <c:pt idx="601">
                  <c:v>2.8776875</c:v>
                </c:pt>
                <c:pt idx="602">
                  <c:v>2.8844918412249996</c:v>
                </c:pt>
                <c:pt idx="603">
                  <c:v>2.8915105912249999</c:v>
                </c:pt>
                <c:pt idx="604">
                  <c:v>2.8917249999999997</c:v>
                </c:pt>
                <c:pt idx="605">
                  <c:v>2.89712571896625</c:v>
                </c:pt>
                <c:pt idx="606">
                  <c:v>2.9041444689662499</c:v>
                </c:pt>
                <c:pt idx="607">
                  <c:v>2.9057625000000002</c:v>
                </c:pt>
                <c:pt idx="608">
                  <c:v>2.9097593833375002</c:v>
                </c:pt>
                <c:pt idx="609">
                  <c:v>2.9167781333374996</c:v>
                </c:pt>
                <c:pt idx="610">
                  <c:v>2.9198</c:v>
                </c:pt>
                <c:pt idx="611">
                  <c:v>2.9223930477087499</c:v>
                </c:pt>
                <c:pt idx="612">
                  <c:v>2.9294117977087502</c:v>
                </c:pt>
                <c:pt idx="613">
                  <c:v>2.9338374999999997</c:v>
                </c:pt>
                <c:pt idx="614">
                  <c:v>2.9350269268537499</c:v>
                </c:pt>
                <c:pt idx="615">
                  <c:v>2.9420456768537497</c:v>
                </c:pt>
                <c:pt idx="616">
                  <c:v>2.9478750000000002</c:v>
                </c:pt>
                <c:pt idx="617">
                  <c:v>2.9546793412250003</c:v>
                </c:pt>
                <c:pt idx="618">
                  <c:v>2.9616980912250002</c:v>
                </c:pt>
                <c:pt idx="619">
                  <c:v>2.9619124999999999</c:v>
                </c:pt>
                <c:pt idx="620">
                  <c:v>2.9673132189662499</c:v>
                </c:pt>
                <c:pt idx="621">
                  <c:v>2.9743319689662497</c:v>
                </c:pt>
                <c:pt idx="622">
                  <c:v>2.9759499999999997</c:v>
                </c:pt>
                <c:pt idx="623">
                  <c:v>2.9799468833374996</c:v>
                </c:pt>
                <c:pt idx="624">
                  <c:v>2.9869656333375003</c:v>
                </c:pt>
                <c:pt idx="625">
                  <c:v>2.9899875000000002</c:v>
                </c:pt>
                <c:pt idx="626">
                  <c:v>2.9925805477087497</c:v>
                </c:pt>
                <c:pt idx="627">
                  <c:v>2.9995992977087496</c:v>
                </c:pt>
                <c:pt idx="628">
                  <c:v>3.0040249999999999</c:v>
                </c:pt>
                <c:pt idx="629">
                  <c:v>3.0052144268537497</c:v>
                </c:pt>
                <c:pt idx="630">
                  <c:v>3.0122331768537496</c:v>
                </c:pt>
                <c:pt idx="631">
                  <c:v>3.0180625000000005</c:v>
                </c:pt>
                <c:pt idx="632">
                  <c:v>3.0248668412249993</c:v>
                </c:pt>
                <c:pt idx="633">
                  <c:v>3.0318855912249996</c:v>
                </c:pt>
                <c:pt idx="634">
                  <c:v>3.0321000000000002</c:v>
                </c:pt>
                <c:pt idx="635">
                  <c:v>3.0375007189662497</c:v>
                </c:pt>
                <c:pt idx="636">
                  <c:v>3.04451946896625</c:v>
                </c:pt>
                <c:pt idx="637">
                  <c:v>3.0461374999999999</c:v>
                </c:pt>
                <c:pt idx="638">
                  <c:v>3.0501343833374999</c:v>
                </c:pt>
                <c:pt idx="639">
                  <c:v>3.0571531333375002</c:v>
                </c:pt>
                <c:pt idx="640">
                  <c:v>3.0601749999999992</c:v>
                </c:pt>
                <c:pt idx="641">
                  <c:v>3.0627680477087496</c:v>
                </c:pt>
                <c:pt idx="642">
                  <c:v>3.0697867977087498</c:v>
                </c:pt>
                <c:pt idx="643">
                  <c:v>3.0742124999999998</c:v>
                </c:pt>
                <c:pt idx="644">
                  <c:v>3.07540192685375</c:v>
                </c:pt>
                <c:pt idx="645">
                  <c:v>3.0824206768537499</c:v>
                </c:pt>
                <c:pt idx="646">
                  <c:v>3.0882499999999999</c:v>
                </c:pt>
                <c:pt idx="647">
                  <c:v>3.0950543412249996</c:v>
                </c:pt>
                <c:pt idx="648">
                  <c:v>3.1020730912250003</c:v>
                </c:pt>
                <c:pt idx="649">
                  <c:v>3.1022874999999996</c:v>
                </c:pt>
                <c:pt idx="650">
                  <c:v>3.10768821896625</c:v>
                </c:pt>
                <c:pt idx="651">
                  <c:v>3.1147069689662499</c:v>
                </c:pt>
                <c:pt idx="652">
                  <c:v>3.1163249999999998</c:v>
                </c:pt>
                <c:pt idx="653">
                  <c:v>3.1203218833375002</c:v>
                </c:pt>
                <c:pt idx="654">
                  <c:v>3.1273406333374996</c:v>
                </c:pt>
                <c:pt idx="655">
                  <c:v>3.1303624999999999</c:v>
                </c:pt>
                <c:pt idx="656">
                  <c:v>3.1329555477087498</c:v>
                </c:pt>
                <c:pt idx="657">
                  <c:v>3.1399742977087497</c:v>
                </c:pt>
                <c:pt idx="658">
                  <c:v>3.1443999999999996</c:v>
                </c:pt>
                <c:pt idx="659">
                  <c:v>3.1455894268537503</c:v>
                </c:pt>
                <c:pt idx="660">
                  <c:v>3.1526081768537497</c:v>
                </c:pt>
                <c:pt idx="661">
                  <c:v>3.1584374999999998</c:v>
                </c:pt>
                <c:pt idx="662">
                  <c:v>3.1652418412249999</c:v>
                </c:pt>
                <c:pt idx="663">
                  <c:v>3.1722605912250001</c:v>
                </c:pt>
                <c:pt idx="664">
                  <c:v>3.1724749999999999</c:v>
                </c:pt>
                <c:pt idx="665">
                  <c:v>3.1778757189662503</c:v>
                </c:pt>
                <c:pt idx="666">
                  <c:v>3.1848944689662497</c:v>
                </c:pt>
                <c:pt idx="667">
                  <c:v>3.1865124999999996</c:v>
                </c:pt>
                <c:pt idx="668">
                  <c:v>3.1905093833375</c:v>
                </c:pt>
                <c:pt idx="669">
                  <c:v>3.1975281333374999</c:v>
                </c:pt>
                <c:pt idx="670">
                  <c:v>3.2005500000000002</c:v>
                </c:pt>
                <c:pt idx="671">
                  <c:v>3.2031430477087501</c:v>
                </c:pt>
                <c:pt idx="672">
                  <c:v>3.2101617977087495</c:v>
                </c:pt>
                <c:pt idx="673">
                  <c:v>3.2145874999999999</c:v>
                </c:pt>
                <c:pt idx="674">
                  <c:v>3.2157769268537493</c:v>
                </c:pt>
                <c:pt idx="675">
                  <c:v>3.22279567685375</c:v>
                </c:pt>
                <c:pt idx="676">
                  <c:v>3.2286249999999996</c:v>
                </c:pt>
                <c:pt idx="677">
                  <c:v>3.2354293412250001</c:v>
                </c:pt>
                <c:pt idx="678">
                  <c:v>3.2424480912249996</c:v>
                </c:pt>
                <c:pt idx="679">
                  <c:v>3.2426625000000002</c:v>
                </c:pt>
                <c:pt idx="680">
                  <c:v>3.2480632189662497</c:v>
                </c:pt>
                <c:pt idx="681">
                  <c:v>3.25508196896625</c:v>
                </c:pt>
                <c:pt idx="682">
                  <c:v>3.2566999999999999</c:v>
                </c:pt>
                <c:pt idx="683">
                  <c:v>3.2606968833375003</c:v>
                </c:pt>
                <c:pt idx="684">
                  <c:v>3.2677156333375001</c:v>
                </c:pt>
                <c:pt idx="685">
                  <c:v>3.2707374999999996</c:v>
                </c:pt>
                <c:pt idx="686">
                  <c:v>3.2733305477087495</c:v>
                </c:pt>
                <c:pt idx="687">
                  <c:v>3.2803492977087498</c:v>
                </c:pt>
                <c:pt idx="688">
                  <c:v>3.2847750000000002</c:v>
                </c:pt>
                <c:pt idx="689">
                  <c:v>3.28596442685375</c:v>
                </c:pt>
                <c:pt idx="690">
                  <c:v>3.2929831768537503</c:v>
                </c:pt>
                <c:pt idx="691">
                  <c:v>3.2988124999999999</c:v>
                </c:pt>
                <c:pt idx="692">
                  <c:v>3.305616841225</c:v>
                </c:pt>
                <c:pt idx="693">
                  <c:v>3.3126355912249998</c:v>
                </c:pt>
                <c:pt idx="694">
                  <c:v>3.3128499999999996</c:v>
                </c:pt>
                <c:pt idx="695">
                  <c:v>3.31825071896625</c:v>
                </c:pt>
                <c:pt idx="696">
                  <c:v>3.3252694689662503</c:v>
                </c:pt>
                <c:pt idx="697">
                  <c:v>3.3268875000000002</c:v>
                </c:pt>
                <c:pt idx="698">
                  <c:v>3.3308843833374993</c:v>
                </c:pt>
                <c:pt idx="699">
                  <c:v>3.3379031333374996</c:v>
                </c:pt>
                <c:pt idx="700">
                  <c:v>3.3409249999999999</c:v>
                </c:pt>
                <c:pt idx="701">
                  <c:v>3.3435180477087498</c:v>
                </c:pt>
                <c:pt idx="702">
                  <c:v>3.3505367977087501</c:v>
                </c:pt>
                <c:pt idx="703">
                  <c:v>3.3549625000000005</c:v>
                </c:pt>
                <c:pt idx="704">
                  <c:v>3.3561519268537499</c:v>
                </c:pt>
                <c:pt idx="705">
                  <c:v>3.3631706768537493</c:v>
                </c:pt>
                <c:pt idx="706">
                  <c:v>3.3690000000000002</c:v>
                </c:pt>
                <c:pt idx="707">
                  <c:v>3.3758043412249998</c:v>
                </c:pt>
                <c:pt idx="708">
                  <c:v>3.3828230912250001</c:v>
                </c:pt>
                <c:pt idx="709">
                  <c:v>3.3830374999999999</c:v>
                </c:pt>
                <c:pt idx="710">
                  <c:v>3.3884382189662499</c:v>
                </c:pt>
                <c:pt idx="711">
                  <c:v>3.3954569689662497</c:v>
                </c:pt>
                <c:pt idx="712">
                  <c:v>3.3970750000000005</c:v>
                </c:pt>
                <c:pt idx="713">
                  <c:v>3.4010718833374995</c:v>
                </c:pt>
                <c:pt idx="714">
                  <c:v>3.4080906333375003</c:v>
                </c:pt>
                <c:pt idx="715">
                  <c:v>3.4111125000000002</c:v>
                </c:pt>
                <c:pt idx="716">
                  <c:v>3.4137055477087501</c:v>
                </c:pt>
                <c:pt idx="717">
                  <c:v>3.4207242977087504</c:v>
                </c:pt>
                <c:pt idx="718">
                  <c:v>3.4251499999999999</c:v>
                </c:pt>
                <c:pt idx="719">
                  <c:v>3.4263394268537497</c:v>
                </c:pt>
                <c:pt idx="720">
                  <c:v>3.43335817685375</c:v>
                </c:pt>
                <c:pt idx="721">
                  <c:v>3.4391874999999996</c:v>
                </c:pt>
                <c:pt idx="722">
                  <c:v>3.4459918412250001</c:v>
                </c:pt>
                <c:pt idx="723">
                  <c:v>3.453010591225</c:v>
                </c:pt>
                <c:pt idx="724">
                  <c:v>3.4532249999999998</c:v>
                </c:pt>
                <c:pt idx="725">
                  <c:v>3.4586257189662497</c:v>
                </c:pt>
                <c:pt idx="726">
                  <c:v>3.46564446896625</c:v>
                </c:pt>
                <c:pt idx="727">
                  <c:v>3.4672624999999999</c:v>
                </c:pt>
                <c:pt idx="728">
                  <c:v>3.4712593833375003</c:v>
                </c:pt>
                <c:pt idx="729">
                  <c:v>3.4782781333374992</c:v>
                </c:pt>
                <c:pt idx="730">
                  <c:v>3.4812999999999996</c:v>
                </c:pt>
                <c:pt idx="731">
                  <c:v>3.4838930477087495</c:v>
                </c:pt>
                <c:pt idx="732">
                  <c:v>3.4909117977087498</c:v>
                </c:pt>
                <c:pt idx="733">
                  <c:v>3.4953374999999998</c:v>
                </c:pt>
                <c:pt idx="734">
                  <c:v>3.49652692685375</c:v>
                </c:pt>
                <c:pt idx="735">
                  <c:v>3.5035456768537498</c:v>
                </c:pt>
                <c:pt idx="736">
                  <c:v>3.5093749999999999</c:v>
                </c:pt>
                <c:pt idx="737">
                  <c:v>3.5161793412249995</c:v>
                </c:pt>
                <c:pt idx="738">
                  <c:v>3.5231980912250003</c:v>
                </c:pt>
                <c:pt idx="739">
                  <c:v>3.5234124999999996</c:v>
                </c:pt>
                <c:pt idx="740">
                  <c:v>3.52881321896625</c:v>
                </c:pt>
                <c:pt idx="741">
                  <c:v>3.5358319689662498</c:v>
                </c:pt>
                <c:pt idx="742">
                  <c:v>3.5374500000000002</c:v>
                </c:pt>
                <c:pt idx="743">
                  <c:v>3.5414468833375001</c:v>
                </c:pt>
                <c:pt idx="744">
                  <c:v>3.5484656333374995</c:v>
                </c:pt>
                <c:pt idx="745">
                  <c:v>3.5514874999999999</c:v>
                </c:pt>
                <c:pt idx="746">
                  <c:v>3.5540805477087498</c:v>
                </c:pt>
                <c:pt idx="747">
                  <c:v>3.5610992977087501</c:v>
                </c:pt>
                <c:pt idx="748">
                  <c:v>3.5655249999999996</c:v>
                </c:pt>
                <c:pt idx="749">
                  <c:v>3.5667144268537498</c:v>
                </c:pt>
                <c:pt idx="750">
                  <c:v>3.5737331768537497</c:v>
                </c:pt>
                <c:pt idx="751">
                  <c:v>3.5795625000000002</c:v>
                </c:pt>
                <c:pt idx="752">
                  <c:v>3.5863668412250003</c:v>
                </c:pt>
                <c:pt idx="753">
                  <c:v>3.5933855912249992</c:v>
                </c:pt>
                <c:pt idx="754">
                  <c:v>3.5935999999999999</c:v>
                </c:pt>
                <c:pt idx="755">
                  <c:v>3.5990007189662503</c:v>
                </c:pt>
                <c:pt idx="756">
                  <c:v>3.6060194689662497</c:v>
                </c:pt>
                <c:pt idx="757">
                  <c:v>3.6076374999999996</c:v>
                </c:pt>
                <c:pt idx="758">
                  <c:v>3.6116343833375</c:v>
                </c:pt>
                <c:pt idx="759">
                  <c:v>3.6186531333375003</c:v>
                </c:pt>
                <c:pt idx="760">
                  <c:v>3.6216750000000002</c:v>
                </c:pt>
                <c:pt idx="761">
                  <c:v>3.6242680477087506</c:v>
                </c:pt>
                <c:pt idx="762">
                  <c:v>3.6312867977087495</c:v>
                </c:pt>
                <c:pt idx="763">
                  <c:v>3.6357124999999999</c:v>
                </c:pt>
                <c:pt idx="764">
                  <c:v>3.6369017120799998</c:v>
                </c:pt>
                <c:pt idx="765">
                  <c:v>3.6439204620800001</c:v>
                </c:pt>
                <c:pt idx="766">
                  <c:v>3.6497499999999996</c:v>
                </c:pt>
                <c:pt idx="767">
                  <c:v>3.656554554595</c:v>
                </c:pt>
                <c:pt idx="768">
                  <c:v>3.663573304594999</c:v>
                </c:pt>
                <c:pt idx="769">
                  <c:v>3.6637875000000002</c:v>
                </c:pt>
                <c:pt idx="770">
                  <c:v>3.6691882189662492</c:v>
                </c:pt>
                <c:pt idx="771">
                  <c:v>3.67620696896625</c:v>
                </c:pt>
                <c:pt idx="772">
                  <c:v>3.6778249999999999</c:v>
                </c:pt>
                <c:pt idx="773">
                  <c:v>3.6818218833375003</c:v>
                </c:pt>
                <c:pt idx="774">
                  <c:v>3.6888406333375006</c:v>
                </c:pt>
                <c:pt idx="775">
                  <c:v>3.6918625000000005</c:v>
                </c:pt>
                <c:pt idx="776">
                  <c:v>3.6944555477087495</c:v>
                </c:pt>
                <c:pt idx="777">
                  <c:v>3.7014742977087498</c:v>
                </c:pt>
                <c:pt idx="778">
                  <c:v>3.7059000000000002</c:v>
                </c:pt>
                <c:pt idx="779">
                  <c:v>3.7070892120800001</c:v>
                </c:pt>
                <c:pt idx="780">
                  <c:v>3.7141079620800004</c:v>
                </c:pt>
                <c:pt idx="781">
                  <c:v>3.7199374999999999</c:v>
                </c:pt>
                <c:pt idx="782">
                  <c:v>3.7267420545949994</c:v>
                </c:pt>
                <c:pt idx="783">
                  <c:v>3.7337608045949997</c:v>
                </c:pt>
                <c:pt idx="784">
                  <c:v>3.7339750000000005</c:v>
                </c:pt>
                <c:pt idx="785">
                  <c:v>3.73937571896625</c:v>
                </c:pt>
                <c:pt idx="786">
                  <c:v>3.7463944689662503</c:v>
                </c:pt>
                <c:pt idx="787">
                  <c:v>3.7480125000000002</c:v>
                </c:pt>
                <c:pt idx="788">
                  <c:v>3.7520093833375006</c:v>
                </c:pt>
                <c:pt idx="789">
                  <c:v>3.7590281333375</c:v>
                </c:pt>
                <c:pt idx="790">
                  <c:v>3.7620499999999999</c:v>
                </c:pt>
                <c:pt idx="791">
                  <c:v>3.7646430477087498</c:v>
                </c:pt>
                <c:pt idx="792">
                  <c:v>3.7716617977087505</c:v>
                </c:pt>
                <c:pt idx="793">
                  <c:v>3.7760874999999996</c:v>
                </c:pt>
                <c:pt idx="794">
                  <c:v>3.7772767120800008</c:v>
                </c:pt>
                <c:pt idx="795">
                  <c:v>3.7842954620799998</c:v>
                </c:pt>
                <c:pt idx="796">
                  <c:v>3.7901249999999997</c:v>
                </c:pt>
                <c:pt idx="797">
                  <c:v>3.7969295545949997</c:v>
                </c:pt>
                <c:pt idx="798">
                  <c:v>3.803948304595</c:v>
                </c:pt>
                <c:pt idx="799">
                  <c:v>3.8041624999999999</c:v>
                </c:pt>
                <c:pt idx="800">
                  <c:v>3.8095632189662503</c:v>
                </c:pt>
                <c:pt idx="801">
                  <c:v>3.8165819689662506</c:v>
                </c:pt>
                <c:pt idx="802">
                  <c:v>3.8181999999999996</c:v>
                </c:pt>
                <c:pt idx="803">
                  <c:v>3.8221968833375009</c:v>
                </c:pt>
                <c:pt idx="804">
                  <c:v>3.8292156333375003</c:v>
                </c:pt>
                <c:pt idx="805">
                  <c:v>3.8322374999999997</c:v>
                </c:pt>
                <c:pt idx="806">
                  <c:v>3.8348305477087501</c:v>
                </c:pt>
                <c:pt idx="807">
                  <c:v>3.8418492977087495</c:v>
                </c:pt>
                <c:pt idx="808">
                  <c:v>3.8462749999999999</c:v>
                </c:pt>
                <c:pt idx="809">
                  <c:v>3.8474642120800007</c:v>
                </c:pt>
                <c:pt idx="810">
                  <c:v>3.8544829620800001</c:v>
                </c:pt>
                <c:pt idx="811">
                  <c:v>3.8603124999999996</c:v>
                </c:pt>
                <c:pt idx="812">
                  <c:v>3.8671170545949995</c:v>
                </c:pt>
                <c:pt idx="813">
                  <c:v>3.8741358045949994</c:v>
                </c:pt>
                <c:pt idx="814">
                  <c:v>3.8743500000000002</c:v>
                </c:pt>
                <c:pt idx="815">
                  <c:v>3.8797507189662497</c:v>
                </c:pt>
                <c:pt idx="816">
                  <c:v>3.88676946896625</c:v>
                </c:pt>
                <c:pt idx="817">
                  <c:v>3.8883874999999999</c:v>
                </c:pt>
                <c:pt idx="818">
                  <c:v>3.8923843833375003</c:v>
                </c:pt>
                <c:pt idx="819">
                  <c:v>3.8994031333375005</c:v>
                </c:pt>
                <c:pt idx="820">
                  <c:v>3.9024249999999996</c:v>
                </c:pt>
                <c:pt idx="821">
                  <c:v>3.9050180477087504</c:v>
                </c:pt>
                <c:pt idx="822">
                  <c:v>3.9120367977087498</c:v>
                </c:pt>
                <c:pt idx="823">
                  <c:v>3.9164625000000002</c:v>
                </c:pt>
                <c:pt idx="824">
                  <c:v>3.9176517120800001</c:v>
                </c:pt>
                <c:pt idx="825">
                  <c:v>3.9246704620800004</c:v>
                </c:pt>
                <c:pt idx="826">
                  <c:v>3.9304999999999999</c:v>
                </c:pt>
                <c:pt idx="827">
                  <c:v>3.9373045545949994</c:v>
                </c:pt>
                <c:pt idx="828">
                  <c:v>3.9443233045949997</c:v>
                </c:pt>
                <c:pt idx="829">
                  <c:v>3.9445374999999996</c:v>
                </c:pt>
                <c:pt idx="830">
                  <c:v>3.94993821896625</c:v>
                </c:pt>
                <c:pt idx="831">
                  <c:v>3.9569569689662503</c:v>
                </c:pt>
                <c:pt idx="832">
                  <c:v>3.9585750000000002</c:v>
                </c:pt>
                <c:pt idx="833">
                  <c:v>3.9625718833375005</c:v>
                </c:pt>
                <c:pt idx="834">
                  <c:v>3.9695906333375008</c:v>
                </c:pt>
                <c:pt idx="835">
                  <c:v>3.9726124999999999</c:v>
                </c:pt>
                <c:pt idx="836">
                  <c:v>3.9752055477087498</c:v>
                </c:pt>
                <c:pt idx="837">
                  <c:v>3.9822242977087501</c:v>
                </c:pt>
                <c:pt idx="838">
                  <c:v>3.9866499999999996</c:v>
                </c:pt>
                <c:pt idx="839">
                  <c:v>3.9878392120800004</c:v>
                </c:pt>
                <c:pt idx="840">
                  <c:v>3.9948579620800007</c:v>
                </c:pt>
                <c:pt idx="841">
                  <c:v>4.0006875000000006</c:v>
                </c:pt>
                <c:pt idx="842">
                  <c:v>4.0074920545949997</c:v>
                </c:pt>
                <c:pt idx="843">
                  <c:v>4.014510804595</c:v>
                </c:pt>
                <c:pt idx="844">
                  <c:v>4.0147249999999994</c:v>
                </c:pt>
                <c:pt idx="845">
                  <c:v>4.0201257189662503</c:v>
                </c:pt>
                <c:pt idx="846">
                  <c:v>4.0271444689662506</c:v>
                </c:pt>
                <c:pt idx="847">
                  <c:v>4.0287625</c:v>
                </c:pt>
                <c:pt idx="848">
                  <c:v>4.0327593833375008</c:v>
                </c:pt>
                <c:pt idx="849">
                  <c:v>4.0397781333375011</c:v>
                </c:pt>
                <c:pt idx="850">
                  <c:v>4.0428000000000006</c:v>
                </c:pt>
                <c:pt idx="851">
                  <c:v>4.0453930477087496</c:v>
                </c:pt>
                <c:pt idx="852">
                  <c:v>4.0524117977087499</c:v>
                </c:pt>
                <c:pt idx="853">
                  <c:v>4.0568374999999994</c:v>
                </c:pt>
                <c:pt idx="854">
                  <c:v>4.0580267120800002</c:v>
                </c:pt>
                <c:pt idx="855">
                  <c:v>4.0650454620799996</c:v>
                </c:pt>
                <c:pt idx="856">
                  <c:v>4.070875</c:v>
                </c:pt>
                <c:pt idx="857">
                  <c:v>4.077679554595</c:v>
                </c:pt>
                <c:pt idx="858">
                  <c:v>4.0846983045949985</c:v>
                </c:pt>
                <c:pt idx="859">
                  <c:v>4.0849125000000006</c:v>
                </c:pt>
                <c:pt idx="860">
                  <c:v>4.0903132189662488</c:v>
                </c:pt>
                <c:pt idx="861">
                  <c:v>4.09733196896625</c:v>
                </c:pt>
                <c:pt idx="862">
                  <c:v>4.0989499999999994</c:v>
                </c:pt>
                <c:pt idx="863">
                  <c:v>4.1029468833375002</c:v>
                </c:pt>
                <c:pt idx="864">
                  <c:v>4.1099656333375005</c:v>
                </c:pt>
                <c:pt idx="865">
                  <c:v>4.1129875</c:v>
                </c:pt>
                <c:pt idx="866">
                  <c:v>4.1155805477087499</c:v>
                </c:pt>
                <c:pt idx="867">
                  <c:v>4.1225992977087493</c:v>
                </c:pt>
                <c:pt idx="868">
                  <c:v>4.1270250000000006</c:v>
                </c:pt>
                <c:pt idx="869">
                  <c:v>4.1282142120799996</c:v>
                </c:pt>
                <c:pt idx="870">
                  <c:v>4.1352329620799999</c:v>
                </c:pt>
                <c:pt idx="871">
                  <c:v>4.1410624999999994</c:v>
                </c:pt>
                <c:pt idx="872">
                  <c:v>4.1478670545949985</c:v>
                </c:pt>
                <c:pt idx="873">
                  <c:v>4.1548858045949997</c:v>
                </c:pt>
                <c:pt idx="874">
                  <c:v>4.1551</c:v>
                </c:pt>
                <c:pt idx="875">
                  <c:v>4.16050071896625</c:v>
                </c:pt>
                <c:pt idx="876">
                  <c:v>4.1675194689662503</c:v>
                </c:pt>
                <c:pt idx="877">
                  <c:v>4.1691374999999997</c:v>
                </c:pt>
                <c:pt idx="878">
                  <c:v>4.1731343833375005</c:v>
                </c:pt>
                <c:pt idx="879">
                  <c:v>4.1801531333375008</c:v>
                </c:pt>
                <c:pt idx="880">
                  <c:v>4.1831749999999994</c:v>
                </c:pt>
                <c:pt idx="881">
                  <c:v>4.1857680477087493</c:v>
                </c:pt>
                <c:pt idx="882">
                  <c:v>4.1927867977087496</c:v>
                </c:pt>
                <c:pt idx="883">
                  <c:v>4.1972125</c:v>
                </c:pt>
                <c:pt idx="884">
                  <c:v>4.1984017120800008</c:v>
                </c:pt>
                <c:pt idx="885">
                  <c:v>4.2054204620800002</c:v>
                </c:pt>
                <c:pt idx="886">
                  <c:v>4.2112499999999997</c:v>
                </c:pt>
              </c:numCache>
            </c:numRef>
          </c:xVal>
          <c:yVal>
            <c:numRef>
              <c:f>'Three injector location 50'!$D$3:$D$1233</c:f>
              <c:numCache>
                <c:formatCode>General</c:formatCode>
                <c:ptCount val="1231"/>
                <c:pt idx="0">
                  <c:v>0.85</c:v>
                </c:pt>
                <c:pt idx="1">
                  <c:v>0.85</c:v>
                </c:pt>
                <c:pt idx="2">
                  <c:v>0.85</c:v>
                </c:pt>
                <c:pt idx="3">
                  <c:v>0.85</c:v>
                </c:pt>
                <c:pt idx="4">
                  <c:v>0.85</c:v>
                </c:pt>
                <c:pt idx="5">
                  <c:v>0.85</c:v>
                </c:pt>
                <c:pt idx="6">
                  <c:v>0.85</c:v>
                </c:pt>
                <c:pt idx="7">
                  <c:v>0.85</c:v>
                </c:pt>
                <c:pt idx="8">
                  <c:v>0.85</c:v>
                </c:pt>
                <c:pt idx="9">
                  <c:v>0.85</c:v>
                </c:pt>
                <c:pt idx="10">
                  <c:v>0.85</c:v>
                </c:pt>
                <c:pt idx="11">
                  <c:v>0.85</c:v>
                </c:pt>
                <c:pt idx="12">
                  <c:v>0.85</c:v>
                </c:pt>
                <c:pt idx="13">
                  <c:v>0.85</c:v>
                </c:pt>
                <c:pt idx="14">
                  <c:v>0.85</c:v>
                </c:pt>
                <c:pt idx="15">
                  <c:v>0.85</c:v>
                </c:pt>
                <c:pt idx="16">
                  <c:v>0.85</c:v>
                </c:pt>
                <c:pt idx="17">
                  <c:v>0.85</c:v>
                </c:pt>
                <c:pt idx="18">
                  <c:v>0.85</c:v>
                </c:pt>
                <c:pt idx="19">
                  <c:v>0.85</c:v>
                </c:pt>
                <c:pt idx="20">
                  <c:v>0.85</c:v>
                </c:pt>
                <c:pt idx="21">
                  <c:v>0.85</c:v>
                </c:pt>
                <c:pt idx="22">
                  <c:v>0.85</c:v>
                </c:pt>
                <c:pt idx="23">
                  <c:v>0.85</c:v>
                </c:pt>
                <c:pt idx="24">
                  <c:v>0.85</c:v>
                </c:pt>
                <c:pt idx="25">
                  <c:v>0.85</c:v>
                </c:pt>
                <c:pt idx="26">
                  <c:v>0.85</c:v>
                </c:pt>
                <c:pt idx="27">
                  <c:v>0.85</c:v>
                </c:pt>
                <c:pt idx="28">
                  <c:v>0.85</c:v>
                </c:pt>
                <c:pt idx="29">
                  <c:v>0.85</c:v>
                </c:pt>
                <c:pt idx="30">
                  <c:v>0.85</c:v>
                </c:pt>
                <c:pt idx="31">
                  <c:v>0.85</c:v>
                </c:pt>
                <c:pt idx="32">
                  <c:v>0.85</c:v>
                </c:pt>
                <c:pt idx="33">
                  <c:v>0.85</c:v>
                </c:pt>
                <c:pt idx="34">
                  <c:v>0.85</c:v>
                </c:pt>
                <c:pt idx="35">
                  <c:v>0.85</c:v>
                </c:pt>
                <c:pt idx="36">
                  <c:v>0.85</c:v>
                </c:pt>
                <c:pt idx="37">
                  <c:v>0.85</c:v>
                </c:pt>
                <c:pt idx="38">
                  <c:v>0.85</c:v>
                </c:pt>
                <c:pt idx="39">
                  <c:v>0.85</c:v>
                </c:pt>
                <c:pt idx="40">
                  <c:v>0.85</c:v>
                </c:pt>
                <c:pt idx="41">
                  <c:v>0.85</c:v>
                </c:pt>
                <c:pt idx="42">
                  <c:v>0.85</c:v>
                </c:pt>
                <c:pt idx="43">
                  <c:v>0.85</c:v>
                </c:pt>
                <c:pt idx="44">
                  <c:v>0.85</c:v>
                </c:pt>
                <c:pt idx="45">
                  <c:v>0.85</c:v>
                </c:pt>
                <c:pt idx="46">
                  <c:v>0.85</c:v>
                </c:pt>
                <c:pt idx="47">
                  <c:v>0.85</c:v>
                </c:pt>
                <c:pt idx="48">
                  <c:v>0.85</c:v>
                </c:pt>
                <c:pt idx="49">
                  <c:v>0.85</c:v>
                </c:pt>
                <c:pt idx="50">
                  <c:v>0.85</c:v>
                </c:pt>
                <c:pt idx="51">
                  <c:v>0.85</c:v>
                </c:pt>
                <c:pt idx="52">
                  <c:v>0.85</c:v>
                </c:pt>
                <c:pt idx="53">
                  <c:v>0.85</c:v>
                </c:pt>
                <c:pt idx="54">
                  <c:v>0.85</c:v>
                </c:pt>
                <c:pt idx="55">
                  <c:v>0.85</c:v>
                </c:pt>
                <c:pt idx="56">
                  <c:v>0.85</c:v>
                </c:pt>
                <c:pt idx="57">
                  <c:v>0.85</c:v>
                </c:pt>
                <c:pt idx="58">
                  <c:v>0.85</c:v>
                </c:pt>
                <c:pt idx="59">
                  <c:v>0.85</c:v>
                </c:pt>
                <c:pt idx="60">
                  <c:v>0.85</c:v>
                </c:pt>
                <c:pt idx="61">
                  <c:v>0.85</c:v>
                </c:pt>
                <c:pt idx="62">
                  <c:v>0.85</c:v>
                </c:pt>
                <c:pt idx="63">
                  <c:v>0.85</c:v>
                </c:pt>
                <c:pt idx="64">
                  <c:v>0.85</c:v>
                </c:pt>
                <c:pt idx="65">
                  <c:v>0.85</c:v>
                </c:pt>
                <c:pt idx="66">
                  <c:v>0.85</c:v>
                </c:pt>
                <c:pt idx="67">
                  <c:v>0.85</c:v>
                </c:pt>
                <c:pt idx="68">
                  <c:v>0.85</c:v>
                </c:pt>
                <c:pt idx="69">
                  <c:v>0.85</c:v>
                </c:pt>
                <c:pt idx="70">
                  <c:v>0.85</c:v>
                </c:pt>
                <c:pt idx="71">
                  <c:v>0.85</c:v>
                </c:pt>
                <c:pt idx="72">
                  <c:v>0.85</c:v>
                </c:pt>
                <c:pt idx="73">
                  <c:v>0.85</c:v>
                </c:pt>
                <c:pt idx="74">
                  <c:v>0.85</c:v>
                </c:pt>
                <c:pt idx="75">
                  <c:v>0.85</c:v>
                </c:pt>
                <c:pt idx="76">
                  <c:v>0.85</c:v>
                </c:pt>
                <c:pt idx="77">
                  <c:v>0.85</c:v>
                </c:pt>
                <c:pt idx="78">
                  <c:v>0.85</c:v>
                </c:pt>
                <c:pt idx="79">
                  <c:v>0.85</c:v>
                </c:pt>
                <c:pt idx="80">
                  <c:v>0.85</c:v>
                </c:pt>
                <c:pt idx="81">
                  <c:v>0.85</c:v>
                </c:pt>
                <c:pt idx="82">
                  <c:v>0.85</c:v>
                </c:pt>
                <c:pt idx="83">
                  <c:v>0.85</c:v>
                </c:pt>
                <c:pt idx="84">
                  <c:v>0.85</c:v>
                </c:pt>
                <c:pt idx="85">
                  <c:v>0.85</c:v>
                </c:pt>
                <c:pt idx="86">
                  <c:v>0.85</c:v>
                </c:pt>
                <c:pt idx="87">
                  <c:v>0.85</c:v>
                </c:pt>
                <c:pt idx="88">
                  <c:v>0.85</c:v>
                </c:pt>
                <c:pt idx="89">
                  <c:v>0.85</c:v>
                </c:pt>
                <c:pt idx="90">
                  <c:v>0.85</c:v>
                </c:pt>
                <c:pt idx="91">
                  <c:v>0.85</c:v>
                </c:pt>
                <c:pt idx="92">
                  <c:v>0.85</c:v>
                </c:pt>
                <c:pt idx="93">
                  <c:v>0.85</c:v>
                </c:pt>
                <c:pt idx="94">
                  <c:v>0.85</c:v>
                </c:pt>
                <c:pt idx="95">
                  <c:v>0.85</c:v>
                </c:pt>
                <c:pt idx="96">
                  <c:v>0.85</c:v>
                </c:pt>
                <c:pt idx="97">
                  <c:v>0.85</c:v>
                </c:pt>
                <c:pt idx="98">
                  <c:v>0.85</c:v>
                </c:pt>
                <c:pt idx="99">
                  <c:v>0.85</c:v>
                </c:pt>
                <c:pt idx="100">
                  <c:v>0.85</c:v>
                </c:pt>
                <c:pt idx="101">
                  <c:v>0.85</c:v>
                </c:pt>
                <c:pt idx="102">
                  <c:v>0.85</c:v>
                </c:pt>
                <c:pt idx="103">
                  <c:v>0.85</c:v>
                </c:pt>
                <c:pt idx="104">
                  <c:v>0.85</c:v>
                </c:pt>
                <c:pt idx="105">
                  <c:v>0.85</c:v>
                </c:pt>
                <c:pt idx="106">
                  <c:v>0.85</c:v>
                </c:pt>
                <c:pt idx="107">
                  <c:v>0.85</c:v>
                </c:pt>
                <c:pt idx="108">
                  <c:v>0.85</c:v>
                </c:pt>
                <c:pt idx="109">
                  <c:v>0.85</c:v>
                </c:pt>
                <c:pt idx="110">
                  <c:v>0.85</c:v>
                </c:pt>
                <c:pt idx="111">
                  <c:v>0.85</c:v>
                </c:pt>
                <c:pt idx="112">
                  <c:v>0.85</c:v>
                </c:pt>
                <c:pt idx="113">
                  <c:v>0.85</c:v>
                </c:pt>
                <c:pt idx="114">
                  <c:v>0.85</c:v>
                </c:pt>
                <c:pt idx="115">
                  <c:v>0.85</c:v>
                </c:pt>
                <c:pt idx="116">
                  <c:v>0.85</c:v>
                </c:pt>
                <c:pt idx="117">
                  <c:v>0.85</c:v>
                </c:pt>
                <c:pt idx="118">
                  <c:v>0.85</c:v>
                </c:pt>
                <c:pt idx="119">
                  <c:v>0.85</c:v>
                </c:pt>
                <c:pt idx="120">
                  <c:v>0.85</c:v>
                </c:pt>
                <c:pt idx="121">
                  <c:v>0.85</c:v>
                </c:pt>
                <c:pt idx="122">
                  <c:v>0.85</c:v>
                </c:pt>
                <c:pt idx="123">
                  <c:v>0.85</c:v>
                </c:pt>
                <c:pt idx="124">
                  <c:v>0.85</c:v>
                </c:pt>
                <c:pt idx="125">
                  <c:v>0.85</c:v>
                </c:pt>
                <c:pt idx="126">
                  <c:v>0.85</c:v>
                </c:pt>
                <c:pt idx="127">
                  <c:v>0.85</c:v>
                </c:pt>
                <c:pt idx="128">
                  <c:v>0.85</c:v>
                </c:pt>
                <c:pt idx="129">
                  <c:v>0.85</c:v>
                </c:pt>
                <c:pt idx="130">
                  <c:v>0.85</c:v>
                </c:pt>
                <c:pt idx="131">
                  <c:v>0.85</c:v>
                </c:pt>
                <c:pt idx="132">
                  <c:v>0.85</c:v>
                </c:pt>
                <c:pt idx="133">
                  <c:v>0.85</c:v>
                </c:pt>
                <c:pt idx="134">
                  <c:v>0.85</c:v>
                </c:pt>
                <c:pt idx="135">
                  <c:v>0.85</c:v>
                </c:pt>
                <c:pt idx="136">
                  <c:v>0.85</c:v>
                </c:pt>
                <c:pt idx="137">
                  <c:v>0.85</c:v>
                </c:pt>
                <c:pt idx="138">
                  <c:v>0.85</c:v>
                </c:pt>
                <c:pt idx="139">
                  <c:v>0.85</c:v>
                </c:pt>
                <c:pt idx="140">
                  <c:v>0.85</c:v>
                </c:pt>
                <c:pt idx="141">
                  <c:v>0.85</c:v>
                </c:pt>
                <c:pt idx="142">
                  <c:v>0.85</c:v>
                </c:pt>
                <c:pt idx="143">
                  <c:v>0.85</c:v>
                </c:pt>
                <c:pt idx="144">
                  <c:v>0.85</c:v>
                </c:pt>
                <c:pt idx="145">
                  <c:v>0.85</c:v>
                </c:pt>
                <c:pt idx="146">
                  <c:v>0.85</c:v>
                </c:pt>
                <c:pt idx="147">
                  <c:v>0.85</c:v>
                </c:pt>
                <c:pt idx="148">
                  <c:v>0.85</c:v>
                </c:pt>
                <c:pt idx="149">
                  <c:v>0.85</c:v>
                </c:pt>
                <c:pt idx="150">
                  <c:v>0.85</c:v>
                </c:pt>
                <c:pt idx="151">
                  <c:v>0.85</c:v>
                </c:pt>
                <c:pt idx="152">
                  <c:v>0.85</c:v>
                </c:pt>
                <c:pt idx="153">
                  <c:v>0.85</c:v>
                </c:pt>
                <c:pt idx="154">
                  <c:v>0.85</c:v>
                </c:pt>
                <c:pt idx="155">
                  <c:v>0.85</c:v>
                </c:pt>
                <c:pt idx="156">
                  <c:v>0.85</c:v>
                </c:pt>
                <c:pt idx="157">
                  <c:v>0.85</c:v>
                </c:pt>
                <c:pt idx="158">
                  <c:v>0.85</c:v>
                </c:pt>
                <c:pt idx="159">
                  <c:v>0.85</c:v>
                </c:pt>
                <c:pt idx="160">
                  <c:v>0.85</c:v>
                </c:pt>
                <c:pt idx="161">
                  <c:v>0.85</c:v>
                </c:pt>
                <c:pt idx="162">
                  <c:v>0.85</c:v>
                </c:pt>
                <c:pt idx="163">
                  <c:v>0.85</c:v>
                </c:pt>
                <c:pt idx="164">
                  <c:v>0.85</c:v>
                </c:pt>
                <c:pt idx="165">
                  <c:v>0.85</c:v>
                </c:pt>
                <c:pt idx="166">
                  <c:v>0.85</c:v>
                </c:pt>
                <c:pt idx="167">
                  <c:v>0.85</c:v>
                </c:pt>
                <c:pt idx="168">
                  <c:v>0.85</c:v>
                </c:pt>
                <c:pt idx="169">
                  <c:v>0.85</c:v>
                </c:pt>
                <c:pt idx="170">
                  <c:v>0.85</c:v>
                </c:pt>
                <c:pt idx="171">
                  <c:v>0.85</c:v>
                </c:pt>
                <c:pt idx="172">
                  <c:v>0.85</c:v>
                </c:pt>
                <c:pt idx="173">
                  <c:v>0.85</c:v>
                </c:pt>
                <c:pt idx="174">
                  <c:v>0.85</c:v>
                </c:pt>
                <c:pt idx="175">
                  <c:v>0.85</c:v>
                </c:pt>
                <c:pt idx="176">
                  <c:v>0.85</c:v>
                </c:pt>
                <c:pt idx="177">
                  <c:v>0.85</c:v>
                </c:pt>
                <c:pt idx="178">
                  <c:v>0.85</c:v>
                </c:pt>
                <c:pt idx="179">
                  <c:v>0.85</c:v>
                </c:pt>
                <c:pt idx="180">
                  <c:v>0.85</c:v>
                </c:pt>
                <c:pt idx="181">
                  <c:v>0.85</c:v>
                </c:pt>
                <c:pt idx="182">
                  <c:v>0.85</c:v>
                </c:pt>
                <c:pt idx="183">
                  <c:v>0.85</c:v>
                </c:pt>
                <c:pt idx="184">
                  <c:v>0.85</c:v>
                </c:pt>
                <c:pt idx="185">
                  <c:v>0.85</c:v>
                </c:pt>
                <c:pt idx="186">
                  <c:v>0.85</c:v>
                </c:pt>
                <c:pt idx="187">
                  <c:v>0.85</c:v>
                </c:pt>
                <c:pt idx="188">
                  <c:v>0.85</c:v>
                </c:pt>
                <c:pt idx="189">
                  <c:v>0.85</c:v>
                </c:pt>
                <c:pt idx="190">
                  <c:v>0.85</c:v>
                </c:pt>
                <c:pt idx="191">
                  <c:v>0.85</c:v>
                </c:pt>
                <c:pt idx="192">
                  <c:v>0.85</c:v>
                </c:pt>
                <c:pt idx="193">
                  <c:v>0.85</c:v>
                </c:pt>
                <c:pt idx="194">
                  <c:v>0.85</c:v>
                </c:pt>
                <c:pt idx="195">
                  <c:v>0.85</c:v>
                </c:pt>
                <c:pt idx="196">
                  <c:v>0.85</c:v>
                </c:pt>
                <c:pt idx="197">
                  <c:v>0.85</c:v>
                </c:pt>
                <c:pt idx="198">
                  <c:v>0.77500000000000002</c:v>
                </c:pt>
                <c:pt idx="199">
                  <c:v>0.77500000000000002</c:v>
                </c:pt>
                <c:pt idx="200">
                  <c:v>0.77500000000000002</c:v>
                </c:pt>
                <c:pt idx="201">
                  <c:v>0.77500000000000002</c:v>
                </c:pt>
                <c:pt idx="202">
                  <c:v>0.77500000000000002</c:v>
                </c:pt>
                <c:pt idx="203">
                  <c:v>0.77500000000000002</c:v>
                </c:pt>
                <c:pt idx="204">
                  <c:v>0.77500000000000002</c:v>
                </c:pt>
                <c:pt idx="205">
                  <c:v>0.77500000000000002</c:v>
                </c:pt>
                <c:pt idx="206">
                  <c:v>0.77500000000000002</c:v>
                </c:pt>
                <c:pt idx="207">
                  <c:v>0.77500000000000002</c:v>
                </c:pt>
                <c:pt idx="208">
                  <c:v>0.77500000000000002</c:v>
                </c:pt>
                <c:pt idx="209">
                  <c:v>0.77500000000000002</c:v>
                </c:pt>
                <c:pt idx="210">
                  <c:v>0.77500000000000002</c:v>
                </c:pt>
                <c:pt idx="211">
                  <c:v>0.77500000000000002</c:v>
                </c:pt>
                <c:pt idx="212">
                  <c:v>0.77500000000000002</c:v>
                </c:pt>
                <c:pt idx="213">
                  <c:v>0.77500000000000002</c:v>
                </c:pt>
                <c:pt idx="214">
                  <c:v>0.77500000000000002</c:v>
                </c:pt>
                <c:pt idx="215">
                  <c:v>0.77500000000000002</c:v>
                </c:pt>
                <c:pt idx="216">
                  <c:v>0.77500000000000002</c:v>
                </c:pt>
                <c:pt idx="217">
                  <c:v>0.77500000000000002</c:v>
                </c:pt>
                <c:pt idx="218">
                  <c:v>0.77500000000000002</c:v>
                </c:pt>
                <c:pt idx="219">
                  <c:v>0.77500000000000002</c:v>
                </c:pt>
                <c:pt idx="220">
                  <c:v>0.77500000000000002</c:v>
                </c:pt>
                <c:pt idx="221">
                  <c:v>0.77500000000000002</c:v>
                </c:pt>
                <c:pt idx="222">
                  <c:v>0.77500000000000002</c:v>
                </c:pt>
                <c:pt idx="223">
                  <c:v>0.77500000000000002</c:v>
                </c:pt>
                <c:pt idx="224">
                  <c:v>0.77500000000000002</c:v>
                </c:pt>
                <c:pt idx="225">
                  <c:v>0.77500000000000002</c:v>
                </c:pt>
                <c:pt idx="226">
                  <c:v>0.77500000000000002</c:v>
                </c:pt>
                <c:pt idx="227">
                  <c:v>0.77500000000000002</c:v>
                </c:pt>
                <c:pt idx="228">
                  <c:v>0.77500000000000002</c:v>
                </c:pt>
                <c:pt idx="229">
                  <c:v>0.77500000000000002</c:v>
                </c:pt>
                <c:pt idx="230">
                  <c:v>0.77500000000000002</c:v>
                </c:pt>
                <c:pt idx="231">
                  <c:v>0.77500000000000002</c:v>
                </c:pt>
                <c:pt idx="232">
                  <c:v>0.77500000000000002</c:v>
                </c:pt>
                <c:pt idx="233">
                  <c:v>0.77500000000000002</c:v>
                </c:pt>
                <c:pt idx="234">
                  <c:v>0.77500000000000002</c:v>
                </c:pt>
                <c:pt idx="235">
                  <c:v>0.77500000000000002</c:v>
                </c:pt>
                <c:pt idx="236">
                  <c:v>0.77500000000000002</c:v>
                </c:pt>
                <c:pt idx="237">
                  <c:v>0.77500000000000002</c:v>
                </c:pt>
                <c:pt idx="238">
                  <c:v>0.77500000000000002</c:v>
                </c:pt>
                <c:pt idx="239">
                  <c:v>0.77500000000000002</c:v>
                </c:pt>
                <c:pt idx="240">
                  <c:v>0.77500000000000002</c:v>
                </c:pt>
                <c:pt idx="241">
                  <c:v>0.77500000000000002</c:v>
                </c:pt>
                <c:pt idx="242">
                  <c:v>0.77500000000000002</c:v>
                </c:pt>
                <c:pt idx="243">
                  <c:v>0.77500000000000002</c:v>
                </c:pt>
                <c:pt idx="244">
                  <c:v>0.77500000000000002</c:v>
                </c:pt>
                <c:pt idx="245">
                  <c:v>0.77500000000000002</c:v>
                </c:pt>
                <c:pt idx="246">
                  <c:v>0.77500000000000002</c:v>
                </c:pt>
                <c:pt idx="247">
                  <c:v>0.77500000000000002</c:v>
                </c:pt>
                <c:pt idx="248">
                  <c:v>0.77500000000000002</c:v>
                </c:pt>
                <c:pt idx="249">
                  <c:v>0.77500000000000002</c:v>
                </c:pt>
                <c:pt idx="250">
                  <c:v>0.77500000000000002</c:v>
                </c:pt>
                <c:pt idx="251">
                  <c:v>0.77500000000000002</c:v>
                </c:pt>
                <c:pt idx="252">
                  <c:v>0.77500000000000002</c:v>
                </c:pt>
                <c:pt idx="253">
                  <c:v>0.77500000000000002</c:v>
                </c:pt>
                <c:pt idx="254">
                  <c:v>0.77500000000000002</c:v>
                </c:pt>
                <c:pt idx="255">
                  <c:v>0.77500000000000002</c:v>
                </c:pt>
                <c:pt idx="256">
                  <c:v>0.77500000000000002</c:v>
                </c:pt>
                <c:pt idx="257">
                  <c:v>0.77500000000000002</c:v>
                </c:pt>
                <c:pt idx="258">
                  <c:v>0.77500000000000002</c:v>
                </c:pt>
                <c:pt idx="259">
                  <c:v>0.77500000000000002</c:v>
                </c:pt>
                <c:pt idx="260">
                  <c:v>0.77500000000000002</c:v>
                </c:pt>
                <c:pt idx="261">
                  <c:v>0.77500000000000002</c:v>
                </c:pt>
                <c:pt idx="262">
                  <c:v>0.77500000000000002</c:v>
                </c:pt>
                <c:pt idx="263">
                  <c:v>0.77500000000000002</c:v>
                </c:pt>
                <c:pt idx="264">
                  <c:v>0.77500000000000002</c:v>
                </c:pt>
                <c:pt idx="265">
                  <c:v>0.77500000000000002</c:v>
                </c:pt>
                <c:pt idx="266">
                  <c:v>0.77500000000000002</c:v>
                </c:pt>
                <c:pt idx="267">
                  <c:v>0.77500000000000002</c:v>
                </c:pt>
                <c:pt idx="268">
                  <c:v>0.77500000000000002</c:v>
                </c:pt>
                <c:pt idx="269">
                  <c:v>0.77500000000000002</c:v>
                </c:pt>
                <c:pt idx="270">
                  <c:v>0.77500000000000002</c:v>
                </c:pt>
                <c:pt idx="271">
                  <c:v>0.77500000000000002</c:v>
                </c:pt>
                <c:pt idx="272">
                  <c:v>0.77500000000000002</c:v>
                </c:pt>
                <c:pt idx="273">
                  <c:v>0.77500000000000002</c:v>
                </c:pt>
                <c:pt idx="274">
                  <c:v>0.77500000000000002</c:v>
                </c:pt>
                <c:pt idx="275">
                  <c:v>0.77500000000000002</c:v>
                </c:pt>
                <c:pt idx="276">
                  <c:v>0.77500000000000002</c:v>
                </c:pt>
                <c:pt idx="277">
                  <c:v>0.77500000000000002</c:v>
                </c:pt>
                <c:pt idx="278">
                  <c:v>0.77500000000000002</c:v>
                </c:pt>
                <c:pt idx="279">
                  <c:v>0.77500000000000002</c:v>
                </c:pt>
                <c:pt idx="280">
                  <c:v>0.77500000000000002</c:v>
                </c:pt>
                <c:pt idx="281">
                  <c:v>0.77500000000000002</c:v>
                </c:pt>
                <c:pt idx="282">
                  <c:v>0.77500000000000002</c:v>
                </c:pt>
                <c:pt idx="283">
                  <c:v>0.77500000000000002</c:v>
                </c:pt>
                <c:pt idx="284">
                  <c:v>0.77500000000000002</c:v>
                </c:pt>
                <c:pt idx="285">
                  <c:v>0.77500000000000002</c:v>
                </c:pt>
                <c:pt idx="286">
                  <c:v>0.77500000000000002</c:v>
                </c:pt>
                <c:pt idx="287">
                  <c:v>0.77500000000000002</c:v>
                </c:pt>
                <c:pt idx="288">
                  <c:v>0.77500000000000002</c:v>
                </c:pt>
                <c:pt idx="289">
                  <c:v>0.77500000000000002</c:v>
                </c:pt>
                <c:pt idx="290">
                  <c:v>0.77500000000000002</c:v>
                </c:pt>
                <c:pt idx="291">
                  <c:v>0.77500000000000002</c:v>
                </c:pt>
                <c:pt idx="292">
                  <c:v>0.77500000000000002</c:v>
                </c:pt>
                <c:pt idx="293">
                  <c:v>0.77500000000000002</c:v>
                </c:pt>
                <c:pt idx="294">
                  <c:v>0.77500000000000002</c:v>
                </c:pt>
                <c:pt idx="295">
                  <c:v>0.77500000000000002</c:v>
                </c:pt>
                <c:pt idx="296">
                  <c:v>0.77500000000000002</c:v>
                </c:pt>
                <c:pt idx="297">
                  <c:v>0.77500000000000002</c:v>
                </c:pt>
                <c:pt idx="298">
                  <c:v>0.77500000000000002</c:v>
                </c:pt>
                <c:pt idx="299">
                  <c:v>0.77500000000000002</c:v>
                </c:pt>
                <c:pt idx="300">
                  <c:v>0.77500000000000002</c:v>
                </c:pt>
                <c:pt idx="301">
                  <c:v>0.77500000000000002</c:v>
                </c:pt>
                <c:pt idx="302">
                  <c:v>0.77500000000000002</c:v>
                </c:pt>
                <c:pt idx="303">
                  <c:v>0.77500000000000002</c:v>
                </c:pt>
                <c:pt idx="304">
                  <c:v>0.77500000000000002</c:v>
                </c:pt>
                <c:pt idx="305">
                  <c:v>0.77500000000000002</c:v>
                </c:pt>
                <c:pt idx="306">
                  <c:v>0.77500000000000002</c:v>
                </c:pt>
                <c:pt idx="307">
                  <c:v>0.77500000000000002</c:v>
                </c:pt>
                <c:pt idx="308">
                  <c:v>0.77500000000000002</c:v>
                </c:pt>
                <c:pt idx="309">
                  <c:v>0.77500000000000002</c:v>
                </c:pt>
                <c:pt idx="310">
                  <c:v>0.77500000000000002</c:v>
                </c:pt>
                <c:pt idx="311">
                  <c:v>0.77500000000000002</c:v>
                </c:pt>
                <c:pt idx="312">
                  <c:v>0.77500000000000002</c:v>
                </c:pt>
                <c:pt idx="313">
                  <c:v>0.77500000000000002</c:v>
                </c:pt>
                <c:pt idx="314">
                  <c:v>0.77500000000000002</c:v>
                </c:pt>
                <c:pt idx="315">
                  <c:v>0.77500000000000002</c:v>
                </c:pt>
                <c:pt idx="316">
                  <c:v>0.77500000000000002</c:v>
                </c:pt>
                <c:pt idx="317">
                  <c:v>0.77500000000000002</c:v>
                </c:pt>
                <c:pt idx="318">
                  <c:v>0.77500000000000002</c:v>
                </c:pt>
                <c:pt idx="319">
                  <c:v>0.77500000000000002</c:v>
                </c:pt>
                <c:pt idx="320">
                  <c:v>0.77500000000000002</c:v>
                </c:pt>
                <c:pt idx="321">
                  <c:v>0.77500000000000002</c:v>
                </c:pt>
                <c:pt idx="322">
                  <c:v>0.77500000000000002</c:v>
                </c:pt>
                <c:pt idx="323">
                  <c:v>0.77500000000000002</c:v>
                </c:pt>
                <c:pt idx="324">
                  <c:v>0.77500000000000002</c:v>
                </c:pt>
                <c:pt idx="325">
                  <c:v>0.77500000000000002</c:v>
                </c:pt>
                <c:pt idx="326">
                  <c:v>0.77500000000000002</c:v>
                </c:pt>
                <c:pt idx="327">
                  <c:v>0.77500000000000002</c:v>
                </c:pt>
                <c:pt idx="328">
                  <c:v>0.77500000000000002</c:v>
                </c:pt>
                <c:pt idx="329">
                  <c:v>0.77500000000000002</c:v>
                </c:pt>
                <c:pt idx="330">
                  <c:v>0.77500000000000002</c:v>
                </c:pt>
                <c:pt idx="331">
                  <c:v>0.77500000000000002</c:v>
                </c:pt>
                <c:pt idx="332">
                  <c:v>0.77500000000000002</c:v>
                </c:pt>
                <c:pt idx="333">
                  <c:v>0.77500000000000002</c:v>
                </c:pt>
                <c:pt idx="334">
                  <c:v>0.77500000000000002</c:v>
                </c:pt>
                <c:pt idx="335">
                  <c:v>0.77500000000000002</c:v>
                </c:pt>
                <c:pt idx="336">
                  <c:v>0.77500000000000002</c:v>
                </c:pt>
                <c:pt idx="337">
                  <c:v>0.77500000000000002</c:v>
                </c:pt>
                <c:pt idx="338">
                  <c:v>0.77500000000000002</c:v>
                </c:pt>
                <c:pt idx="339">
                  <c:v>0.77500000000000002</c:v>
                </c:pt>
                <c:pt idx="340">
                  <c:v>0.77500000000000002</c:v>
                </c:pt>
                <c:pt idx="341">
                  <c:v>0.77500000000000002</c:v>
                </c:pt>
                <c:pt idx="342">
                  <c:v>0.77500000000000002</c:v>
                </c:pt>
                <c:pt idx="343">
                  <c:v>0.77500000000000002</c:v>
                </c:pt>
                <c:pt idx="344">
                  <c:v>0.77500000000000002</c:v>
                </c:pt>
                <c:pt idx="345">
                  <c:v>0.77500000000000002</c:v>
                </c:pt>
                <c:pt idx="346">
                  <c:v>0.77500000000000002</c:v>
                </c:pt>
                <c:pt idx="347">
                  <c:v>0.77500000000000002</c:v>
                </c:pt>
                <c:pt idx="348">
                  <c:v>0.77500000000000002</c:v>
                </c:pt>
                <c:pt idx="349">
                  <c:v>0.77500000000000002</c:v>
                </c:pt>
                <c:pt idx="350">
                  <c:v>0.77500000000000002</c:v>
                </c:pt>
                <c:pt idx="351">
                  <c:v>0.77500000000000002</c:v>
                </c:pt>
                <c:pt idx="352">
                  <c:v>0.77500000000000002</c:v>
                </c:pt>
                <c:pt idx="353">
                  <c:v>0.77500000000000002</c:v>
                </c:pt>
                <c:pt idx="354">
                  <c:v>0.77500000000000002</c:v>
                </c:pt>
                <c:pt idx="355">
                  <c:v>0.77500000000000002</c:v>
                </c:pt>
                <c:pt idx="356">
                  <c:v>0.77500000000000002</c:v>
                </c:pt>
                <c:pt idx="357">
                  <c:v>0.77500000000000002</c:v>
                </c:pt>
                <c:pt idx="358">
                  <c:v>0.77500000000000002</c:v>
                </c:pt>
                <c:pt idx="359">
                  <c:v>0.77500000000000002</c:v>
                </c:pt>
                <c:pt idx="360">
                  <c:v>0.77500000000000002</c:v>
                </c:pt>
                <c:pt idx="361">
                  <c:v>0.77500000000000002</c:v>
                </c:pt>
                <c:pt idx="362">
                  <c:v>0.77500000000000002</c:v>
                </c:pt>
                <c:pt idx="363">
                  <c:v>0.77500000000000002</c:v>
                </c:pt>
                <c:pt idx="364">
                  <c:v>0.77500000000000002</c:v>
                </c:pt>
                <c:pt idx="365">
                  <c:v>0.77500000000000002</c:v>
                </c:pt>
                <c:pt idx="366">
                  <c:v>0.77500000000000002</c:v>
                </c:pt>
                <c:pt idx="367">
                  <c:v>0.77500000000000002</c:v>
                </c:pt>
                <c:pt idx="368">
                  <c:v>0.77500000000000002</c:v>
                </c:pt>
                <c:pt idx="369">
                  <c:v>0.77500000000000002</c:v>
                </c:pt>
                <c:pt idx="370">
                  <c:v>0.77500000000000002</c:v>
                </c:pt>
                <c:pt idx="371">
                  <c:v>0.77500000000000002</c:v>
                </c:pt>
                <c:pt idx="372">
                  <c:v>0.77500000000000002</c:v>
                </c:pt>
                <c:pt idx="373">
                  <c:v>0.77500000000000002</c:v>
                </c:pt>
                <c:pt idx="374">
                  <c:v>0.77500000000000002</c:v>
                </c:pt>
                <c:pt idx="375">
                  <c:v>0.77500000000000002</c:v>
                </c:pt>
                <c:pt idx="376">
                  <c:v>0.77500000000000002</c:v>
                </c:pt>
                <c:pt idx="377">
                  <c:v>0.77500000000000002</c:v>
                </c:pt>
                <c:pt idx="378">
                  <c:v>0.77500000000000002</c:v>
                </c:pt>
                <c:pt idx="379">
                  <c:v>0.77500000000000002</c:v>
                </c:pt>
                <c:pt idx="380">
                  <c:v>0.77500000000000002</c:v>
                </c:pt>
                <c:pt idx="381">
                  <c:v>0.77500000000000002</c:v>
                </c:pt>
                <c:pt idx="382">
                  <c:v>0.77500000000000002</c:v>
                </c:pt>
                <c:pt idx="383">
                  <c:v>0.77500000000000002</c:v>
                </c:pt>
                <c:pt idx="384">
                  <c:v>0.77500000000000002</c:v>
                </c:pt>
                <c:pt idx="385">
                  <c:v>0.77500000000000002</c:v>
                </c:pt>
                <c:pt idx="386">
                  <c:v>0.77500000000000002</c:v>
                </c:pt>
                <c:pt idx="387">
                  <c:v>0.77500000000000002</c:v>
                </c:pt>
                <c:pt idx="388">
                  <c:v>0.77500000000000002</c:v>
                </c:pt>
                <c:pt idx="389">
                  <c:v>0.77500000000000002</c:v>
                </c:pt>
                <c:pt idx="390">
                  <c:v>0.77500000000000002</c:v>
                </c:pt>
                <c:pt idx="391">
                  <c:v>0.77500000000000002</c:v>
                </c:pt>
                <c:pt idx="392">
                  <c:v>0.77500000000000002</c:v>
                </c:pt>
                <c:pt idx="393">
                  <c:v>0.77500000000000002</c:v>
                </c:pt>
                <c:pt idx="394">
                  <c:v>0.77500000000000002</c:v>
                </c:pt>
                <c:pt idx="395">
                  <c:v>0.77500000000000002</c:v>
                </c:pt>
                <c:pt idx="396">
                  <c:v>0.77500000000000002</c:v>
                </c:pt>
                <c:pt idx="397">
                  <c:v>0.77500000000000002</c:v>
                </c:pt>
                <c:pt idx="398">
                  <c:v>0.77500000000000002</c:v>
                </c:pt>
                <c:pt idx="399">
                  <c:v>0.77500000000000002</c:v>
                </c:pt>
                <c:pt idx="400">
                  <c:v>0.77500000000000002</c:v>
                </c:pt>
                <c:pt idx="401">
                  <c:v>0.77500000000000002</c:v>
                </c:pt>
                <c:pt idx="402">
                  <c:v>0.77500000000000002</c:v>
                </c:pt>
                <c:pt idx="403">
                  <c:v>0.77500000000000002</c:v>
                </c:pt>
                <c:pt idx="404">
                  <c:v>0.77500000000000002</c:v>
                </c:pt>
                <c:pt idx="405">
                  <c:v>0.77500000000000002</c:v>
                </c:pt>
                <c:pt idx="406">
                  <c:v>0.77500000000000002</c:v>
                </c:pt>
                <c:pt idx="407">
                  <c:v>0.77500000000000002</c:v>
                </c:pt>
                <c:pt idx="408">
                  <c:v>0.77500000000000002</c:v>
                </c:pt>
                <c:pt idx="409">
                  <c:v>0.77500000000000002</c:v>
                </c:pt>
                <c:pt idx="410">
                  <c:v>0.77500000000000002</c:v>
                </c:pt>
                <c:pt idx="411">
                  <c:v>0.77500000000000002</c:v>
                </c:pt>
                <c:pt idx="412">
                  <c:v>0.77500000000000002</c:v>
                </c:pt>
                <c:pt idx="413">
                  <c:v>0.77500000000000002</c:v>
                </c:pt>
                <c:pt idx="414">
                  <c:v>0.77500000000000002</c:v>
                </c:pt>
                <c:pt idx="415">
                  <c:v>0.77500000000000002</c:v>
                </c:pt>
                <c:pt idx="416">
                  <c:v>0.77500000000000002</c:v>
                </c:pt>
                <c:pt idx="417">
                  <c:v>0.77500000000000002</c:v>
                </c:pt>
                <c:pt idx="418">
                  <c:v>0.77500000000000002</c:v>
                </c:pt>
                <c:pt idx="419">
                  <c:v>0.77500000000000002</c:v>
                </c:pt>
                <c:pt idx="420">
                  <c:v>0.77500000000000002</c:v>
                </c:pt>
                <c:pt idx="421">
                  <c:v>0.77500000000000002</c:v>
                </c:pt>
                <c:pt idx="422">
                  <c:v>0.77500000000000002</c:v>
                </c:pt>
                <c:pt idx="423">
                  <c:v>0.77500000000000002</c:v>
                </c:pt>
                <c:pt idx="424">
                  <c:v>0.77500000000000002</c:v>
                </c:pt>
                <c:pt idx="425">
                  <c:v>0.77500000000000002</c:v>
                </c:pt>
                <c:pt idx="426">
                  <c:v>0.77500000000000002</c:v>
                </c:pt>
                <c:pt idx="427">
                  <c:v>0.77500000000000002</c:v>
                </c:pt>
                <c:pt idx="428">
                  <c:v>0.77500000000000002</c:v>
                </c:pt>
                <c:pt idx="429">
                  <c:v>0.77500000000000002</c:v>
                </c:pt>
                <c:pt idx="430">
                  <c:v>0.77500000000000002</c:v>
                </c:pt>
                <c:pt idx="431">
                  <c:v>0.77500000000000002</c:v>
                </c:pt>
                <c:pt idx="432">
                  <c:v>0.77500000000000002</c:v>
                </c:pt>
                <c:pt idx="433">
                  <c:v>0.77500000000000002</c:v>
                </c:pt>
                <c:pt idx="434">
                  <c:v>0.77500000000000002</c:v>
                </c:pt>
                <c:pt idx="435">
                  <c:v>0.77500000000000002</c:v>
                </c:pt>
                <c:pt idx="436">
                  <c:v>0.77500000000000002</c:v>
                </c:pt>
                <c:pt idx="437">
                  <c:v>0.77500000000000002</c:v>
                </c:pt>
                <c:pt idx="438">
                  <c:v>0.77500000000000002</c:v>
                </c:pt>
                <c:pt idx="439">
                  <c:v>0.77500000000000002</c:v>
                </c:pt>
                <c:pt idx="440">
                  <c:v>0.77500000000000002</c:v>
                </c:pt>
                <c:pt idx="441">
                  <c:v>0.77500000000000002</c:v>
                </c:pt>
                <c:pt idx="442">
                  <c:v>0.77500000000000002</c:v>
                </c:pt>
                <c:pt idx="443">
                  <c:v>0.77500000000000002</c:v>
                </c:pt>
                <c:pt idx="444">
                  <c:v>0.77500000000000002</c:v>
                </c:pt>
                <c:pt idx="445">
                  <c:v>0.77500000000000002</c:v>
                </c:pt>
                <c:pt idx="446">
                  <c:v>0.77500000000000002</c:v>
                </c:pt>
                <c:pt idx="447">
                  <c:v>0.77500000000000002</c:v>
                </c:pt>
                <c:pt idx="448">
                  <c:v>0.77500000000000002</c:v>
                </c:pt>
                <c:pt idx="449">
                  <c:v>0.77500000000000002</c:v>
                </c:pt>
                <c:pt idx="450">
                  <c:v>0.77500000000000002</c:v>
                </c:pt>
                <c:pt idx="451">
                  <c:v>0.77500000000000002</c:v>
                </c:pt>
                <c:pt idx="452">
                  <c:v>0.77500000000000002</c:v>
                </c:pt>
                <c:pt idx="453">
                  <c:v>0.77500000000000002</c:v>
                </c:pt>
                <c:pt idx="454">
                  <c:v>0.77500000000000002</c:v>
                </c:pt>
                <c:pt idx="455">
                  <c:v>0.77500000000000002</c:v>
                </c:pt>
                <c:pt idx="456">
                  <c:v>0.77500000000000002</c:v>
                </c:pt>
                <c:pt idx="457">
                  <c:v>0.77500000000000002</c:v>
                </c:pt>
                <c:pt idx="458">
                  <c:v>0.77500000000000002</c:v>
                </c:pt>
                <c:pt idx="459">
                  <c:v>0.77500000000000002</c:v>
                </c:pt>
                <c:pt idx="460">
                  <c:v>0.77500000000000002</c:v>
                </c:pt>
                <c:pt idx="461">
                  <c:v>0.77500000000000002</c:v>
                </c:pt>
                <c:pt idx="462">
                  <c:v>0.77500000000000002</c:v>
                </c:pt>
                <c:pt idx="463">
                  <c:v>0.77500000000000002</c:v>
                </c:pt>
                <c:pt idx="464">
                  <c:v>0.77500000000000002</c:v>
                </c:pt>
                <c:pt idx="465">
                  <c:v>0.77500000000000002</c:v>
                </c:pt>
                <c:pt idx="466">
                  <c:v>0.77500000000000002</c:v>
                </c:pt>
                <c:pt idx="467">
                  <c:v>0.77500000000000002</c:v>
                </c:pt>
                <c:pt idx="468">
                  <c:v>0.77500000000000002</c:v>
                </c:pt>
                <c:pt idx="469">
                  <c:v>0.77500000000000002</c:v>
                </c:pt>
                <c:pt idx="470">
                  <c:v>0.77500000000000002</c:v>
                </c:pt>
                <c:pt idx="471">
                  <c:v>0.77500000000000002</c:v>
                </c:pt>
                <c:pt idx="472">
                  <c:v>0.77500000000000002</c:v>
                </c:pt>
                <c:pt idx="473">
                  <c:v>0.77500000000000002</c:v>
                </c:pt>
                <c:pt idx="474">
                  <c:v>0.77500000000000002</c:v>
                </c:pt>
                <c:pt idx="475">
                  <c:v>0.77500000000000002</c:v>
                </c:pt>
                <c:pt idx="476">
                  <c:v>0.77500000000000002</c:v>
                </c:pt>
                <c:pt idx="477">
                  <c:v>0.77500000000000002</c:v>
                </c:pt>
                <c:pt idx="478">
                  <c:v>0.77500000000000002</c:v>
                </c:pt>
                <c:pt idx="479">
                  <c:v>0.77500000000000002</c:v>
                </c:pt>
                <c:pt idx="480">
                  <c:v>0.77500000000000002</c:v>
                </c:pt>
                <c:pt idx="481">
                  <c:v>0.77500000000000002</c:v>
                </c:pt>
                <c:pt idx="482">
                  <c:v>0.77500000000000002</c:v>
                </c:pt>
                <c:pt idx="483">
                  <c:v>0.77500000000000002</c:v>
                </c:pt>
                <c:pt idx="484">
                  <c:v>0.77500000000000002</c:v>
                </c:pt>
                <c:pt idx="485">
                  <c:v>0.77500000000000002</c:v>
                </c:pt>
                <c:pt idx="486">
                  <c:v>0.77500000000000002</c:v>
                </c:pt>
                <c:pt idx="487">
                  <c:v>0.77500000000000002</c:v>
                </c:pt>
                <c:pt idx="488">
                  <c:v>0.77500000000000002</c:v>
                </c:pt>
                <c:pt idx="489">
                  <c:v>0.77500000000000002</c:v>
                </c:pt>
                <c:pt idx="490">
                  <c:v>0.77500000000000002</c:v>
                </c:pt>
                <c:pt idx="491">
                  <c:v>0.77500000000000002</c:v>
                </c:pt>
                <c:pt idx="492">
                  <c:v>0.77500000000000002</c:v>
                </c:pt>
                <c:pt idx="493">
                  <c:v>0.77500000000000002</c:v>
                </c:pt>
                <c:pt idx="494">
                  <c:v>0.77500000000000002</c:v>
                </c:pt>
                <c:pt idx="495">
                  <c:v>0.77500000000000002</c:v>
                </c:pt>
                <c:pt idx="496">
                  <c:v>0.77500000000000002</c:v>
                </c:pt>
                <c:pt idx="497">
                  <c:v>0.77500000000000002</c:v>
                </c:pt>
                <c:pt idx="498">
                  <c:v>0.77500000000000002</c:v>
                </c:pt>
                <c:pt idx="499">
                  <c:v>0.77500000000000002</c:v>
                </c:pt>
                <c:pt idx="500">
                  <c:v>0.77500000000000002</c:v>
                </c:pt>
                <c:pt idx="501">
                  <c:v>0.77500000000000002</c:v>
                </c:pt>
                <c:pt idx="502">
                  <c:v>0.77500000000000002</c:v>
                </c:pt>
                <c:pt idx="503">
                  <c:v>0.77500000000000002</c:v>
                </c:pt>
                <c:pt idx="504">
                  <c:v>0.77500000000000002</c:v>
                </c:pt>
                <c:pt idx="505">
                  <c:v>0.77500000000000002</c:v>
                </c:pt>
                <c:pt idx="506">
                  <c:v>0.77500000000000002</c:v>
                </c:pt>
                <c:pt idx="507">
                  <c:v>0.77500000000000002</c:v>
                </c:pt>
                <c:pt idx="508">
                  <c:v>0.77500000000000002</c:v>
                </c:pt>
                <c:pt idx="509">
                  <c:v>0.77500000000000002</c:v>
                </c:pt>
                <c:pt idx="510">
                  <c:v>0.77500000000000002</c:v>
                </c:pt>
                <c:pt idx="511">
                  <c:v>0.77500000000000002</c:v>
                </c:pt>
                <c:pt idx="512">
                  <c:v>0.77500000000000002</c:v>
                </c:pt>
                <c:pt idx="513">
                  <c:v>0.77500000000000002</c:v>
                </c:pt>
                <c:pt idx="514">
                  <c:v>0.77500000000000002</c:v>
                </c:pt>
                <c:pt idx="515">
                  <c:v>0.77500000000000002</c:v>
                </c:pt>
                <c:pt idx="516">
                  <c:v>0.77500000000000002</c:v>
                </c:pt>
                <c:pt idx="517">
                  <c:v>0.77500000000000002</c:v>
                </c:pt>
                <c:pt idx="518">
                  <c:v>0.77500000000000002</c:v>
                </c:pt>
                <c:pt idx="519">
                  <c:v>0.77500000000000002</c:v>
                </c:pt>
                <c:pt idx="520">
                  <c:v>0.77500000000000002</c:v>
                </c:pt>
                <c:pt idx="521">
                  <c:v>0.72</c:v>
                </c:pt>
                <c:pt idx="522">
                  <c:v>0.72</c:v>
                </c:pt>
                <c:pt idx="523">
                  <c:v>0.72</c:v>
                </c:pt>
                <c:pt idx="524">
                  <c:v>0.72</c:v>
                </c:pt>
                <c:pt idx="525">
                  <c:v>0.72</c:v>
                </c:pt>
                <c:pt idx="526">
                  <c:v>0.72</c:v>
                </c:pt>
                <c:pt idx="527">
                  <c:v>0.71599999999999997</c:v>
                </c:pt>
                <c:pt idx="528">
                  <c:v>0.71599999999999997</c:v>
                </c:pt>
                <c:pt idx="529">
                  <c:v>0.71599999999999997</c:v>
                </c:pt>
                <c:pt idx="530">
                  <c:v>0.71599999999999997</c:v>
                </c:pt>
                <c:pt idx="531">
                  <c:v>0.71599999999999997</c:v>
                </c:pt>
                <c:pt idx="532">
                  <c:v>0.71599999999999997</c:v>
                </c:pt>
                <c:pt idx="533">
                  <c:v>0.71599999999999997</c:v>
                </c:pt>
                <c:pt idx="534">
                  <c:v>0.71599999999999997</c:v>
                </c:pt>
                <c:pt idx="535">
                  <c:v>0.71599999999999997</c:v>
                </c:pt>
                <c:pt idx="536">
                  <c:v>0.71599999999999997</c:v>
                </c:pt>
                <c:pt idx="537">
                  <c:v>0.71399999999999997</c:v>
                </c:pt>
                <c:pt idx="538">
                  <c:v>0.71399999999999997</c:v>
                </c:pt>
                <c:pt idx="539">
                  <c:v>0.71399999999999997</c:v>
                </c:pt>
                <c:pt idx="540">
                  <c:v>0.71399999999999997</c:v>
                </c:pt>
                <c:pt idx="541">
                  <c:v>0.71399999999999997</c:v>
                </c:pt>
                <c:pt idx="542">
                  <c:v>0.71399999999999997</c:v>
                </c:pt>
                <c:pt idx="543">
                  <c:v>0.71399999999999997</c:v>
                </c:pt>
                <c:pt idx="544">
                  <c:v>0.71</c:v>
                </c:pt>
                <c:pt idx="545">
                  <c:v>0.71</c:v>
                </c:pt>
                <c:pt idx="546">
                  <c:v>0.71</c:v>
                </c:pt>
                <c:pt idx="547">
                  <c:v>0.71</c:v>
                </c:pt>
                <c:pt idx="548">
                  <c:v>0.71</c:v>
                </c:pt>
                <c:pt idx="549">
                  <c:v>0.71</c:v>
                </c:pt>
                <c:pt idx="550">
                  <c:v>0.71</c:v>
                </c:pt>
                <c:pt idx="551">
                  <c:v>0.71</c:v>
                </c:pt>
                <c:pt idx="552">
                  <c:v>0.71</c:v>
                </c:pt>
                <c:pt idx="553">
                  <c:v>0.70799999999999996</c:v>
                </c:pt>
                <c:pt idx="554">
                  <c:v>0.70799999999999996</c:v>
                </c:pt>
                <c:pt idx="555">
                  <c:v>0.70799999999999996</c:v>
                </c:pt>
                <c:pt idx="556">
                  <c:v>0.70799999999999996</c:v>
                </c:pt>
                <c:pt idx="557">
                  <c:v>0.70799999999999996</c:v>
                </c:pt>
                <c:pt idx="558">
                  <c:v>0.70799999999999996</c:v>
                </c:pt>
                <c:pt idx="559">
                  <c:v>0.70799999999999996</c:v>
                </c:pt>
                <c:pt idx="560">
                  <c:v>0.70599999999999996</c:v>
                </c:pt>
                <c:pt idx="561">
                  <c:v>0.70599999999999996</c:v>
                </c:pt>
                <c:pt idx="562">
                  <c:v>0.70599999999999996</c:v>
                </c:pt>
                <c:pt idx="563">
                  <c:v>0.70599999999999996</c:v>
                </c:pt>
                <c:pt idx="564">
                  <c:v>0.70599999999999996</c:v>
                </c:pt>
                <c:pt idx="565">
                  <c:v>0.70599999999999996</c:v>
                </c:pt>
                <c:pt idx="566">
                  <c:v>0.70599999999999996</c:v>
                </c:pt>
                <c:pt idx="567">
                  <c:v>0.70399999999999996</c:v>
                </c:pt>
                <c:pt idx="568">
                  <c:v>0.70299999999999996</c:v>
                </c:pt>
                <c:pt idx="569">
                  <c:v>0.70299999999999996</c:v>
                </c:pt>
                <c:pt idx="570">
                  <c:v>0.70299999999999996</c:v>
                </c:pt>
                <c:pt idx="571">
                  <c:v>0.70299999999999996</c:v>
                </c:pt>
                <c:pt idx="572">
                  <c:v>0.70299999999999996</c:v>
                </c:pt>
                <c:pt idx="573">
                  <c:v>0.70299999999999996</c:v>
                </c:pt>
                <c:pt idx="574">
                  <c:v>0.70299999999999996</c:v>
                </c:pt>
                <c:pt idx="575">
                  <c:v>0.70299999999999996</c:v>
                </c:pt>
                <c:pt idx="576">
                  <c:v>0.70299999999999996</c:v>
                </c:pt>
                <c:pt idx="577">
                  <c:v>0.70299999999999996</c:v>
                </c:pt>
                <c:pt idx="578">
                  <c:v>0.70199999999999996</c:v>
                </c:pt>
                <c:pt idx="579">
                  <c:v>0.70199999999999996</c:v>
                </c:pt>
                <c:pt idx="580">
                  <c:v>0.70199999999999996</c:v>
                </c:pt>
                <c:pt idx="581">
                  <c:v>0.70199999999999996</c:v>
                </c:pt>
                <c:pt idx="582">
                  <c:v>0.70199999999999996</c:v>
                </c:pt>
                <c:pt idx="583">
                  <c:v>0.7</c:v>
                </c:pt>
                <c:pt idx="584">
                  <c:v>0.7</c:v>
                </c:pt>
                <c:pt idx="585">
                  <c:v>0.7</c:v>
                </c:pt>
                <c:pt idx="586">
                  <c:v>0.7</c:v>
                </c:pt>
                <c:pt idx="587">
                  <c:v>0.7</c:v>
                </c:pt>
                <c:pt idx="588">
                  <c:v>0.7</c:v>
                </c:pt>
                <c:pt idx="589">
                  <c:v>0.7</c:v>
                </c:pt>
                <c:pt idx="590">
                  <c:v>0.7</c:v>
                </c:pt>
                <c:pt idx="591">
                  <c:v>0.69899999999999995</c:v>
                </c:pt>
                <c:pt idx="592">
                  <c:v>0.69899999999999995</c:v>
                </c:pt>
                <c:pt idx="593">
                  <c:v>0.69899999999999995</c:v>
                </c:pt>
                <c:pt idx="594">
                  <c:v>0.69899999999999995</c:v>
                </c:pt>
                <c:pt idx="595">
                  <c:v>0.69899999999999995</c:v>
                </c:pt>
                <c:pt idx="596">
                  <c:v>0.69899999999999995</c:v>
                </c:pt>
                <c:pt idx="597">
                  <c:v>0.69799999999999995</c:v>
                </c:pt>
                <c:pt idx="598">
                  <c:v>0.69799999999999995</c:v>
                </c:pt>
                <c:pt idx="599">
                  <c:v>0.69799999999999995</c:v>
                </c:pt>
                <c:pt idx="600">
                  <c:v>0.69799999999999995</c:v>
                </c:pt>
                <c:pt idx="601">
                  <c:v>0.69799999999999995</c:v>
                </c:pt>
                <c:pt idx="602">
                  <c:v>0.69699999999999995</c:v>
                </c:pt>
                <c:pt idx="603">
                  <c:v>0.69699999999999995</c:v>
                </c:pt>
                <c:pt idx="604">
                  <c:v>0.69699999999999995</c:v>
                </c:pt>
                <c:pt idx="605">
                  <c:v>0.69699999999999995</c:v>
                </c:pt>
                <c:pt idx="606">
                  <c:v>0.69599999999999995</c:v>
                </c:pt>
                <c:pt idx="607">
                  <c:v>0.69599999999999995</c:v>
                </c:pt>
                <c:pt idx="608">
                  <c:v>0.69599999999999995</c:v>
                </c:pt>
                <c:pt idx="609">
                  <c:v>0.69599999999999995</c:v>
                </c:pt>
                <c:pt idx="610">
                  <c:v>0.69599999999999995</c:v>
                </c:pt>
                <c:pt idx="611">
                  <c:v>0.69499999999999995</c:v>
                </c:pt>
                <c:pt idx="612">
                  <c:v>0.69499999999999995</c:v>
                </c:pt>
                <c:pt idx="613">
                  <c:v>0.69499999999999995</c:v>
                </c:pt>
                <c:pt idx="614">
                  <c:v>0.69499999999999995</c:v>
                </c:pt>
                <c:pt idx="615">
                  <c:v>0.69399999999999995</c:v>
                </c:pt>
                <c:pt idx="616">
                  <c:v>0.69399999999999995</c:v>
                </c:pt>
                <c:pt idx="617">
                  <c:v>0.69399999999999995</c:v>
                </c:pt>
                <c:pt idx="618">
                  <c:v>0.69399999999999995</c:v>
                </c:pt>
                <c:pt idx="619">
                  <c:v>0.69399999999999995</c:v>
                </c:pt>
                <c:pt idx="620">
                  <c:v>0.69399999999999995</c:v>
                </c:pt>
                <c:pt idx="621">
                  <c:v>0.69399999999999995</c:v>
                </c:pt>
                <c:pt idx="622">
                  <c:v>0.69399999999999995</c:v>
                </c:pt>
                <c:pt idx="623">
                  <c:v>0.69399999999999995</c:v>
                </c:pt>
                <c:pt idx="624">
                  <c:v>0.69299999999999995</c:v>
                </c:pt>
                <c:pt idx="625">
                  <c:v>0.69299999999999995</c:v>
                </c:pt>
                <c:pt idx="626">
                  <c:v>0.69299999999999995</c:v>
                </c:pt>
                <c:pt idx="627">
                  <c:v>0.69299999999999995</c:v>
                </c:pt>
                <c:pt idx="628">
                  <c:v>0.69299999999999995</c:v>
                </c:pt>
                <c:pt idx="629">
                  <c:v>0.69299999999999995</c:v>
                </c:pt>
                <c:pt idx="630">
                  <c:v>0.69199999999999995</c:v>
                </c:pt>
                <c:pt idx="631">
                  <c:v>0.69199999999999995</c:v>
                </c:pt>
                <c:pt idx="632">
                  <c:v>0.69199999999999995</c:v>
                </c:pt>
                <c:pt idx="633">
                  <c:v>0.69199999999999995</c:v>
                </c:pt>
                <c:pt idx="634">
                  <c:v>0.69199999999999995</c:v>
                </c:pt>
                <c:pt idx="635">
                  <c:v>0.69199999999999995</c:v>
                </c:pt>
                <c:pt idx="636">
                  <c:v>0.69199999999999995</c:v>
                </c:pt>
                <c:pt idx="637">
                  <c:v>0.69199999999999995</c:v>
                </c:pt>
                <c:pt idx="638">
                  <c:v>0.69099999999999995</c:v>
                </c:pt>
                <c:pt idx="639">
                  <c:v>0.69099999999999995</c:v>
                </c:pt>
                <c:pt idx="640">
                  <c:v>0.69099999999999995</c:v>
                </c:pt>
                <c:pt idx="641">
                  <c:v>0.69099999999999995</c:v>
                </c:pt>
                <c:pt idx="642">
                  <c:v>0.69099999999999995</c:v>
                </c:pt>
                <c:pt idx="643">
                  <c:v>0.69099999999999995</c:v>
                </c:pt>
                <c:pt idx="644">
                  <c:v>0.69099999999999995</c:v>
                </c:pt>
                <c:pt idx="645">
                  <c:v>0.69099999999999995</c:v>
                </c:pt>
                <c:pt idx="646">
                  <c:v>0.69</c:v>
                </c:pt>
                <c:pt idx="647">
                  <c:v>0.69</c:v>
                </c:pt>
                <c:pt idx="648">
                  <c:v>0.69</c:v>
                </c:pt>
                <c:pt idx="649">
                  <c:v>0.69</c:v>
                </c:pt>
                <c:pt idx="650">
                  <c:v>0.69</c:v>
                </c:pt>
                <c:pt idx="651">
                  <c:v>0.69</c:v>
                </c:pt>
                <c:pt idx="652">
                  <c:v>0.69</c:v>
                </c:pt>
                <c:pt idx="653">
                  <c:v>0.69</c:v>
                </c:pt>
                <c:pt idx="654">
                  <c:v>0.69</c:v>
                </c:pt>
                <c:pt idx="655">
                  <c:v>0.69</c:v>
                </c:pt>
                <c:pt idx="656">
                  <c:v>0.69</c:v>
                </c:pt>
                <c:pt idx="657">
                  <c:v>0.68899999999999995</c:v>
                </c:pt>
                <c:pt idx="658">
                  <c:v>0.68899999999999995</c:v>
                </c:pt>
                <c:pt idx="659">
                  <c:v>0.68899999999999995</c:v>
                </c:pt>
                <c:pt idx="660">
                  <c:v>0.68899999999999995</c:v>
                </c:pt>
                <c:pt idx="661">
                  <c:v>0.68899999999999995</c:v>
                </c:pt>
                <c:pt idx="662">
                  <c:v>0.68899999999999995</c:v>
                </c:pt>
                <c:pt idx="663">
                  <c:v>0.68899999999999995</c:v>
                </c:pt>
                <c:pt idx="664">
                  <c:v>0.68899999999999995</c:v>
                </c:pt>
                <c:pt idx="665">
                  <c:v>0.68899999999999995</c:v>
                </c:pt>
                <c:pt idx="666">
                  <c:v>0.68899999999999995</c:v>
                </c:pt>
                <c:pt idx="667">
                  <c:v>0.68899999999999995</c:v>
                </c:pt>
                <c:pt idx="668">
                  <c:v>0.68899999999999995</c:v>
                </c:pt>
                <c:pt idx="669">
                  <c:v>0.68899999999999995</c:v>
                </c:pt>
                <c:pt idx="670">
                  <c:v>0.68899999999999995</c:v>
                </c:pt>
                <c:pt idx="671">
                  <c:v>0.68899999999999995</c:v>
                </c:pt>
                <c:pt idx="672">
                  <c:v>0.68899999999999995</c:v>
                </c:pt>
                <c:pt idx="673">
                  <c:v>0.68899999999999995</c:v>
                </c:pt>
                <c:pt idx="674">
                  <c:v>0.68899999999999995</c:v>
                </c:pt>
                <c:pt idx="675">
                  <c:v>0.68899999999999995</c:v>
                </c:pt>
                <c:pt idx="676">
                  <c:v>0.68899999999999995</c:v>
                </c:pt>
                <c:pt idx="677">
                  <c:v>0.68899999999999995</c:v>
                </c:pt>
                <c:pt idx="678">
                  <c:v>0.68899999999999995</c:v>
                </c:pt>
                <c:pt idx="679">
                  <c:v>0.68899999999999995</c:v>
                </c:pt>
                <c:pt idx="680">
                  <c:v>0.68899999999999995</c:v>
                </c:pt>
                <c:pt idx="681">
                  <c:v>0.68899999999999995</c:v>
                </c:pt>
                <c:pt idx="682">
                  <c:v>0.68899999999999995</c:v>
                </c:pt>
                <c:pt idx="683">
                  <c:v>0.68899999999999995</c:v>
                </c:pt>
                <c:pt idx="684">
                  <c:v>0.68899999999999995</c:v>
                </c:pt>
                <c:pt idx="685">
                  <c:v>0.68899999999999995</c:v>
                </c:pt>
                <c:pt idx="686">
                  <c:v>0.68899999999999995</c:v>
                </c:pt>
                <c:pt idx="687">
                  <c:v>0.68899999999999995</c:v>
                </c:pt>
                <c:pt idx="688">
                  <c:v>0.68899999999999995</c:v>
                </c:pt>
                <c:pt idx="689">
                  <c:v>0.68899999999999995</c:v>
                </c:pt>
                <c:pt idx="690">
                  <c:v>0.68899999999999995</c:v>
                </c:pt>
                <c:pt idx="691">
                  <c:v>0.68899999999999995</c:v>
                </c:pt>
                <c:pt idx="692">
                  <c:v>0.68899999999999995</c:v>
                </c:pt>
                <c:pt idx="693">
                  <c:v>0.68899999999999995</c:v>
                </c:pt>
                <c:pt idx="694">
                  <c:v>0.68899999999999995</c:v>
                </c:pt>
                <c:pt idx="695">
                  <c:v>0.68899999999999995</c:v>
                </c:pt>
                <c:pt idx="696">
                  <c:v>0.68899999999999995</c:v>
                </c:pt>
                <c:pt idx="697">
                  <c:v>0.68899999999999995</c:v>
                </c:pt>
                <c:pt idx="698">
                  <c:v>0.68899999999999995</c:v>
                </c:pt>
                <c:pt idx="699">
                  <c:v>0.68899999999999995</c:v>
                </c:pt>
                <c:pt idx="700">
                  <c:v>0.68899999999999995</c:v>
                </c:pt>
                <c:pt idx="701">
                  <c:v>0.68899999999999995</c:v>
                </c:pt>
                <c:pt idx="702">
                  <c:v>0.68899999999999995</c:v>
                </c:pt>
                <c:pt idx="703">
                  <c:v>0.68899999999999995</c:v>
                </c:pt>
                <c:pt idx="704">
                  <c:v>0.68899999999999995</c:v>
                </c:pt>
                <c:pt idx="705">
                  <c:v>0.68899999999999995</c:v>
                </c:pt>
                <c:pt idx="706">
                  <c:v>0.68899999999999995</c:v>
                </c:pt>
                <c:pt idx="707">
                  <c:v>0.68899999999999995</c:v>
                </c:pt>
                <c:pt idx="708">
                  <c:v>0.68899999999999995</c:v>
                </c:pt>
                <c:pt idx="709">
                  <c:v>0.68899999999999995</c:v>
                </c:pt>
                <c:pt idx="710">
                  <c:v>0.68899999999999995</c:v>
                </c:pt>
                <c:pt idx="711">
                  <c:v>0.68899999999999995</c:v>
                </c:pt>
                <c:pt idx="712">
                  <c:v>0.68899999999999995</c:v>
                </c:pt>
                <c:pt idx="713">
                  <c:v>0.68899999999999995</c:v>
                </c:pt>
                <c:pt idx="714">
                  <c:v>0.68899999999999995</c:v>
                </c:pt>
                <c:pt idx="715">
                  <c:v>0.68899999999999995</c:v>
                </c:pt>
                <c:pt idx="716">
                  <c:v>0.68899999999999995</c:v>
                </c:pt>
                <c:pt idx="717">
                  <c:v>0.68899999999999995</c:v>
                </c:pt>
                <c:pt idx="718">
                  <c:v>0.68899999999999995</c:v>
                </c:pt>
                <c:pt idx="719">
                  <c:v>0.68899999999999995</c:v>
                </c:pt>
                <c:pt idx="720">
                  <c:v>0.68899999999999995</c:v>
                </c:pt>
                <c:pt idx="721">
                  <c:v>0.68899999999999995</c:v>
                </c:pt>
                <c:pt idx="722">
                  <c:v>0.68899999999999995</c:v>
                </c:pt>
                <c:pt idx="723">
                  <c:v>0.68899999999999995</c:v>
                </c:pt>
                <c:pt idx="724">
                  <c:v>0.68899999999999995</c:v>
                </c:pt>
                <c:pt idx="725">
                  <c:v>0.68899999999999995</c:v>
                </c:pt>
                <c:pt idx="726">
                  <c:v>0.68899999999999995</c:v>
                </c:pt>
                <c:pt idx="727">
                  <c:v>0.68899999999999995</c:v>
                </c:pt>
                <c:pt idx="728">
                  <c:v>0.68899999999999995</c:v>
                </c:pt>
                <c:pt idx="729">
                  <c:v>0.68899999999999995</c:v>
                </c:pt>
                <c:pt idx="730">
                  <c:v>0.68899999999999995</c:v>
                </c:pt>
                <c:pt idx="731">
                  <c:v>0.68899999999999995</c:v>
                </c:pt>
                <c:pt idx="732">
                  <c:v>0.68899999999999995</c:v>
                </c:pt>
                <c:pt idx="733">
                  <c:v>0.68899999999999995</c:v>
                </c:pt>
                <c:pt idx="734">
                  <c:v>0.68899999999999995</c:v>
                </c:pt>
                <c:pt idx="735">
                  <c:v>0.68899999999999995</c:v>
                </c:pt>
                <c:pt idx="736">
                  <c:v>0.68899999999999995</c:v>
                </c:pt>
                <c:pt idx="737">
                  <c:v>0.68899999999999995</c:v>
                </c:pt>
                <c:pt idx="738">
                  <c:v>0.68899999999999995</c:v>
                </c:pt>
                <c:pt idx="739">
                  <c:v>0.68899999999999995</c:v>
                </c:pt>
                <c:pt idx="740">
                  <c:v>0.68899999999999995</c:v>
                </c:pt>
                <c:pt idx="741">
                  <c:v>0.68899999999999995</c:v>
                </c:pt>
                <c:pt idx="742">
                  <c:v>0.68899999999999995</c:v>
                </c:pt>
                <c:pt idx="743">
                  <c:v>0.68899999999999995</c:v>
                </c:pt>
                <c:pt idx="744">
                  <c:v>0.68899999999999995</c:v>
                </c:pt>
                <c:pt idx="745">
                  <c:v>0.68899999999999995</c:v>
                </c:pt>
                <c:pt idx="746">
                  <c:v>0.68899999999999995</c:v>
                </c:pt>
                <c:pt idx="747">
                  <c:v>0.68899999999999995</c:v>
                </c:pt>
                <c:pt idx="748">
                  <c:v>0.68899999999999995</c:v>
                </c:pt>
                <c:pt idx="749">
                  <c:v>0.68899999999999995</c:v>
                </c:pt>
                <c:pt idx="750">
                  <c:v>0.68899999999999995</c:v>
                </c:pt>
                <c:pt idx="751">
                  <c:v>0.68899999999999995</c:v>
                </c:pt>
                <c:pt idx="752">
                  <c:v>0.68899999999999995</c:v>
                </c:pt>
                <c:pt idx="753">
                  <c:v>0.68899999999999995</c:v>
                </c:pt>
                <c:pt idx="754">
                  <c:v>0.68899999999999995</c:v>
                </c:pt>
                <c:pt idx="755">
                  <c:v>0.68899999999999995</c:v>
                </c:pt>
                <c:pt idx="756">
                  <c:v>0.68899999999999995</c:v>
                </c:pt>
                <c:pt idx="757">
                  <c:v>0.68899999999999995</c:v>
                </c:pt>
                <c:pt idx="758">
                  <c:v>0.68899999999999995</c:v>
                </c:pt>
                <c:pt idx="759">
                  <c:v>0.68899999999999995</c:v>
                </c:pt>
                <c:pt idx="760">
                  <c:v>0.68899999999999995</c:v>
                </c:pt>
                <c:pt idx="761">
                  <c:v>0.68899999999999995</c:v>
                </c:pt>
                <c:pt idx="762">
                  <c:v>0.68899999999999995</c:v>
                </c:pt>
                <c:pt idx="763">
                  <c:v>0.68899999999999995</c:v>
                </c:pt>
                <c:pt idx="764">
                  <c:v>0.68899999999999995</c:v>
                </c:pt>
                <c:pt idx="765">
                  <c:v>0.68899999999999995</c:v>
                </c:pt>
                <c:pt idx="766">
                  <c:v>0.68899999999999995</c:v>
                </c:pt>
                <c:pt idx="767">
                  <c:v>0.68899999999999995</c:v>
                </c:pt>
                <c:pt idx="768">
                  <c:v>0.68899999999999995</c:v>
                </c:pt>
                <c:pt idx="769">
                  <c:v>0.68899999999999995</c:v>
                </c:pt>
                <c:pt idx="770">
                  <c:v>0.68899999999999995</c:v>
                </c:pt>
                <c:pt idx="771">
                  <c:v>0.68899999999999995</c:v>
                </c:pt>
                <c:pt idx="772">
                  <c:v>0.68899999999999995</c:v>
                </c:pt>
                <c:pt idx="773">
                  <c:v>0.68899999999999995</c:v>
                </c:pt>
                <c:pt idx="774">
                  <c:v>0.68899999999999995</c:v>
                </c:pt>
                <c:pt idx="775">
                  <c:v>0.68899999999999995</c:v>
                </c:pt>
                <c:pt idx="776">
                  <c:v>0.68899999999999995</c:v>
                </c:pt>
                <c:pt idx="777">
                  <c:v>0.68899999999999995</c:v>
                </c:pt>
                <c:pt idx="778">
                  <c:v>0.68899999999999995</c:v>
                </c:pt>
                <c:pt idx="779">
                  <c:v>0.68899999999999995</c:v>
                </c:pt>
                <c:pt idx="780">
                  <c:v>0.68899999999999995</c:v>
                </c:pt>
                <c:pt idx="781">
                  <c:v>0.68899999999999995</c:v>
                </c:pt>
                <c:pt idx="782">
                  <c:v>0.68899999999999995</c:v>
                </c:pt>
                <c:pt idx="783">
                  <c:v>0.68899999999999995</c:v>
                </c:pt>
                <c:pt idx="784">
                  <c:v>0.68899999999999995</c:v>
                </c:pt>
                <c:pt idx="785">
                  <c:v>0.68899999999999995</c:v>
                </c:pt>
                <c:pt idx="786">
                  <c:v>0.68899999999999995</c:v>
                </c:pt>
                <c:pt idx="787">
                  <c:v>0.68899999999999995</c:v>
                </c:pt>
                <c:pt idx="788">
                  <c:v>0.68899999999999995</c:v>
                </c:pt>
                <c:pt idx="789">
                  <c:v>0.68899999999999995</c:v>
                </c:pt>
                <c:pt idx="790">
                  <c:v>0.68899999999999995</c:v>
                </c:pt>
                <c:pt idx="791">
                  <c:v>0.68899999999999995</c:v>
                </c:pt>
                <c:pt idx="792">
                  <c:v>0.68899999999999995</c:v>
                </c:pt>
                <c:pt idx="793">
                  <c:v>0.68899999999999995</c:v>
                </c:pt>
                <c:pt idx="794">
                  <c:v>0.68899999999999995</c:v>
                </c:pt>
                <c:pt idx="795">
                  <c:v>0.68899999999999995</c:v>
                </c:pt>
                <c:pt idx="796">
                  <c:v>0.68899999999999995</c:v>
                </c:pt>
                <c:pt idx="797">
                  <c:v>0.68899999999999995</c:v>
                </c:pt>
                <c:pt idx="798">
                  <c:v>0.68899999999999995</c:v>
                </c:pt>
                <c:pt idx="799">
                  <c:v>0.68899999999999995</c:v>
                </c:pt>
                <c:pt idx="800">
                  <c:v>0.68899999999999995</c:v>
                </c:pt>
                <c:pt idx="801">
                  <c:v>0.68899999999999995</c:v>
                </c:pt>
                <c:pt idx="802">
                  <c:v>0.68899999999999995</c:v>
                </c:pt>
                <c:pt idx="803">
                  <c:v>0.68899999999999995</c:v>
                </c:pt>
                <c:pt idx="804">
                  <c:v>0.68899999999999995</c:v>
                </c:pt>
                <c:pt idx="805">
                  <c:v>0.68899999999999995</c:v>
                </c:pt>
                <c:pt idx="806">
                  <c:v>0.68899999999999995</c:v>
                </c:pt>
                <c:pt idx="807">
                  <c:v>0.68899999999999995</c:v>
                </c:pt>
                <c:pt idx="808">
                  <c:v>0.68899999999999995</c:v>
                </c:pt>
                <c:pt idx="809">
                  <c:v>0.68899999999999995</c:v>
                </c:pt>
                <c:pt idx="810">
                  <c:v>0.68899999999999995</c:v>
                </c:pt>
                <c:pt idx="811">
                  <c:v>0.68899999999999995</c:v>
                </c:pt>
                <c:pt idx="812">
                  <c:v>0.68899999999999995</c:v>
                </c:pt>
                <c:pt idx="813">
                  <c:v>0.68899999999999995</c:v>
                </c:pt>
                <c:pt idx="814">
                  <c:v>0.68899999999999995</c:v>
                </c:pt>
                <c:pt idx="815">
                  <c:v>0.68899999999999995</c:v>
                </c:pt>
                <c:pt idx="816">
                  <c:v>0.68899999999999995</c:v>
                </c:pt>
                <c:pt idx="817">
                  <c:v>0.68899999999999995</c:v>
                </c:pt>
                <c:pt idx="818">
                  <c:v>0.68899999999999995</c:v>
                </c:pt>
                <c:pt idx="819">
                  <c:v>0.68899999999999995</c:v>
                </c:pt>
                <c:pt idx="820">
                  <c:v>0.68899999999999995</c:v>
                </c:pt>
                <c:pt idx="821">
                  <c:v>0.68899999999999995</c:v>
                </c:pt>
                <c:pt idx="822">
                  <c:v>0.68899999999999995</c:v>
                </c:pt>
                <c:pt idx="823">
                  <c:v>0.68899999999999995</c:v>
                </c:pt>
                <c:pt idx="824">
                  <c:v>0.68899999999999995</c:v>
                </c:pt>
                <c:pt idx="825">
                  <c:v>0.68899999999999995</c:v>
                </c:pt>
                <c:pt idx="826">
                  <c:v>0.68899999999999995</c:v>
                </c:pt>
                <c:pt idx="827">
                  <c:v>0.68899999999999995</c:v>
                </c:pt>
                <c:pt idx="828">
                  <c:v>0.68899999999999995</c:v>
                </c:pt>
                <c:pt idx="829">
                  <c:v>0.68899999999999995</c:v>
                </c:pt>
                <c:pt idx="830">
                  <c:v>0.68899999999999995</c:v>
                </c:pt>
                <c:pt idx="831">
                  <c:v>0.68899999999999995</c:v>
                </c:pt>
                <c:pt idx="832">
                  <c:v>0.68899999999999995</c:v>
                </c:pt>
                <c:pt idx="833">
                  <c:v>0.68899999999999995</c:v>
                </c:pt>
                <c:pt idx="834">
                  <c:v>0.68899999999999995</c:v>
                </c:pt>
                <c:pt idx="835">
                  <c:v>0.68899999999999995</c:v>
                </c:pt>
                <c:pt idx="836">
                  <c:v>0.68899999999999995</c:v>
                </c:pt>
                <c:pt idx="837">
                  <c:v>0.68899999999999995</c:v>
                </c:pt>
                <c:pt idx="838">
                  <c:v>0.68899999999999995</c:v>
                </c:pt>
                <c:pt idx="839">
                  <c:v>0.68899999999999995</c:v>
                </c:pt>
                <c:pt idx="840">
                  <c:v>0.68899999999999995</c:v>
                </c:pt>
                <c:pt idx="841">
                  <c:v>0.68899999999999995</c:v>
                </c:pt>
                <c:pt idx="842">
                  <c:v>0.68899999999999995</c:v>
                </c:pt>
                <c:pt idx="843">
                  <c:v>0.68899999999999995</c:v>
                </c:pt>
                <c:pt idx="844">
                  <c:v>0.68899999999999995</c:v>
                </c:pt>
                <c:pt idx="845">
                  <c:v>0.68899999999999995</c:v>
                </c:pt>
                <c:pt idx="846">
                  <c:v>0.68899999999999995</c:v>
                </c:pt>
                <c:pt idx="847">
                  <c:v>0.68899999999999995</c:v>
                </c:pt>
                <c:pt idx="848">
                  <c:v>0.68899999999999995</c:v>
                </c:pt>
                <c:pt idx="849">
                  <c:v>0.68899999999999995</c:v>
                </c:pt>
                <c:pt idx="850">
                  <c:v>0.68899999999999995</c:v>
                </c:pt>
                <c:pt idx="851">
                  <c:v>0.68899999999999995</c:v>
                </c:pt>
                <c:pt idx="852">
                  <c:v>0.68899999999999995</c:v>
                </c:pt>
                <c:pt idx="853">
                  <c:v>0.68899999999999995</c:v>
                </c:pt>
                <c:pt idx="854">
                  <c:v>0.68899999999999995</c:v>
                </c:pt>
                <c:pt idx="855">
                  <c:v>0.68899999999999995</c:v>
                </c:pt>
                <c:pt idx="856">
                  <c:v>0.68899999999999995</c:v>
                </c:pt>
                <c:pt idx="857">
                  <c:v>0.68899999999999995</c:v>
                </c:pt>
                <c:pt idx="858">
                  <c:v>0.68899999999999995</c:v>
                </c:pt>
                <c:pt idx="859">
                  <c:v>0.68899999999999995</c:v>
                </c:pt>
                <c:pt idx="860">
                  <c:v>0.68899999999999995</c:v>
                </c:pt>
                <c:pt idx="861">
                  <c:v>0.68899999999999995</c:v>
                </c:pt>
                <c:pt idx="862">
                  <c:v>0.68899999999999995</c:v>
                </c:pt>
                <c:pt idx="863">
                  <c:v>0.68899999999999995</c:v>
                </c:pt>
                <c:pt idx="864">
                  <c:v>0.68899999999999995</c:v>
                </c:pt>
                <c:pt idx="865">
                  <c:v>0.68899999999999995</c:v>
                </c:pt>
                <c:pt idx="866">
                  <c:v>0.68899999999999995</c:v>
                </c:pt>
                <c:pt idx="867">
                  <c:v>0.68899999999999995</c:v>
                </c:pt>
                <c:pt idx="868">
                  <c:v>0.68899999999999995</c:v>
                </c:pt>
                <c:pt idx="869">
                  <c:v>0.68899999999999995</c:v>
                </c:pt>
                <c:pt idx="870">
                  <c:v>0.68899999999999995</c:v>
                </c:pt>
                <c:pt idx="871">
                  <c:v>0.68899999999999995</c:v>
                </c:pt>
                <c:pt idx="872">
                  <c:v>0.68899999999999995</c:v>
                </c:pt>
                <c:pt idx="873">
                  <c:v>0.68899999999999995</c:v>
                </c:pt>
                <c:pt idx="874">
                  <c:v>0.68899999999999995</c:v>
                </c:pt>
                <c:pt idx="875">
                  <c:v>0.68899999999999995</c:v>
                </c:pt>
                <c:pt idx="876">
                  <c:v>0.68899999999999995</c:v>
                </c:pt>
                <c:pt idx="877">
                  <c:v>0.68899999999999995</c:v>
                </c:pt>
                <c:pt idx="878">
                  <c:v>0.68899999999999995</c:v>
                </c:pt>
                <c:pt idx="879">
                  <c:v>0.68899999999999995</c:v>
                </c:pt>
                <c:pt idx="880">
                  <c:v>0.68899999999999995</c:v>
                </c:pt>
                <c:pt idx="881">
                  <c:v>0.68899999999999995</c:v>
                </c:pt>
                <c:pt idx="882">
                  <c:v>0.68899999999999995</c:v>
                </c:pt>
                <c:pt idx="883">
                  <c:v>0.68899999999999995</c:v>
                </c:pt>
                <c:pt idx="884">
                  <c:v>0.68899999999999995</c:v>
                </c:pt>
                <c:pt idx="885">
                  <c:v>0.68899999999999995</c:v>
                </c:pt>
                <c:pt idx="886">
                  <c:v>0.68899999999999995</c:v>
                </c:pt>
              </c:numCache>
            </c:numRef>
          </c:yVal>
          <c:smooth val="1"/>
          <c:extLst>
            <c:ext xmlns:c16="http://schemas.microsoft.com/office/drawing/2014/chart" uri="{C3380CC4-5D6E-409C-BE32-E72D297353CC}">
              <c16:uniqueId val="{00000000-322D-4391-B86E-4D75BECC150E}"/>
            </c:ext>
          </c:extLst>
        </c:ser>
        <c:ser>
          <c:idx val="1"/>
          <c:order val="1"/>
          <c:tx>
            <c:strRef>
              <c:f>'Three injector location 50'!$E$1</c:f>
              <c:strCache>
                <c:ptCount val="1"/>
                <c:pt idx="0">
                  <c:v>F2</c:v>
                </c:pt>
              </c:strCache>
            </c:strRef>
          </c:tx>
          <c:spPr>
            <a:ln w="19050" cap="rnd">
              <a:solidFill>
                <a:schemeClr val="accent2"/>
              </a:solidFill>
              <a:round/>
            </a:ln>
            <a:effectLst/>
          </c:spPr>
          <c:marker>
            <c:symbol val="none"/>
          </c:marker>
          <c:xVal>
            <c:numRef>
              <c:f>'Three injector location 50'!$B$3:$B$1233</c:f>
              <c:numCache>
                <c:formatCode>General</c:formatCode>
                <c:ptCount val="1231"/>
                <c:pt idx="0">
                  <c:v>0</c:v>
                </c:pt>
                <c:pt idx="1">
                  <c:v>5.0797078468575003E-4</c:v>
                </c:pt>
                <c:pt idx="2">
                  <c:v>6.8043840618349999E-3</c:v>
                </c:pt>
                <c:pt idx="3">
                  <c:v>7.0187499999999998E-3</c:v>
                </c:pt>
                <c:pt idx="4">
                  <c:v>1.2419384564377498E-2</c:v>
                </c:pt>
                <c:pt idx="5">
                  <c:v>1.40375E-2</c:v>
                </c:pt>
                <c:pt idx="6">
                  <c:v>1.8034383393649999E-2</c:v>
                </c:pt>
                <c:pt idx="7">
                  <c:v>2.1056249999999999E-2</c:v>
                </c:pt>
                <c:pt idx="8">
                  <c:v>2.3649384727212501E-2</c:v>
                </c:pt>
                <c:pt idx="9">
                  <c:v>2.8074999999999999E-2</c:v>
                </c:pt>
                <c:pt idx="10">
                  <c:v>2.9264382719850004E-2</c:v>
                </c:pt>
                <c:pt idx="11">
                  <c:v>3.5093750000000007E-2</c:v>
                </c:pt>
                <c:pt idx="12">
                  <c:v>4.1898134067450001E-2</c:v>
                </c:pt>
                <c:pt idx="13">
                  <c:v>4.2112499999999997E-2</c:v>
                </c:pt>
                <c:pt idx="14">
                  <c:v>4.7513135401012499E-2</c:v>
                </c:pt>
                <c:pt idx="15">
                  <c:v>5.4531885401012496E-2</c:v>
                </c:pt>
                <c:pt idx="16">
                  <c:v>5.6149999999999999E-2</c:v>
                </c:pt>
                <c:pt idx="17">
                  <c:v>6.014688339365E-2</c:v>
                </c:pt>
                <c:pt idx="18">
                  <c:v>6.7165633393650004E-2</c:v>
                </c:pt>
                <c:pt idx="19">
                  <c:v>7.0187500000000014E-2</c:v>
                </c:pt>
                <c:pt idx="20">
                  <c:v>7.2780634727212495E-2</c:v>
                </c:pt>
                <c:pt idx="21">
                  <c:v>7.97993847272125E-2</c:v>
                </c:pt>
                <c:pt idx="22">
                  <c:v>8.4224999999999994E-2</c:v>
                </c:pt>
                <c:pt idx="23">
                  <c:v>8.5414386074812484E-2</c:v>
                </c:pt>
                <c:pt idx="24">
                  <c:v>9.2433136074812516E-2</c:v>
                </c:pt>
                <c:pt idx="25">
                  <c:v>9.8262499999999989E-2</c:v>
                </c:pt>
                <c:pt idx="26">
                  <c:v>0.10506688740837498</c:v>
                </c:pt>
                <c:pt idx="27">
                  <c:v>0.112085637408375</c:v>
                </c:pt>
                <c:pt idx="28">
                  <c:v>0.1123</c:v>
                </c:pt>
                <c:pt idx="29">
                  <c:v>0.11770063874193751</c:v>
                </c:pt>
                <c:pt idx="30">
                  <c:v>0.1247193887419375</c:v>
                </c:pt>
                <c:pt idx="31">
                  <c:v>0.12633750000000002</c:v>
                </c:pt>
                <c:pt idx="32">
                  <c:v>0.13033438339365003</c:v>
                </c:pt>
                <c:pt idx="33">
                  <c:v>0.13735313339365002</c:v>
                </c:pt>
                <c:pt idx="34">
                  <c:v>0.14037500000000003</c:v>
                </c:pt>
                <c:pt idx="35">
                  <c:v>0.14296812800325001</c:v>
                </c:pt>
                <c:pt idx="36">
                  <c:v>0.14998687800325</c:v>
                </c:pt>
                <c:pt idx="37">
                  <c:v>0.15441249999999998</c:v>
                </c:pt>
                <c:pt idx="38">
                  <c:v>0.15560188600462496</c:v>
                </c:pt>
                <c:pt idx="39">
                  <c:v>0.16262063600462498</c:v>
                </c:pt>
                <c:pt idx="40">
                  <c:v>0.16844999999999999</c:v>
                </c:pt>
                <c:pt idx="41">
                  <c:v>0.17525438067037499</c:v>
                </c:pt>
                <c:pt idx="42">
                  <c:v>0.18227313067037498</c:v>
                </c:pt>
                <c:pt idx="43">
                  <c:v>0.1824875</c:v>
                </c:pt>
                <c:pt idx="44">
                  <c:v>0.18788813881212499</c:v>
                </c:pt>
                <c:pt idx="45">
                  <c:v>0.19490688881212503</c:v>
                </c:pt>
                <c:pt idx="46">
                  <c:v>0.19652499999999998</c:v>
                </c:pt>
                <c:pt idx="47">
                  <c:v>0.20052188333750004</c:v>
                </c:pt>
                <c:pt idx="48">
                  <c:v>0.20754063333749997</c:v>
                </c:pt>
                <c:pt idx="49">
                  <c:v>0.21455938333749999</c:v>
                </c:pt>
                <c:pt idx="50">
                  <c:v>0.22157813333750004</c:v>
                </c:pt>
                <c:pt idx="51">
                  <c:v>0.22859688333749997</c:v>
                </c:pt>
                <c:pt idx="52">
                  <c:v>0.23561563333749999</c:v>
                </c:pt>
                <c:pt idx="53">
                  <c:v>0.24263438333749998</c:v>
                </c:pt>
                <c:pt idx="54">
                  <c:v>0.24965313333749997</c:v>
                </c:pt>
                <c:pt idx="55">
                  <c:v>0.25267500000000004</c:v>
                </c:pt>
                <c:pt idx="56">
                  <c:v>0.25526812800324999</c:v>
                </c:pt>
                <c:pt idx="57">
                  <c:v>0.26228687800325001</c:v>
                </c:pt>
                <c:pt idx="58">
                  <c:v>0.26930562800325003</c:v>
                </c:pt>
                <c:pt idx="59">
                  <c:v>0.27632437800324999</c:v>
                </c:pt>
                <c:pt idx="60">
                  <c:v>0.28075000000000006</c:v>
                </c:pt>
                <c:pt idx="61">
                  <c:v>0.28193937266899993</c:v>
                </c:pt>
                <c:pt idx="62">
                  <c:v>0.28895812266900001</c:v>
                </c:pt>
                <c:pt idx="63">
                  <c:v>0.29597687266900002</c:v>
                </c:pt>
                <c:pt idx="64">
                  <c:v>0.30299562266899993</c:v>
                </c:pt>
                <c:pt idx="65">
                  <c:v>0.30882499999999996</c:v>
                </c:pt>
                <c:pt idx="66">
                  <c:v>0.31562939414637503</c:v>
                </c:pt>
                <c:pt idx="67">
                  <c:v>0.32264814414637505</c:v>
                </c:pt>
                <c:pt idx="68">
                  <c:v>0.32966689414637496</c:v>
                </c:pt>
                <c:pt idx="69">
                  <c:v>0.33668564414637503</c:v>
                </c:pt>
                <c:pt idx="70">
                  <c:v>0.33689999999999998</c:v>
                </c:pt>
                <c:pt idx="71">
                  <c:v>0.34230063881212502</c:v>
                </c:pt>
                <c:pt idx="72">
                  <c:v>0.34931938881212499</c:v>
                </c:pt>
                <c:pt idx="73">
                  <c:v>0.35633813881212506</c:v>
                </c:pt>
                <c:pt idx="74">
                  <c:v>0.36335688881212502</c:v>
                </c:pt>
                <c:pt idx="75">
                  <c:v>0.36497499999999999</c:v>
                </c:pt>
                <c:pt idx="76">
                  <c:v>0.36897188333750003</c:v>
                </c:pt>
                <c:pt idx="77">
                  <c:v>0.37599063333749999</c:v>
                </c:pt>
                <c:pt idx="78">
                  <c:v>0.3830093833374999</c:v>
                </c:pt>
                <c:pt idx="79">
                  <c:v>0.39002813333749997</c:v>
                </c:pt>
                <c:pt idx="80">
                  <c:v>0.39304999999999995</c:v>
                </c:pt>
                <c:pt idx="81">
                  <c:v>0.39564312800325002</c:v>
                </c:pt>
                <c:pt idx="82">
                  <c:v>0.40266187800324998</c:v>
                </c:pt>
                <c:pt idx="83">
                  <c:v>0.40968062800325</c:v>
                </c:pt>
                <c:pt idx="84">
                  <c:v>0.41669937800325002</c:v>
                </c:pt>
                <c:pt idx="85">
                  <c:v>0.42112500000000003</c:v>
                </c:pt>
                <c:pt idx="86">
                  <c:v>0.42231437266899996</c:v>
                </c:pt>
                <c:pt idx="87">
                  <c:v>0.42933312266900003</c:v>
                </c:pt>
                <c:pt idx="88">
                  <c:v>0.43635187266900005</c:v>
                </c:pt>
                <c:pt idx="89">
                  <c:v>0.44337062266900001</c:v>
                </c:pt>
                <c:pt idx="90">
                  <c:v>0.44919999999999999</c:v>
                </c:pt>
                <c:pt idx="91">
                  <c:v>0.456004394146375</c:v>
                </c:pt>
                <c:pt idx="92">
                  <c:v>0.46302314414637502</c:v>
                </c:pt>
                <c:pt idx="93">
                  <c:v>0.47004189414637504</c:v>
                </c:pt>
                <c:pt idx="94">
                  <c:v>0.47706064414637495</c:v>
                </c:pt>
                <c:pt idx="95">
                  <c:v>0.47727499999999995</c:v>
                </c:pt>
                <c:pt idx="96">
                  <c:v>0.48267561200050002</c:v>
                </c:pt>
                <c:pt idx="97">
                  <c:v>0.48969436200049998</c:v>
                </c:pt>
                <c:pt idx="98">
                  <c:v>0.49671311200050006</c:v>
                </c:pt>
                <c:pt idx="99">
                  <c:v>0.50373186200050002</c:v>
                </c:pt>
                <c:pt idx="100">
                  <c:v>0.51075061200050009</c:v>
                </c:pt>
                <c:pt idx="101">
                  <c:v>0.51776936200050006</c:v>
                </c:pt>
                <c:pt idx="102">
                  <c:v>0.52478811200050002</c:v>
                </c:pt>
                <c:pt idx="103">
                  <c:v>0.53180686200050009</c:v>
                </c:pt>
                <c:pt idx="104">
                  <c:v>0.53342499999999993</c:v>
                </c:pt>
                <c:pt idx="105">
                  <c:v>0.53742188333749996</c:v>
                </c:pt>
                <c:pt idx="106">
                  <c:v>0.54444063333749992</c:v>
                </c:pt>
                <c:pt idx="107">
                  <c:v>0.5514593833375</c:v>
                </c:pt>
                <c:pt idx="108">
                  <c:v>0.55847813333749996</c:v>
                </c:pt>
                <c:pt idx="109">
                  <c:v>0.56549688333749992</c:v>
                </c:pt>
                <c:pt idx="110">
                  <c:v>0.5725156333375</c:v>
                </c:pt>
                <c:pt idx="111">
                  <c:v>0.57953438333749996</c:v>
                </c:pt>
                <c:pt idx="112">
                  <c:v>0.58655313333749992</c:v>
                </c:pt>
                <c:pt idx="113">
                  <c:v>0.59357188333749999</c:v>
                </c:pt>
                <c:pt idx="114">
                  <c:v>0.60059063333750007</c:v>
                </c:pt>
                <c:pt idx="115">
                  <c:v>0.60760938333749992</c:v>
                </c:pt>
                <c:pt idx="116">
                  <c:v>0.61462813333749999</c:v>
                </c:pt>
                <c:pt idx="117">
                  <c:v>0.61764999999999992</c:v>
                </c:pt>
                <c:pt idx="118">
                  <c:v>0.62024315481487491</c:v>
                </c:pt>
                <c:pt idx="119">
                  <c:v>0.62466874999999999</c:v>
                </c:pt>
                <c:pt idx="120">
                  <c:v>0.62585812266899987</c:v>
                </c:pt>
                <c:pt idx="121">
                  <c:v>0.63168750000000007</c:v>
                </c:pt>
                <c:pt idx="122">
                  <c:v>0.63849189414637497</c:v>
                </c:pt>
                <c:pt idx="123">
                  <c:v>0.64551064414637505</c:v>
                </c:pt>
                <c:pt idx="124">
                  <c:v>0.64572499999999999</c:v>
                </c:pt>
                <c:pt idx="125">
                  <c:v>0.65112561200050012</c:v>
                </c:pt>
                <c:pt idx="126">
                  <c:v>0.65814436200050008</c:v>
                </c:pt>
                <c:pt idx="127">
                  <c:v>0.65976249999999992</c:v>
                </c:pt>
                <c:pt idx="128">
                  <c:v>0.66375938333749995</c:v>
                </c:pt>
                <c:pt idx="129">
                  <c:v>0.67077813333749992</c:v>
                </c:pt>
                <c:pt idx="130">
                  <c:v>0.67379999999999995</c:v>
                </c:pt>
                <c:pt idx="131">
                  <c:v>0.67639315481487505</c:v>
                </c:pt>
                <c:pt idx="132">
                  <c:v>0.6834119048148749</c:v>
                </c:pt>
                <c:pt idx="133">
                  <c:v>0.68783749999999999</c:v>
                </c:pt>
                <c:pt idx="134">
                  <c:v>0.68902687266899987</c:v>
                </c:pt>
                <c:pt idx="135">
                  <c:v>0.69604562266900005</c:v>
                </c:pt>
                <c:pt idx="136">
                  <c:v>0.70187499999999992</c:v>
                </c:pt>
                <c:pt idx="137">
                  <c:v>0.70867939414637504</c:v>
                </c:pt>
                <c:pt idx="138">
                  <c:v>0.715698144146375</c:v>
                </c:pt>
                <c:pt idx="139">
                  <c:v>0.71591250000000006</c:v>
                </c:pt>
                <c:pt idx="140">
                  <c:v>0.72131311200050008</c:v>
                </c:pt>
                <c:pt idx="141">
                  <c:v>0.72833186200049993</c:v>
                </c:pt>
                <c:pt idx="142">
                  <c:v>0.72994999999999999</c:v>
                </c:pt>
                <c:pt idx="143">
                  <c:v>0.73394688333749991</c:v>
                </c:pt>
                <c:pt idx="144">
                  <c:v>0.74096563333749998</c:v>
                </c:pt>
                <c:pt idx="145">
                  <c:v>0.74398749999999991</c:v>
                </c:pt>
                <c:pt idx="146">
                  <c:v>0.74658065481487512</c:v>
                </c:pt>
                <c:pt idx="147">
                  <c:v>0.75359940481487497</c:v>
                </c:pt>
                <c:pt idx="148">
                  <c:v>0.75802500000000006</c:v>
                </c:pt>
                <c:pt idx="149">
                  <c:v>0.75921437266900005</c:v>
                </c:pt>
                <c:pt idx="150">
                  <c:v>0.76623312266900001</c:v>
                </c:pt>
                <c:pt idx="151">
                  <c:v>0.77206249999999998</c:v>
                </c:pt>
                <c:pt idx="152">
                  <c:v>0.778866894146375</c:v>
                </c:pt>
                <c:pt idx="153">
                  <c:v>0.78588564414637496</c:v>
                </c:pt>
                <c:pt idx="154">
                  <c:v>0.78609999999999991</c:v>
                </c:pt>
                <c:pt idx="155">
                  <c:v>0.79150061200049993</c:v>
                </c:pt>
                <c:pt idx="156">
                  <c:v>0.7985193620005</c:v>
                </c:pt>
                <c:pt idx="157">
                  <c:v>0.80013750000000006</c:v>
                </c:pt>
                <c:pt idx="158">
                  <c:v>0.80413438333749998</c:v>
                </c:pt>
                <c:pt idx="159">
                  <c:v>0.81115313333749994</c:v>
                </c:pt>
                <c:pt idx="160">
                  <c:v>0.81417499999999998</c:v>
                </c:pt>
                <c:pt idx="161">
                  <c:v>0.81676815481487497</c:v>
                </c:pt>
                <c:pt idx="162">
                  <c:v>0.82378690481487515</c:v>
                </c:pt>
                <c:pt idx="163">
                  <c:v>0.82821249999999991</c:v>
                </c:pt>
                <c:pt idx="164">
                  <c:v>0.82940187266900001</c:v>
                </c:pt>
                <c:pt idx="165">
                  <c:v>0.83642062266899986</c:v>
                </c:pt>
                <c:pt idx="166">
                  <c:v>0.84225000000000005</c:v>
                </c:pt>
                <c:pt idx="167">
                  <c:v>0.84905439414637485</c:v>
                </c:pt>
                <c:pt idx="168">
                  <c:v>0.85607314414637503</c:v>
                </c:pt>
                <c:pt idx="169">
                  <c:v>0.85628749999999998</c:v>
                </c:pt>
                <c:pt idx="170">
                  <c:v>0.86168811200049999</c:v>
                </c:pt>
                <c:pt idx="171">
                  <c:v>0.86870686200050007</c:v>
                </c:pt>
                <c:pt idx="172">
                  <c:v>0.8703249999999999</c:v>
                </c:pt>
                <c:pt idx="173">
                  <c:v>0.87432188333750005</c:v>
                </c:pt>
                <c:pt idx="174">
                  <c:v>0.8813406333374999</c:v>
                </c:pt>
                <c:pt idx="175">
                  <c:v>0.88436250000000005</c:v>
                </c:pt>
                <c:pt idx="176">
                  <c:v>0.88695565481487504</c:v>
                </c:pt>
                <c:pt idx="177">
                  <c:v>0.89397440481487511</c:v>
                </c:pt>
                <c:pt idx="178">
                  <c:v>0.89839999999999998</c:v>
                </c:pt>
                <c:pt idx="179">
                  <c:v>0.89958942629224992</c:v>
                </c:pt>
                <c:pt idx="180">
                  <c:v>0.90660817629224988</c:v>
                </c:pt>
                <c:pt idx="181">
                  <c:v>0.9124374999999999</c:v>
                </c:pt>
                <c:pt idx="182">
                  <c:v>0.91924184052312485</c:v>
                </c:pt>
                <c:pt idx="183">
                  <c:v>0.92626059052312493</c:v>
                </c:pt>
                <c:pt idx="184">
                  <c:v>0.92647500000000005</c:v>
                </c:pt>
                <c:pt idx="185">
                  <c:v>0.93187561200049984</c:v>
                </c:pt>
                <c:pt idx="186">
                  <c:v>0.93889436200049992</c:v>
                </c:pt>
                <c:pt idx="187">
                  <c:v>0.94051249999999997</c:v>
                </c:pt>
                <c:pt idx="188">
                  <c:v>0.9445093833374999</c:v>
                </c:pt>
                <c:pt idx="189">
                  <c:v>0.95152813333749997</c:v>
                </c:pt>
                <c:pt idx="190">
                  <c:v>0.9545499999999999</c:v>
                </c:pt>
                <c:pt idx="191">
                  <c:v>0.95714315481487489</c:v>
                </c:pt>
                <c:pt idx="192">
                  <c:v>0.96416190481487496</c:v>
                </c:pt>
                <c:pt idx="193">
                  <c:v>0.96858750000000005</c:v>
                </c:pt>
                <c:pt idx="194">
                  <c:v>0.96977692629224976</c:v>
                </c:pt>
                <c:pt idx="195">
                  <c:v>0.97679567629224995</c:v>
                </c:pt>
                <c:pt idx="196">
                  <c:v>0.98262499999999997</c:v>
                </c:pt>
                <c:pt idx="197">
                  <c:v>0.98942934052312492</c:v>
                </c:pt>
                <c:pt idx="198">
                  <c:v>0.996448090523125</c:v>
                </c:pt>
                <c:pt idx="199">
                  <c:v>0.9966624999999999</c:v>
                </c:pt>
                <c:pt idx="200">
                  <c:v>1.0020631120004999</c:v>
                </c:pt>
                <c:pt idx="201">
                  <c:v>1.0090818620005</c:v>
                </c:pt>
                <c:pt idx="202">
                  <c:v>1.0107000000000002</c:v>
                </c:pt>
                <c:pt idx="203">
                  <c:v>1.0146968833374999</c:v>
                </c:pt>
                <c:pt idx="204">
                  <c:v>1.0217156333374999</c:v>
                </c:pt>
                <c:pt idx="205">
                  <c:v>1.0247374999999999</c:v>
                </c:pt>
                <c:pt idx="206">
                  <c:v>1.0273306548148748</c:v>
                </c:pt>
                <c:pt idx="207">
                  <c:v>1.0343494048148749</c:v>
                </c:pt>
                <c:pt idx="208">
                  <c:v>1.038775</c:v>
                </c:pt>
                <c:pt idx="209">
                  <c:v>1.0399644262922498</c:v>
                </c:pt>
                <c:pt idx="210">
                  <c:v>1.0469831762922499</c:v>
                </c:pt>
                <c:pt idx="211">
                  <c:v>1.0528124999999999</c:v>
                </c:pt>
                <c:pt idx="212">
                  <c:v>1.059616840523125</c:v>
                </c:pt>
                <c:pt idx="213">
                  <c:v>1.0666355905231251</c:v>
                </c:pt>
                <c:pt idx="214">
                  <c:v>1.0668499999999999</c:v>
                </c:pt>
                <c:pt idx="215">
                  <c:v>1.0722506120005</c:v>
                </c:pt>
                <c:pt idx="216">
                  <c:v>1.0792693620004996</c:v>
                </c:pt>
                <c:pt idx="217">
                  <c:v>1.0808875</c:v>
                </c:pt>
                <c:pt idx="218">
                  <c:v>1.0848843833374999</c:v>
                </c:pt>
                <c:pt idx="219">
                  <c:v>1.0919031333375</c:v>
                </c:pt>
                <c:pt idx="220">
                  <c:v>1.0949250000000001</c:v>
                </c:pt>
                <c:pt idx="221">
                  <c:v>1.0975181548148749</c:v>
                </c:pt>
                <c:pt idx="222">
                  <c:v>1.104536904814875</c:v>
                </c:pt>
                <c:pt idx="223">
                  <c:v>1.1089624999999999</c:v>
                </c:pt>
                <c:pt idx="224">
                  <c:v>1.1101519262922499</c:v>
                </c:pt>
                <c:pt idx="225">
                  <c:v>1.11717067629225</c:v>
                </c:pt>
                <c:pt idx="226">
                  <c:v>1.1230000000000002</c:v>
                </c:pt>
                <c:pt idx="227">
                  <c:v>1.1298043405231251</c:v>
                </c:pt>
                <c:pt idx="228">
                  <c:v>1.1368230905231251</c:v>
                </c:pt>
                <c:pt idx="229">
                  <c:v>1.1370374999999999</c:v>
                </c:pt>
                <c:pt idx="230">
                  <c:v>1.1424381120005001</c:v>
                </c:pt>
                <c:pt idx="231">
                  <c:v>1.1494568620004999</c:v>
                </c:pt>
                <c:pt idx="232">
                  <c:v>1.1510749999999998</c:v>
                </c:pt>
                <c:pt idx="233">
                  <c:v>1.1550718833375</c:v>
                </c:pt>
                <c:pt idx="234">
                  <c:v>1.1620906333374998</c:v>
                </c:pt>
                <c:pt idx="235">
                  <c:v>1.1651125</c:v>
                </c:pt>
                <c:pt idx="236">
                  <c:v>1.167705654814875</c:v>
                </c:pt>
                <c:pt idx="237">
                  <c:v>1.1747244048148748</c:v>
                </c:pt>
                <c:pt idx="238">
                  <c:v>1.1791500000000001</c:v>
                </c:pt>
                <c:pt idx="239">
                  <c:v>1.18033942629225</c:v>
                </c:pt>
                <c:pt idx="240">
                  <c:v>1.1873581762922498</c:v>
                </c:pt>
                <c:pt idx="241">
                  <c:v>1.1931874999999998</c:v>
                </c:pt>
                <c:pt idx="242">
                  <c:v>1.1999918405231249</c:v>
                </c:pt>
                <c:pt idx="243">
                  <c:v>1.207010590523125</c:v>
                </c:pt>
                <c:pt idx="244">
                  <c:v>1.2072250000000002</c:v>
                </c:pt>
                <c:pt idx="245">
                  <c:v>1.2126256120005001</c:v>
                </c:pt>
                <c:pt idx="246">
                  <c:v>1.2196443620005</c:v>
                </c:pt>
                <c:pt idx="247">
                  <c:v>1.2212624999999999</c:v>
                </c:pt>
                <c:pt idx="248">
                  <c:v>1.2252593833374998</c:v>
                </c:pt>
                <c:pt idx="249">
                  <c:v>1.2322781333375001</c:v>
                </c:pt>
                <c:pt idx="250">
                  <c:v>1.2352999999999998</c:v>
                </c:pt>
                <c:pt idx="251">
                  <c:v>1.2378931548148748</c:v>
                </c:pt>
                <c:pt idx="252">
                  <c:v>1.2449119048148749</c:v>
                </c:pt>
                <c:pt idx="253">
                  <c:v>1.2493375</c:v>
                </c:pt>
                <c:pt idx="254">
                  <c:v>1.2505269262922496</c:v>
                </c:pt>
                <c:pt idx="255">
                  <c:v>1.2575456762922499</c:v>
                </c:pt>
                <c:pt idx="256">
                  <c:v>1.2633750000000001</c:v>
                </c:pt>
                <c:pt idx="257">
                  <c:v>1.2701793405231248</c:v>
                </c:pt>
                <c:pt idx="258">
                  <c:v>1.2771980905231251</c:v>
                </c:pt>
                <c:pt idx="259">
                  <c:v>1.2774124999999998</c:v>
                </c:pt>
                <c:pt idx="260">
                  <c:v>1.2828131120004997</c:v>
                </c:pt>
                <c:pt idx="261">
                  <c:v>1.2898318620005</c:v>
                </c:pt>
                <c:pt idx="262">
                  <c:v>1.29145</c:v>
                </c:pt>
                <c:pt idx="263">
                  <c:v>1.2954468833375001</c:v>
                </c:pt>
                <c:pt idx="264">
                  <c:v>1.3024656333375</c:v>
                </c:pt>
                <c:pt idx="265">
                  <c:v>1.3054875000000001</c:v>
                </c:pt>
                <c:pt idx="266">
                  <c:v>1.3080806548148749</c:v>
                </c:pt>
                <c:pt idx="267">
                  <c:v>1.315099404814875</c:v>
                </c:pt>
                <c:pt idx="268">
                  <c:v>1.3195249999999998</c:v>
                </c:pt>
                <c:pt idx="269">
                  <c:v>1.3207144262922501</c:v>
                </c:pt>
                <c:pt idx="270">
                  <c:v>1.32773317629225</c:v>
                </c:pt>
                <c:pt idx="271">
                  <c:v>1.3335625</c:v>
                </c:pt>
                <c:pt idx="272">
                  <c:v>1.340366840523125</c:v>
                </c:pt>
                <c:pt idx="273">
                  <c:v>1.3473855905231249</c:v>
                </c:pt>
                <c:pt idx="274">
                  <c:v>1.3475999999999999</c:v>
                </c:pt>
                <c:pt idx="275">
                  <c:v>1.3530006120005</c:v>
                </c:pt>
                <c:pt idx="276">
                  <c:v>1.3600193620005001</c:v>
                </c:pt>
                <c:pt idx="277">
                  <c:v>1.3616374999999996</c:v>
                </c:pt>
                <c:pt idx="278">
                  <c:v>1.3656343833375</c:v>
                </c:pt>
                <c:pt idx="279">
                  <c:v>1.3726531333374998</c:v>
                </c:pt>
                <c:pt idx="280">
                  <c:v>1.375675</c:v>
                </c:pt>
                <c:pt idx="281">
                  <c:v>1.378268154814875</c:v>
                </c:pt>
                <c:pt idx="282">
                  <c:v>1.3852869048148748</c:v>
                </c:pt>
                <c:pt idx="283">
                  <c:v>1.3897124999999999</c:v>
                </c:pt>
                <c:pt idx="284">
                  <c:v>1.39090192629225</c:v>
                </c:pt>
                <c:pt idx="285">
                  <c:v>1.3979206762922496</c:v>
                </c:pt>
                <c:pt idx="286">
                  <c:v>1.4037499999999998</c:v>
                </c:pt>
                <c:pt idx="287">
                  <c:v>1.4105543412250001</c:v>
                </c:pt>
                <c:pt idx="288">
                  <c:v>1.417573091225</c:v>
                </c:pt>
                <c:pt idx="289">
                  <c:v>1.4177875</c:v>
                </c:pt>
                <c:pt idx="290">
                  <c:v>1.42318811228125</c:v>
                </c:pt>
                <c:pt idx="291">
                  <c:v>1.4302068622812496</c:v>
                </c:pt>
                <c:pt idx="292">
                  <c:v>1.4318250000000001</c:v>
                </c:pt>
                <c:pt idx="293">
                  <c:v>1.4358218833374998</c:v>
                </c:pt>
                <c:pt idx="294">
                  <c:v>1.4428406333374999</c:v>
                </c:pt>
                <c:pt idx="295">
                  <c:v>1.4458624999999998</c:v>
                </c:pt>
                <c:pt idx="296">
                  <c:v>1.4484556543937501</c:v>
                </c:pt>
                <c:pt idx="297">
                  <c:v>1.45547440439375</c:v>
                </c:pt>
                <c:pt idx="298">
                  <c:v>1.4599</c:v>
                </c:pt>
                <c:pt idx="299">
                  <c:v>1.4610894268537502</c:v>
                </c:pt>
                <c:pt idx="300">
                  <c:v>1.4681081768537501</c:v>
                </c:pt>
                <c:pt idx="301">
                  <c:v>1.4739375000000001</c:v>
                </c:pt>
                <c:pt idx="302">
                  <c:v>1.480741841225</c:v>
                </c:pt>
                <c:pt idx="303">
                  <c:v>1.4877605912249996</c:v>
                </c:pt>
                <c:pt idx="304">
                  <c:v>1.4879749999999998</c:v>
                </c:pt>
                <c:pt idx="305">
                  <c:v>1.4933756122812498</c:v>
                </c:pt>
                <c:pt idx="306">
                  <c:v>1.5003943622812499</c:v>
                </c:pt>
                <c:pt idx="307">
                  <c:v>1.5020125</c:v>
                </c:pt>
                <c:pt idx="308">
                  <c:v>1.5060093833375001</c:v>
                </c:pt>
                <c:pt idx="309">
                  <c:v>1.5130281333375</c:v>
                </c:pt>
                <c:pt idx="310">
                  <c:v>1.5160500000000001</c:v>
                </c:pt>
                <c:pt idx="311">
                  <c:v>1.51864315439375</c:v>
                </c:pt>
                <c:pt idx="312">
                  <c:v>1.5256619043937503</c:v>
                </c:pt>
                <c:pt idx="313">
                  <c:v>1.5300874999999996</c:v>
                </c:pt>
                <c:pt idx="314">
                  <c:v>1.5312769268537501</c:v>
                </c:pt>
                <c:pt idx="315">
                  <c:v>1.5382956768537497</c:v>
                </c:pt>
                <c:pt idx="316">
                  <c:v>1.544125</c:v>
                </c:pt>
                <c:pt idx="317">
                  <c:v>1.5509293412249998</c:v>
                </c:pt>
                <c:pt idx="318">
                  <c:v>1.5579480912249999</c:v>
                </c:pt>
                <c:pt idx="319">
                  <c:v>1.5581624999999999</c:v>
                </c:pt>
                <c:pt idx="320">
                  <c:v>1.5635631122812501</c:v>
                </c:pt>
                <c:pt idx="321">
                  <c:v>1.57058186228125</c:v>
                </c:pt>
                <c:pt idx="322">
                  <c:v>1.5721999999999998</c:v>
                </c:pt>
                <c:pt idx="323">
                  <c:v>1.5761968833375</c:v>
                </c:pt>
                <c:pt idx="324">
                  <c:v>1.5832156333374996</c:v>
                </c:pt>
                <c:pt idx="325">
                  <c:v>1.5862375</c:v>
                </c:pt>
                <c:pt idx="326">
                  <c:v>1.5888306543937498</c:v>
                </c:pt>
                <c:pt idx="327">
                  <c:v>1.5958494043937501</c:v>
                </c:pt>
                <c:pt idx="328">
                  <c:v>1.6002750000000001</c:v>
                </c:pt>
                <c:pt idx="329">
                  <c:v>1.6014644268537499</c:v>
                </c:pt>
                <c:pt idx="330">
                  <c:v>1.60848317685375</c:v>
                </c:pt>
                <c:pt idx="331">
                  <c:v>1.6143124999999998</c:v>
                </c:pt>
                <c:pt idx="332">
                  <c:v>1.6211168412250001</c:v>
                </c:pt>
                <c:pt idx="333">
                  <c:v>1.628135591225</c:v>
                </c:pt>
                <c:pt idx="334">
                  <c:v>1.62835</c:v>
                </c:pt>
                <c:pt idx="335">
                  <c:v>1.63375061228125</c:v>
                </c:pt>
                <c:pt idx="336">
                  <c:v>1.6407693622812498</c:v>
                </c:pt>
                <c:pt idx="337">
                  <c:v>1.6423875000000001</c:v>
                </c:pt>
                <c:pt idx="338">
                  <c:v>1.6463843833374998</c:v>
                </c:pt>
                <c:pt idx="339">
                  <c:v>1.6534031333375001</c:v>
                </c:pt>
                <c:pt idx="340">
                  <c:v>1.6564249999999998</c:v>
                </c:pt>
                <c:pt idx="341">
                  <c:v>1.6590181543937501</c:v>
                </c:pt>
                <c:pt idx="342">
                  <c:v>1.66603690439375</c:v>
                </c:pt>
                <c:pt idx="343">
                  <c:v>1.6704625</c:v>
                </c:pt>
                <c:pt idx="344">
                  <c:v>1.67165192685375</c:v>
                </c:pt>
                <c:pt idx="345">
                  <c:v>1.6786706768537498</c:v>
                </c:pt>
                <c:pt idx="346">
                  <c:v>1.6845000000000001</c:v>
                </c:pt>
                <c:pt idx="347">
                  <c:v>1.691304341225</c:v>
                </c:pt>
                <c:pt idx="348">
                  <c:v>1.6983230912249998</c:v>
                </c:pt>
                <c:pt idx="349">
                  <c:v>1.6985375000000003</c:v>
                </c:pt>
                <c:pt idx="350">
                  <c:v>1.7039381122812498</c:v>
                </c:pt>
                <c:pt idx="351">
                  <c:v>1.7109568622812501</c:v>
                </c:pt>
                <c:pt idx="352">
                  <c:v>1.712575</c:v>
                </c:pt>
                <c:pt idx="353">
                  <c:v>1.7165718833375001</c:v>
                </c:pt>
                <c:pt idx="354">
                  <c:v>1.7235906333375</c:v>
                </c:pt>
                <c:pt idx="355">
                  <c:v>1.7266124999999999</c:v>
                </c:pt>
                <c:pt idx="356">
                  <c:v>1.72920565439375</c:v>
                </c:pt>
                <c:pt idx="357">
                  <c:v>1.7362244043937498</c:v>
                </c:pt>
                <c:pt idx="358">
                  <c:v>1.7406499999999998</c:v>
                </c:pt>
                <c:pt idx="359">
                  <c:v>1.74183942685375</c:v>
                </c:pt>
                <c:pt idx="360">
                  <c:v>1.7488581768537499</c:v>
                </c:pt>
                <c:pt idx="361">
                  <c:v>1.7546875</c:v>
                </c:pt>
                <c:pt idx="362">
                  <c:v>1.7614918412249998</c:v>
                </c:pt>
                <c:pt idx="363">
                  <c:v>1.7685105912250001</c:v>
                </c:pt>
                <c:pt idx="364">
                  <c:v>1.7687250000000001</c:v>
                </c:pt>
                <c:pt idx="365">
                  <c:v>1.7741256122812501</c:v>
                </c:pt>
                <c:pt idx="366">
                  <c:v>1.7811443622812499</c:v>
                </c:pt>
                <c:pt idx="367">
                  <c:v>1.7827624999999998</c:v>
                </c:pt>
                <c:pt idx="368">
                  <c:v>1.7867593833375</c:v>
                </c:pt>
                <c:pt idx="369">
                  <c:v>1.7937781333374998</c:v>
                </c:pt>
                <c:pt idx="370">
                  <c:v>1.7968</c:v>
                </c:pt>
                <c:pt idx="371">
                  <c:v>1.7993930477087499</c:v>
                </c:pt>
                <c:pt idx="372">
                  <c:v>1.8064117977087497</c:v>
                </c:pt>
                <c:pt idx="373">
                  <c:v>1.8108375000000001</c:v>
                </c:pt>
                <c:pt idx="374">
                  <c:v>1.8120269268537499</c:v>
                </c:pt>
                <c:pt idx="375">
                  <c:v>1.8190456768537502</c:v>
                </c:pt>
                <c:pt idx="376">
                  <c:v>1.8248749999999998</c:v>
                </c:pt>
                <c:pt idx="377">
                  <c:v>1.8316793412249999</c:v>
                </c:pt>
                <c:pt idx="378">
                  <c:v>1.8386980912249999</c:v>
                </c:pt>
                <c:pt idx="379">
                  <c:v>1.8389124999999999</c:v>
                </c:pt>
                <c:pt idx="380">
                  <c:v>1.8443132189662499</c:v>
                </c:pt>
                <c:pt idx="381">
                  <c:v>1.8513319689662502</c:v>
                </c:pt>
                <c:pt idx="382">
                  <c:v>1.8529500000000001</c:v>
                </c:pt>
                <c:pt idx="383">
                  <c:v>1.8569468833374998</c:v>
                </c:pt>
                <c:pt idx="384">
                  <c:v>1.8639656333375001</c:v>
                </c:pt>
                <c:pt idx="385">
                  <c:v>1.8669875000000002</c:v>
                </c:pt>
                <c:pt idx="386">
                  <c:v>1.8695805477087502</c:v>
                </c:pt>
                <c:pt idx="387">
                  <c:v>1.87659929770875</c:v>
                </c:pt>
                <c:pt idx="388">
                  <c:v>1.8810249999999999</c:v>
                </c:pt>
                <c:pt idx="389">
                  <c:v>1.88221442685375</c:v>
                </c:pt>
                <c:pt idx="390">
                  <c:v>1.88923317685375</c:v>
                </c:pt>
                <c:pt idx="391">
                  <c:v>1.8950624999999999</c:v>
                </c:pt>
                <c:pt idx="392">
                  <c:v>1.9018668412249999</c:v>
                </c:pt>
                <c:pt idx="393">
                  <c:v>1.9088855912249998</c:v>
                </c:pt>
                <c:pt idx="394">
                  <c:v>1.9090999999999998</c:v>
                </c:pt>
                <c:pt idx="395">
                  <c:v>1.9145007189662502</c:v>
                </c:pt>
                <c:pt idx="396">
                  <c:v>1.92151946896625</c:v>
                </c:pt>
                <c:pt idx="397">
                  <c:v>1.9231374999999999</c:v>
                </c:pt>
                <c:pt idx="398">
                  <c:v>1.9271343833375001</c:v>
                </c:pt>
                <c:pt idx="399">
                  <c:v>1.9341531333374999</c:v>
                </c:pt>
                <c:pt idx="400">
                  <c:v>1.9371750000000001</c:v>
                </c:pt>
                <c:pt idx="401">
                  <c:v>1.93976804770875</c:v>
                </c:pt>
                <c:pt idx="402">
                  <c:v>1.9467867977087498</c:v>
                </c:pt>
                <c:pt idx="403">
                  <c:v>1.9512124999999998</c:v>
                </c:pt>
                <c:pt idx="404">
                  <c:v>1.95240192685375</c:v>
                </c:pt>
                <c:pt idx="405">
                  <c:v>1.9594206768537499</c:v>
                </c:pt>
                <c:pt idx="406">
                  <c:v>1.9652499999999999</c:v>
                </c:pt>
                <c:pt idx="407">
                  <c:v>1.9720543412249998</c:v>
                </c:pt>
                <c:pt idx="408">
                  <c:v>1.9790730912250001</c:v>
                </c:pt>
                <c:pt idx="409">
                  <c:v>1.9792875000000001</c:v>
                </c:pt>
                <c:pt idx="410">
                  <c:v>1.98468821896625</c:v>
                </c:pt>
                <c:pt idx="411">
                  <c:v>1.9917069689662499</c:v>
                </c:pt>
                <c:pt idx="412">
                  <c:v>1.9933249999999998</c:v>
                </c:pt>
                <c:pt idx="413">
                  <c:v>1.9973218833374999</c:v>
                </c:pt>
                <c:pt idx="414">
                  <c:v>2.0043406333375002</c:v>
                </c:pt>
                <c:pt idx="415">
                  <c:v>2.0073624999999997</c:v>
                </c:pt>
                <c:pt idx="416">
                  <c:v>2.0099555477087496</c:v>
                </c:pt>
                <c:pt idx="417">
                  <c:v>2.0169742977087499</c:v>
                </c:pt>
                <c:pt idx="418">
                  <c:v>2.0214000000000003</c:v>
                </c:pt>
                <c:pt idx="419">
                  <c:v>2.0225894268537501</c:v>
                </c:pt>
                <c:pt idx="420">
                  <c:v>2.0296081768537499</c:v>
                </c:pt>
                <c:pt idx="421">
                  <c:v>2.0354375</c:v>
                </c:pt>
                <c:pt idx="422">
                  <c:v>2.0422418412250001</c:v>
                </c:pt>
                <c:pt idx="423">
                  <c:v>2.0492605912249999</c:v>
                </c:pt>
                <c:pt idx="424">
                  <c:v>2.0494749999999997</c:v>
                </c:pt>
                <c:pt idx="425">
                  <c:v>2.0548757189662501</c:v>
                </c:pt>
                <c:pt idx="426">
                  <c:v>2.0618944689662499</c:v>
                </c:pt>
                <c:pt idx="427">
                  <c:v>2.0635125000000003</c:v>
                </c:pt>
                <c:pt idx="428">
                  <c:v>2.0675093833375002</c:v>
                </c:pt>
                <c:pt idx="429">
                  <c:v>2.0745281333375001</c:v>
                </c:pt>
                <c:pt idx="430">
                  <c:v>2.07755</c:v>
                </c:pt>
                <c:pt idx="431">
                  <c:v>2.0801430477087504</c:v>
                </c:pt>
                <c:pt idx="432">
                  <c:v>2.0871617977087502</c:v>
                </c:pt>
                <c:pt idx="433">
                  <c:v>2.0915874999999997</c:v>
                </c:pt>
                <c:pt idx="434">
                  <c:v>2.0927769268537499</c:v>
                </c:pt>
                <c:pt idx="435">
                  <c:v>2.0997956768537498</c:v>
                </c:pt>
                <c:pt idx="436">
                  <c:v>2.1056249999999999</c:v>
                </c:pt>
                <c:pt idx="437">
                  <c:v>2.1124293412249999</c:v>
                </c:pt>
                <c:pt idx="438">
                  <c:v>2.1194480912250002</c:v>
                </c:pt>
                <c:pt idx="439">
                  <c:v>2.1196625</c:v>
                </c:pt>
                <c:pt idx="440">
                  <c:v>2.1250632189662499</c:v>
                </c:pt>
                <c:pt idx="441">
                  <c:v>2.1320819689662498</c:v>
                </c:pt>
                <c:pt idx="442">
                  <c:v>2.1336999999999997</c:v>
                </c:pt>
                <c:pt idx="443">
                  <c:v>2.1376968833375001</c:v>
                </c:pt>
                <c:pt idx="444">
                  <c:v>2.1447156333374999</c:v>
                </c:pt>
                <c:pt idx="445">
                  <c:v>2.1477374999999999</c:v>
                </c:pt>
                <c:pt idx="446">
                  <c:v>2.1503305477087498</c:v>
                </c:pt>
                <c:pt idx="447">
                  <c:v>2.1573492977087496</c:v>
                </c:pt>
                <c:pt idx="448">
                  <c:v>2.161775</c:v>
                </c:pt>
                <c:pt idx="449">
                  <c:v>2.1629644268537498</c:v>
                </c:pt>
                <c:pt idx="450">
                  <c:v>2.1699831768537501</c:v>
                </c:pt>
                <c:pt idx="451">
                  <c:v>2.1758124999999997</c:v>
                </c:pt>
                <c:pt idx="452">
                  <c:v>2.1826168412250002</c:v>
                </c:pt>
                <c:pt idx="453">
                  <c:v>2.1896355912250001</c:v>
                </c:pt>
                <c:pt idx="454">
                  <c:v>2.1898500000000003</c:v>
                </c:pt>
                <c:pt idx="455">
                  <c:v>2.1952507189662498</c:v>
                </c:pt>
                <c:pt idx="456">
                  <c:v>2.2022694689662501</c:v>
                </c:pt>
                <c:pt idx="457">
                  <c:v>2.2038875</c:v>
                </c:pt>
                <c:pt idx="458">
                  <c:v>2.2078843833374999</c:v>
                </c:pt>
                <c:pt idx="459">
                  <c:v>2.2149031333375002</c:v>
                </c:pt>
                <c:pt idx="460">
                  <c:v>2.2179249999999997</c:v>
                </c:pt>
                <c:pt idx="461">
                  <c:v>2.2205180477087496</c:v>
                </c:pt>
                <c:pt idx="462">
                  <c:v>2.2275367977087499</c:v>
                </c:pt>
                <c:pt idx="463">
                  <c:v>2.2319625000000003</c:v>
                </c:pt>
                <c:pt idx="464">
                  <c:v>2.2331519268537501</c:v>
                </c:pt>
                <c:pt idx="465">
                  <c:v>2.2401706768537499</c:v>
                </c:pt>
                <c:pt idx="466">
                  <c:v>2.2460000000000004</c:v>
                </c:pt>
                <c:pt idx="467">
                  <c:v>2.2528043412250001</c:v>
                </c:pt>
                <c:pt idx="468">
                  <c:v>2.2598230912249999</c:v>
                </c:pt>
                <c:pt idx="469">
                  <c:v>2.2600374999999997</c:v>
                </c:pt>
                <c:pt idx="470">
                  <c:v>2.2654382189662501</c:v>
                </c:pt>
                <c:pt idx="471">
                  <c:v>2.2724569689662504</c:v>
                </c:pt>
                <c:pt idx="472">
                  <c:v>2.2740749999999998</c:v>
                </c:pt>
                <c:pt idx="473">
                  <c:v>2.2780718833375002</c:v>
                </c:pt>
                <c:pt idx="474">
                  <c:v>2.2850906333375001</c:v>
                </c:pt>
                <c:pt idx="475">
                  <c:v>2.2881125</c:v>
                </c:pt>
                <c:pt idx="476">
                  <c:v>2.2907055477087499</c:v>
                </c:pt>
                <c:pt idx="477">
                  <c:v>2.2977242977087498</c:v>
                </c:pt>
                <c:pt idx="478">
                  <c:v>2.3021499999999997</c:v>
                </c:pt>
                <c:pt idx="479">
                  <c:v>2.3033394268537499</c:v>
                </c:pt>
                <c:pt idx="480">
                  <c:v>2.3103581768537498</c:v>
                </c:pt>
                <c:pt idx="481">
                  <c:v>2.3161874999999998</c:v>
                </c:pt>
                <c:pt idx="482">
                  <c:v>2.3229918412249999</c:v>
                </c:pt>
                <c:pt idx="483">
                  <c:v>2.3300105912250002</c:v>
                </c:pt>
                <c:pt idx="484">
                  <c:v>2.330225</c:v>
                </c:pt>
                <c:pt idx="485">
                  <c:v>2.3356257189662499</c:v>
                </c:pt>
                <c:pt idx="486">
                  <c:v>2.3426444689662498</c:v>
                </c:pt>
                <c:pt idx="487">
                  <c:v>2.3442624999999997</c:v>
                </c:pt>
                <c:pt idx="488">
                  <c:v>2.3482593833375001</c:v>
                </c:pt>
                <c:pt idx="489">
                  <c:v>2.3552781333374999</c:v>
                </c:pt>
                <c:pt idx="490">
                  <c:v>2.3583000000000003</c:v>
                </c:pt>
                <c:pt idx="491">
                  <c:v>2.3608930477087502</c:v>
                </c:pt>
                <c:pt idx="492">
                  <c:v>2.3679117977087496</c:v>
                </c:pt>
                <c:pt idx="493">
                  <c:v>2.3723375</c:v>
                </c:pt>
                <c:pt idx="494">
                  <c:v>2.3735269268537498</c:v>
                </c:pt>
                <c:pt idx="495">
                  <c:v>2.3805456768537501</c:v>
                </c:pt>
                <c:pt idx="496">
                  <c:v>2.3863749999999997</c:v>
                </c:pt>
                <c:pt idx="497">
                  <c:v>2.3931793412249993</c:v>
                </c:pt>
                <c:pt idx="498">
                  <c:v>2.4001980912250001</c:v>
                </c:pt>
                <c:pt idx="499">
                  <c:v>2.4004125000000003</c:v>
                </c:pt>
                <c:pt idx="500">
                  <c:v>2.4058132189662498</c:v>
                </c:pt>
                <c:pt idx="501">
                  <c:v>2.4128319689662501</c:v>
                </c:pt>
                <c:pt idx="502">
                  <c:v>2.4144500000000004</c:v>
                </c:pt>
                <c:pt idx="503">
                  <c:v>2.4184468833375004</c:v>
                </c:pt>
                <c:pt idx="504">
                  <c:v>2.4254656333375002</c:v>
                </c:pt>
                <c:pt idx="505">
                  <c:v>2.4284874999999997</c:v>
                </c:pt>
                <c:pt idx="506">
                  <c:v>2.4310805477087496</c:v>
                </c:pt>
                <c:pt idx="507">
                  <c:v>2.4380992977087503</c:v>
                </c:pt>
                <c:pt idx="508">
                  <c:v>2.4425249999999998</c:v>
                </c:pt>
                <c:pt idx="509">
                  <c:v>2.4437144268537501</c:v>
                </c:pt>
                <c:pt idx="510">
                  <c:v>2.4507331768537499</c:v>
                </c:pt>
                <c:pt idx="511">
                  <c:v>2.4565625</c:v>
                </c:pt>
                <c:pt idx="512">
                  <c:v>2.463366841225</c:v>
                </c:pt>
                <c:pt idx="513">
                  <c:v>2.4703855912249999</c:v>
                </c:pt>
                <c:pt idx="514">
                  <c:v>2.4705999999999997</c:v>
                </c:pt>
                <c:pt idx="515">
                  <c:v>2.4760007189662501</c:v>
                </c:pt>
                <c:pt idx="516">
                  <c:v>2.4830194689662499</c:v>
                </c:pt>
                <c:pt idx="517">
                  <c:v>2.4846374999999998</c:v>
                </c:pt>
                <c:pt idx="518">
                  <c:v>2.4886343833374993</c:v>
                </c:pt>
                <c:pt idx="519">
                  <c:v>2.4956531333375001</c:v>
                </c:pt>
                <c:pt idx="520">
                  <c:v>2.498675</c:v>
                </c:pt>
                <c:pt idx="521">
                  <c:v>2.5012680477087499</c:v>
                </c:pt>
                <c:pt idx="522">
                  <c:v>2.5082867977087502</c:v>
                </c:pt>
                <c:pt idx="523">
                  <c:v>2.5127124999999997</c:v>
                </c:pt>
                <c:pt idx="524">
                  <c:v>2.5139019268537499</c:v>
                </c:pt>
                <c:pt idx="525">
                  <c:v>2.5209206768537498</c:v>
                </c:pt>
                <c:pt idx="526">
                  <c:v>2.5267500000000003</c:v>
                </c:pt>
                <c:pt idx="527">
                  <c:v>2.5335543412250003</c:v>
                </c:pt>
                <c:pt idx="528">
                  <c:v>2.5405730912250002</c:v>
                </c:pt>
                <c:pt idx="529">
                  <c:v>2.5407875</c:v>
                </c:pt>
                <c:pt idx="530">
                  <c:v>2.5461882189662499</c:v>
                </c:pt>
                <c:pt idx="531">
                  <c:v>2.5532069689662498</c:v>
                </c:pt>
                <c:pt idx="532">
                  <c:v>2.5548249999999997</c:v>
                </c:pt>
                <c:pt idx="533">
                  <c:v>2.5588218833374996</c:v>
                </c:pt>
                <c:pt idx="534">
                  <c:v>2.5658406333374999</c:v>
                </c:pt>
                <c:pt idx="535">
                  <c:v>2.5688625000000003</c:v>
                </c:pt>
                <c:pt idx="536">
                  <c:v>2.5714555477087497</c:v>
                </c:pt>
                <c:pt idx="537">
                  <c:v>2.5784742977087496</c:v>
                </c:pt>
                <c:pt idx="538">
                  <c:v>2.5829</c:v>
                </c:pt>
                <c:pt idx="539">
                  <c:v>2.5840894268537493</c:v>
                </c:pt>
                <c:pt idx="540">
                  <c:v>2.5911081768537501</c:v>
                </c:pt>
                <c:pt idx="541">
                  <c:v>2.5969374999999997</c:v>
                </c:pt>
                <c:pt idx="542">
                  <c:v>2.6037418412250002</c:v>
                </c:pt>
                <c:pt idx="543">
                  <c:v>2.6107605912249996</c:v>
                </c:pt>
                <c:pt idx="544">
                  <c:v>2.6109750000000003</c:v>
                </c:pt>
                <c:pt idx="545">
                  <c:v>2.6163757189662493</c:v>
                </c:pt>
                <c:pt idx="546">
                  <c:v>2.6233944689662501</c:v>
                </c:pt>
                <c:pt idx="547">
                  <c:v>2.6250125</c:v>
                </c:pt>
                <c:pt idx="548">
                  <c:v>2.6290093833374999</c:v>
                </c:pt>
                <c:pt idx="549">
                  <c:v>2.6360281333375002</c:v>
                </c:pt>
                <c:pt idx="550">
                  <c:v>2.6390499999999997</c:v>
                </c:pt>
                <c:pt idx="551">
                  <c:v>2.6416430477087496</c:v>
                </c:pt>
                <c:pt idx="552">
                  <c:v>2.6486617977087499</c:v>
                </c:pt>
                <c:pt idx="553">
                  <c:v>2.6530875000000003</c:v>
                </c:pt>
                <c:pt idx="554">
                  <c:v>2.6542769268537501</c:v>
                </c:pt>
                <c:pt idx="555">
                  <c:v>2.6612956768537499</c:v>
                </c:pt>
                <c:pt idx="556">
                  <c:v>2.667125</c:v>
                </c:pt>
                <c:pt idx="557">
                  <c:v>2.6739293412249996</c:v>
                </c:pt>
                <c:pt idx="558">
                  <c:v>2.6809480912249999</c:v>
                </c:pt>
                <c:pt idx="559">
                  <c:v>2.6811625000000006</c:v>
                </c:pt>
                <c:pt idx="560">
                  <c:v>2.6865632189662501</c:v>
                </c:pt>
                <c:pt idx="561">
                  <c:v>2.6935819689662504</c:v>
                </c:pt>
                <c:pt idx="562">
                  <c:v>2.6951999999999998</c:v>
                </c:pt>
                <c:pt idx="563">
                  <c:v>2.6991968833375002</c:v>
                </c:pt>
                <c:pt idx="564">
                  <c:v>2.7062156333375</c:v>
                </c:pt>
                <c:pt idx="565">
                  <c:v>2.7092375</c:v>
                </c:pt>
                <c:pt idx="566">
                  <c:v>2.7118305477087499</c:v>
                </c:pt>
                <c:pt idx="567">
                  <c:v>2.7188492977087502</c:v>
                </c:pt>
                <c:pt idx="568">
                  <c:v>2.7232749999999992</c:v>
                </c:pt>
                <c:pt idx="569">
                  <c:v>2.7244644268537503</c:v>
                </c:pt>
                <c:pt idx="570">
                  <c:v>2.7314831768537493</c:v>
                </c:pt>
                <c:pt idx="571">
                  <c:v>2.7373124999999998</c:v>
                </c:pt>
                <c:pt idx="572">
                  <c:v>2.7441168412249999</c:v>
                </c:pt>
                <c:pt idx="573">
                  <c:v>2.7511355912250002</c:v>
                </c:pt>
                <c:pt idx="574">
                  <c:v>2.75135</c:v>
                </c:pt>
                <c:pt idx="575">
                  <c:v>2.7567507189662503</c:v>
                </c:pt>
                <c:pt idx="576">
                  <c:v>2.7637694689662493</c:v>
                </c:pt>
                <c:pt idx="577">
                  <c:v>2.7653874999999997</c:v>
                </c:pt>
                <c:pt idx="578">
                  <c:v>2.7693843833374996</c:v>
                </c:pt>
                <c:pt idx="579">
                  <c:v>2.7764031333374999</c:v>
                </c:pt>
                <c:pt idx="580">
                  <c:v>2.7794249999999998</c:v>
                </c:pt>
                <c:pt idx="581">
                  <c:v>2.7820180477087502</c:v>
                </c:pt>
                <c:pt idx="582">
                  <c:v>2.7890367977087496</c:v>
                </c:pt>
                <c:pt idx="583">
                  <c:v>2.7934625</c:v>
                </c:pt>
                <c:pt idx="584">
                  <c:v>2.7946519268537497</c:v>
                </c:pt>
                <c:pt idx="585">
                  <c:v>2.80167067685375</c:v>
                </c:pt>
                <c:pt idx="586">
                  <c:v>2.8074999999999997</c:v>
                </c:pt>
                <c:pt idx="587">
                  <c:v>2.8143043412250002</c:v>
                </c:pt>
                <c:pt idx="588">
                  <c:v>2.8213230912249996</c:v>
                </c:pt>
                <c:pt idx="589">
                  <c:v>2.8215374999999998</c:v>
                </c:pt>
                <c:pt idx="590">
                  <c:v>2.8269382189662497</c:v>
                </c:pt>
                <c:pt idx="591">
                  <c:v>2.83395696896625</c:v>
                </c:pt>
                <c:pt idx="592">
                  <c:v>2.835575</c:v>
                </c:pt>
                <c:pt idx="593">
                  <c:v>2.8395718833375003</c:v>
                </c:pt>
                <c:pt idx="594">
                  <c:v>2.8465906333375002</c:v>
                </c:pt>
                <c:pt idx="595">
                  <c:v>2.8496124999999997</c:v>
                </c:pt>
                <c:pt idx="596">
                  <c:v>2.8522055477087505</c:v>
                </c:pt>
                <c:pt idx="597">
                  <c:v>2.8592242977087499</c:v>
                </c:pt>
                <c:pt idx="598">
                  <c:v>2.8636500000000003</c:v>
                </c:pt>
                <c:pt idx="599">
                  <c:v>2.86483942685375</c:v>
                </c:pt>
                <c:pt idx="600">
                  <c:v>2.8718581768537503</c:v>
                </c:pt>
                <c:pt idx="601">
                  <c:v>2.8776875</c:v>
                </c:pt>
                <c:pt idx="602">
                  <c:v>2.8844918412249996</c:v>
                </c:pt>
                <c:pt idx="603">
                  <c:v>2.8915105912249999</c:v>
                </c:pt>
                <c:pt idx="604">
                  <c:v>2.8917249999999997</c:v>
                </c:pt>
                <c:pt idx="605">
                  <c:v>2.89712571896625</c:v>
                </c:pt>
                <c:pt idx="606">
                  <c:v>2.9041444689662499</c:v>
                </c:pt>
                <c:pt idx="607">
                  <c:v>2.9057625000000002</c:v>
                </c:pt>
                <c:pt idx="608">
                  <c:v>2.9097593833375002</c:v>
                </c:pt>
                <c:pt idx="609">
                  <c:v>2.9167781333374996</c:v>
                </c:pt>
                <c:pt idx="610">
                  <c:v>2.9198</c:v>
                </c:pt>
                <c:pt idx="611">
                  <c:v>2.9223930477087499</c:v>
                </c:pt>
                <c:pt idx="612">
                  <c:v>2.9294117977087502</c:v>
                </c:pt>
                <c:pt idx="613">
                  <c:v>2.9338374999999997</c:v>
                </c:pt>
                <c:pt idx="614">
                  <c:v>2.9350269268537499</c:v>
                </c:pt>
                <c:pt idx="615">
                  <c:v>2.9420456768537497</c:v>
                </c:pt>
                <c:pt idx="616">
                  <c:v>2.9478750000000002</c:v>
                </c:pt>
                <c:pt idx="617">
                  <c:v>2.9546793412250003</c:v>
                </c:pt>
                <c:pt idx="618">
                  <c:v>2.9616980912250002</c:v>
                </c:pt>
                <c:pt idx="619">
                  <c:v>2.9619124999999999</c:v>
                </c:pt>
                <c:pt idx="620">
                  <c:v>2.9673132189662499</c:v>
                </c:pt>
                <c:pt idx="621">
                  <c:v>2.9743319689662497</c:v>
                </c:pt>
                <c:pt idx="622">
                  <c:v>2.9759499999999997</c:v>
                </c:pt>
                <c:pt idx="623">
                  <c:v>2.9799468833374996</c:v>
                </c:pt>
                <c:pt idx="624">
                  <c:v>2.9869656333375003</c:v>
                </c:pt>
                <c:pt idx="625">
                  <c:v>2.9899875000000002</c:v>
                </c:pt>
                <c:pt idx="626">
                  <c:v>2.9925805477087497</c:v>
                </c:pt>
                <c:pt idx="627">
                  <c:v>2.9995992977087496</c:v>
                </c:pt>
                <c:pt idx="628">
                  <c:v>3.0040249999999999</c:v>
                </c:pt>
                <c:pt idx="629">
                  <c:v>3.0052144268537497</c:v>
                </c:pt>
                <c:pt idx="630">
                  <c:v>3.0122331768537496</c:v>
                </c:pt>
                <c:pt idx="631">
                  <c:v>3.0180625000000005</c:v>
                </c:pt>
                <c:pt idx="632">
                  <c:v>3.0248668412249993</c:v>
                </c:pt>
                <c:pt idx="633">
                  <c:v>3.0318855912249996</c:v>
                </c:pt>
                <c:pt idx="634">
                  <c:v>3.0321000000000002</c:v>
                </c:pt>
                <c:pt idx="635">
                  <c:v>3.0375007189662497</c:v>
                </c:pt>
                <c:pt idx="636">
                  <c:v>3.04451946896625</c:v>
                </c:pt>
                <c:pt idx="637">
                  <c:v>3.0461374999999999</c:v>
                </c:pt>
                <c:pt idx="638">
                  <c:v>3.0501343833374999</c:v>
                </c:pt>
                <c:pt idx="639">
                  <c:v>3.0571531333375002</c:v>
                </c:pt>
                <c:pt idx="640">
                  <c:v>3.0601749999999992</c:v>
                </c:pt>
                <c:pt idx="641">
                  <c:v>3.0627680477087496</c:v>
                </c:pt>
                <c:pt idx="642">
                  <c:v>3.0697867977087498</c:v>
                </c:pt>
                <c:pt idx="643">
                  <c:v>3.0742124999999998</c:v>
                </c:pt>
                <c:pt idx="644">
                  <c:v>3.07540192685375</c:v>
                </c:pt>
                <c:pt idx="645">
                  <c:v>3.0824206768537499</c:v>
                </c:pt>
                <c:pt idx="646">
                  <c:v>3.0882499999999999</c:v>
                </c:pt>
                <c:pt idx="647">
                  <c:v>3.0950543412249996</c:v>
                </c:pt>
                <c:pt idx="648">
                  <c:v>3.1020730912250003</c:v>
                </c:pt>
                <c:pt idx="649">
                  <c:v>3.1022874999999996</c:v>
                </c:pt>
                <c:pt idx="650">
                  <c:v>3.10768821896625</c:v>
                </c:pt>
                <c:pt idx="651">
                  <c:v>3.1147069689662499</c:v>
                </c:pt>
                <c:pt idx="652">
                  <c:v>3.1163249999999998</c:v>
                </c:pt>
                <c:pt idx="653">
                  <c:v>3.1203218833375002</c:v>
                </c:pt>
                <c:pt idx="654">
                  <c:v>3.1273406333374996</c:v>
                </c:pt>
                <c:pt idx="655">
                  <c:v>3.1303624999999999</c:v>
                </c:pt>
                <c:pt idx="656">
                  <c:v>3.1329555477087498</c:v>
                </c:pt>
                <c:pt idx="657">
                  <c:v>3.1399742977087497</c:v>
                </c:pt>
                <c:pt idx="658">
                  <c:v>3.1443999999999996</c:v>
                </c:pt>
                <c:pt idx="659">
                  <c:v>3.1455894268537503</c:v>
                </c:pt>
                <c:pt idx="660">
                  <c:v>3.1526081768537497</c:v>
                </c:pt>
                <c:pt idx="661">
                  <c:v>3.1584374999999998</c:v>
                </c:pt>
                <c:pt idx="662">
                  <c:v>3.1652418412249999</c:v>
                </c:pt>
                <c:pt idx="663">
                  <c:v>3.1722605912250001</c:v>
                </c:pt>
                <c:pt idx="664">
                  <c:v>3.1724749999999999</c:v>
                </c:pt>
                <c:pt idx="665">
                  <c:v>3.1778757189662503</c:v>
                </c:pt>
                <c:pt idx="666">
                  <c:v>3.1848944689662497</c:v>
                </c:pt>
                <c:pt idx="667">
                  <c:v>3.1865124999999996</c:v>
                </c:pt>
                <c:pt idx="668">
                  <c:v>3.1905093833375</c:v>
                </c:pt>
                <c:pt idx="669">
                  <c:v>3.1975281333374999</c:v>
                </c:pt>
                <c:pt idx="670">
                  <c:v>3.2005500000000002</c:v>
                </c:pt>
                <c:pt idx="671">
                  <c:v>3.2031430477087501</c:v>
                </c:pt>
                <c:pt idx="672">
                  <c:v>3.2101617977087495</c:v>
                </c:pt>
                <c:pt idx="673">
                  <c:v>3.2145874999999999</c:v>
                </c:pt>
                <c:pt idx="674">
                  <c:v>3.2157769268537493</c:v>
                </c:pt>
                <c:pt idx="675">
                  <c:v>3.22279567685375</c:v>
                </c:pt>
                <c:pt idx="676">
                  <c:v>3.2286249999999996</c:v>
                </c:pt>
                <c:pt idx="677">
                  <c:v>3.2354293412250001</c:v>
                </c:pt>
                <c:pt idx="678">
                  <c:v>3.2424480912249996</c:v>
                </c:pt>
                <c:pt idx="679">
                  <c:v>3.2426625000000002</c:v>
                </c:pt>
                <c:pt idx="680">
                  <c:v>3.2480632189662497</c:v>
                </c:pt>
                <c:pt idx="681">
                  <c:v>3.25508196896625</c:v>
                </c:pt>
                <c:pt idx="682">
                  <c:v>3.2566999999999999</c:v>
                </c:pt>
                <c:pt idx="683">
                  <c:v>3.2606968833375003</c:v>
                </c:pt>
                <c:pt idx="684">
                  <c:v>3.2677156333375001</c:v>
                </c:pt>
                <c:pt idx="685">
                  <c:v>3.2707374999999996</c:v>
                </c:pt>
                <c:pt idx="686">
                  <c:v>3.2733305477087495</c:v>
                </c:pt>
                <c:pt idx="687">
                  <c:v>3.2803492977087498</c:v>
                </c:pt>
                <c:pt idx="688">
                  <c:v>3.2847750000000002</c:v>
                </c:pt>
                <c:pt idx="689">
                  <c:v>3.28596442685375</c:v>
                </c:pt>
                <c:pt idx="690">
                  <c:v>3.2929831768537503</c:v>
                </c:pt>
                <c:pt idx="691">
                  <c:v>3.2988124999999999</c:v>
                </c:pt>
                <c:pt idx="692">
                  <c:v>3.305616841225</c:v>
                </c:pt>
                <c:pt idx="693">
                  <c:v>3.3126355912249998</c:v>
                </c:pt>
                <c:pt idx="694">
                  <c:v>3.3128499999999996</c:v>
                </c:pt>
                <c:pt idx="695">
                  <c:v>3.31825071896625</c:v>
                </c:pt>
                <c:pt idx="696">
                  <c:v>3.3252694689662503</c:v>
                </c:pt>
                <c:pt idx="697">
                  <c:v>3.3268875000000002</c:v>
                </c:pt>
                <c:pt idx="698">
                  <c:v>3.3308843833374993</c:v>
                </c:pt>
                <c:pt idx="699">
                  <c:v>3.3379031333374996</c:v>
                </c:pt>
                <c:pt idx="700">
                  <c:v>3.3409249999999999</c:v>
                </c:pt>
                <c:pt idx="701">
                  <c:v>3.3435180477087498</c:v>
                </c:pt>
                <c:pt idx="702">
                  <c:v>3.3505367977087501</c:v>
                </c:pt>
                <c:pt idx="703">
                  <c:v>3.3549625000000005</c:v>
                </c:pt>
                <c:pt idx="704">
                  <c:v>3.3561519268537499</c:v>
                </c:pt>
                <c:pt idx="705">
                  <c:v>3.3631706768537493</c:v>
                </c:pt>
                <c:pt idx="706">
                  <c:v>3.3690000000000002</c:v>
                </c:pt>
                <c:pt idx="707">
                  <c:v>3.3758043412249998</c:v>
                </c:pt>
                <c:pt idx="708">
                  <c:v>3.3828230912250001</c:v>
                </c:pt>
                <c:pt idx="709">
                  <c:v>3.3830374999999999</c:v>
                </c:pt>
                <c:pt idx="710">
                  <c:v>3.3884382189662499</c:v>
                </c:pt>
                <c:pt idx="711">
                  <c:v>3.3954569689662497</c:v>
                </c:pt>
                <c:pt idx="712">
                  <c:v>3.3970750000000005</c:v>
                </c:pt>
                <c:pt idx="713">
                  <c:v>3.4010718833374995</c:v>
                </c:pt>
                <c:pt idx="714">
                  <c:v>3.4080906333375003</c:v>
                </c:pt>
                <c:pt idx="715">
                  <c:v>3.4111125000000002</c:v>
                </c:pt>
                <c:pt idx="716">
                  <c:v>3.4137055477087501</c:v>
                </c:pt>
                <c:pt idx="717">
                  <c:v>3.4207242977087504</c:v>
                </c:pt>
                <c:pt idx="718">
                  <c:v>3.4251499999999999</c:v>
                </c:pt>
                <c:pt idx="719">
                  <c:v>3.4263394268537497</c:v>
                </c:pt>
                <c:pt idx="720">
                  <c:v>3.43335817685375</c:v>
                </c:pt>
                <c:pt idx="721">
                  <c:v>3.4391874999999996</c:v>
                </c:pt>
                <c:pt idx="722">
                  <c:v>3.4459918412250001</c:v>
                </c:pt>
                <c:pt idx="723">
                  <c:v>3.453010591225</c:v>
                </c:pt>
                <c:pt idx="724">
                  <c:v>3.4532249999999998</c:v>
                </c:pt>
                <c:pt idx="725">
                  <c:v>3.4586257189662497</c:v>
                </c:pt>
                <c:pt idx="726">
                  <c:v>3.46564446896625</c:v>
                </c:pt>
                <c:pt idx="727">
                  <c:v>3.4672624999999999</c:v>
                </c:pt>
                <c:pt idx="728">
                  <c:v>3.4712593833375003</c:v>
                </c:pt>
                <c:pt idx="729">
                  <c:v>3.4782781333374992</c:v>
                </c:pt>
                <c:pt idx="730">
                  <c:v>3.4812999999999996</c:v>
                </c:pt>
                <c:pt idx="731">
                  <c:v>3.4838930477087495</c:v>
                </c:pt>
                <c:pt idx="732">
                  <c:v>3.4909117977087498</c:v>
                </c:pt>
                <c:pt idx="733">
                  <c:v>3.4953374999999998</c:v>
                </c:pt>
                <c:pt idx="734">
                  <c:v>3.49652692685375</c:v>
                </c:pt>
                <c:pt idx="735">
                  <c:v>3.5035456768537498</c:v>
                </c:pt>
                <c:pt idx="736">
                  <c:v>3.5093749999999999</c:v>
                </c:pt>
                <c:pt idx="737">
                  <c:v>3.5161793412249995</c:v>
                </c:pt>
                <c:pt idx="738">
                  <c:v>3.5231980912250003</c:v>
                </c:pt>
                <c:pt idx="739">
                  <c:v>3.5234124999999996</c:v>
                </c:pt>
                <c:pt idx="740">
                  <c:v>3.52881321896625</c:v>
                </c:pt>
                <c:pt idx="741">
                  <c:v>3.5358319689662498</c:v>
                </c:pt>
                <c:pt idx="742">
                  <c:v>3.5374500000000002</c:v>
                </c:pt>
                <c:pt idx="743">
                  <c:v>3.5414468833375001</c:v>
                </c:pt>
                <c:pt idx="744">
                  <c:v>3.5484656333374995</c:v>
                </c:pt>
                <c:pt idx="745">
                  <c:v>3.5514874999999999</c:v>
                </c:pt>
                <c:pt idx="746">
                  <c:v>3.5540805477087498</c:v>
                </c:pt>
                <c:pt idx="747">
                  <c:v>3.5610992977087501</c:v>
                </c:pt>
                <c:pt idx="748">
                  <c:v>3.5655249999999996</c:v>
                </c:pt>
                <c:pt idx="749">
                  <c:v>3.5667144268537498</c:v>
                </c:pt>
                <c:pt idx="750">
                  <c:v>3.5737331768537497</c:v>
                </c:pt>
                <c:pt idx="751">
                  <c:v>3.5795625000000002</c:v>
                </c:pt>
                <c:pt idx="752">
                  <c:v>3.5863668412250003</c:v>
                </c:pt>
                <c:pt idx="753">
                  <c:v>3.5933855912249992</c:v>
                </c:pt>
                <c:pt idx="754">
                  <c:v>3.5935999999999999</c:v>
                </c:pt>
                <c:pt idx="755">
                  <c:v>3.5990007189662503</c:v>
                </c:pt>
                <c:pt idx="756">
                  <c:v>3.6060194689662497</c:v>
                </c:pt>
                <c:pt idx="757">
                  <c:v>3.6076374999999996</c:v>
                </c:pt>
                <c:pt idx="758">
                  <c:v>3.6116343833375</c:v>
                </c:pt>
                <c:pt idx="759">
                  <c:v>3.6186531333375003</c:v>
                </c:pt>
                <c:pt idx="760">
                  <c:v>3.6216750000000002</c:v>
                </c:pt>
                <c:pt idx="761">
                  <c:v>3.6242680477087506</c:v>
                </c:pt>
                <c:pt idx="762">
                  <c:v>3.6312867977087495</c:v>
                </c:pt>
                <c:pt idx="763">
                  <c:v>3.6357124999999999</c:v>
                </c:pt>
                <c:pt idx="764">
                  <c:v>3.6369017120799998</c:v>
                </c:pt>
                <c:pt idx="765">
                  <c:v>3.6439204620800001</c:v>
                </c:pt>
                <c:pt idx="766">
                  <c:v>3.6497499999999996</c:v>
                </c:pt>
                <c:pt idx="767">
                  <c:v>3.656554554595</c:v>
                </c:pt>
                <c:pt idx="768">
                  <c:v>3.663573304594999</c:v>
                </c:pt>
                <c:pt idx="769">
                  <c:v>3.6637875000000002</c:v>
                </c:pt>
                <c:pt idx="770">
                  <c:v>3.6691882189662492</c:v>
                </c:pt>
                <c:pt idx="771">
                  <c:v>3.67620696896625</c:v>
                </c:pt>
                <c:pt idx="772">
                  <c:v>3.6778249999999999</c:v>
                </c:pt>
                <c:pt idx="773">
                  <c:v>3.6818218833375003</c:v>
                </c:pt>
                <c:pt idx="774">
                  <c:v>3.6888406333375006</c:v>
                </c:pt>
                <c:pt idx="775">
                  <c:v>3.6918625000000005</c:v>
                </c:pt>
                <c:pt idx="776">
                  <c:v>3.6944555477087495</c:v>
                </c:pt>
                <c:pt idx="777">
                  <c:v>3.7014742977087498</c:v>
                </c:pt>
                <c:pt idx="778">
                  <c:v>3.7059000000000002</c:v>
                </c:pt>
                <c:pt idx="779">
                  <c:v>3.7070892120800001</c:v>
                </c:pt>
                <c:pt idx="780">
                  <c:v>3.7141079620800004</c:v>
                </c:pt>
                <c:pt idx="781">
                  <c:v>3.7199374999999999</c:v>
                </c:pt>
                <c:pt idx="782">
                  <c:v>3.7267420545949994</c:v>
                </c:pt>
                <c:pt idx="783">
                  <c:v>3.7337608045949997</c:v>
                </c:pt>
                <c:pt idx="784">
                  <c:v>3.7339750000000005</c:v>
                </c:pt>
                <c:pt idx="785">
                  <c:v>3.73937571896625</c:v>
                </c:pt>
                <c:pt idx="786">
                  <c:v>3.7463944689662503</c:v>
                </c:pt>
                <c:pt idx="787">
                  <c:v>3.7480125000000002</c:v>
                </c:pt>
                <c:pt idx="788">
                  <c:v>3.7520093833375006</c:v>
                </c:pt>
                <c:pt idx="789">
                  <c:v>3.7590281333375</c:v>
                </c:pt>
                <c:pt idx="790">
                  <c:v>3.7620499999999999</c:v>
                </c:pt>
                <c:pt idx="791">
                  <c:v>3.7646430477087498</c:v>
                </c:pt>
                <c:pt idx="792">
                  <c:v>3.7716617977087505</c:v>
                </c:pt>
                <c:pt idx="793">
                  <c:v>3.7760874999999996</c:v>
                </c:pt>
                <c:pt idx="794">
                  <c:v>3.7772767120800008</c:v>
                </c:pt>
                <c:pt idx="795">
                  <c:v>3.7842954620799998</c:v>
                </c:pt>
                <c:pt idx="796">
                  <c:v>3.7901249999999997</c:v>
                </c:pt>
                <c:pt idx="797">
                  <c:v>3.7969295545949997</c:v>
                </c:pt>
                <c:pt idx="798">
                  <c:v>3.803948304595</c:v>
                </c:pt>
                <c:pt idx="799">
                  <c:v>3.8041624999999999</c:v>
                </c:pt>
                <c:pt idx="800">
                  <c:v>3.8095632189662503</c:v>
                </c:pt>
                <c:pt idx="801">
                  <c:v>3.8165819689662506</c:v>
                </c:pt>
                <c:pt idx="802">
                  <c:v>3.8181999999999996</c:v>
                </c:pt>
                <c:pt idx="803">
                  <c:v>3.8221968833375009</c:v>
                </c:pt>
                <c:pt idx="804">
                  <c:v>3.8292156333375003</c:v>
                </c:pt>
                <c:pt idx="805">
                  <c:v>3.8322374999999997</c:v>
                </c:pt>
                <c:pt idx="806">
                  <c:v>3.8348305477087501</c:v>
                </c:pt>
                <c:pt idx="807">
                  <c:v>3.8418492977087495</c:v>
                </c:pt>
                <c:pt idx="808">
                  <c:v>3.8462749999999999</c:v>
                </c:pt>
                <c:pt idx="809">
                  <c:v>3.8474642120800007</c:v>
                </c:pt>
                <c:pt idx="810">
                  <c:v>3.8544829620800001</c:v>
                </c:pt>
                <c:pt idx="811">
                  <c:v>3.8603124999999996</c:v>
                </c:pt>
                <c:pt idx="812">
                  <c:v>3.8671170545949995</c:v>
                </c:pt>
                <c:pt idx="813">
                  <c:v>3.8741358045949994</c:v>
                </c:pt>
                <c:pt idx="814">
                  <c:v>3.8743500000000002</c:v>
                </c:pt>
                <c:pt idx="815">
                  <c:v>3.8797507189662497</c:v>
                </c:pt>
                <c:pt idx="816">
                  <c:v>3.88676946896625</c:v>
                </c:pt>
                <c:pt idx="817">
                  <c:v>3.8883874999999999</c:v>
                </c:pt>
                <c:pt idx="818">
                  <c:v>3.8923843833375003</c:v>
                </c:pt>
                <c:pt idx="819">
                  <c:v>3.8994031333375005</c:v>
                </c:pt>
                <c:pt idx="820">
                  <c:v>3.9024249999999996</c:v>
                </c:pt>
                <c:pt idx="821">
                  <c:v>3.9050180477087504</c:v>
                </c:pt>
                <c:pt idx="822">
                  <c:v>3.9120367977087498</c:v>
                </c:pt>
                <c:pt idx="823">
                  <c:v>3.9164625000000002</c:v>
                </c:pt>
                <c:pt idx="824">
                  <c:v>3.9176517120800001</c:v>
                </c:pt>
                <c:pt idx="825">
                  <c:v>3.9246704620800004</c:v>
                </c:pt>
                <c:pt idx="826">
                  <c:v>3.9304999999999999</c:v>
                </c:pt>
                <c:pt idx="827">
                  <c:v>3.9373045545949994</c:v>
                </c:pt>
                <c:pt idx="828">
                  <c:v>3.9443233045949997</c:v>
                </c:pt>
                <c:pt idx="829">
                  <c:v>3.9445374999999996</c:v>
                </c:pt>
                <c:pt idx="830">
                  <c:v>3.94993821896625</c:v>
                </c:pt>
                <c:pt idx="831">
                  <c:v>3.9569569689662503</c:v>
                </c:pt>
                <c:pt idx="832">
                  <c:v>3.9585750000000002</c:v>
                </c:pt>
                <c:pt idx="833">
                  <c:v>3.9625718833375005</c:v>
                </c:pt>
                <c:pt idx="834">
                  <c:v>3.9695906333375008</c:v>
                </c:pt>
                <c:pt idx="835">
                  <c:v>3.9726124999999999</c:v>
                </c:pt>
                <c:pt idx="836">
                  <c:v>3.9752055477087498</c:v>
                </c:pt>
                <c:pt idx="837">
                  <c:v>3.9822242977087501</c:v>
                </c:pt>
                <c:pt idx="838">
                  <c:v>3.9866499999999996</c:v>
                </c:pt>
                <c:pt idx="839">
                  <c:v>3.9878392120800004</c:v>
                </c:pt>
                <c:pt idx="840">
                  <c:v>3.9948579620800007</c:v>
                </c:pt>
                <c:pt idx="841">
                  <c:v>4.0006875000000006</c:v>
                </c:pt>
                <c:pt idx="842">
                  <c:v>4.0074920545949997</c:v>
                </c:pt>
                <c:pt idx="843">
                  <c:v>4.014510804595</c:v>
                </c:pt>
                <c:pt idx="844">
                  <c:v>4.0147249999999994</c:v>
                </c:pt>
                <c:pt idx="845">
                  <c:v>4.0201257189662503</c:v>
                </c:pt>
                <c:pt idx="846">
                  <c:v>4.0271444689662506</c:v>
                </c:pt>
                <c:pt idx="847">
                  <c:v>4.0287625</c:v>
                </c:pt>
                <c:pt idx="848">
                  <c:v>4.0327593833375008</c:v>
                </c:pt>
                <c:pt idx="849">
                  <c:v>4.0397781333375011</c:v>
                </c:pt>
                <c:pt idx="850">
                  <c:v>4.0428000000000006</c:v>
                </c:pt>
                <c:pt idx="851">
                  <c:v>4.0453930477087496</c:v>
                </c:pt>
                <c:pt idx="852">
                  <c:v>4.0524117977087499</c:v>
                </c:pt>
                <c:pt idx="853">
                  <c:v>4.0568374999999994</c:v>
                </c:pt>
                <c:pt idx="854">
                  <c:v>4.0580267120800002</c:v>
                </c:pt>
                <c:pt idx="855">
                  <c:v>4.0650454620799996</c:v>
                </c:pt>
                <c:pt idx="856">
                  <c:v>4.070875</c:v>
                </c:pt>
                <c:pt idx="857">
                  <c:v>4.077679554595</c:v>
                </c:pt>
                <c:pt idx="858">
                  <c:v>4.0846983045949985</c:v>
                </c:pt>
                <c:pt idx="859">
                  <c:v>4.0849125000000006</c:v>
                </c:pt>
                <c:pt idx="860">
                  <c:v>4.0903132189662488</c:v>
                </c:pt>
                <c:pt idx="861">
                  <c:v>4.09733196896625</c:v>
                </c:pt>
                <c:pt idx="862">
                  <c:v>4.0989499999999994</c:v>
                </c:pt>
                <c:pt idx="863">
                  <c:v>4.1029468833375002</c:v>
                </c:pt>
                <c:pt idx="864">
                  <c:v>4.1099656333375005</c:v>
                </c:pt>
                <c:pt idx="865">
                  <c:v>4.1129875</c:v>
                </c:pt>
                <c:pt idx="866">
                  <c:v>4.1155805477087499</c:v>
                </c:pt>
                <c:pt idx="867">
                  <c:v>4.1225992977087493</c:v>
                </c:pt>
                <c:pt idx="868">
                  <c:v>4.1270250000000006</c:v>
                </c:pt>
                <c:pt idx="869">
                  <c:v>4.1282142120799996</c:v>
                </c:pt>
                <c:pt idx="870">
                  <c:v>4.1352329620799999</c:v>
                </c:pt>
                <c:pt idx="871">
                  <c:v>4.1410624999999994</c:v>
                </c:pt>
                <c:pt idx="872">
                  <c:v>4.1478670545949985</c:v>
                </c:pt>
                <c:pt idx="873">
                  <c:v>4.1548858045949997</c:v>
                </c:pt>
                <c:pt idx="874">
                  <c:v>4.1551</c:v>
                </c:pt>
                <c:pt idx="875">
                  <c:v>4.16050071896625</c:v>
                </c:pt>
                <c:pt idx="876">
                  <c:v>4.1675194689662503</c:v>
                </c:pt>
                <c:pt idx="877">
                  <c:v>4.1691374999999997</c:v>
                </c:pt>
                <c:pt idx="878">
                  <c:v>4.1731343833375005</c:v>
                </c:pt>
                <c:pt idx="879">
                  <c:v>4.1801531333375008</c:v>
                </c:pt>
                <c:pt idx="880">
                  <c:v>4.1831749999999994</c:v>
                </c:pt>
                <c:pt idx="881">
                  <c:v>4.1857680477087493</c:v>
                </c:pt>
                <c:pt idx="882">
                  <c:v>4.1927867977087496</c:v>
                </c:pt>
                <c:pt idx="883">
                  <c:v>4.1972125</c:v>
                </c:pt>
                <c:pt idx="884">
                  <c:v>4.1984017120800008</c:v>
                </c:pt>
                <c:pt idx="885">
                  <c:v>4.2054204620800002</c:v>
                </c:pt>
                <c:pt idx="886">
                  <c:v>4.2112499999999997</c:v>
                </c:pt>
              </c:numCache>
            </c:numRef>
          </c:xVal>
          <c:yVal>
            <c:numRef>
              <c:f>'Three injector location 50'!$E$3:$E$1233</c:f>
              <c:numCache>
                <c:formatCode>General</c:formatCode>
                <c:ptCount val="1231"/>
                <c:pt idx="0">
                  <c:v>0.15000000000000002</c:v>
                </c:pt>
                <c:pt idx="1">
                  <c:v>0.15000000000000002</c:v>
                </c:pt>
                <c:pt idx="2">
                  <c:v>0.15000000000000002</c:v>
                </c:pt>
                <c:pt idx="3">
                  <c:v>0.15000000000000002</c:v>
                </c:pt>
                <c:pt idx="4">
                  <c:v>0.15000000000000002</c:v>
                </c:pt>
                <c:pt idx="5">
                  <c:v>0.15000000000000002</c:v>
                </c:pt>
                <c:pt idx="6">
                  <c:v>0.15000000000000002</c:v>
                </c:pt>
                <c:pt idx="7">
                  <c:v>0.15000000000000002</c:v>
                </c:pt>
                <c:pt idx="8">
                  <c:v>0.15000000000000002</c:v>
                </c:pt>
                <c:pt idx="9">
                  <c:v>0.15000000000000002</c:v>
                </c:pt>
                <c:pt idx="10">
                  <c:v>0.15000000000000002</c:v>
                </c:pt>
                <c:pt idx="11">
                  <c:v>0.15000000000000002</c:v>
                </c:pt>
                <c:pt idx="12">
                  <c:v>0.15000000000000002</c:v>
                </c:pt>
                <c:pt idx="13">
                  <c:v>0.15000000000000002</c:v>
                </c:pt>
                <c:pt idx="14">
                  <c:v>0.15000000000000002</c:v>
                </c:pt>
                <c:pt idx="15">
                  <c:v>0.15000000000000002</c:v>
                </c:pt>
                <c:pt idx="16">
                  <c:v>0.15000000000000002</c:v>
                </c:pt>
                <c:pt idx="17">
                  <c:v>0.15000000000000002</c:v>
                </c:pt>
                <c:pt idx="18">
                  <c:v>0.15000000000000002</c:v>
                </c:pt>
                <c:pt idx="19">
                  <c:v>0.15000000000000002</c:v>
                </c:pt>
                <c:pt idx="20">
                  <c:v>0.15000000000000002</c:v>
                </c:pt>
                <c:pt idx="21">
                  <c:v>0.15000000000000002</c:v>
                </c:pt>
                <c:pt idx="22">
                  <c:v>0.15000000000000002</c:v>
                </c:pt>
                <c:pt idx="23">
                  <c:v>0.15000000000000002</c:v>
                </c:pt>
                <c:pt idx="24">
                  <c:v>0.15000000000000002</c:v>
                </c:pt>
                <c:pt idx="25">
                  <c:v>0.15000000000000002</c:v>
                </c:pt>
                <c:pt idx="26">
                  <c:v>0.15000000000000002</c:v>
                </c:pt>
                <c:pt idx="27">
                  <c:v>0.15000000000000002</c:v>
                </c:pt>
                <c:pt idx="28">
                  <c:v>0.15000000000000002</c:v>
                </c:pt>
                <c:pt idx="29">
                  <c:v>0.15000000000000002</c:v>
                </c:pt>
                <c:pt idx="30">
                  <c:v>0.15000000000000002</c:v>
                </c:pt>
                <c:pt idx="31">
                  <c:v>0.15000000000000002</c:v>
                </c:pt>
                <c:pt idx="32">
                  <c:v>0.15000000000000002</c:v>
                </c:pt>
                <c:pt idx="33">
                  <c:v>0.15000000000000002</c:v>
                </c:pt>
                <c:pt idx="34">
                  <c:v>0.15000000000000002</c:v>
                </c:pt>
                <c:pt idx="35">
                  <c:v>0.15000000000000002</c:v>
                </c:pt>
                <c:pt idx="36">
                  <c:v>0.15000000000000002</c:v>
                </c:pt>
                <c:pt idx="37">
                  <c:v>0.15000000000000002</c:v>
                </c:pt>
                <c:pt idx="38">
                  <c:v>0.15000000000000002</c:v>
                </c:pt>
                <c:pt idx="39">
                  <c:v>0.15000000000000002</c:v>
                </c:pt>
                <c:pt idx="40">
                  <c:v>0.15000000000000002</c:v>
                </c:pt>
                <c:pt idx="41">
                  <c:v>0.15000000000000002</c:v>
                </c:pt>
                <c:pt idx="42">
                  <c:v>0.15000000000000002</c:v>
                </c:pt>
                <c:pt idx="43">
                  <c:v>0.15000000000000002</c:v>
                </c:pt>
                <c:pt idx="44">
                  <c:v>0.15000000000000002</c:v>
                </c:pt>
                <c:pt idx="45">
                  <c:v>0.15000000000000002</c:v>
                </c:pt>
                <c:pt idx="46">
                  <c:v>0.15000000000000002</c:v>
                </c:pt>
                <c:pt idx="47">
                  <c:v>0.15000000000000002</c:v>
                </c:pt>
                <c:pt idx="48">
                  <c:v>0.15000000000000002</c:v>
                </c:pt>
                <c:pt idx="49">
                  <c:v>0.15000000000000002</c:v>
                </c:pt>
                <c:pt idx="50">
                  <c:v>0.15000000000000002</c:v>
                </c:pt>
                <c:pt idx="51">
                  <c:v>0.15000000000000002</c:v>
                </c:pt>
                <c:pt idx="52">
                  <c:v>0.15000000000000002</c:v>
                </c:pt>
                <c:pt idx="53">
                  <c:v>0.15000000000000002</c:v>
                </c:pt>
                <c:pt idx="54">
                  <c:v>0.15000000000000002</c:v>
                </c:pt>
                <c:pt idx="55">
                  <c:v>0.15000000000000002</c:v>
                </c:pt>
                <c:pt idx="56">
                  <c:v>0.15000000000000002</c:v>
                </c:pt>
                <c:pt idx="57">
                  <c:v>0.15000000000000002</c:v>
                </c:pt>
                <c:pt idx="58">
                  <c:v>0.15000000000000002</c:v>
                </c:pt>
                <c:pt idx="59">
                  <c:v>0.15000000000000002</c:v>
                </c:pt>
                <c:pt idx="60">
                  <c:v>0.15000000000000002</c:v>
                </c:pt>
                <c:pt idx="61">
                  <c:v>0.15000000000000002</c:v>
                </c:pt>
                <c:pt idx="62">
                  <c:v>0.15000000000000002</c:v>
                </c:pt>
                <c:pt idx="63">
                  <c:v>0.15000000000000002</c:v>
                </c:pt>
                <c:pt idx="64">
                  <c:v>0.15000000000000002</c:v>
                </c:pt>
                <c:pt idx="65">
                  <c:v>0.15000000000000002</c:v>
                </c:pt>
                <c:pt idx="66">
                  <c:v>0.15000000000000002</c:v>
                </c:pt>
                <c:pt idx="67">
                  <c:v>0.15000000000000002</c:v>
                </c:pt>
                <c:pt idx="68">
                  <c:v>0.15000000000000002</c:v>
                </c:pt>
                <c:pt idx="69">
                  <c:v>0.15000000000000002</c:v>
                </c:pt>
                <c:pt idx="70">
                  <c:v>0.15000000000000002</c:v>
                </c:pt>
                <c:pt idx="71">
                  <c:v>0.15000000000000002</c:v>
                </c:pt>
                <c:pt idx="72">
                  <c:v>0.15000000000000002</c:v>
                </c:pt>
                <c:pt idx="73">
                  <c:v>0.15000000000000002</c:v>
                </c:pt>
                <c:pt idx="74">
                  <c:v>0.15000000000000002</c:v>
                </c:pt>
                <c:pt idx="75">
                  <c:v>0.15000000000000002</c:v>
                </c:pt>
                <c:pt idx="76">
                  <c:v>0.15000000000000002</c:v>
                </c:pt>
                <c:pt idx="77">
                  <c:v>0.15000000000000002</c:v>
                </c:pt>
                <c:pt idx="78">
                  <c:v>0.15000000000000002</c:v>
                </c:pt>
                <c:pt idx="79">
                  <c:v>0.15000000000000002</c:v>
                </c:pt>
                <c:pt idx="80">
                  <c:v>0.15000000000000002</c:v>
                </c:pt>
                <c:pt idx="81">
                  <c:v>0.15000000000000002</c:v>
                </c:pt>
                <c:pt idx="82">
                  <c:v>0.15000000000000002</c:v>
                </c:pt>
                <c:pt idx="83">
                  <c:v>0.15000000000000002</c:v>
                </c:pt>
                <c:pt idx="84">
                  <c:v>0.15000000000000002</c:v>
                </c:pt>
                <c:pt idx="85">
                  <c:v>0.15000000000000002</c:v>
                </c:pt>
                <c:pt idx="86">
                  <c:v>0.15000000000000002</c:v>
                </c:pt>
                <c:pt idx="87">
                  <c:v>0.15000000000000002</c:v>
                </c:pt>
                <c:pt idx="88">
                  <c:v>0.15000000000000002</c:v>
                </c:pt>
                <c:pt idx="89">
                  <c:v>0.15000000000000002</c:v>
                </c:pt>
                <c:pt idx="90">
                  <c:v>0.15000000000000002</c:v>
                </c:pt>
                <c:pt idx="91">
                  <c:v>0.15000000000000002</c:v>
                </c:pt>
                <c:pt idx="92">
                  <c:v>0.15000000000000002</c:v>
                </c:pt>
                <c:pt idx="93">
                  <c:v>0.15000000000000002</c:v>
                </c:pt>
                <c:pt idx="94">
                  <c:v>0.15000000000000002</c:v>
                </c:pt>
                <c:pt idx="95">
                  <c:v>0.15000000000000002</c:v>
                </c:pt>
                <c:pt idx="96">
                  <c:v>0.15000000000000002</c:v>
                </c:pt>
                <c:pt idx="97">
                  <c:v>0.15000000000000002</c:v>
                </c:pt>
                <c:pt idx="98">
                  <c:v>0.15000000000000002</c:v>
                </c:pt>
                <c:pt idx="99">
                  <c:v>0.15000000000000002</c:v>
                </c:pt>
                <c:pt idx="100">
                  <c:v>0.15000000000000002</c:v>
                </c:pt>
                <c:pt idx="101">
                  <c:v>0.15000000000000002</c:v>
                </c:pt>
                <c:pt idx="102">
                  <c:v>0.15000000000000002</c:v>
                </c:pt>
                <c:pt idx="103">
                  <c:v>0.15000000000000002</c:v>
                </c:pt>
                <c:pt idx="104">
                  <c:v>0.15000000000000002</c:v>
                </c:pt>
                <c:pt idx="105">
                  <c:v>0.15000000000000002</c:v>
                </c:pt>
                <c:pt idx="106">
                  <c:v>0.15000000000000002</c:v>
                </c:pt>
                <c:pt idx="107">
                  <c:v>0.15000000000000002</c:v>
                </c:pt>
                <c:pt idx="108">
                  <c:v>0.15000000000000002</c:v>
                </c:pt>
                <c:pt idx="109">
                  <c:v>0.15000000000000002</c:v>
                </c:pt>
                <c:pt idx="110">
                  <c:v>0.15000000000000002</c:v>
                </c:pt>
                <c:pt idx="111">
                  <c:v>0.15000000000000002</c:v>
                </c:pt>
                <c:pt idx="112">
                  <c:v>0.15000000000000002</c:v>
                </c:pt>
                <c:pt idx="113">
                  <c:v>0.15000000000000002</c:v>
                </c:pt>
                <c:pt idx="114">
                  <c:v>0.15000000000000002</c:v>
                </c:pt>
                <c:pt idx="115">
                  <c:v>0.15000000000000002</c:v>
                </c:pt>
                <c:pt idx="116">
                  <c:v>0.15000000000000002</c:v>
                </c:pt>
                <c:pt idx="117">
                  <c:v>0.15000000000000002</c:v>
                </c:pt>
                <c:pt idx="118">
                  <c:v>0.15000000000000002</c:v>
                </c:pt>
                <c:pt idx="119">
                  <c:v>0.15000000000000002</c:v>
                </c:pt>
                <c:pt idx="120">
                  <c:v>0.15000000000000002</c:v>
                </c:pt>
                <c:pt idx="121">
                  <c:v>0.15000000000000002</c:v>
                </c:pt>
                <c:pt idx="122">
                  <c:v>0.15000000000000002</c:v>
                </c:pt>
                <c:pt idx="123">
                  <c:v>0.15000000000000002</c:v>
                </c:pt>
                <c:pt idx="124">
                  <c:v>0.15000000000000002</c:v>
                </c:pt>
                <c:pt idx="125">
                  <c:v>0.15000000000000002</c:v>
                </c:pt>
                <c:pt idx="126">
                  <c:v>0.15000000000000002</c:v>
                </c:pt>
                <c:pt idx="127">
                  <c:v>0.15000000000000002</c:v>
                </c:pt>
                <c:pt idx="128">
                  <c:v>0.15000000000000002</c:v>
                </c:pt>
                <c:pt idx="129">
                  <c:v>0.15000000000000002</c:v>
                </c:pt>
                <c:pt idx="130">
                  <c:v>0.15000000000000002</c:v>
                </c:pt>
                <c:pt idx="131">
                  <c:v>0.15000000000000002</c:v>
                </c:pt>
                <c:pt idx="132">
                  <c:v>0.15000000000000002</c:v>
                </c:pt>
                <c:pt idx="133">
                  <c:v>0.15000000000000002</c:v>
                </c:pt>
                <c:pt idx="134">
                  <c:v>0.15000000000000002</c:v>
                </c:pt>
                <c:pt idx="135">
                  <c:v>0.15000000000000002</c:v>
                </c:pt>
                <c:pt idx="136">
                  <c:v>0.15000000000000002</c:v>
                </c:pt>
                <c:pt idx="137">
                  <c:v>0.15000000000000002</c:v>
                </c:pt>
                <c:pt idx="138">
                  <c:v>0.15000000000000002</c:v>
                </c:pt>
                <c:pt idx="139">
                  <c:v>0.15000000000000002</c:v>
                </c:pt>
                <c:pt idx="140">
                  <c:v>0.15000000000000002</c:v>
                </c:pt>
                <c:pt idx="141">
                  <c:v>0.15000000000000002</c:v>
                </c:pt>
                <c:pt idx="142">
                  <c:v>0.15000000000000002</c:v>
                </c:pt>
                <c:pt idx="143">
                  <c:v>0.15000000000000002</c:v>
                </c:pt>
                <c:pt idx="144">
                  <c:v>0.15000000000000002</c:v>
                </c:pt>
                <c:pt idx="145">
                  <c:v>0.15000000000000002</c:v>
                </c:pt>
                <c:pt idx="146">
                  <c:v>0.15000000000000002</c:v>
                </c:pt>
                <c:pt idx="147">
                  <c:v>0.15000000000000002</c:v>
                </c:pt>
                <c:pt idx="148">
                  <c:v>0.15000000000000002</c:v>
                </c:pt>
                <c:pt idx="149">
                  <c:v>0.15000000000000002</c:v>
                </c:pt>
                <c:pt idx="150">
                  <c:v>0.15000000000000002</c:v>
                </c:pt>
                <c:pt idx="151">
                  <c:v>0.15000000000000002</c:v>
                </c:pt>
                <c:pt idx="152">
                  <c:v>0.15000000000000002</c:v>
                </c:pt>
                <c:pt idx="153">
                  <c:v>0.15000000000000002</c:v>
                </c:pt>
                <c:pt idx="154">
                  <c:v>0.15000000000000002</c:v>
                </c:pt>
                <c:pt idx="155">
                  <c:v>0.15000000000000002</c:v>
                </c:pt>
                <c:pt idx="156">
                  <c:v>0.15000000000000002</c:v>
                </c:pt>
                <c:pt idx="157">
                  <c:v>0.15000000000000002</c:v>
                </c:pt>
                <c:pt idx="158">
                  <c:v>0.15000000000000002</c:v>
                </c:pt>
                <c:pt idx="159">
                  <c:v>0.15000000000000002</c:v>
                </c:pt>
                <c:pt idx="160">
                  <c:v>0.15000000000000002</c:v>
                </c:pt>
                <c:pt idx="161">
                  <c:v>0.15000000000000002</c:v>
                </c:pt>
                <c:pt idx="162">
                  <c:v>0.15000000000000002</c:v>
                </c:pt>
                <c:pt idx="163">
                  <c:v>0.15000000000000002</c:v>
                </c:pt>
                <c:pt idx="164">
                  <c:v>0.15000000000000002</c:v>
                </c:pt>
                <c:pt idx="165">
                  <c:v>0.15000000000000002</c:v>
                </c:pt>
                <c:pt idx="166">
                  <c:v>0.15000000000000002</c:v>
                </c:pt>
                <c:pt idx="167">
                  <c:v>0.15000000000000002</c:v>
                </c:pt>
                <c:pt idx="168">
                  <c:v>0.15000000000000002</c:v>
                </c:pt>
                <c:pt idx="169">
                  <c:v>0.15000000000000002</c:v>
                </c:pt>
                <c:pt idx="170">
                  <c:v>0.15000000000000002</c:v>
                </c:pt>
                <c:pt idx="171">
                  <c:v>0.15000000000000002</c:v>
                </c:pt>
                <c:pt idx="172">
                  <c:v>0.15000000000000002</c:v>
                </c:pt>
                <c:pt idx="173">
                  <c:v>0.15000000000000002</c:v>
                </c:pt>
                <c:pt idx="174">
                  <c:v>0.15000000000000002</c:v>
                </c:pt>
                <c:pt idx="175">
                  <c:v>0.15000000000000002</c:v>
                </c:pt>
                <c:pt idx="176">
                  <c:v>0.15000000000000002</c:v>
                </c:pt>
                <c:pt idx="177">
                  <c:v>0.15000000000000002</c:v>
                </c:pt>
                <c:pt idx="178">
                  <c:v>0.15000000000000002</c:v>
                </c:pt>
                <c:pt idx="179">
                  <c:v>0.15000000000000002</c:v>
                </c:pt>
                <c:pt idx="180">
                  <c:v>0.15000000000000002</c:v>
                </c:pt>
                <c:pt idx="181">
                  <c:v>0.15000000000000002</c:v>
                </c:pt>
                <c:pt idx="182">
                  <c:v>0.15000000000000002</c:v>
                </c:pt>
                <c:pt idx="183">
                  <c:v>0.15000000000000002</c:v>
                </c:pt>
                <c:pt idx="184">
                  <c:v>0.15000000000000002</c:v>
                </c:pt>
                <c:pt idx="185">
                  <c:v>0.15000000000000002</c:v>
                </c:pt>
                <c:pt idx="186">
                  <c:v>0.15000000000000002</c:v>
                </c:pt>
                <c:pt idx="187">
                  <c:v>0.15000000000000002</c:v>
                </c:pt>
                <c:pt idx="188">
                  <c:v>0.15000000000000002</c:v>
                </c:pt>
                <c:pt idx="189">
                  <c:v>0.15000000000000002</c:v>
                </c:pt>
                <c:pt idx="190">
                  <c:v>0.15000000000000002</c:v>
                </c:pt>
                <c:pt idx="191">
                  <c:v>0.15000000000000002</c:v>
                </c:pt>
                <c:pt idx="192">
                  <c:v>0.15000000000000002</c:v>
                </c:pt>
                <c:pt idx="193">
                  <c:v>0.15000000000000002</c:v>
                </c:pt>
                <c:pt idx="194">
                  <c:v>0.15000000000000002</c:v>
                </c:pt>
                <c:pt idx="195">
                  <c:v>0.15000000000000002</c:v>
                </c:pt>
                <c:pt idx="196">
                  <c:v>0.15000000000000002</c:v>
                </c:pt>
                <c:pt idx="197">
                  <c:v>0.15000000000000002</c:v>
                </c:pt>
                <c:pt idx="198">
                  <c:v>0.22499999999999998</c:v>
                </c:pt>
                <c:pt idx="199">
                  <c:v>0.22499999999999998</c:v>
                </c:pt>
                <c:pt idx="200">
                  <c:v>0.22499999999999998</c:v>
                </c:pt>
                <c:pt idx="201">
                  <c:v>0.22499999999999998</c:v>
                </c:pt>
                <c:pt idx="202">
                  <c:v>0.22499999999999998</c:v>
                </c:pt>
                <c:pt idx="203">
                  <c:v>0.22499999999999998</c:v>
                </c:pt>
                <c:pt idx="204">
                  <c:v>0.22499999999999998</c:v>
                </c:pt>
                <c:pt idx="205">
                  <c:v>0.22499999999999998</c:v>
                </c:pt>
                <c:pt idx="206">
                  <c:v>0.22499999999999998</c:v>
                </c:pt>
                <c:pt idx="207">
                  <c:v>0.22499999999999998</c:v>
                </c:pt>
                <c:pt idx="208">
                  <c:v>0.22499999999999998</c:v>
                </c:pt>
                <c:pt idx="209">
                  <c:v>0.22499999999999998</c:v>
                </c:pt>
                <c:pt idx="210">
                  <c:v>0.22499999999999998</c:v>
                </c:pt>
                <c:pt idx="211">
                  <c:v>0.22499999999999998</c:v>
                </c:pt>
                <c:pt idx="212">
                  <c:v>0.22499999999999998</c:v>
                </c:pt>
                <c:pt idx="213">
                  <c:v>0.22499999999999998</c:v>
                </c:pt>
                <c:pt idx="214">
                  <c:v>0.22499999999999998</c:v>
                </c:pt>
                <c:pt idx="215">
                  <c:v>0.22499999999999998</c:v>
                </c:pt>
                <c:pt idx="216">
                  <c:v>0.22499999999999998</c:v>
                </c:pt>
                <c:pt idx="217">
                  <c:v>0.22499999999999998</c:v>
                </c:pt>
                <c:pt idx="218">
                  <c:v>0.22499999999999998</c:v>
                </c:pt>
                <c:pt idx="219">
                  <c:v>0.22499999999999998</c:v>
                </c:pt>
                <c:pt idx="220">
                  <c:v>0.22499999999999998</c:v>
                </c:pt>
                <c:pt idx="221">
                  <c:v>0.22499999999999998</c:v>
                </c:pt>
                <c:pt idx="222">
                  <c:v>0.22499999999999998</c:v>
                </c:pt>
                <c:pt idx="223">
                  <c:v>0.22499999999999998</c:v>
                </c:pt>
                <c:pt idx="224">
                  <c:v>0.22499999999999998</c:v>
                </c:pt>
                <c:pt idx="225">
                  <c:v>0.22499999999999998</c:v>
                </c:pt>
                <c:pt idx="226">
                  <c:v>0.22499999999999998</c:v>
                </c:pt>
                <c:pt idx="227">
                  <c:v>0.22499999999999998</c:v>
                </c:pt>
                <c:pt idx="228">
                  <c:v>0.22499999999999998</c:v>
                </c:pt>
                <c:pt idx="229">
                  <c:v>0.22499999999999998</c:v>
                </c:pt>
                <c:pt idx="230">
                  <c:v>0.22499999999999998</c:v>
                </c:pt>
                <c:pt idx="231">
                  <c:v>0.22499999999999998</c:v>
                </c:pt>
                <c:pt idx="232">
                  <c:v>0.22499999999999998</c:v>
                </c:pt>
                <c:pt idx="233">
                  <c:v>0.22499999999999998</c:v>
                </c:pt>
                <c:pt idx="234">
                  <c:v>0.22499999999999998</c:v>
                </c:pt>
                <c:pt idx="235">
                  <c:v>0.22499999999999998</c:v>
                </c:pt>
                <c:pt idx="236">
                  <c:v>0.22499999999999998</c:v>
                </c:pt>
                <c:pt idx="237">
                  <c:v>0.22499999999999998</c:v>
                </c:pt>
                <c:pt idx="238">
                  <c:v>0.22499999999999998</c:v>
                </c:pt>
                <c:pt idx="239">
                  <c:v>0.22499999999999998</c:v>
                </c:pt>
                <c:pt idx="240">
                  <c:v>0.22499999999999998</c:v>
                </c:pt>
                <c:pt idx="241">
                  <c:v>0.22499999999999998</c:v>
                </c:pt>
                <c:pt idx="242">
                  <c:v>0.22499999999999998</c:v>
                </c:pt>
                <c:pt idx="243">
                  <c:v>0.22499999999999998</c:v>
                </c:pt>
                <c:pt idx="244">
                  <c:v>0.22499999999999998</c:v>
                </c:pt>
                <c:pt idx="245">
                  <c:v>0.22499999999999998</c:v>
                </c:pt>
                <c:pt idx="246">
                  <c:v>0.22499999999999998</c:v>
                </c:pt>
                <c:pt idx="247">
                  <c:v>0.22499999999999998</c:v>
                </c:pt>
                <c:pt idx="248">
                  <c:v>0.22499999999999998</c:v>
                </c:pt>
                <c:pt idx="249">
                  <c:v>0.22499999999999998</c:v>
                </c:pt>
                <c:pt idx="250">
                  <c:v>0.22499999999999998</c:v>
                </c:pt>
                <c:pt idx="251">
                  <c:v>0.22499999999999998</c:v>
                </c:pt>
                <c:pt idx="252">
                  <c:v>0.22499999999999998</c:v>
                </c:pt>
                <c:pt idx="253">
                  <c:v>0.22499999999999998</c:v>
                </c:pt>
                <c:pt idx="254">
                  <c:v>0.22499999999999998</c:v>
                </c:pt>
                <c:pt idx="255">
                  <c:v>0.22499999999999998</c:v>
                </c:pt>
                <c:pt idx="256">
                  <c:v>0.22499999999999998</c:v>
                </c:pt>
                <c:pt idx="257">
                  <c:v>0.22499999999999998</c:v>
                </c:pt>
                <c:pt idx="258">
                  <c:v>0.22499999999999998</c:v>
                </c:pt>
                <c:pt idx="259">
                  <c:v>0.22499999999999998</c:v>
                </c:pt>
                <c:pt idx="260">
                  <c:v>0.22499999999999998</c:v>
                </c:pt>
                <c:pt idx="261">
                  <c:v>0.22499999999999998</c:v>
                </c:pt>
                <c:pt idx="262">
                  <c:v>0.22499999999999998</c:v>
                </c:pt>
                <c:pt idx="263">
                  <c:v>0.22499999999999998</c:v>
                </c:pt>
                <c:pt idx="264">
                  <c:v>0.22499999999999998</c:v>
                </c:pt>
                <c:pt idx="265">
                  <c:v>0.22499999999999998</c:v>
                </c:pt>
                <c:pt idx="266">
                  <c:v>0.22499999999999998</c:v>
                </c:pt>
                <c:pt idx="267">
                  <c:v>0.22499999999999998</c:v>
                </c:pt>
                <c:pt idx="268">
                  <c:v>0.22499999999999998</c:v>
                </c:pt>
                <c:pt idx="269">
                  <c:v>0.22499999999999998</c:v>
                </c:pt>
                <c:pt idx="270">
                  <c:v>0.22499999999999998</c:v>
                </c:pt>
                <c:pt idx="271">
                  <c:v>0.22499999999999998</c:v>
                </c:pt>
                <c:pt idx="272">
                  <c:v>0.22499999999999998</c:v>
                </c:pt>
                <c:pt idx="273">
                  <c:v>0.22499999999999998</c:v>
                </c:pt>
                <c:pt idx="274">
                  <c:v>0.22499999999999998</c:v>
                </c:pt>
                <c:pt idx="275">
                  <c:v>0.22499999999999998</c:v>
                </c:pt>
                <c:pt idx="276">
                  <c:v>0.22499999999999998</c:v>
                </c:pt>
                <c:pt idx="277">
                  <c:v>0.22499999999999998</c:v>
                </c:pt>
                <c:pt idx="278">
                  <c:v>0.22499999999999998</c:v>
                </c:pt>
                <c:pt idx="279">
                  <c:v>0.22499999999999998</c:v>
                </c:pt>
                <c:pt idx="280">
                  <c:v>0.22499999999999998</c:v>
                </c:pt>
                <c:pt idx="281">
                  <c:v>0.22499999999999998</c:v>
                </c:pt>
                <c:pt idx="282">
                  <c:v>0.22499999999999998</c:v>
                </c:pt>
                <c:pt idx="283">
                  <c:v>0.22499999999999998</c:v>
                </c:pt>
                <c:pt idx="284">
                  <c:v>0.22499999999999998</c:v>
                </c:pt>
                <c:pt idx="285">
                  <c:v>0.22499999999999998</c:v>
                </c:pt>
                <c:pt idx="286">
                  <c:v>0.22499999999999998</c:v>
                </c:pt>
                <c:pt idx="287">
                  <c:v>0.22499999999999998</c:v>
                </c:pt>
                <c:pt idx="288">
                  <c:v>0.22499999999999998</c:v>
                </c:pt>
                <c:pt idx="289">
                  <c:v>0.22499999999999998</c:v>
                </c:pt>
                <c:pt idx="290">
                  <c:v>0.22499999999999998</c:v>
                </c:pt>
                <c:pt idx="291">
                  <c:v>0.22499999999999998</c:v>
                </c:pt>
                <c:pt idx="292">
                  <c:v>0.22499999999999998</c:v>
                </c:pt>
                <c:pt idx="293">
                  <c:v>0.22499999999999998</c:v>
                </c:pt>
                <c:pt idx="294">
                  <c:v>0.22499999999999998</c:v>
                </c:pt>
                <c:pt idx="295">
                  <c:v>0.22499999999999998</c:v>
                </c:pt>
                <c:pt idx="296">
                  <c:v>0.22499999999999998</c:v>
                </c:pt>
                <c:pt idx="297">
                  <c:v>0.22499999999999998</c:v>
                </c:pt>
                <c:pt idx="298">
                  <c:v>0.22499999999999998</c:v>
                </c:pt>
                <c:pt idx="299">
                  <c:v>0.22499999999999998</c:v>
                </c:pt>
                <c:pt idx="300">
                  <c:v>0.22499999999999998</c:v>
                </c:pt>
                <c:pt idx="301">
                  <c:v>0.22499999999999998</c:v>
                </c:pt>
                <c:pt idx="302">
                  <c:v>0.22499999999999998</c:v>
                </c:pt>
                <c:pt idx="303">
                  <c:v>0.22499999999999998</c:v>
                </c:pt>
                <c:pt idx="304">
                  <c:v>0.22499999999999998</c:v>
                </c:pt>
                <c:pt idx="305">
                  <c:v>0.22499999999999998</c:v>
                </c:pt>
                <c:pt idx="306">
                  <c:v>0.22499999999999998</c:v>
                </c:pt>
                <c:pt idx="307">
                  <c:v>0.22499999999999998</c:v>
                </c:pt>
                <c:pt idx="308">
                  <c:v>0.22499999999999998</c:v>
                </c:pt>
                <c:pt idx="309">
                  <c:v>0.22499999999999998</c:v>
                </c:pt>
                <c:pt idx="310">
                  <c:v>0.22499999999999998</c:v>
                </c:pt>
                <c:pt idx="311">
                  <c:v>0.22499999999999998</c:v>
                </c:pt>
                <c:pt idx="312">
                  <c:v>0.22499999999999998</c:v>
                </c:pt>
                <c:pt idx="313">
                  <c:v>0.22499999999999998</c:v>
                </c:pt>
                <c:pt idx="314">
                  <c:v>0.22499999999999998</c:v>
                </c:pt>
                <c:pt idx="315">
                  <c:v>0.22499999999999998</c:v>
                </c:pt>
                <c:pt idx="316">
                  <c:v>0.22499999999999998</c:v>
                </c:pt>
                <c:pt idx="317">
                  <c:v>0.22499999999999998</c:v>
                </c:pt>
                <c:pt idx="318">
                  <c:v>0.22499999999999998</c:v>
                </c:pt>
                <c:pt idx="319">
                  <c:v>0.22499999999999998</c:v>
                </c:pt>
                <c:pt idx="320">
                  <c:v>0.22499999999999998</c:v>
                </c:pt>
                <c:pt idx="321">
                  <c:v>0.22499999999999998</c:v>
                </c:pt>
                <c:pt idx="322">
                  <c:v>0.22499999999999998</c:v>
                </c:pt>
                <c:pt idx="323">
                  <c:v>0.22499999999999998</c:v>
                </c:pt>
                <c:pt idx="324">
                  <c:v>0.22499999999999998</c:v>
                </c:pt>
                <c:pt idx="325">
                  <c:v>0.22499999999999998</c:v>
                </c:pt>
                <c:pt idx="326">
                  <c:v>0.22499999999999998</c:v>
                </c:pt>
                <c:pt idx="327">
                  <c:v>0.22499999999999998</c:v>
                </c:pt>
                <c:pt idx="328">
                  <c:v>0.22499999999999998</c:v>
                </c:pt>
                <c:pt idx="329">
                  <c:v>0.22499999999999998</c:v>
                </c:pt>
                <c:pt idx="330">
                  <c:v>0.22499999999999998</c:v>
                </c:pt>
                <c:pt idx="331">
                  <c:v>0.22499999999999998</c:v>
                </c:pt>
                <c:pt idx="332">
                  <c:v>0.22499999999999998</c:v>
                </c:pt>
                <c:pt idx="333">
                  <c:v>0.22499999999999998</c:v>
                </c:pt>
                <c:pt idx="334">
                  <c:v>0.22499999999999998</c:v>
                </c:pt>
                <c:pt idx="335">
                  <c:v>0.22499999999999998</c:v>
                </c:pt>
                <c:pt idx="336">
                  <c:v>0.22499999999999998</c:v>
                </c:pt>
                <c:pt idx="337">
                  <c:v>0.22499999999999998</c:v>
                </c:pt>
                <c:pt idx="338">
                  <c:v>0.22499999999999998</c:v>
                </c:pt>
                <c:pt idx="339">
                  <c:v>0.22499999999999998</c:v>
                </c:pt>
                <c:pt idx="340">
                  <c:v>0.22499999999999998</c:v>
                </c:pt>
                <c:pt idx="341">
                  <c:v>0.22499999999999998</c:v>
                </c:pt>
                <c:pt idx="342">
                  <c:v>0.22499999999999998</c:v>
                </c:pt>
                <c:pt idx="343">
                  <c:v>0.22499999999999998</c:v>
                </c:pt>
                <c:pt idx="344">
                  <c:v>0.22499999999999998</c:v>
                </c:pt>
                <c:pt idx="345">
                  <c:v>0.22499999999999998</c:v>
                </c:pt>
                <c:pt idx="346">
                  <c:v>0.22499999999999998</c:v>
                </c:pt>
                <c:pt idx="347">
                  <c:v>0.22499999999999998</c:v>
                </c:pt>
                <c:pt idx="348">
                  <c:v>0.22499999999999998</c:v>
                </c:pt>
                <c:pt idx="349">
                  <c:v>0.22499999999999998</c:v>
                </c:pt>
                <c:pt idx="350">
                  <c:v>0.22499999999999998</c:v>
                </c:pt>
                <c:pt idx="351">
                  <c:v>0.22499999999999998</c:v>
                </c:pt>
                <c:pt idx="352">
                  <c:v>0.22499999999999998</c:v>
                </c:pt>
                <c:pt idx="353">
                  <c:v>0.22499999999999998</c:v>
                </c:pt>
                <c:pt idx="354">
                  <c:v>0.22499999999999998</c:v>
                </c:pt>
                <c:pt idx="355">
                  <c:v>0.22499999999999998</c:v>
                </c:pt>
                <c:pt idx="356">
                  <c:v>0.22499999999999998</c:v>
                </c:pt>
                <c:pt idx="357">
                  <c:v>0.22499999999999998</c:v>
                </c:pt>
                <c:pt idx="358">
                  <c:v>0.22499999999999998</c:v>
                </c:pt>
                <c:pt idx="359">
                  <c:v>0.22499999999999998</c:v>
                </c:pt>
                <c:pt idx="360">
                  <c:v>0.22499999999999998</c:v>
                </c:pt>
                <c:pt idx="361">
                  <c:v>0.22499999999999998</c:v>
                </c:pt>
                <c:pt idx="362">
                  <c:v>0.22499999999999998</c:v>
                </c:pt>
                <c:pt idx="363">
                  <c:v>0.22499999999999998</c:v>
                </c:pt>
                <c:pt idx="364">
                  <c:v>0.22499999999999998</c:v>
                </c:pt>
                <c:pt idx="365">
                  <c:v>0.22499999999999998</c:v>
                </c:pt>
                <c:pt idx="366">
                  <c:v>0.22499999999999998</c:v>
                </c:pt>
                <c:pt idx="367">
                  <c:v>0.22499999999999998</c:v>
                </c:pt>
                <c:pt idx="368">
                  <c:v>0.22499999999999998</c:v>
                </c:pt>
                <c:pt idx="369">
                  <c:v>0.22499999999999998</c:v>
                </c:pt>
                <c:pt idx="370">
                  <c:v>0.22499999999999998</c:v>
                </c:pt>
                <c:pt idx="371">
                  <c:v>0.22499999999999998</c:v>
                </c:pt>
                <c:pt idx="372">
                  <c:v>0.22499999999999998</c:v>
                </c:pt>
                <c:pt idx="373">
                  <c:v>0.22499999999999998</c:v>
                </c:pt>
                <c:pt idx="374">
                  <c:v>0.22499999999999998</c:v>
                </c:pt>
                <c:pt idx="375">
                  <c:v>0.22499999999999998</c:v>
                </c:pt>
                <c:pt idx="376">
                  <c:v>0.22499999999999998</c:v>
                </c:pt>
                <c:pt idx="377">
                  <c:v>0.22499999999999998</c:v>
                </c:pt>
                <c:pt idx="378">
                  <c:v>0.22499999999999998</c:v>
                </c:pt>
                <c:pt idx="379">
                  <c:v>0.22499999999999998</c:v>
                </c:pt>
                <c:pt idx="380">
                  <c:v>0.22499999999999998</c:v>
                </c:pt>
                <c:pt idx="381">
                  <c:v>0.22499999999999998</c:v>
                </c:pt>
                <c:pt idx="382">
                  <c:v>0.22499999999999998</c:v>
                </c:pt>
                <c:pt idx="383">
                  <c:v>0.22499999999999998</c:v>
                </c:pt>
                <c:pt idx="384">
                  <c:v>0.22499999999999998</c:v>
                </c:pt>
                <c:pt idx="385">
                  <c:v>0.22499999999999998</c:v>
                </c:pt>
                <c:pt idx="386">
                  <c:v>0.22499999999999998</c:v>
                </c:pt>
                <c:pt idx="387">
                  <c:v>0.22499999999999998</c:v>
                </c:pt>
                <c:pt idx="388">
                  <c:v>0.22499999999999998</c:v>
                </c:pt>
                <c:pt idx="389">
                  <c:v>0.22499999999999998</c:v>
                </c:pt>
                <c:pt idx="390">
                  <c:v>0.22499999999999998</c:v>
                </c:pt>
                <c:pt idx="391">
                  <c:v>0.22499999999999998</c:v>
                </c:pt>
                <c:pt idx="392">
                  <c:v>0.22499999999999998</c:v>
                </c:pt>
                <c:pt idx="393">
                  <c:v>0.22499999999999998</c:v>
                </c:pt>
                <c:pt idx="394">
                  <c:v>0.22499999999999998</c:v>
                </c:pt>
                <c:pt idx="395">
                  <c:v>0.22499999999999998</c:v>
                </c:pt>
                <c:pt idx="396">
                  <c:v>0.22499999999999998</c:v>
                </c:pt>
                <c:pt idx="397">
                  <c:v>0.22499999999999998</c:v>
                </c:pt>
                <c:pt idx="398">
                  <c:v>0.22499999999999998</c:v>
                </c:pt>
                <c:pt idx="399">
                  <c:v>0.22499999999999998</c:v>
                </c:pt>
                <c:pt idx="400">
                  <c:v>0.22499999999999998</c:v>
                </c:pt>
                <c:pt idx="401">
                  <c:v>0.22499999999999998</c:v>
                </c:pt>
                <c:pt idx="402">
                  <c:v>0.22499999999999998</c:v>
                </c:pt>
                <c:pt idx="403">
                  <c:v>0.22499999999999998</c:v>
                </c:pt>
                <c:pt idx="404">
                  <c:v>0.22499999999999998</c:v>
                </c:pt>
                <c:pt idx="405">
                  <c:v>0.22499999999999998</c:v>
                </c:pt>
                <c:pt idx="406">
                  <c:v>0.22499999999999998</c:v>
                </c:pt>
                <c:pt idx="407">
                  <c:v>0.22499999999999998</c:v>
                </c:pt>
                <c:pt idx="408">
                  <c:v>0.22499999999999998</c:v>
                </c:pt>
                <c:pt idx="409">
                  <c:v>0.22499999999999998</c:v>
                </c:pt>
                <c:pt idx="410">
                  <c:v>0.22499999999999998</c:v>
                </c:pt>
                <c:pt idx="411">
                  <c:v>0.22499999999999998</c:v>
                </c:pt>
                <c:pt idx="412">
                  <c:v>0.22499999999999998</c:v>
                </c:pt>
                <c:pt idx="413">
                  <c:v>0.22499999999999998</c:v>
                </c:pt>
                <c:pt idx="414">
                  <c:v>0.22499999999999998</c:v>
                </c:pt>
                <c:pt idx="415">
                  <c:v>0.22499999999999998</c:v>
                </c:pt>
                <c:pt idx="416">
                  <c:v>0.22499999999999998</c:v>
                </c:pt>
                <c:pt idx="417">
                  <c:v>0.22499999999999998</c:v>
                </c:pt>
                <c:pt idx="418">
                  <c:v>0.22499999999999998</c:v>
                </c:pt>
                <c:pt idx="419">
                  <c:v>0.22499999999999998</c:v>
                </c:pt>
                <c:pt idx="420">
                  <c:v>0.22499999999999998</c:v>
                </c:pt>
                <c:pt idx="421">
                  <c:v>0.22499999999999998</c:v>
                </c:pt>
                <c:pt idx="422">
                  <c:v>0.22499999999999998</c:v>
                </c:pt>
                <c:pt idx="423">
                  <c:v>0.22499999999999998</c:v>
                </c:pt>
                <c:pt idx="424">
                  <c:v>0.22499999999999998</c:v>
                </c:pt>
                <c:pt idx="425">
                  <c:v>0.22499999999999998</c:v>
                </c:pt>
                <c:pt idx="426">
                  <c:v>0.22499999999999998</c:v>
                </c:pt>
                <c:pt idx="427">
                  <c:v>0.22499999999999998</c:v>
                </c:pt>
                <c:pt idx="428">
                  <c:v>0.22499999999999998</c:v>
                </c:pt>
                <c:pt idx="429">
                  <c:v>0.22499999999999998</c:v>
                </c:pt>
                <c:pt idx="430">
                  <c:v>0.22499999999999998</c:v>
                </c:pt>
                <c:pt idx="431">
                  <c:v>0.22499999999999998</c:v>
                </c:pt>
                <c:pt idx="432">
                  <c:v>0.22499999999999998</c:v>
                </c:pt>
                <c:pt idx="433">
                  <c:v>0.22499999999999998</c:v>
                </c:pt>
                <c:pt idx="434">
                  <c:v>0.22499999999999998</c:v>
                </c:pt>
                <c:pt idx="435">
                  <c:v>0.22499999999999998</c:v>
                </c:pt>
                <c:pt idx="436">
                  <c:v>0.22499999999999998</c:v>
                </c:pt>
                <c:pt idx="437">
                  <c:v>0.22499999999999998</c:v>
                </c:pt>
                <c:pt idx="438">
                  <c:v>0.22499999999999998</c:v>
                </c:pt>
                <c:pt idx="439">
                  <c:v>0.22499999999999998</c:v>
                </c:pt>
                <c:pt idx="440">
                  <c:v>0.22499999999999998</c:v>
                </c:pt>
                <c:pt idx="441">
                  <c:v>0.22499999999999998</c:v>
                </c:pt>
                <c:pt idx="442">
                  <c:v>0.22499999999999998</c:v>
                </c:pt>
                <c:pt idx="443">
                  <c:v>0.22499999999999998</c:v>
                </c:pt>
                <c:pt idx="444">
                  <c:v>0.22499999999999998</c:v>
                </c:pt>
                <c:pt idx="445">
                  <c:v>0.22499999999999998</c:v>
                </c:pt>
                <c:pt idx="446">
                  <c:v>0.22499999999999998</c:v>
                </c:pt>
                <c:pt idx="447">
                  <c:v>0.22499999999999998</c:v>
                </c:pt>
                <c:pt idx="448">
                  <c:v>0.22499999999999998</c:v>
                </c:pt>
                <c:pt idx="449">
                  <c:v>0.22499999999999998</c:v>
                </c:pt>
                <c:pt idx="450">
                  <c:v>0.22499999999999998</c:v>
                </c:pt>
                <c:pt idx="451">
                  <c:v>0.22499999999999998</c:v>
                </c:pt>
                <c:pt idx="452">
                  <c:v>0.22499999999999998</c:v>
                </c:pt>
                <c:pt idx="453">
                  <c:v>0.22499999999999998</c:v>
                </c:pt>
                <c:pt idx="454">
                  <c:v>0.22499999999999998</c:v>
                </c:pt>
                <c:pt idx="455">
                  <c:v>0.22499999999999998</c:v>
                </c:pt>
                <c:pt idx="456">
                  <c:v>0.22499999999999998</c:v>
                </c:pt>
                <c:pt idx="457">
                  <c:v>0.22499999999999998</c:v>
                </c:pt>
                <c:pt idx="458">
                  <c:v>0.22499999999999998</c:v>
                </c:pt>
                <c:pt idx="459">
                  <c:v>0.22499999999999998</c:v>
                </c:pt>
                <c:pt idx="460">
                  <c:v>0.22499999999999998</c:v>
                </c:pt>
                <c:pt idx="461">
                  <c:v>0.22499999999999998</c:v>
                </c:pt>
                <c:pt idx="462">
                  <c:v>0.22499999999999998</c:v>
                </c:pt>
                <c:pt idx="463">
                  <c:v>0.22499999999999998</c:v>
                </c:pt>
                <c:pt idx="464">
                  <c:v>0.22499999999999998</c:v>
                </c:pt>
                <c:pt idx="465">
                  <c:v>0.22499999999999998</c:v>
                </c:pt>
                <c:pt idx="466">
                  <c:v>0.22499999999999998</c:v>
                </c:pt>
                <c:pt idx="467">
                  <c:v>0.22499999999999998</c:v>
                </c:pt>
                <c:pt idx="468">
                  <c:v>0.22499999999999998</c:v>
                </c:pt>
                <c:pt idx="469">
                  <c:v>0.22499999999999998</c:v>
                </c:pt>
                <c:pt idx="470">
                  <c:v>0.22499999999999998</c:v>
                </c:pt>
                <c:pt idx="471">
                  <c:v>0.22499999999999998</c:v>
                </c:pt>
                <c:pt idx="472">
                  <c:v>0.22499999999999998</c:v>
                </c:pt>
                <c:pt idx="473">
                  <c:v>0.22499999999999998</c:v>
                </c:pt>
                <c:pt idx="474">
                  <c:v>0.22499999999999998</c:v>
                </c:pt>
                <c:pt idx="475">
                  <c:v>0.22499999999999998</c:v>
                </c:pt>
                <c:pt idx="476">
                  <c:v>0.22499999999999998</c:v>
                </c:pt>
                <c:pt idx="477">
                  <c:v>0.22499999999999998</c:v>
                </c:pt>
                <c:pt idx="478">
                  <c:v>0.22499999999999998</c:v>
                </c:pt>
                <c:pt idx="479">
                  <c:v>0.22499999999999998</c:v>
                </c:pt>
                <c:pt idx="480">
                  <c:v>0.22499999999999998</c:v>
                </c:pt>
                <c:pt idx="481">
                  <c:v>0.22499999999999998</c:v>
                </c:pt>
                <c:pt idx="482">
                  <c:v>0.22499999999999998</c:v>
                </c:pt>
                <c:pt idx="483">
                  <c:v>0.22499999999999998</c:v>
                </c:pt>
                <c:pt idx="484">
                  <c:v>0.22499999999999998</c:v>
                </c:pt>
                <c:pt idx="485">
                  <c:v>0.22499999999999998</c:v>
                </c:pt>
                <c:pt idx="486">
                  <c:v>0.22499999999999998</c:v>
                </c:pt>
                <c:pt idx="487">
                  <c:v>0.22499999999999998</c:v>
                </c:pt>
                <c:pt idx="488">
                  <c:v>0.22499999999999998</c:v>
                </c:pt>
                <c:pt idx="489">
                  <c:v>0.22499999999999998</c:v>
                </c:pt>
                <c:pt idx="490">
                  <c:v>0.22499999999999998</c:v>
                </c:pt>
                <c:pt idx="491">
                  <c:v>0.22499999999999998</c:v>
                </c:pt>
                <c:pt idx="492">
                  <c:v>0.22499999999999998</c:v>
                </c:pt>
                <c:pt idx="493">
                  <c:v>0.22499999999999998</c:v>
                </c:pt>
                <c:pt idx="494">
                  <c:v>0.22499999999999998</c:v>
                </c:pt>
                <c:pt idx="495">
                  <c:v>0.22499999999999998</c:v>
                </c:pt>
                <c:pt idx="496">
                  <c:v>0.22499999999999998</c:v>
                </c:pt>
                <c:pt idx="497">
                  <c:v>0.22499999999999998</c:v>
                </c:pt>
                <c:pt idx="498">
                  <c:v>0.22499999999999998</c:v>
                </c:pt>
                <c:pt idx="499">
                  <c:v>0.22499999999999998</c:v>
                </c:pt>
                <c:pt idx="500">
                  <c:v>0.22499999999999998</c:v>
                </c:pt>
                <c:pt idx="501">
                  <c:v>0.22499999999999998</c:v>
                </c:pt>
                <c:pt idx="502">
                  <c:v>0.22499999999999998</c:v>
                </c:pt>
                <c:pt idx="503">
                  <c:v>0.22499999999999998</c:v>
                </c:pt>
                <c:pt idx="504">
                  <c:v>0.22499999999999998</c:v>
                </c:pt>
                <c:pt idx="505">
                  <c:v>0.22499999999999998</c:v>
                </c:pt>
                <c:pt idx="506">
                  <c:v>0.22499999999999998</c:v>
                </c:pt>
                <c:pt idx="507">
                  <c:v>0.22499999999999998</c:v>
                </c:pt>
                <c:pt idx="508">
                  <c:v>0.22499999999999998</c:v>
                </c:pt>
                <c:pt idx="509">
                  <c:v>0.22499999999999998</c:v>
                </c:pt>
                <c:pt idx="510">
                  <c:v>0.22499999999999998</c:v>
                </c:pt>
                <c:pt idx="511">
                  <c:v>0.22499999999999998</c:v>
                </c:pt>
                <c:pt idx="512">
                  <c:v>0.22499999999999998</c:v>
                </c:pt>
                <c:pt idx="513">
                  <c:v>0.22499999999999998</c:v>
                </c:pt>
                <c:pt idx="514">
                  <c:v>0.22499999999999998</c:v>
                </c:pt>
                <c:pt idx="515">
                  <c:v>0.22499999999999998</c:v>
                </c:pt>
                <c:pt idx="516">
                  <c:v>0.22499999999999998</c:v>
                </c:pt>
                <c:pt idx="517">
                  <c:v>0.22499999999999998</c:v>
                </c:pt>
                <c:pt idx="518">
                  <c:v>0.22499999999999998</c:v>
                </c:pt>
                <c:pt idx="519">
                  <c:v>0.22499999999999998</c:v>
                </c:pt>
                <c:pt idx="520">
                  <c:v>0.22499999999999998</c:v>
                </c:pt>
                <c:pt idx="521">
                  <c:v>0.28000000000000003</c:v>
                </c:pt>
                <c:pt idx="522">
                  <c:v>0.28000000000000003</c:v>
                </c:pt>
                <c:pt idx="523">
                  <c:v>0.28000000000000003</c:v>
                </c:pt>
                <c:pt idx="524">
                  <c:v>0.28000000000000003</c:v>
                </c:pt>
                <c:pt idx="525">
                  <c:v>0.28000000000000003</c:v>
                </c:pt>
                <c:pt idx="526">
                  <c:v>0.28000000000000003</c:v>
                </c:pt>
                <c:pt idx="527">
                  <c:v>0.28400000000000003</c:v>
                </c:pt>
                <c:pt idx="528">
                  <c:v>0.28400000000000003</c:v>
                </c:pt>
                <c:pt idx="529">
                  <c:v>0.28400000000000003</c:v>
                </c:pt>
                <c:pt idx="530">
                  <c:v>0.28400000000000003</c:v>
                </c:pt>
                <c:pt idx="531">
                  <c:v>0.28400000000000003</c:v>
                </c:pt>
                <c:pt idx="532">
                  <c:v>0.28400000000000003</c:v>
                </c:pt>
                <c:pt idx="533">
                  <c:v>0.28400000000000003</c:v>
                </c:pt>
                <c:pt idx="534">
                  <c:v>0.28400000000000003</c:v>
                </c:pt>
                <c:pt idx="535">
                  <c:v>0.28400000000000003</c:v>
                </c:pt>
                <c:pt idx="536">
                  <c:v>0.28400000000000003</c:v>
                </c:pt>
                <c:pt idx="537">
                  <c:v>0.28600000000000003</c:v>
                </c:pt>
                <c:pt idx="538">
                  <c:v>0.28600000000000003</c:v>
                </c:pt>
                <c:pt idx="539">
                  <c:v>0.28600000000000003</c:v>
                </c:pt>
                <c:pt idx="540">
                  <c:v>0.28600000000000003</c:v>
                </c:pt>
                <c:pt idx="541">
                  <c:v>0.28600000000000003</c:v>
                </c:pt>
                <c:pt idx="542">
                  <c:v>0.28600000000000003</c:v>
                </c:pt>
                <c:pt idx="543">
                  <c:v>0.28600000000000003</c:v>
                </c:pt>
                <c:pt idx="544">
                  <c:v>0.29000000000000004</c:v>
                </c:pt>
                <c:pt idx="545">
                  <c:v>0.29000000000000004</c:v>
                </c:pt>
                <c:pt idx="546">
                  <c:v>0.29000000000000004</c:v>
                </c:pt>
                <c:pt idx="547">
                  <c:v>0.29000000000000004</c:v>
                </c:pt>
                <c:pt idx="548">
                  <c:v>0.29000000000000004</c:v>
                </c:pt>
                <c:pt idx="549">
                  <c:v>0.29000000000000004</c:v>
                </c:pt>
                <c:pt idx="550">
                  <c:v>0.29000000000000004</c:v>
                </c:pt>
                <c:pt idx="551">
                  <c:v>0.29000000000000004</c:v>
                </c:pt>
                <c:pt idx="552">
                  <c:v>0.29000000000000004</c:v>
                </c:pt>
                <c:pt idx="553">
                  <c:v>0.29200000000000004</c:v>
                </c:pt>
                <c:pt idx="554">
                  <c:v>0.29200000000000004</c:v>
                </c:pt>
                <c:pt idx="555">
                  <c:v>0.29200000000000004</c:v>
                </c:pt>
                <c:pt idx="556">
                  <c:v>0.29200000000000004</c:v>
                </c:pt>
                <c:pt idx="557">
                  <c:v>0.29200000000000004</c:v>
                </c:pt>
                <c:pt idx="558">
                  <c:v>0.29200000000000004</c:v>
                </c:pt>
                <c:pt idx="559">
                  <c:v>0.29200000000000004</c:v>
                </c:pt>
                <c:pt idx="560">
                  <c:v>0.29400000000000004</c:v>
                </c:pt>
                <c:pt idx="561">
                  <c:v>0.29400000000000004</c:v>
                </c:pt>
                <c:pt idx="562">
                  <c:v>0.29400000000000004</c:v>
                </c:pt>
                <c:pt idx="563">
                  <c:v>0.29400000000000004</c:v>
                </c:pt>
                <c:pt idx="564">
                  <c:v>0.29400000000000004</c:v>
                </c:pt>
                <c:pt idx="565">
                  <c:v>0.29400000000000004</c:v>
                </c:pt>
                <c:pt idx="566">
                  <c:v>0.29400000000000004</c:v>
                </c:pt>
                <c:pt idx="567">
                  <c:v>0.29600000000000004</c:v>
                </c:pt>
                <c:pt idx="568">
                  <c:v>0.29700000000000004</c:v>
                </c:pt>
                <c:pt idx="569">
                  <c:v>0.29700000000000004</c:v>
                </c:pt>
                <c:pt idx="570">
                  <c:v>0.29700000000000004</c:v>
                </c:pt>
                <c:pt idx="571">
                  <c:v>0.29700000000000004</c:v>
                </c:pt>
                <c:pt idx="572">
                  <c:v>0.29700000000000004</c:v>
                </c:pt>
                <c:pt idx="573">
                  <c:v>0.29700000000000004</c:v>
                </c:pt>
                <c:pt idx="574">
                  <c:v>0.29700000000000004</c:v>
                </c:pt>
                <c:pt idx="575">
                  <c:v>0.29700000000000004</c:v>
                </c:pt>
                <c:pt idx="576">
                  <c:v>0.29700000000000004</c:v>
                </c:pt>
                <c:pt idx="577">
                  <c:v>0.29700000000000004</c:v>
                </c:pt>
                <c:pt idx="578">
                  <c:v>0.29800000000000004</c:v>
                </c:pt>
                <c:pt idx="579">
                  <c:v>0.29800000000000004</c:v>
                </c:pt>
                <c:pt idx="580">
                  <c:v>0.29800000000000004</c:v>
                </c:pt>
                <c:pt idx="581">
                  <c:v>0.29800000000000004</c:v>
                </c:pt>
                <c:pt idx="582">
                  <c:v>0.29800000000000004</c:v>
                </c:pt>
                <c:pt idx="583">
                  <c:v>0.30000000000000004</c:v>
                </c:pt>
                <c:pt idx="584">
                  <c:v>0.30000000000000004</c:v>
                </c:pt>
                <c:pt idx="585">
                  <c:v>0.30000000000000004</c:v>
                </c:pt>
                <c:pt idx="586">
                  <c:v>0.30000000000000004</c:v>
                </c:pt>
                <c:pt idx="587">
                  <c:v>0.30000000000000004</c:v>
                </c:pt>
                <c:pt idx="588">
                  <c:v>0.30000000000000004</c:v>
                </c:pt>
                <c:pt idx="589">
                  <c:v>0.30000000000000004</c:v>
                </c:pt>
                <c:pt idx="590">
                  <c:v>0.30000000000000004</c:v>
                </c:pt>
                <c:pt idx="591">
                  <c:v>0.30100000000000005</c:v>
                </c:pt>
                <c:pt idx="592">
                  <c:v>0.30100000000000005</c:v>
                </c:pt>
                <c:pt idx="593">
                  <c:v>0.30100000000000005</c:v>
                </c:pt>
                <c:pt idx="594">
                  <c:v>0.30100000000000005</c:v>
                </c:pt>
                <c:pt idx="595">
                  <c:v>0.30100000000000005</c:v>
                </c:pt>
                <c:pt idx="596">
                  <c:v>0.30100000000000005</c:v>
                </c:pt>
                <c:pt idx="597">
                  <c:v>0.30200000000000005</c:v>
                </c:pt>
                <c:pt idx="598">
                  <c:v>0.30200000000000005</c:v>
                </c:pt>
                <c:pt idx="599">
                  <c:v>0.30200000000000005</c:v>
                </c:pt>
                <c:pt idx="600">
                  <c:v>0.30200000000000005</c:v>
                </c:pt>
                <c:pt idx="601">
                  <c:v>0.30200000000000005</c:v>
                </c:pt>
                <c:pt idx="602">
                  <c:v>0.30300000000000005</c:v>
                </c:pt>
                <c:pt idx="603">
                  <c:v>0.30300000000000005</c:v>
                </c:pt>
                <c:pt idx="604">
                  <c:v>0.30300000000000005</c:v>
                </c:pt>
                <c:pt idx="605">
                  <c:v>0.30300000000000005</c:v>
                </c:pt>
                <c:pt idx="606">
                  <c:v>0.30400000000000005</c:v>
                </c:pt>
                <c:pt idx="607">
                  <c:v>0.30400000000000005</c:v>
                </c:pt>
                <c:pt idx="608">
                  <c:v>0.30400000000000005</c:v>
                </c:pt>
                <c:pt idx="609">
                  <c:v>0.30400000000000005</c:v>
                </c:pt>
                <c:pt idx="610">
                  <c:v>0.30400000000000005</c:v>
                </c:pt>
                <c:pt idx="611">
                  <c:v>0.30500000000000005</c:v>
                </c:pt>
                <c:pt idx="612">
                  <c:v>0.30500000000000005</c:v>
                </c:pt>
                <c:pt idx="613">
                  <c:v>0.30500000000000005</c:v>
                </c:pt>
                <c:pt idx="614">
                  <c:v>0.30500000000000005</c:v>
                </c:pt>
                <c:pt idx="615">
                  <c:v>0.30600000000000005</c:v>
                </c:pt>
                <c:pt idx="616">
                  <c:v>0.30600000000000005</c:v>
                </c:pt>
                <c:pt idx="617">
                  <c:v>0.30600000000000005</c:v>
                </c:pt>
                <c:pt idx="618">
                  <c:v>0.30600000000000005</c:v>
                </c:pt>
                <c:pt idx="619">
                  <c:v>0.30600000000000005</c:v>
                </c:pt>
                <c:pt idx="620">
                  <c:v>0.30600000000000005</c:v>
                </c:pt>
                <c:pt idx="621">
                  <c:v>0.30600000000000005</c:v>
                </c:pt>
                <c:pt idx="622">
                  <c:v>0.30600000000000005</c:v>
                </c:pt>
                <c:pt idx="623">
                  <c:v>0.30600000000000005</c:v>
                </c:pt>
                <c:pt idx="624">
                  <c:v>0.30700000000000005</c:v>
                </c:pt>
                <c:pt idx="625">
                  <c:v>0.30700000000000005</c:v>
                </c:pt>
                <c:pt idx="626">
                  <c:v>0.30700000000000005</c:v>
                </c:pt>
                <c:pt idx="627">
                  <c:v>0.30700000000000005</c:v>
                </c:pt>
                <c:pt idx="628">
                  <c:v>0.30700000000000005</c:v>
                </c:pt>
                <c:pt idx="629">
                  <c:v>0.30700000000000005</c:v>
                </c:pt>
                <c:pt idx="630">
                  <c:v>0.30800000000000005</c:v>
                </c:pt>
                <c:pt idx="631">
                  <c:v>0.30800000000000005</c:v>
                </c:pt>
                <c:pt idx="632">
                  <c:v>0.30800000000000005</c:v>
                </c:pt>
                <c:pt idx="633">
                  <c:v>0.30800000000000005</c:v>
                </c:pt>
                <c:pt idx="634">
                  <c:v>0.30800000000000005</c:v>
                </c:pt>
                <c:pt idx="635">
                  <c:v>0.30800000000000005</c:v>
                </c:pt>
                <c:pt idx="636">
                  <c:v>0.30800000000000005</c:v>
                </c:pt>
                <c:pt idx="637">
                  <c:v>0.30800000000000005</c:v>
                </c:pt>
                <c:pt idx="638">
                  <c:v>0.30900000000000005</c:v>
                </c:pt>
                <c:pt idx="639">
                  <c:v>0.30900000000000005</c:v>
                </c:pt>
                <c:pt idx="640">
                  <c:v>0.30900000000000005</c:v>
                </c:pt>
                <c:pt idx="641">
                  <c:v>0.30900000000000005</c:v>
                </c:pt>
                <c:pt idx="642">
                  <c:v>0.30900000000000005</c:v>
                </c:pt>
                <c:pt idx="643">
                  <c:v>0.30900000000000005</c:v>
                </c:pt>
                <c:pt idx="644">
                  <c:v>0.30900000000000005</c:v>
                </c:pt>
                <c:pt idx="645">
                  <c:v>0.30900000000000005</c:v>
                </c:pt>
                <c:pt idx="646">
                  <c:v>0.31000000000000005</c:v>
                </c:pt>
                <c:pt idx="647">
                  <c:v>0.31000000000000005</c:v>
                </c:pt>
                <c:pt idx="648">
                  <c:v>0.31000000000000005</c:v>
                </c:pt>
                <c:pt idx="649">
                  <c:v>0.31000000000000005</c:v>
                </c:pt>
                <c:pt idx="650">
                  <c:v>0.31000000000000005</c:v>
                </c:pt>
                <c:pt idx="651">
                  <c:v>0.31000000000000005</c:v>
                </c:pt>
                <c:pt idx="652">
                  <c:v>0.31000000000000005</c:v>
                </c:pt>
                <c:pt idx="653">
                  <c:v>0.31000000000000005</c:v>
                </c:pt>
                <c:pt idx="654">
                  <c:v>0.31000000000000005</c:v>
                </c:pt>
                <c:pt idx="655">
                  <c:v>0.31000000000000005</c:v>
                </c:pt>
                <c:pt idx="656">
                  <c:v>0.31000000000000005</c:v>
                </c:pt>
                <c:pt idx="657">
                  <c:v>0.31100000000000005</c:v>
                </c:pt>
                <c:pt idx="658">
                  <c:v>0.31100000000000005</c:v>
                </c:pt>
                <c:pt idx="659">
                  <c:v>0.31100000000000005</c:v>
                </c:pt>
                <c:pt idx="660">
                  <c:v>0.31100000000000005</c:v>
                </c:pt>
                <c:pt idx="661">
                  <c:v>0.31100000000000005</c:v>
                </c:pt>
                <c:pt idx="662">
                  <c:v>0.31100000000000005</c:v>
                </c:pt>
                <c:pt idx="663">
                  <c:v>0.31100000000000005</c:v>
                </c:pt>
                <c:pt idx="664">
                  <c:v>0.31100000000000005</c:v>
                </c:pt>
                <c:pt idx="665">
                  <c:v>0.31100000000000005</c:v>
                </c:pt>
                <c:pt idx="666">
                  <c:v>0.31100000000000005</c:v>
                </c:pt>
                <c:pt idx="667">
                  <c:v>0.31100000000000005</c:v>
                </c:pt>
                <c:pt idx="668">
                  <c:v>0.31100000000000005</c:v>
                </c:pt>
                <c:pt idx="669">
                  <c:v>0.31100000000000005</c:v>
                </c:pt>
                <c:pt idx="670">
                  <c:v>0.31100000000000005</c:v>
                </c:pt>
                <c:pt idx="671">
                  <c:v>0.31100000000000005</c:v>
                </c:pt>
                <c:pt idx="672">
                  <c:v>0.31100000000000005</c:v>
                </c:pt>
                <c:pt idx="673">
                  <c:v>0.31100000000000005</c:v>
                </c:pt>
                <c:pt idx="674">
                  <c:v>0.31100000000000005</c:v>
                </c:pt>
                <c:pt idx="675">
                  <c:v>0.31100000000000005</c:v>
                </c:pt>
                <c:pt idx="676">
                  <c:v>0.31100000000000005</c:v>
                </c:pt>
                <c:pt idx="677">
                  <c:v>0.31100000000000005</c:v>
                </c:pt>
                <c:pt idx="678">
                  <c:v>0.31100000000000005</c:v>
                </c:pt>
                <c:pt idx="679">
                  <c:v>0.31100000000000005</c:v>
                </c:pt>
                <c:pt idx="680">
                  <c:v>0.31100000000000005</c:v>
                </c:pt>
                <c:pt idx="681">
                  <c:v>0.31100000000000005</c:v>
                </c:pt>
                <c:pt idx="682">
                  <c:v>0.31100000000000005</c:v>
                </c:pt>
                <c:pt idx="683">
                  <c:v>0.31100000000000005</c:v>
                </c:pt>
                <c:pt idx="684">
                  <c:v>0.31100000000000005</c:v>
                </c:pt>
                <c:pt idx="685">
                  <c:v>0.31100000000000005</c:v>
                </c:pt>
                <c:pt idx="686">
                  <c:v>0.31100000000000005</c:v>
                </c:pt>
                <c:pt idx="687">
                  <c:v>0.31100000000000005</c:v>
                </c:pt>
                <c:pt idx="688">
                  <c:v>0.31100000000000005</c:v>
                </c:pt>
                <c:pt idx="689">
                  <c:v>0.31100000000000005</c:v>
                </c:pt>
                <c:pt idx="690">
                  <c:v>0.31100000000000005</c:v>
                </c:pt>
                <c:pt idx="691">
                  <c:v>0.31100000000000005</c:v>
                </c:pt>
                <c:pt idx="692">
                  <c:v>0.31100000000000005</c:v>
                </c:pt>
                <c:pt idx="693">
                  <c:v>0.31100000000000005</c:v>
                </c:pt>
                <c:pt idx="694">
                  <c:v>0.31100000000000005</c:v>
                </c:pt>
                <c:pt idx="695">
                  <c:v>0.31100000000000005</c:v>
                </c:pt>
                <c:pt idx="696">
                  <c:v>0.31100000000000005</c:v>
                </c:pt>
                <c:pt idx="697">
                  <c:v>0.31100000000000005</c:v>
                </c:pt>
                <c:pt idx="698">
                  <c:v>0.31100000000000005</c:v>
                </c:pt>
                <c:pt idx="699">
                  <c:v>0.31100000000000005</c:v>
                </c:pt>
                <c:pt idx="700">
                  <c:v>0.31100000000000005</c:v>
                </c:pt>
                <c:pt idx="701">
                  <c:v>0.31100000000000005</c:v>
                </c:pt>
                <c:pt idx="702">
                  <c:v>0.31100000000000005</c:v>
                </c:pt>
                <c:pt idx="703">
                  <c:v>0.31100000000000005</c:v>
                </c:pt>
                <c:pt idx="704">
                  <c:v>0.31100000000000005</c:v>
                </c:pt>
                <c:pt idx="705">
                  <c:v>0.31100000000000005</c:v>
                </c:pt>
                <c:pt idx="706">
                  <c:v>0.31100000000000005</c:v>
                </c:pt>
                <c:pt idx="707">
                  <c:v>0.31100000000000005</c:v>
                </c:pt>
                <c:pt idx="708">
                  <c:v>0.31100000000000005</c:v>
                </c:pt>
                <c:pt idx="709">
                  <c:v>0.31100000000000005</c:v>
                </c:pt>
                <c:pt idx="710">
                  <c:v>0.31100000000000005</c:v>
                </c:pt>
                <c:pt idx="711">
                  <c:v>0.31100000000000005</c:v>
                </c:pt>
                <c:pt idx="712">
                  <c:v>0.31100000000000005</c:v>
                </c:pt>
                <c:pt idx="713">
                  <c:v>0.31100000000000005</c:v>
                </c:pt>
                <c:pt idx="714">
                  <c:v>0.31100000000000005</c:v>
                </c:pt>
                <c:pt idx="715">
                  <c:v>0.31100000000000005</c:v>
                </c:pt>
                <c:pt idx="716">
                  <c:v>0.31100000000000005</c:v>
                </c:pt>
                <c:pt idx="717">
                  <c:v>0.31100000000000005</c:v>
                </c:pt>
                <c:pt idx="718">
                  <c:v>0.31100000000000005</c:v>
                </c:pt>
                <c:pt idx="719">
                  <c:v>0.31100000000000005</c:v>
                </c:pt>
                <c:pt idx="720">
                  <c:v>0.31100000000000005</c:v>
                </c:pt>
                <c:pt idx="721">
                  <c:v>0.31100000000000005</c:v>
                </c:pt>
                <c:pt idx="722">
                  <c:v>0.31100000000000005</c:v>
                </c:pt>
                <c:pt idx="723">
                  <c:v>0.31100000000000005</c:v>
                </c:pt>
                <c:pt idx="724">
                  <c:v>0.31100000000000005</c:v>
                </c:pt>
                <c:pt idx="725">
                  <c:v>0.31100000000000005</c:v>
                </c:pt>
                <c:pt idx="726">
                  <c:v>0.31100000000000005</c:v>
                </c:pt>
                <c:pt idx="727">
                  <c:v>0.31100000000000005</c:v>
                </c:pt>
                <c:pt idx="728">
                  <c:v>0.31100000000000005</c:v>
                </c:pt>
                <c:pt idx="729">
                  <c:v>0.31100000000000005</c:v>
                </c:pt>
                <c:pt idx="730">
                  <c:v>0.31100000000000005</c:v>
                </c:pt>
                <c:pt idx="731">
                  <c:v>0.31100000000000005</c:v>
                </c:pt>
                <c:pt idx="732">
                  <c:v>0.31100000000000005</c:v>
                </c:pt>
                <c:pt idx="733">
                  <c:v>0.31100000000000005</c:v>
                </c:pt>
                <c:pt idx="734">
                  <c:v>0.31100000000000005</c:v>
                </c:pt>
                <c:pt idx="735">
                  <c:v>0.31100000000000005</c:v>
                </c:pt>
                <c:pt idx="736">
                  <c:v>0.31100000000000005</c:v>
                </c:pt>
                <c:pt idx="737">
                  <c:v>0.31100000000000005</c:v>
                </c:pt>
                <c:pt idx="738">
                  <c:v>0.31100000000000005</c:v>
                </c:pt>
                <c:pt idx="739">
                  <c:v>0.31100000000000005</c:v>
                </c:pt>
                <c:pt idx="740">
                  <c:v>0.31100000000000005</c:v>
                </c:pt>
                <c:pt idx="741">
                  <c:v>0.31100000000000005</c:v>
                </c:pt>
                <c:pt idx="742">
                  <c:v>0.31100000000000005</c:v>
                </c:pt>
                <c:pt idx="743">
                  <c:v>0.31100000000000005</c:v>
                </c:pt>
                <c:pt idx="744">
                  <c:v>0.31100000000000005</c:v>
                </c:pt>
                <c:pt idx="745">
                  <c:v>0.31100000000000005</c:v>
                </c:pt>
                <c:pt idx="746">
                  <c:v>0.31100000000000005</c:v>
                </c:pt>
                <c:pt idx="747">
                  <c:v>0.31100000000000005</c:v>
                </c:pt>
                <c:pt idx="748">
                  <c:v>0.31100000000000005</c:v>
                </c:pt>
                <c:pt idx="749">
                  <c:v>0.31100000000000005</c:v>
                </c:pt>
                <c:pt idx="750">
                  <c:v>0.31100000000000005</c:v>
                </c:pt>
                <c:pt idx="751">
                  <c:v>0.31100000000000005</c:v>
                </c:pt>
                <c:pt idx="752">
                  <c:v>0.31100000000000005</c:v>
                </c:pt>
                <c:pt idx="753">
                  <c:v>0.31100000000000005</c:v>
                </c:pt>
                <c:pt idx="754">
                  <c:v>0.31100000000000005</c:v>
                </c:pt>
                <c:pt idx="755">
                  <c:v>0.31100000000000005</c:v>
                </c:pt>
                <c:pt idx="756">
                  <c:v>0.31100000000000005</c:v>
                </c:pt>
                <c:pt idx="757">
                  <c:v>0.31100000000000005</c:v>
                </c:pt>
                <c:pt idx="758">
                  <c:v>0.31100000000000005</c:v>
                </c:pt>
                <c:pt idx="759">
                  <c:v>0.31100000000000005</c:v>
                </c:pt>
                <c:pt idx="760">
                  <c:v>0.31100000000000005</c:v>
                </c:pt>
                <c:pt idx="761">
                  <c:v>0.31100000000000005</c:v>
                </c:pt>
                <c:pt idx="762">
                  <c:v>0.31100000000000005</c:v>
                </c:pt>
                <c:pt idx="763">
                  <c:v>0.31100000000000005</c:v>
                </c:pt>
                <c:pt idx="764">
                  <c:v>0.31100000000000005</c:v>
                </c:pt>
                <c:pt idx="765">
                  <c:v>0.31100000000000005</c:v>
                </c:pt>
                <c:pt idx="766">
                  <c:v>0.31100000000000005</c:v>
                </c:pt>
                <c:pt idx="767">
                  <c:v>0.31100000000000005</c:v>
                </c:pt>
                <c:pt idx="768">
                  <c:v>0.31100000000000005</c:v>
                </c:pt>
                <c:pt idx="769">
                  <c:v>0.31100000000000005</c:v>
                </c:pt>
                <c:pt idx="770">
                  <c:v>0.31100000000000005</c:v>
                </c:pt>
                <c:pt idx="771">
                  <c:v>0.31100000000000005</c:v>
                </c:pt>
                <c:pt idx="772">
                  <c:v>0.31100000000000005</c:v>
                </c:pt>
                <c:pt idx="773">
                  <c:v>0.31100000000000005</c:v>
                </c:pt>
                <c:pt idx="774">
                  <c:v>0.31100000000000005</c:v>
                </c:pt>
                <c:pt idx="775">
                  <c:v>0.31100000000000005</c:v>
                </c:pt>
                <c:pt idx="776">
                  <c:v>0.31100000000000005</c:v>
                </c:pt>
                <c:pt idx="777">
                  <c:v>0.31100000000000005</c:v>
                </c:pt>
                <c:pt idx="778">
                  <c:v>0.31100000000000005</c:v>
                </c:pt>
                <c:pt idx="779">
                  <c:v>0.31100000000000005</c:v>
                </c:pt>
                <c:pt idx="780">
                  <c:v>0.31100000000000005</c:v>
                </c:pt>
                <c:pt idx="781">
                  <c:v>0.31100000000000005</c:v>
                </c:pt>
                <c:pt idx="782">
                  <c:v>0.31100000000000005</c:v>
                </c:pt>
                <c:pt idx="783">
                  <c:v>0.31100000000000005</c:v>
                </c:pt>
                <c:pt idx="784">
                  <c:v>0.31100000000000005</c:v>
                </c:pt>
                <c:pt idx="785">
                  <c:v>0.31100000000000005</c:v>
                </c:pt>
                <c:pt idx="786">
                  <c:v>0.31100000000000005</c:v>
                </c:pt>
                <c:pt idx="787">
                  <c:v>0.31100000000000005</c:v>
                </c:pt>
                <c:pt idx="788">
                  <c:v>0.31100000000000005</c:v>
                </c:pt>
                <c:pt idx="789">
                  <c:v>0.31100000000000005</c:v>
                </c:pt>
                <c:pt idx="790">
                  <c:v>0.31100000000000005</c:v>
                </c:pt>
                <c:pt idx="791">
                  <c:v>0.31100000000000005</c:v>
                </c:pt>
                <c:pt idx="792">
                  <c:v>0.31100000000000005</c:v>
                </c:pt>
                <c:pt idx="793">
                  <c:v>0.31100000000000005</c:v>
                </c:pt>
                <c:pt idx="794">
                  <c:v>0.31100000000000005</c:v>
                </c:pt>
                <c:pt idx="795">
                  <c:v>0.31100000000000005</c:v>
                </c:pt>
                <c:pt idx="796">
                  <c:v>0.31100000000000005</c:v>
                </c:pt>
                <c:pt idx="797">
                  <c:v>0.31100000000000005</c:v>
                </c:pt>
                <c:pt idx="798">
                  <c:v>0.31100000000000005</c:v>
                </c:pt>
                <c:pt idx="799">
                  <c:v>0.31100000000000005</c:v>
                </c:pt>
                <c:pt idx="800">
                  <c:v>0.31100000000000005</c:v>
                </c:pt>
                <c:pt idx="801">
                  <c:v>0.31100000000000005</c:v>
                </c:pt>
                <c:pt idx="802">
                  <c:v>0.31100000000000005</c:v>
                </c:pt>
                <c:pt idx="803">
                  <c:v>0.31100000000000005</c:v>
                </c:pt>
                <c:pt idx="804">
                  <c:v>0.31100000000000005</c:v>
                </c:pt>
                <c:pt idx="805">
                  <c:v>0.31100000000000005</c:v>
                </c:pt>
                <c:pt idx="806">
                  <c:v>0.31100000000000005</c:v>
                </c:pt>
                <c:pt idx="807">
                  <c:v>0.31100000000000005</c:v>
                </c:pt>
                <c:pt idx="808">
                  <c:v>0.31100000000000005</c:v>
                </c:pt>
                <c:pt idx="809">
                  <c:v>0.31100000000000005</c:v>
                </c:pt>
                <c:pt idx="810">
                  <c:v>0.31100000000000005</c:v>
                </c:pt>
                <c:pt idx="811">
                  <c:v>0.31100000000000005</c:v>
                </c:pt>
                <c:pt idx="812">
                  <c:v>0.31100000000000005</c:v>
                </c:pt>
                <c:pt idx="813">
                  <c:v>0.31100000000000005</c:v>
                </c:pt>
                <c:pt idx="814">
                  <c:v>0.31100000000000005</c:v>
                </c:pt>
                <c:pt idx="815">
                  <c:v>0.31100000000000005</c:v>
                </c:pt>
                <c:pt idx="816">
                  <c:v>0.31100000000000005</c:v>
                </c:pt>
                <c:pt idx="817">
                  <c:v>0.31100000000000005</c:v>
                </c:pt>
                <c:pt idx="818">
                  <c:v>0.31100000000000005</c:v>
                </c:pt>
                <c:pt idx="819">
                  <c:v>0.31100000000000005</c:v>
                </c:pt>
                <c:pt idx="820">
                  <c:v>0.31100000000000005</c:v>
                </c:pt>
                <c:pt idx="821">
                  <c:v>0.31100000000000005</c:v>
                </c:pt>
                <c:pt idx="822">
                  <c:v>0.31100000000000005</c:v>
                </c:pt>
                <c:pt idx="823">
                  <c:v>0.31100000000000005</c:v>
                </c:pt>
                <c:pt idx="824">
                  <c:v>0.31100000000000005</c:v>
                </c:pt>
                <c:pt idx="825">
                  <c:v>0.31100000000000005</c:v>
                </c:pt>
                <c:pt idx="826">
                  <c:v>0.31100000000000005</c:v>
                </c:pt>
                <c:pt idx="827">
                  <c:v>0.31100000000000005</c:v>
                </c:pt>
                <c:pt idx="828">
                  <c:v>0.31100000000000005</c:v>
                </c:pt>
                <c:pt idx="829">
                  <c:v>0.31100000000000005</c:v>
                </c:pt>
                <c:pt idx="830">
                  <c:v>0.31100000000000005</c:v>
                </c:pt>
                <c:pt idx="831">
                  <c:v>0.31100000000000005</c:v>
                </c:pt>
                <c:pt idx="832">
                  <c:v>0.31100000000000005</c:v>
                </c:pt>
                <c:pt idx="833">
                  <c:v>0.31100000000000005</c:v>
                </c:pt>
                <c:pt idx="834">
                  <c:v>0.31100000000000005</c:v>
                </c:pt>
                <c:pt idx="835">
                  <c:v>0.31100000000000005</c:v>
                </c:pt>
                <c:pt idx="836">
                  <c:v>0.31100000000000005</c:v>
                </c:pt>
                <c:pt idx="837">
                  <c:v>0.31100000000000005</c:v>
                </c:pt>
                <c:pt idx="838">
                  <c:v>0.31100000000000005</c:v>
                </c:pt>
                <c:pt idx="839">
                  <c:v>0.31100000000000005</c:v>
                </c:pt>
                <c:pt idx="840">
                  <c:v>0.31100000000000005</c:v>
                </c:pt>
                <c:pt idx="841">
                  <c:v>0.31100000000000005</c:v>
                </c:pt>
                <c:pt idx="842">
                  <c:v>0.31100000000000005</c:v>
                </c:pt>
                <c:pt idx="843">
                  <c:v>0.31100000000000005</c:v>
                </c:pt>
                <c:pt idx="844">
                  <c:v>0.31100000000000005</c:v>
                </c:pt>
                <c:pt idx="845">
                  <c:v>0.31100000000000005</c:v>
                </c:pt>
                <c:pt idx="846">
                  <c:v>0.31100000000000005</c:v>
                </c:pt>
                <c:pt idx="847">
                  <c:v>0.31100000000000005</c:v>
                </c:pt>
                <c:pt idx="848">
                  <c:v>0.31100000000000005</c:v>
                </c:pt>
                <c:pt idx="849">
                  <c:v>0.31100000000000005</c:v>
                </c:pt>
                <c:pt idx="850">
                  <c:v>0.31100000000000005</c:v>
                </c:pt>
                <c:pt idx="851">
                  <c:v>0.31100000000000005</c:v>
                </c:pt>
                <c:pt idx="852">
                  <c:v>0.31100000000000005</c:v>
                </c:pt>
                <c:pt idx="853">
                  <c:v>0.31100000000000005</c:v>
                </c:pt>
                <c:pt idx="854">
                  <c:v>0.31100000000000005</c:v>
                </c:pt>
                <c:pt idx="855">
                  <c:v>0.31100000000000005</c:v>
                </c:pt>
                <c:pt idx="856">
                  <c:v>0.31100000000000005</c:v>
                </c:pt>
                <c:pt idx="857">
                  <c:v>0.31100000000000005</c:v>
                </c:pt>
                <c:pt idx="858">
                  <c:v>0.31100000000000005</c:v>
                </c:pt>
                <c:pt idx="859">
                  <c:v>0.31100000000000005</c:v>
                </c:pt>
                <c:pt idx="860">
                  <c:v>0.31100000000000005</c:v>
                </c:pt>
                <c:pt idx="861">
                  <c:v>0.31100000000000005</c:v>
                </c:pt>
                <c:pt idx="862">
                  <c:v>0.31100000000000005</c:v>
                </c:pt>
                <c:pt idx="863">
                  <c:v>0.31100000000000005</c:v>
                </c:pt>
                <c:pt idx="864">
                  <c:v>0.31100000000000005</c:v>
                </c:pt>
                <c:pt idx="865">
                  <c:v>0.31100000000000005</c:v>
                </c:pt>
                <c:pt idx="866">
                  <c:v>0.31100000000000005</c:v>
                </c:pt>
                <c:pt idx="867">
                  <c:v>0.31100000000000005</c:v>
                </c:pt>
                <c:pt idx="868">
                  <c:v>0.31100000000000005</c:v>
                </c:pt>
                <c:pt idx="869">
                  <c:v>0.31100000000000005</c:v>
                </c:pt>
                <c:pt idx="870">
                  <c:v>0.31100000000000005</c:v>
                </c:pt>
                <c:pt idx="871">
                  <c:v>0.31100000000000005</c:v>
                </c:pt>
                <c:pt idx="872">
                  <c:v>0.31100000000000005</c:v>
                </c:pt>
                <c:pt idx="873">
                  <c:v>0.31100000000000005</c:v>
                </c:pt>
                <c:pt idx="874">
                  <c:v>0.31100000000000005</c:v>
                </c:pt>
                <c:pt idx="875">
                  <c:v>0.31100000000000005</c:v>
                </c:pt>
                <c:pt idx="876">
                  <c:v>0.31100000000000005</c:v>
                </c:pt>
                <c:pt idx="877">
                  <c:v>0.31100000000000005</c:v>
                </c:pt>
                <c:pt idx="878">
                  <c:v>0.31100000000000005</c:v>
                </c:pt>
                <c:pt idx="879">
                  <c:v>0.31100000000000005</c:v>
                </c:pt>
                <c:pt idx="880">
                  <c:v>0.31100000000000005</c:v>
                </c:pt>
                <c:pt idx="881">
                  <c:v>0.31100000000000005</c:v>
                </c:pt>
                <c:pt idx="882">
                  <c:v>0.31100000000000005</c:v>
                </c:pt>
                <c:pt idx="883">
                  <c:v>0.31100000000000005</c:v>
                </c:pt>
                <c:pt idx="884">
                  <c:v>0.31100000000000005</c:v>
                </c:pt>
                <c:pt idx="885">
                  <c:v>0.31100000000000005</c:v>
                </c:pt>
                <c:pt idx="886">
                  <c:v>0.31100000000000005</c:v>
                </c:pt>
              </c:numCache>
            </c:numRef>
          </c:yVal>
          <c:smooth val="1"/>
          <c:extLst>
            <c:ext xmlns:c16="http://schemas.microsoft.com/office/drawing/2014/chart" uri="{C3380CC4-5D6E-409C-BE32-E72D297353CC}">
              <c16:uniqueId val="{00000001-322D-4391-B86E-4D75BECC150E}"/>
            </c:ext>
          </c:extLst>
        </c:ser>
        <c:dLbls>
          <c:showLegendKey val="0"/>
          <c:showVal val="0"/>
          <c:showCatName val="0"/>
          <c:showSerName val="0"/>
          <c:showPercent val="0"/>
          <c:showBubbleSize val="0"/>
        </c:dLbls>
        <c:axId val="516188608"/>
        <c:axId val="518778520"/>
      </c:scatterChart>
      <c:valAx>
        <c:axId val="516188608"/>
        <c:scaling>
          <c:orientation val="minMax"/>
          <c:min val="0"/>
        </c:scaling>
        <c:delete val="0"/>
        <c:axPos val="b"/>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sz="1200"/>
                  <a:t>Dimensionless</a:t>
                </a:r>
                <a:r>
                  <a:rPr lang="en-US" sz="1200" baseline="0"/>
                  <a:t> </a:t>
                </a:r>
                <a:r>
                  <a:rPr lang="en-US" sz="1200"/>
                  <a:t>Time, tD</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8778520"/>
        <c:crosses val="autoZero"/>
        <c:crossBetween val="midCat"/>
      </c:valAx>
      <c:valAx>
        <c:axId val="518778520"/>
        <c:scaling>
          <c:orientation val="minMax"/>
        </c:scaling>
        <c:delete val="0"/>
        <c:axPos val="l"/>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sz="1200"/>
                  <a:t>Flow Fraction</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6188608"/>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4">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188863309459199"/>
          <c:y val="3.7080887616320689E-2"/>
          <c:w val="0.75883046398861154"/>
          <c:h val="0.83185021317937591"/>
        </c:manualLayout>
      </c:layout>
      <c:scatterChart>
        <c:scatterStyle val="lineMarker"/>
        <c:varyColors val="0"/>
        <c:ser>
          <c:idx val="0"/>
          <c:order val="1"/>
          <c:tx>
            <c:strRef>
              <c:f>'Three injector location 90'!$C$1</c:f>
              <c:strCache>
                <c:ptCount val="1"/>
                <c:pt idx="0">
                  <c:v>Simulation data</c:v>
                </c:pt>
              </c:strCache>
            </c:strRef>
          </c:tx>
          <c:spPr>
            <a:ln w="25400" cap="rnd">
              <a:noFill/>
              <a:round/>
            </a:ln>
            <a:effectLst/>
          </c:spPr>
          <c:marker>
            <c:symbol val="circle"/>
            <c:size val="5"/>
            <c:spPr>
              <a:solidFill>
                <a:schemeClr val="accent1"/>
              </a:solidFill>
              <a:ln w="9525">
                <a:noFill/>
              </a:ln>
              <a:effectLst/>
            </c:spPr>
          </c:marker>
          <c:xVal>
            <c:numRef>
              <c:f>'Three injector location 90'!$B$3:$B$1205</c:f>
              <c:numCache>
                <c:formatCode>General</c:formatCode>
                <c:ptCount val="1203"/>
                <c:pt idx="0">
                  <c:v>0</c:v>
                </c:pt>
                <c:pt idx="1">
                  <c:v>4.9737251247337498E-4</c:v>
                </c:pt>
                <c:pt idx="2">
                  <c:v>6.7791562949787486E-3</c:v>
                </c:pt>
                <c:pt idx="3">
                  <c:v>7.0187499999999998E-3</c:v>
                </c:pt>
                <c:pt idx="4">
                  <c:v>1.2394156379203752E-2</c:v>
                </c:pt>
                <c:pt idx="5">
                  <c:v>1.40375E-2</c:v>
                </c:pt>
                <c:pt idx="6">
                  <c:v>1.8009156883149999E-2</c:v>
                </c:pt>
                <c:pt idx="7">
                  <c:v>2.1056249999999999E-2</c:v>
                </c:pt>
                <c:pt idx="8">
                  <c:v>2.3624156546250004E-2</c:v>
                </c:pt>
                <c:pt idx="9">
                  <c:v>2.8074999999999999E-2</c:v>
                </c:pt>
                <c:pt idx="10">
                  <c:v>2.9239154538887493E-2</c:v>
                </c:pt>
                <c:pt idx="11">
                  <c:v>3.5093750000000007E-2</c:v>
                </c:pt>
                <c:pt idx="12">
                  <c:v>4.1872905872450003E-2</c:v>
                </c:pt>
                <c:pt idx="13">
                  <c:v>4.2112499999999997E-2</c:v>
                </c:pt>
                <c:pt idx="14">
                  <c:v>4.7487907220050002E-2</c:v>
                </c:pt>
                <c:pt idx="15">
                  <c:v>5.4506657220049999E-2</c:v>
                </c:pt>
                <c:pt idx="16">
                  <c:v>5.6149999999999999E-2</c:v>
                </c:pt>
                <c:pt idx="17">
                  <c:v>6.0121655212687489E-2</c:v>
                </c:pt>
                <c:pt idx="18">
                  <c:v>6.7140405212687493E-2</c:v>
                </c:pt>
                <c:pt idx="19">
                  <c:v>7.0187500000000014E-2</c:v>
                </c:pt>
                <c:pt idx="20">
                  <c:v>7.2755406546249998E-2</c:v>
                </c:pt>
                <c:pt idx="21">
                  <c:v>7.9774156546249989E-2</c:v>
                </c:pt>
                <c:pt idx="22">
                  <c:v>8.4224999999999994E-2</c:v>
                </c:pt>
                <c:pt idx="23">
                  <c:v>8.5389157879812508E-2</c:v>
                </c:pt>
                <c:pt idx="24">
                  <c:v>9.2407907879812512E-2</c:v>
                </c:pt>
                <c:pt idx="25">
                  <c:v>9.8262499999999989E-2</c:v>
                </c:pt>
                <c:pt idx="26">
                  <c:v>0.1050416592274125</c:v>
                </c:pt>
                <c:pt idx="27">
                  <c:v>0.11206040922741249</c:v>
                </c:pt>
                <c:pt idx="28">
                  <c:v>0.1123</c:v>
                </c:pt>
                <c:pt idx="29">
                  <c:v>0.11767540386508749</c:v>
                </c:pt>
                <c:pt idx="30">
                  <c:v>0.12469415386508749</c:v>
                </c:pt>
                <c:pt idx="31">
                  <c:v>0.12633750000000002</c:v>
                </c:pt>
                <c:pt idx="32">
                  <c:v>0.13030916189453751</c:v>
                </c:pt>
                <c:pt idx="33">
                  <c:v>0.13732791189453752</c:v>
                </c:pt>
                <c:pt idx="34">
                  <c:v>0.14037500000000003</c:v>
                </c:pt>
                <c:pt idx="35">
                  <c:v>0.14294290654625</c:v>
                </c:pt>
                <c:pt idx="36">
                  <c:v>0.14996165654625002</c:v>
                </c:pt>
                <c:pt idx="37">
                  <c:v>0.15441249999999998</c:v>
                </c:pt>
                <c:pt idx="38">
                  <c:v>0.15557665121200001</c:v>
                </c:pt>
                <c:pt idx="39">
                  <c:v>0.162595401212</c:v>
                </c:pt>
                <c:pt idx="40">
                  <c:v>0.16844999999999999</c:v>
                </c:pt>
                <c:pt idx="41">
                  <c:v>0.17522915921337498</c:v>
                </c:pt>
                <c:pt idx="42">
                  <c:v>0.182247909213375</c:v>
                </c:pt>
                <c:pt idx="43">
                  <c:v>0.1824875</c:v>
                </c:pt>
                <c:pt idx="44">
                  <c:v>0.18786290387912499</c:v>
                </c:pt>
                <c:pt idx="45">
                  <c:v>0.19488165387912498</c:v>
                </c:pt>
                <c:pt idx="46">
                  <c:v>0.19652499999999998</c:v>
                </c:pt>
                <c:pt idx="47">
                  <c:v>0.2004966618805</c:v>
                </c:pt>
                <c:pt idx="48">
                  <c:v>0.20751541188049999</c:v>
                </c:pt>
                <c:pt idx="49">
                  <c:v>0.21056250000000001</c:v>
                </c:pt>
                <c:pt idx="50">
                  <c:v>0.21313040654625001</c:v>
                </c:pt>
                <c:pt idx="51">
                  <c:v>0.22014915654624997</c:v>
                </c:pt>
                <c:pt idx="52">
                  <c:v>0.22459999999999999</c:v>
                </c:pt>
                <c:pt idx="53">
                  <c:v>0.225764151212</c:v>
                </c:pt>
                <c:pt idx="54">
                  <c:v>0.23278290121199996</c:v>
                </c:pt>
                <c:pt idx="55">
                  <c:v>0.23863749999999997</c:v>
                </c:pt>
                <c:pt idx="56">
                  <c:v>0.24541664587775003</c:v>
                </c:pt>
                <c:pt idx="57">
                  <c:v>0.25243539587775005</c:v>
                </c:pt>
                <c:pt idx="58">
                  <c:v>0.25267500000000004</c:v>
                </c:pt>
                <c:pt idx="59">
                  <c:v>0.25805041721475003</c:v>
                </c:pt>
                <c:pt idx="60">
                  <c:v>0.26506916721474999</c:v>
                </c:pt>
                <c:pt idx="61">
                  <c:v>0.26671249999999996</c:v>
                </c:pt>
                <c:pt idx="62">
                  <c:v>0.27068416188050004</c:v>
                </c:pt>
                <c:pt idx="63">
                  <c:v>0.2777029118805</c:v>
                </c:pt>
                <c:pt idx="64">
                  <c:v>0.28075000000000006</c:v>
                </c:pt>
                <c:pt idx="65">
                  <c:v>0.28331790654625</c:v>
                </c:pt>
                <c:pt idx="66">
                  <c:v>0.29033665654624996</c:v>
                </c:pt>
                <c:pt idx="67">
                  <c:v>0.29478750000000004</c:v>
                </c:pt>
                <c:pt idx="68">
                  <c:v>0.29595165121200001</c:v>
                </c:pt>
                <c:pt idx="69">
                  <c:v>0.30297040121199997</c:v>
                </c:pt>
                <c:pt idx="70">
                  <c:v>0.30882499999999996</c:v>
                </c:pt>
                <c:pt idx="71">
                  <c:v>0.31560414587775004</c:v>
                </c:pt>
                <c:pt idx="72">
                  <c:v>0.32262289587775</c:v>
                </c:pt>
                <c:pt idx="73">
                  <c:v>0.3228625</c:v>
                </c:pt>
                <c:pt idx="74">
                  <c:v>0.32823791721474999</c:v>
                </c:pt>
                <c:pt idx="75">
                  <c:v>0.33525666721475006</c:v>
                </c:pt>
                <c:pt idx="76">
                  <c:v>0.33689999999999998</c:v>
                </c:pt>
                <c:pt idx="77">
                  <c:v>0.34087166188050005</c:v>
                </c:pt>
                <c:pt idx="78">
                  <c:v>0.34789041188049996</c:v>
                </c:pt>
                <c:pt idx="79">
                  <c:v>0.35093749999999996</c:v>
                </c:pt>
                <c:pt idx="80">
                  <c:v>0.35350540654624996</c:v>
                </c:pt>
                <c:pt idx="81">
                  <c:v>0.36052415654625003</c:v>
                </c:pt>
                <c:pt idx="82">
                  <c:v>0.36497499999999999</c:v>
                </c:pt>
                <c:pt idx="83">
                  <c:v>0.36613915121200002</c:v>
                </c:pt>
                <c:pt idx="84">
                  <c:v>0.37315790121199999</c:v>
                </c:pt>
                <c:pt idx="85">
                  <c:v>0.38017665121199989</c:v>
                </c:pt>
                <c:pt idx="86">
                  <c:v>0.38719540121199997</c:v>
                </c:pt>
                <c:pt idx="87">
                  <c:v>0.39421415121199993</c:v>
                </c:pt>
                <c:pt idx="88">
                  <c:v>0.401232901212</c:v>
                </c:pt>
                <c:pt idx="89">
                  <c:v>0.40825165121200002</c:v>
                </c:pt>
                <c:pt idx="90">
                  <c:v>0.41527040121199998</c:v>
                </c:pt>
                <c:pt idx="91">
                  <c:v>0.42112500000000003</c:v>
                </c:pt>
                <c:pt idx="92">
                  <c:v>0.42790414587775005</c:v>
                </c:pt>
                <c:pt idx="93">
                  <c:v>0.43492289587775002</c:v>
                </c:pt>
                <c:pt idx="94">
                  <c:v>0.44194164587775009</c:v>
                </c:pt>
                <c:pt idx="95">
                  <c:v>0.44896039587775005</c:v>
                </c:pt>
                <c:pt idx="96">
                  <c:v>0.45597917254899989</c:v>
                </c:pt>
                <c:pt idx="97">
                  <c:v>0.46299792254899996</c:v>
                </c:pt>
                <c:pt idx="98">
                  <c:v>0.47001667254899998</c:v>
                </c:pt>
                <c:pt idx="99">
                  <c:v>0.47703542254899994</c:v>
                </c:pt>
                <c:pt idx="100">
                  <c:v>0.47727499999999995</c:v>
                </c:pt>
                <c:pt idx="101">
                  <c:v>0.48265039054350006</c:v>
                </c:pt>
                <c:pt idx="102">
                  <c:v>0.48966914054350008</c:v>
                </c:pt>
                <c:pt idx="103">
                  <c:v>0.49668789054349999</c:v>
                </c:pt>
                <c:pt idx="104">
                  <c:v>0.50370664054350001</c:v>
                </c:pt>
                <c:pt idx="105">
                  <c:v>0.51072539054350008</c:v>
                </c:pt>
                <c:pt idx="106">
                  <c:v>0.51774414054349993</c:v>
                </c:pt>
                <c:pt idx="107">
                  <c:v>0.5247628905435</c:v>
                </c:pt>
                <c:pt idx="108">
                  <c:v>0.53178164054350008</c:v>
                </c:pt>
                <c:pt idx="109">
                  <c:v>0.53342499999999993</c:v>
                </c:pt>
                <c:pt idx="110">
                  <c:v>0.53739666188049995</c:v>
                </c:pt>
                <c:pt idx="111">
                  <c:v>0.5444154118804998</c:v>
                </c:pt>
                <c:pt idx="112">
                  <c:v>0.55143416188049998</c:v>
                </c:pt>
                <c:pt idx="113">
                  <c:v>0.55845291188049995</c:v>
                </c:pt>
                <c:pt idx="114">
                  <c:v>0.56547166188050002</c:v>
                </c:pt>
                <c:pt idx="115">
                  <c:v>0.57249041188049998</c:v>
                </c:pt>
                <c:pt idx="116">
                  <c:v>0.57950916188050006</c:v>
                </c:pt>
                <c:pt idx="117">
                  <c:v>0.58255625</c:v>
                </c:pt>
                <c:pt idx="118">
                  <c:v>0.58512412973462502</c:v>
                </c:pt>
                <c:pt idx="119">
                  <c:v>0.59214287973462487</c:v>
                </c:pt>
                <c:pt idx="120">
                  <c:v>0.59916162973462495</c:v>
                </c:pt>
                <c:pt idx="121">
                  <c:v>0.60618037973462502</c:v>
                </c:pt>
                <c:pt idx="122">
                  <c:v>0.61319912973462487</c:v>
                </c:pt>
                <c:pt idx="123">
                  <c:v>0.61764999999999992</c:v>
                </c:pt>
                <c:pt idx="124">
                  <c:v>0.61881415121200012</c:v>
                </c:pt>
                <c:pt idx="125">
                  <c:v>0.62583290121200008</c:v>
                </c:pt>
                <c:pt idx="126">
                  <c:v>0.63285165121199993</c:v>
                </c:pt>
                <c:pt idx="127">
                  <c:v>0.63987040121200001</c:v>
                </c:pt>
                <c:pt idx="128">
                  <c:v>0.64572499999999999</c:v>
                </c:pt>
                <c:pt idx="129">
                  <c:v>0.65250417254899995</c:v>
                </c:pt>
                <c:pt idx="130">
                  <c:v>0.65952292254899991</c:v>
                </c:pt>
                <c:pt idx="131">
                  <c:v>0.66654167254899999</c:v>
                </c:pt>
                <c:pt idx="132">
                  <c:v>0.67356042254900006</c:v>
                </c:pt>
                <c:pt idx="133">
                  <c:v>0.68057917254899991</c:v>
                </c:pt>
                <c:pt idx="134">
                  <c:v>0.68759792254899998</c:v>
                </c:pt>
                <c:pt idx="135">
                  <c:v>0.69461667254900006</c:v>
                </c:pt>
                <c:pt idx="136">
                  <c:v>0.7016354225489998</c:v>
                </c:pt>
                <c:pt idx="137">
                  <c:v>0.70187499999999992</c:v>
                </c:pt>
                <c:pt idx="138">
                  <c:v>0.70725039054349992</c:v>
                </c:pt>
                <c:pt idx="139">
                  <c:v>0.71426914054349999</c:v>
                </c:pt>
                <c:pt idx="140">
                  <c:v>0.72128789054350007</c:v>
                </c:pt>
                <c:pt idx="141">
                  <c:v>0.72830664054350014</c:v>
                </c:pt>
                <c:pt idx="142">
                  <c:v>0.73532539054349999</c:v>
                </c:pt>
                <c:pt idx="143">
                  <c:v>0.74234414054349995</c:v>
                </c:pt>
                <c:pt idx="144">
                  <c:v>0.74936289054349992</c:v>
                </c:pt>
                <c:pt idx="145">
                  <c:v>0.75638164054349999</c:v>
                </c:pt>
                <c:pt idx="146">
                  <c:v>0.75802500000000006</c:v>
                </c:pt>
                <c:pt idx="147">
                  <c:v>0.76199666188049997</c:v>
                </c:pt>
                <c:pt idx="148">
                  <c:v>0.76901541188050004</c:v>
                </c:pt>
                <c:pt idx="149">
                  <c:v>0.77603416188050001</c:v>
                </c:pt>
                <c:pt idx="150">
                  <c:v>0.78305291188049986</c:v>
                </c:pt>
                <c:pt idx="151">
                  <c:v>0.79007166188049993</c:v>
                </c:pt>
                <c:pt idx="152">
                  <c:v>0.79709041188049978</c:v>
                </c:pt>
                <c:pt idx="153">
                  <c:v>0.80410916188049986</c:v>
                </c:pt>
                <c:pt idx="154">
                  <c:v>0.81112791188049993</c:v>
                </c:pt>
                <c:pt idx="155">
                  <c:v>0.81417499999999998</c:v>
                </c:pt>
                <c:pt idx="156">
                  <c:v>0.816742879734625</c:v>
                </c:pt>
                <c:pt idx="157">
                  <c:v>0.82376162973462486</c:v>
                </c:pt>
                <c:pt idx="158">
                  <c:v>0.83078037973462493</c:v>
                </c:pt>
                <c:pt idx="159">
                  <c:v>0.837799129734625</c:v>
                </c:pt>
                <c:pt idx="160">
                  <c:v>0.84481787973462508</c:v>
                </c:pt>
                <c:pt idx="161">
                  <c:v>0.85183662973462493</c:v>
                </c:pt>
                <c:pt idx="162">
                  <c:v>0.858855379734625</c:v>
                </c:pt>
                <c:pt idx="163">
                  <c:v>0.86587412973462508</c:v>
                </c:pt>
                <c:pt idx="164">
                  <c:v>0.87289287973462493</c:v>
                </c:pt>
                <c:pt idx="165">
                  <c:v>0.87991162973462489</c:v>
                </c:pt>
                <c:pt idx="166">
                  <c:v>0.88693037973462485</c:v>
                </c:pt>
                <c:pt idx="167">
                  <c:v>0.89394912973462493</c:v>
                </c:pt>
                <c:pt idx="168">
                  <c:v>0.90096787973462511</c:v>
                </c:pt>
                <c:pt idx="169">
                  <c:v>0.90798662973462507</c:v>
                </c:pt>
                <c:pt idx="170">
                  <c:v>0.91500537973462504</c:v>
                </c:pt>
                <c:pt idx="171">
                  <c:v>0.92202412973462511</c:v>
                </c:pt>
                <c:pt idx="172">
                  <c:v>0.92904287973462518</c:v>
                </c:pt>
                <c:pt idx="173">
                  <c:v>0.93606162973462503</c:v>
                </c:pt>
                <c:pt idx="174">
                  <c:v>0.943080379734625</c:v>
                </c:pt>
                <c:pt idx="175">
                  <c:v>0.95009912973462507</c:v>
                </c:pt>
                <c:pt idx="176">
                  <c:v>0.9545499999999999</c:v>
                </c:pt>
                <c:pt idx="177">
                  <c:v>0.9557141512120001</c:v>
                </c:pt>
                <c:pt idx="178">
                  <c:v>0.96273290121200006</c:v>
                </c:pt>
                <c:pt idx="179">
                  <c:v>0.96858750000000005</c:v>
                </c:pt>
                <c:pt idx="180">
                  <c:v>0.97536667254900011</c:v>
                </c:pt>
                <c:pt idx="181">
                  <c:v>0.98238542254899996</c:v>
                </c:pt>
                <c:pt idx="182">
                  <c:v>0.98262499999999997</c:v>
                </c:pt>
                <c:pt idx="183">
                  <c:v>0.9880004440263751</c:v>
                </c:pt>
                <c:pt idx="184">
                  <c:v>0.99501919402637495</c:v>
                </c:pt>
                <c:pt idx="185">
                  <c:v>0.9966624999999999</c:v>
                </c:pt>
                <c:pt idx="186">
                  <c:v>1.0006341083976251</c:v>
                </c:pt>
                <c:pt idx="187">
                  <c:v>1.0076528583976252</c:v>
                </c:pt>
                <c:pt idx="188">
                  <c:v>1.0107000000000002</c:v>
                </c:pt>
                <c:pt idx="189">
                  <c:v>1.0132678797346251</c:v>
                </c:pt>
                <c:pt idx="190">
                  <c:v>1.0202866297346251</c:v>
                </c:pt>
                <c:pt idx="191">
                  <c:v>1.0247374999999999</c:v>
                </c:pt>
                <c:pt idx="192">
                  <c:v>1.0259016512120001</c:v>
                </c:pt>
                <c:pt idx="193">
                  <c:v>1.0329204012120001</c:v>
                </c:pt>
                <c:pt idx="194">
                  <c:v>1.038775</c:v>
                </c:pt>
                <c:pt idx="195">
                  <c:v>1.0455541725489998</c:v>
                </c:pt>
                <c:pt idx="196">
                  <c:v>1.0525729225490001</c:v>
                </c:pt>
                <c:pt idx="197">
                  <c:v>1.0528124999999999</c:v>
                </c:pt>
                <c:pt idx="198">
                  <c:v>1.0581879440263748</c:v>
                </c:pt>
                <c:pt idx="199">
                  <c:v>1.0652066940263751</c:v>
                </c:pt>
                <c:pt idx="200">
                  <c:v>1.0668499999999999</c:v>
                </c:pt>
                <c:pt idx="201">
                  <c:v>1.0708216083976252</c:v>
                </c:pt>
                <c:pt idx="202">
                  <c:v>1.077840358397625</c:v>
                </c:pt>
                <c:pt idx="203">
                  <c:v>1.0808875</c:v>
                </c:pt>
                <c:pt idx="204">
                  <c:v>1.0834553797346251</c:v>
                </c:pt>
                <c:pt idx="205">
                  <c:v>1.090474129734625</c:v>
                </c:pt>
                <c:pt idx="206">
                  <c:v>1.0949250000000001</c:v>
                </c:pt>
                <c:pt idx="207">
                  <c:v>1.0960891512120001</c:v>
                </c:pt>
                <c:pt idx="208">
                  <c:v>1.103107901212</c:v>
                </c:pt>
                <c:pt idx="209">
                  <c:v>1.1089624999999999</c:v>
                </c:pt>
                <c:pt idx="210">
                  <c:v>1.1157416725490001</c:v>
                </c:pt>
                <c:pt idx="211">
                  <c:v>1.1227604225490002</c:v>
                </c:pt>
                <c:pt idx="212">
                  <c:v>1.1230000000000002</c:v>
                </c:pt>
                <c:pt idx="213">
                  <c:v>1.1283754440263751</c:v>
                </c:pt>
                <c:pt idx="214">
                  <c:v>1.135394194026375</c:v>
                </c:pt>
                <c:pt idx="215">
                  <c:v>1.1370374999999999</c:v>
                </c:pt>
                <c:pt idx="216">
                  <c:v>1.141009108397625</c:v>
                </c:pt>
                <c:pt idx="217">
                  <c:v>1.1480278583976251</c:v>
                </c:pt>
                <c:pt idx="218">
                  <c:v>1.1510749999999998</c:v>
                </c:pt>
                <c:pt idx="219">
                  <c:v>1.153642879734625</c:v>
                </c:pt>
                <c:pt idx="220">
                  <c:v>1.1606616297346251</c:v>
                </c:pt>
                <c:pt idx="221">
                  <c:v>1.1651125</c:v>
                </c:pt>
                <c:pt idx="222">
                  <c:v>1.166276651212</c:v>
                </c:pt>
                <c:pt idx="223">
                  <c:v>1.173295401212</c:v>
                </c:pt>
                <c:pt idx="224">
                  <c:v>1.1791500000000001</c:v>
                </c:pt>
                <c:pt idx="225">
                  <c:v>1.1859291725490002</c:v>
                </c:pt>
                <c:pt idx="226">
                  <c:v>1.1929479225489998</c:v>
                </c:pt>
                <c:pt idx="227">
                  <c:v>1.1931874999999998</c:v>
                </c:pt>
                <c:pt idx="228">
                  <c:v>1.198562944026375</c:v>
                </c:pt>
                <c:pt idx="229">
                  <c:v>1.2055816940263748</c:v>
                </c:pt>
                <c:pt idx="230">
                  <c:v>1.2072250000000002</c:v>
                </c:pt>
                <c:pt idx="231">
                  <c:v>1.2111966083976251</c:v>
                </c:pt>
                <c:pt idx="232">
                  <c:v>1.2182153583976247</c:v>
                </c:pt>
                <c:pt idx="233">
                  <c:v>1.2212624999999999</c:v>
                </c:pt>
                <c:pt idx="234">
                  <c:v>1.2238303797346251</c:v>
                </c:pt>
                <c:pt idx="235">
                  <c:v>1.2308491297346251</c:v>
                </c:pt>
                <c:pt idx="236">
                  <c:v>1.2352999999999998</c:v>
                </c:pt>
                <c:pt idx="237">
                  <c:v>1.236464151212</c:v>
                </c:pt>
                <c:pt idx="238">
                  <c:v>1.2434829012120001</c:v>
                </c:pt>
                <c:pt idx="239">
                  <c:v>1.2493375</c:v>
                </c:pt>
                <c:pt idx="240">
                  <c:v>1.2561166725489998</c:v>
                </c:pt>
                <c:pt idx="241">
                  <c:v>1.2631354225490001</c:v>
                </c:pt>
                <c:pt idx="242">
                  <c:v>1.2633750000000001</c:v>
                </c:pt>
                <c:pt idx="243">
                  <c:v>1.2687504440263748</c:v>
                </c:pt>
                <c:pt idx="244">
                  <c:v>1.2757691940263751</c:v>
                </c:pt>
                <c:pt idx="245">
                  <c:v>1.2774124999999998</c:v>
                </c:pt>
                <c:pt idx="246">
                  <c:v>1.2813841083976252</c:v>
                </c:pt>
                <c:pt idx="247">
                  <c:v>1.2884028583976253</c:v>
                </c:pt>
                <c:pt idx="248">
                  <c:v>1.29145</c:v>
                </c:pt>
                <c:pt idx="249">
                  <c:v>1.2940178797346251</c:v>
                </c:pt>
                <c:pt idx="250">
                  <c:v>1.301036629734625</c:v>
                </c:pt>
                <c:pt idx="251">
                  <c:v>1.3054875000000001</c:v>
                </c:pt>
                <c:pt idx="252">
                  <c:v>1.3066516512120001</c:v>
                </c:pt>
                <c:pt idx="253">
                  <c:v>1.3136704012119997</c:v>
                </c:pt>
                <c:pt idx="254">
                  <c:v>1.3195249999999998</c:v>
                </c:pt>
                <c:pt idx="255">
                  <c:v>1.3263041725490001</c:v>
                </c:pt>
                <c:pt idx="256">
                  <c:v>1.333322922549</c:v>
                </c:pt>
                <c:pt idx="257">
                  <c:v>1.3335625</c:v>
                </c:pt>
                <c:pt idx="258">
                  <c:v>1.3389379440263749</c:v>
                </c:pt>
                <c:pt idx="259">
                  <c:v>1.345956694026375</c:v>
                </c:pt>
                <c:pt idx="260">
                  <c:v>1.3475999999999999</c:v>
                </c:pt>
                <c:pt idx="261">
                  <c:v>1.351571608397625</c:v>
                </c:pt>
                <c:pt idx="262">
                  <c:v>1.3585903583976249</c:v>
                </c:pt>
                <c:pt idx="263">
                  <c:v>1.3616374999999996</c:v>
                </c:pt>
                <c:pt idx="264">
                  <c:v>1.3642053797346247</c:v>
                </c:pt>
                <c:pt idx="265">
                  <c:v>1.371224129734625</c:v>
                </c:pt>
                <c:pt idx="266">
                  <c:v>1.375675</c:v>
                </c:pt>
                <c:pt idx="267">
                  <c:v>1.376839151212</c:v>
                </c:pt>
                <c:pt idx="268">
                  <c:v>1.3838579012120003</c:v>
                </c:pt>
                <c:pt idx="269">
                  <c:v>1.3897124999999999</c:v>
                </c:pt>
                <c:pt idx="270">
                  <c:v>1.396491672549</c:v>
                </c:pt>
                <c:pt idx="271">
                  <c:v>1.4035104225490003</c:v>
                </c:pt>
                <c:pt idx="272">
                  <c:v>1.4037499999999998</c:v>
                </c:pt>
                <c:pt idx="273">
                  <c:v>1.4091254444475001</c:v>
                </c:pt>
                <c:pt idx="274">
                  <c:v>1.4161441944474999</c:v>
                </c:pt>
                <c:pt idx="275">
                  <c:v>1.4177875</c:v>
                </c:pt>
                <c:pt idx="276">
                  <c:v>1.4217591088187502</c:v>
                </c:pt>
                <c:pt idx="277">
                  <c:v>1.4287778588187499</c:v>
                </c:pt>
                <c:pt idx="278">
                  <c:v>1.4318250000000001</c:v>
                </c:pt>
                <c:pt idx="279">
                  <c:v>1.4343928798749999</c:v>
                </c:pt>
                <c:pt idx="280">
                  <c:v>1.4414116298749997</c:v>
                </c:pt>
                <c:pt idx="281">
                  <c:v>1.4458624999999998</c:v>
                </c:pt>
                <c:pt idx="282">
                  <c:v>1.4470266509312502</c:v>
                </c:pt>
                <c:pt idx="283">
                  <c:v>1.45404540093125</c:v>
                </c:pt>
                <c:pt idx="284">
                  <c:v>1.4599</c:v>
                </c:pt>
                <c:pt idx="285">
                  <c:v>1.4666791719874999</c:v>
                </c:pt>
                <c:pt idx="286">
                  <c:v>1.4736979219875002</c:v>
                </c:pt>
                <c:pt idx="287">
                  <c:v>1.4739375000000001</c:v>
                </c:pt>
                <c:pt idx="288">
                  <c:v>1.4793129444474999</c:v>
                </c:pt>
                <c:pt idx="289">
                  <c:v>1.4863316944474998</c:v>
                </c:pt>
                <c:pt idx="290">
                  <c:v>1.4879749999999998</c:v>
                </c:pt>
                <c:pt idx="291">
                  <c:v>1.4919466088187499</c:v>
                </c:pt>
                <c:pt idx="292">
                  <c:v>1.4989653588187497</c:v>
                </c:pt>
                <c:pt idx="293">
                  <c:v>1.5020125</c:v>
                </c:pt>
                <c:pt idx="294">
                  <c:v>1.5045803798750002</c:v>
                </c:pt>
                <c:pt idx="295">
                  <c:v>1.511599129875</c:v>
                </c:pt>
                <c:pt idx="296">
                  <c:v>1.5160500000000001</c:v>
                </c:pt>
                <c:pt idx="297">
                  <c:v>1.5172141509312502</c:v>
                </c:pt>
                <c:pt idx="298">
                  <c:v>1.5242329009312499</c:v>
                </c:pt>
                <c:pt idx="299">
                  <c:v>1.5300874999999996</c:v>
                </c:pt>
                <c:pt idx="300">
                  <c:v>1.5368666719874997</c:v>
                </c:pt>
                <c:pt idx="301">
                  <c:v>1.5438854219875</c:v>
                </c:pt>
                <c:pt idx="302">
                  <c:v>1.544125</c:v>
                </c:pt>
                <c:pt idx="303">
                  <c:v>1.5495004444474998</c:v>
                </c:pt>
                <c:pt idx="304">
                  <c:v>1.5565191944475001</c:v>
                </c:pt>
                <c:pt idx="305">
                  <c:v>1.5581624999999999</c:v>
                </c:pt>
                <c:pt idx="306">
                  <c:v>1.5621341088187501</c:v>
                </c:pt>
                <c:pt idx="307">
                  <c:v>1.56915285881875</c:v>
                </c:pt>
                <c:pt idx="308">
                  <c:v>1.5721999999999998</c:v>
                </c:pt>
                <c:pt idx="309">
                  <c:v>1.5747678798750002</c:v>
                </c:pt>
                <c:pt idx="310">
                  <c:v>1.5817866298749998</c:v>
                </c:pt>
                <c:pt idx="311">
                  <c:v>1.5862375</c:v>
                </c:pt>
                <c:pt idx="312">
                  <c:v>1.5874016509312499</c:v>
                </c:pt>
                <c:pt idx="313">
                  <c:v>1.5944204009312497</c:v>
                </c:pt>
                <c:pt idx="314">
                  <c:v>1.6002750000000001</c:v>
                </c:pt>
                <c:pt idx="315">
                  <c:v>1.6070541719875002</c:v>
                </c:pt>
                <c:pt idx="316">
                  <c:v>1.6140729219874999</c:v>
                </c:pt>
                <c:pt idx="317">
                  <c:v>1.6143124999999998</c:v>
                </c:pt>
                <c:pt idx="318">
                  <c:v>1.6196879444475001</c:v>
                </c:pt>
                <c:pt idx="319">
                  <c:v>1.6267066944474999</c:v>
                </c:pt>
                <c:pt idx="320">
                  <c:v>1.62835</c:v>
                </c:pt>
                <c:pt idx="321">
                  <c:v>1.63232160881875</c:v>
                </c:pt>
                <c:pt idx="322">
                  <c:v>1.6393403588187498</c:v>
                </c:pt>
                <c:pt idx="323">
                  <c:v>1.6423875000000001</c:v>
                </c:pt>
                <c:pt idx="324">
                  <c:v>1.6449553798749998</c:v>
                </c:pt>
                <c:pt idx="325">
                  <c:v>1.6519741298749997</c:v>
                </c:pt>
                <c:pt idx="326">
                  <c:v>1.6564249999999998</c:v>
                </c:pt>
                <c:pt idx="327">
                  <c:v>1.6575891509312501</c:v>
                </c:pt>
                <c:pt idx="328">
                  <c:v>1.6646079009312502</c:v>
                </c:pt>
                <c:pt idx="329">
                  <c:v>1.6704625</c:v>
                </c:pt>
                <c:pt idx="330">
                  <c:v>1.6772416719875001</c:v>
                </c:pt>
                <c:pt idx="331">
                  <c:v>1.6842604219874997</c:v>
                </c:pt>
                <c:pt idx="332">
                  <c:v>1.6845000000000001</c:v>
                </c:pt>
                <c:pt idx="333">
                  <c:v>1.6898754444474999</c:v>
                </c:pt>
                <c:pt idx="334">
                  <c:v>1.6968941944474998</c:v>
                </c:pt>
                <c:pt idx="335">
                  <c:v>1.6985375000000003</c:v>
                </c:pt>
                <c:pt idx="336">
                  <c:v>1.7025091088187498</c:v>
                </c:pt>
                <c:pt idx="337">
                  <c:v>1.7095278588187497</c:v>
                </c:pt>
                <c:pt idx="338">
                  <c:v>1.712575</c:v>
                </c:pt>
                <c:pt idx="339">
                  <c:v>1.7151428798750001</c:v>
                </c:pt>
                <c:pt idx="340">
                  <c:v>1.7221616298750002</c:v>
                </c:pt>
                <c:pt idx="341">
                  <c:v>1.7266124999999999</c:v>
                </c:pt>
                <c:pt idx="342">
                  <c:v>1.72777665093125</c:v>
                </c:pt>
                <c:pt idx="343">
                  <c:v>1.7347954009312498</c:v>
                </c:pt>
                <c:pt idx="344">
                  <c:v>1.7406499999999998</c:v>
                </c:pt>
                <c:pt idx="345">
                  <c:v>1.7474291719875001</c:v>
                </c:pt>
                <c:pt idx="346">
                  <c:v>1.7544479219875</c:v>
                </c:pt>
                <c:pt idx="347">
                  <c:v>1.7546875</c:v>
                </c:pt>
                <c:pt idx="348">
                  <c:v>1.7600629444475002</c:v>
                </c:pt>
                <c:pt idx="349">
                  <c:v>1.7670816944475001</c:v>
                </c:pt>
                <c:pt idx="350">
                  <c:v>1.7687250000000001</c:v>
                </c:pt>
                <c:pt idx="351">
                  <c:v>1.7726966088187501</c:v>
                </c:pt>
                <c:pt idx="352">
                  <c:v>1.7797153588187502</c:v>
                </c:pt>
                <c:pt idx="353">
                  <c:v>1.7827624999999998</c:v>
                </c:pt>
                <c:pt idx="354">
                  <c:v>1.785330379875</c:v>
                </c:pt>
                <c:pt idx="355">
                  <c:v>1.7923491298749998</c:v>
                </c:pt>
                <c:pt idx="356">
                  <c:v>1.7968</c:v>
                </c:pt>
                <c:pt idx="357">
                  <c:v>1.7979641509312498</c:v>
                </c:pt>
                <c:pt idx="358">
                  <c:v>1.8049829009312501</c:v>
                </c:pt>
                <c:pt idx="359">
                  <c:v>1.8108375000000001</c:v>
                </c:pt>
                <c:pt idx="360">
                  <c:v>1.8176165653025</c:v>
                </c:pt>
                <c:pt idx="361">
                  <c:v>1.8246353153025001</c:v>
                </c:pt>
                <c:pt idx="362">
                  <c:v>1.8248749999999998</c:v>
                </c:pt>
                <c:pt idx="363">
                  <c:v>1.8302504444474998</c:v>
                </c:pt>
                <c:pt idx="364">
                  <c:v>1.8372691944474999</c:v>
                </c:pt>
                <c:pt idx="365">
                  <c:v>1.8389124999999999</c:v>
                </c:pt>
                <c:pt idx="366">
                  <c:v>1.84288410881875</c:v>
                </c:pt>
                <c:pt idx="367">
                  <c:v>1.8499028588187498</c:v>
                </c:pt>
                <c:pt idx="368">
                  <c:v>1.8529500000000001</c:v>
                </c:pt>
                <c:pt idx="369">
                  <c:v>1.8555179865600002</c:v>
                </c:pt>
                <c:pt idx="370">
                  <c:v>1.8625367365600001</c:v>
                </c:pt>
                <c:pt idx="371">
                  <c:v>1.8669875000000002</c:v>
                </c:pt>
                <c:pt idx="372">
                  <c:v>1.8681516509312501</c:v>
                </c:pt>
                <c:pt idx="373">
                  <c:v>1.8751704009312502</c:v>
                </c:pt>
                <c:pt idx="374">
                  <c:v>1.8810249999999999</c:v>
                </c:pt>
                <c:pt idx="375">
                  <c:v>1.8878040653025001</c:v>
                </c:pt>
                <c:pt idx="376">
                  <c:v>1.8948228153024997</c:v>
                </c:pt>
                <c:pt idx="377">
                  <c:v>1.8950624999999999</c:v>
                </c:pt>
                <c:pt idx="378">
                  <c:v>1.9004379444474999</c:v>
                </c:pt>
                <c:pt idx="379">
                  <c:v>1.9074566944474998</c:v>
                </c:pt>
                <c:pt idx="380">
                  <c:v>1.9090999999999998</c:v>
                </c:pt>
                <c:pt idx="381">
                  <c:v>1.9130716088187498</c:v>
                </c:pt>
                <c:pt idx="382">
                  <c:v>1.9200903588187501</c:v>
                </c:pt>
                <c:pt idx="383">
                  <c:v>1.9231374999999999</c:v>
                </c:pt>
                <c:pt idx="384">
                  <c:v>1.9257054865600001</c:v>
                </c:pt>
                <c:pt idx="385">
                  <c:v>1.9327242365599999</c:v>
                </c:pt>
                <c:pt idx="386">
                  <c:v>1.9371750000000001</c:v>
                </c:pt>
                <c:pt idx="387">
                  <c:v>1.93833915093125</c:v>
                </c:pt>
                <c:pt idx="388">
                  <c:v>1.9453579009312498</c:v>
                </c:pt>
                <c:pt idx="389">
                  <c:v>1.9512124999999998</c:v>
                </c:pt>
                <c:pt idx="390">
                  <c:v>1.9579915653024997</c:v>
                </c:pt>
                <c:pt idx="391">
                  <c:v>1.9650103153025</c:v>
                </c:pt>
                <c:pt idx="392">
                  <c:v>1.9652499999999999</c:v>
                </c:pt>
                <c:pt idx="393">
                  <c:v>1.9706254444475002</c:v>
                </c:pt>
                <c:pt idx="394">
                  <c:v>1.9776441944475003</c:v>
                </c:pt>
                <c:pt idx="395">
                  <c:v>1.9792875000000001</c:v>
                </c:pt>
                <c:pt idx="396">
                  <c:v>1.9832591088187497</c:v>
                </c:pt>
                <c:pt idx="397">
                  <c:v>1.99027785881875</c:v>
                </c:pt>
                <c:pt idx="398">
                  <c:v>1.9933249999999998</c:v>
                </c:pt>
                <c:pt idx="399">
                  <c:v>1.9958929865599999</c:v>
                </c:pt>
                <c:pt idx="400">
                  <c:v>2.0029117365600002</c:v>
                </c:pt>
                <c:pt idx="401">
                  <c:v>2.0073624999999997</c:v>
                </c:pt>
                <c:pt idx="402">
                  <c:v>2.0085266509312496</c:v>
                </c:pt>
                <c:pt idx="403">
                  <c:v>2.0155454009312503</c:v>
                </c:pt>
                <c:pt idx="404">
                  <c:v>2.0214000000000003</c:v>
                </c:pt>
                <c:pt idx="405">
                  <c:v>2.0281790653025</c:v>
                </c:pt>
                <c:pt idx="406">
                  <c:v>2.0351978153024999</c:v>
                </c:pt>
                <c:pt idx="407">
                  <c:v>2.0354375</c:v>
                </c:pt>
                <c:pt idx="408">
                  <c:v>2.0408129444475001</c:v>
                </c:pt>
                <c:pt idx="409">
                  <c:v>2.0478316944474999</c:v>
                </c:pt>
                <c:pt idx="410">
                  <c:v>2.0494749999999997</c:v>
                </c:pt>
                <c:pt idx="411">
                  <c:v>2.0534466088187502</c:v>
                </c:pt>
                <c:pt idx="412">
                  <c:v>2.0604653588187496</c:v>
                </c:pt>
                <c:pt idx="413">
                  <c:v>2.0635125000000003</c:v>
                </c:pt>
                <c:pt idx="414">
                  <c:v>2.0660804865600002</c:v>
                </c:pt>
                <c:pt idx="415">
                  <c:v>2.0730992365600001</c:v>
                </c:pt>
                <c:pt idx="416">
                  <c:v>2.07755</c:v>
                </c:pt>
                <c:pt idx="417">
                  <c:v>2.0787141509312503</c:v>
                </c:pt>
                <c:pt idx="418">
                  <c:v>2.0857329009312497</c:v>
                </c:pt>
                <c:pt idx="419">
                  <c:v>2.0915874999999997</c:v>
                </c:pt>
                <c:pt idx="420">
                  <c:v>2.0983665653024999</c:v>
                </c:pt>
                <c:pt idx="421">
                  <c:v>2.1053853153025002</c:v>
                </c:pt>
                <c:pt idx="422">
                  <c:v>2.1056249999999999</c:v>
                </c:pt>
                <c:pt idx="423">
                  <c:v>2.1110004444474999</c:v>
                </c:pt>
                <c:pt idx="424">
                  <c:v>2.1180191944475002</c:v>
                </c:pt>
                <c:pt idx="425">
                  <c:v>2.1196625</c:v>
                </c:pt>
                <c:pt idx="426">
                  <c:v>2.1236341088187496</c:v>
                </c:pt>
                <c:pt idx="427">
                  <c:v>2.1306528588187503</c:v>
                </c:pt>
                <c:pt idx="428">
                  <c:v>2.1336999999999997</c:v>
                </c:pt>
                <c:pt idx="429">
                  <c:v>2.1362679865600001</c:v>
                </c:pt>
                <c:pt idx="430">
                  <c:v>2.1432867365599999</c:v>
                </c:pt>
                <c:pt idx="431">
                  <c:v>2.1477374999999999</c:v>
                </c:pt>
                <c:pt idx="432">
                  <c:v>2.1489016509312502</c:v>
                </c:pt>
                <c:pt idx="433">
                  <c:v>2.1559204009312496</c:v>
                </c:pt>
                <c:pt idx="434">
                  <c:v>2.161775</c:v>
                </c:pt>
                <c:pt idx="435">
                  <c:v>2.1685540653025002</c:v>
                </c:pt>
                <c:pt idx="436">
                  <c:v>2.1755728153025</c:v>
                </c:pt>
                <c:pt idx="437">
                  <c:v>2.1758124999999997</c:v>
                </c:pt>
                <c:pt idx="438">
                  <c:v>2.1811879444474993</c:v>
                </c:pt>
                <c:pt idx="439">
                  <c:v>2.1882066944475</c:v>
                </c:pt>
                <c:pt idx="440">
                  <c:v>2.1898500000000003</c:v>
                </c:pt>
                <c:pt idx="441">
                  <c:v>2.1938216088187499</c:v>
                </c:pt>
                <c:pt idx="442">
                  <c:v>2.2008403588187502</c:v>
                </c:pt>
                <c:pt idx="443">
                  <c:v>2.2038875</c:v>
                </c:pt>
                <c:pt idx="444">
                  <c:v>2.2064554865600003</c:v>
                </c:pt>
                <c:pt idx="445">
                  <c:v>2.2134742365600002</c:v>
                </c:pt>
                <c:pt idx="446">
                  <c:v>2.2179249999999997</c:v>
                </c:pt>
                <c:pt idx="447">
                  <c:v>2.2190891509312496</c:v>
                </c:pt>
                <c:pt idx="448">
                  <c:v>2.2261079009312503</c:v>
                </c:pt>
                <c:pt idx="449">
                  <c:v>2.2319625000000003</c:v>
                </c:pt>
                <c:pt idx="450">
                  <c:v>2.2387415653025</c:v>
                </c:pt>
                <c:pt idx="451">
                  <c:v>2.2457603153024999</c:v>
                </c:pt>
                <c:pt idx="452">
                  <c:v>2.2460000000000004</c:v>
                </c:pt>
                <c:pt idx="453">
                  <c:v>2.2513754444475</c:v>
                </c:pt>
                <c:pt idx="454">
                  <c:v>2.2583941944474999</c:v>
                </c:pt>
                <c:pt idx="455">
                  <c:v>2.2600374999999997</c:v>
                </c:pt>
                <c:pt idx="456">
                  <c:v>2.2640091088187502</c:v>
                </c:pt>
                <c:pt idx="457">
                  <c:v>2.2710278588187496</c:v>
                </c:pt>
                <c:pt idx="458">
                  <c:v>2.2740749999999998</c:v>
                </c:pt>
                <c:pt idx="459">
                  <c:v>2.2766429865600002</c:v>
                </c:pt>
                <c:pt idx="460">
                  <c:v>2.28366173656</c:v>
                </c:pt>
                <c:pt idx="461">
                  <c:v>2.2881125</c:v>
                </c:pt>
                <c:pt idx="462">
                  <c:v>2.2892766509312499</c:v>
                </c:pt>
                <c:pt idx="463">
                  <c:v>2.2962954009312502</c:v>
                </c:pt>
                <c:pt idx="464">
                  <c:v>2.3021499999999997</c:v>
                </c:pt>
                <c:pt idx="465">
                  <c:v>2.3089290653024999</c:v>
                </c:pt>
                <c:pt idx="466">
                  <c:v>2.3159478153025002</c:v>
                </c:pt>
                <c:pt idx="467">
                  <c:v>2.3161874999999998</c:v>
                </c:pt>
                <c:pt idx="468">
                  <c:v>2.3215629444475003</c:v>
                </c:pt>
                <c:pt idx="469">
                  <c:v>2.3285816944475002</c:v>
                </c:pt>
                <c:pt idx="470">
                  <c:v>2.330225</c:v>
                </c:pt>
                <c:pt idx="471">
                  <c:v>2.3341966088187496</c:v>
                </c:pt>
                <c:pt idx="472">
                  <c:v>2.3412153588187499</c:v>
                </c:pt>
                <c:pt idx="473">
                  <c:v>2.3442624999999997</c:v>
                </c:pt>
                <c:pt idx="474">
                  <c:v>2.34683048656</c:v>
                </c:pt>
                <c:pt idx="475">
                  <c:v>2.3538492365600003</c:v>
                </c:pt>
                <c:pt idx="476">
                  <c:v>2.3583000000000003</c:v>
                </c:pt>
                <c:pt idx="477">
                  <c:v>2.3594641509312502</c:v>
                </c:pt>
                <c:pt idx="478">
                  <c:v>2.3664829009312496</c:v>
                </c:pt>
                <c:pt idx="479">
                  <c:v>2.3723375</c:v>
                </c:pt>
                <c:pt idx="480">
                  <c:v>2.3791165653025002</c:v>
                </c:pt>
                <c:pt idx="481">
                  <c:v>2.3861353153025</c:v>
                </c:pt>
                <c:pt idx="482">
                  <c:v>2.3863749999999997</c:v>
                </c:pt>
                <c:pt idx="483">
                  <c:v>2.3917504444475002</c:v>
                </c:pt>
                <c:pt idx="484">
                  <c:v>2.3987691944475</c:v>
                </c:pt>
                <c:pt idx="485">
                  <c:v>2.4004125000000003</c:v>
                </c:pt>
                <c:pt idx="486">
                  <c:v>2.4043841088187499</c:v>
                </c:pt>
                <c:pt idx="487">
                  <c:v>2.4114028588187502</c:v>
                </c:pt>
                <c:pt idx="488">
                  <c:v>2.4144500000000004</c:v>
                </c:pt>
                <c:pt idx="489">
                  <c:v>2.4170179865600003</c:v>
                </c:pt>
                <c:pt idx="490">
                  <c:v>2.4240367365600002</c:v>
                </c:pt>
                <c:pt idx="491">
                  <c:v>2.4284874999999997</c:v>
                </c:pt>
                <c:pt idx="492">
                  <c:v>2.4296516509312496</c:v>
                </c:pt>
                <c:pt idx="493">
                  <c:v>2.4366704009312503</c:v>
                </c:pt>
                <c:pt idx="494">
                  <c:v>2.4425249999999998</c:v>
                </c:pt>
                <c:pt idx="495">
                  <c:v>2.4493040653025</c:v>
                </c:pt>
                <c:pt idx="496">
                  <c:v>2.4563228153024999</c:v>
                </c:pt>
                <c:pt idx="497">
                  <c:v>2.4565625</c:v>
                </c:pt>
                <c:pt idx="498">
                  <c:v>2.4619379444475</c:v>
                </c:pt>
                <c:pt idx="499">
                  <c:v>2.4689566944475003</c:v>
                </c:pt>
                <c:pt idx="500">
                  <c:v>2.4705999999999997</c:v>
                </c:pt>
                <c:pt idx="501">
                  <c:v>2.4745716088187502</c:v>
                </c:pt>
                <c:pt idx="502">
                  <c:v>2.4815903588187496</c:v>
                </c:pt>
                <c:pt idx="503">
                  <c:v>2.4846374999999998</c:v>
                </c:pt>
                <c:pt idx="504">
                  <c:v>2.4872054865600002</c:v>
                </c:pt>
                <c:pt idx="505">
                  <c:v>2.49422423656</c:v>
                </c:pt>
                <c:pt idx="506">
                  <c:v>2.498675</c:v>
                </c:pt>
                <c:pt idx="507">
                  <c:v>2.4998391509312499</c:v>
                </c:pt>
                <c:pt idx="508">
                  <c:v>2.5068579009312502</c:v>
                </c:pt>
                <c:pt idx="509">
                  <c:v>2.5127124999999997</c:v>
                </c:pt>
                <c:pt idx="510">
                  <c:v>2.5194915653024998</c:v>
                </c:pt>
                <c:pt idx="511">
                  <c:v>2.5265103153025001</c:v>
                </c:pt>
                <c:pt idx="512">
                  <c:v>2.5267500000000003</c:v>
                </c:pt>
                <c:pt idx="513">
                  <c:v>2.5321254444474999</c:v>
                </c:pt>
                <c:pt idx="514">
                  <c:v>2.5391441944475002</c:v>
                </c:pt>
                <c:pt idx="515">
                  <c:v>2.5407875</c:v>
                </c:pt>
                <c:pt idx="516">
                  <c:v>2.5447591088187496</c:v>
                </c:pt>
                <c:pt idx="517">
                  <c:v>2.5517778588187499</c:v>
                </c:pt>
                <c:pt idx="518">
                  <c:v>2.5548249999999997</c:v>
                </c:pt>
                <c:pt idx="519">
                  <c:v>2.5573929865599996</c:v>
                </c:pt>
                <c:pt idx="520">
                  <c:v>2.5644117365599999</c:v>
                </c:pt>
                <c:pt idx="521">
                  <c:v>2.5688625000000003</c:v>
                </c:pt>
                <c:pt idx="522">
                  <c:v>2.5700266509312502</c:v>
                </c:pt>
                <c:pt idx="523">
                  <c:v>2.5770454009312496</c:v>
                </c:pt>
                <c:pt idx="524">
                  <c:v>2.5829</c:v>
                </c:pt>
                <c:pt idx="525">
                  <c:v>2.5896790653024997</c:v>
                </c:pt>
                <c:pt idx="526">
                  <c:v>2.5966978153025</c:v>
                </c:pt>
                <c:pt idx="527">
                  <c:v>2.5969374999999997</c:v>
                </c:pt>
                <c:pt idx="528">
                  <c:v>2.6023129444475002</c:v>
                </c:pt>
                <c:pt idx="529">
                  <c:v>2.6093316944475</c:v>
                </c:pt>
                <c:pt idx="530">
                  <c:v>2.6109750000000003</c:v>
                </c:pt>
                <c:pt idx="531">
                  <c:v>2.6149466088187499</c:v>
                </c:pt>
                <c:pt idx="532">
                  <c:v>2.6219653588187497</c:v>
                </c:pt>
                <c:pt idx="533">
                  <c:v>2.6250125</c:v>
                </c:pt>
                <c:pt idx="534">
                  <c:v>2.6275804865600003</c:v>
                </c:pt>
                <c:pt idx="535">
                  <c:v>2.6345992365600002</c:v>
                </c:pt>
                <c:pt idx="536">
                  <c:v>2.6390499999999997</c:v>
                </c:pt>
                <c:pt idx="537">
                  <c:v>2.6402141509312504</c:v>
                </c:pt>
                <c:pt idx="538">
                  <c:v>2.6472329009312499</c:v>
                </c:pt>
                <c:pt idx="539">
                  <c:v>2.6530875000000003</c:v>
                </c:pt>
                <c:pt idx="540">
                  <c:v>2.6598665653025</c:v>
                </c:pt>
                <c:pt idx="541">
                  <c:v>2.6668853153024998</c:v>
                </c:pt>
                <c:pt idx="542">
                  <c:v>2.667125</c:v>
                </c:pt>
                <c:pt idx="543">
                  <c:v>2.6725004444474996</c:v>
                </c:pt>
                <c:pt idx="544">
                  <c:v>2.6795191944474999</c:v>
                </c:pt>
                <c:pt idx="545">
                  <c:v>2.6811625000000006</c:v>
                </c:pt>
                <c:pt idx="546">
                  <c:v>2.6851341088187501</c:v>
                </c:pt>
                <c:pt idx="547">
                  <c:v>2.6921528588187496</c:v>
                </c:pt>
                <c:pt idx="548">
                  <c:v>2.6951999999999998</c:v>
                </c:pt>
                <c:pt idx="549">
                  <c:v>2.6977679865600006</c:v>
                </c:pt>
                <c:pt idx="550">
                  <c:v>2.7047867365599996</c:v>
                </c:pt>
                <c:pt idx="551">
                  <c:v>2.7092375</c:v>
                </c:pt>
                <c:pt idx="552">
                  <c:v>2.7104016509312499</c:v>
                </c:pt>
                <c:pt idx="553">
                  <c:v>2.7174204009312501</c:v>
                </c:pt>
                <c:pt idx="554">
                  <c:v>2.7232749999999992</c:v>
                </c:pt>
                <c:pt idx="555">
                  <c:v>2.7300540653024998</c:v>
                </c:pt>
                <c:pt idx="556">
                  <c:v>2.7370728153024997</c:v>
                </c:pt>
                <c:pt idx="557">
                  <c:v>2.7373124999999998</c:v>
                </c:pt>
                <c:pt idx="558">
                  <c:v>2.7426879444475003</c:v>
                </c:pt>
                <c:pt idx="559">
                  <c:v>2.7497066944475002</c:v>
                </c:pt>
                <c:pt idx="560">
                  <c:v>2.75135</c:v>
                </c:pt>
                <c:pt idx="561">
                  <c:v>2.7553216088187504</c:v>
                </c:pt>
                <c:pt idx="562">
                  <c:v>2.7623403588187498</c:v>
                </c:pt>
                <c:pt idx="563">
                  <c:v>2.7653874999999997</c:v>
                </c:pt>
                <c:pt idx="564">
                  <c:v>2.7679554865599996</c:v>
                </c:pt>
                <c:pt idx="565">
                  <c:v>2.7749742365600003</c:v>
                </c:pt>
                <c:pt idx="566">
                  <c:v>2.7794249999999998</c:v>
                </c:pt>
                <c:pt idx="567">
                  <c:v>2.7805891509312501</c:v>
                </c:pt>
                <c:pt idx="568">
                  <c:v>2.7876079009312504</c:v>
                </c:pt>
                <c:pt idx="569">
                  <c:v>2.7934625</c:v>
                </c:pt>
                <c:pt idx="570">
                  <c:v>2.8002415653025001</c:v>
                </c:pt>
                <c:pt idx="571">
                  <c:v>2.8072603153025</c:v>
                </c:pt>
                <c:pt idx="572">
                  <c:v>2.8074999999999997</c:v>
                </c:pt>
                <c:pt idx="573">
                  <c:v>2.8128754444474993</c:v>
                </c:pt>
                <c:pt idx="574">
                  <c:v>2.8198941944474996</c:v>
                </c:pt>
                <c:pt idx="575">
                  <c:v>2.8215374999999998</c:v>
                </c:pt>
                <c:pt idx="576">
                  <c:v>2.8255091088187498</c:v>
                </c:pt>
                <c:pt idx="577">
                  <c:v>2.8325278588187501</c:v>
                </c:pt>
                <c:pt idx="578">
                  <c:v>2.835575</c:v>
                </c:pt>
                <c:pt idx="579">
                  <c:v>2.8381429865599999</c:v>
                </c:pt>
                <c:pt idx="580">
                  <c:v>2.8451617365600002</c:v>
                </c:pt>
                <c:pt idx="581">
                  <c:v>2.8496124999999997</c:v>
                </c:pt>
                <c:pt idx="582">
                  <c:v>2.8507766509312495</c:v>
                </c:pt>
                <c:pt idx="583">
                  <c:v>2.8577954009312498</c:v>
                </c:pt>
                <c:pt idx="584">
                  <c:v>2.8636500000000003</c:v>
                </c:pt>
                <c:pt idx="585">
                  <c:v>2.8704290653025004</c:v>
                </c:pt>
                <c:pt idx="586">
                  <c:v>2.8774478153024998</c:v>
                </c:pt>
                <c:pt idx="587">
                  <c:v>2.8776875</c:v>
                </c:pt>
                <c:pt idx="588">
                  <c:v>2.8830629444474996</c:v>
                </c:pt>
                <c:pt idx="589">
                  <c:v>2.8900816944475003</c:v>
                </c:pt>
                <c:pt idx="590">
                  <c:v>2.8917249999999997</c:v>
                </c:pt>
                <c:pt idx="591">
                  <c:v>2.8956966088187501</c:v>
                </c:pt>
                <c:pt idx="592">
                  <c:v>2.9027153588187504</c:v>
                </c:pt>
                <c:pt idx="593">
                  <c:v>2.9057625000000002</c:v>
                </c:pt>
                <c:pt idx="594">
                  <c:v>2.9083304865600001</c:v>
                </c:pt>
                <c:pt idx="595">
                  <c:v>2.9153492365599996</c:v>
                </c:pt>
                <c:pt idx="596">
                  <c:v>2.9198</c:v>
                </c:pt>
                <c:pt idx="597">
                  <c:v>2.9209641509312498</c:v>
                </c:pt>
                <c:pt idx="598">
                  <c:v>2.9279829009312497</c:v>
                </c:pt>
                <c:pt idx="599">
                  <c:v>2.9338374999999997</c:v>
                </c:pt>
                <c:pt idx="600">
                  <c:v>2.9406165653024994</c:v>
                </c:pt>
                <c:pt idx="601">
                  <c:v>2.9476353153025001</c:v>
                </c:pt>
                <c:pt idx="602">
                  <c:v>2.9478750000000002</c:v>
                </c:pt>
                <c:pt idx="603">
                  <c:v>2.9532504444474998</c:v>
                </c:pt>
                <c:pt idx="604">
                  <c:v>2.9602691944475001</c:v>
                </c:pt>
                <c:pt idx="605">
                  <c:v>2.9619124999999999</c:v>
                </c:pt>
                <c:pt idx="606">
                  <c:v>2.9658841088187495</c:v>
                </c:pt>
                <c:pt idx="607">
                  <c:v>2.9729028588187498</c:v>
                </c:pt>
                <c:pt idx="608">
                  <c:v>2.9759499999999997</c:v>
                </c:pt>
                <c:pt idx="609">
                  <c:v>2.97851798656</c:v>
                </c:pt>
                <c:pt idx="610">
                  <c:v>2.9855367365599998</c:v>
                </c:pt>
                <c:pt idx="611">
                  <c:v>2.9899875000000002</c:v>
                </c:pt>
                <c:pt idx="612">
                  <c:v>2.9911516509312501</c:v>
                </c:pt>
                <c:pt idx="613">
                  <c:v>2.9981704009312495</c:v>
                </c:pt>
                <c:pt idx="614">
                  <c:v>3.0040249999999999</c:v>
                </c:pt>
                <c:pt idx="615">
                  <c:v>3.0108040653025001</c:v>
                </c:pt>
                <c:pt idx="616">
                  <c:v>3.0178228153025004</c:v>
                </c:pt>
                <c:pt idx="617">
                  <c:v>3.0180625000000005</c:v>
                </c:pt>
                <c:pt idx="618">
                  <c:v>3.0234379444475001</c:v>
                </c:pt>
                <c:pt idx="619">
                  <c:v>3.0304566944474995</c:v>
                </c:pt>
                <c:pt idx="620">
                  <c:v>3.0321000000000002</c:v>
                </c:pt>
                <c:pt idx="621">
                  <c:v>3.0360716088187498</c:v>
                </c:pt>
                <c:pt idx="622">
                  <c:v>3.0430903588187501</c:v>
                </c:pt>
                <c:pt idx="623">
                  <c:v>3.0461374999999999</c:v>
                </c:pt>
                <c:pt idx="624">
                  <c:v>3.0487054865600003</c:v>
                </c:pt>
                <c:pt idx="625">
                  <c:v>3.0557242365600001</c:v>
                </c:pt>
                <c:pt idx="626">
                  <c:v>3.0601749999999992</c:v>
                </c:pt>
                <c:pt idx="627">
                  <c:v>3.0613391509312504</c:v>
                </c:pt>
                <c:pt idx="628">
                  <c:v>3.0683579009312498</c:v>
                </c:pt>
                <c:pt idx="629">
                  <c:v>3.0742124999999998</c:v>
                </c:pt>
                <c:pt idx="630">
                  <c:v>3.0809915653025</c:v>
                </c:pt>
                <c:pt idx="631">
                  <c:v>3.0880103153024994</c:v>
                </c:pt>
                <c:pt idx="632">
                  <c:v>3.0882499999999999</c:v>
                </c:pt>
                <c:pt idx="633">
                  <c:v>3.0936254444475</c:v>
                </c:pt>
                <c:pt idx="634">
                  <c:v>3.1006441944474998</c:v>
                </c:pt>
                <c:pt idx="635">
                  <c:v>3.1022874999999996</c:v>
                </c:pt>
                <c:pt idx="636">
                  <c:v>3.1062591088187501</c:v>
                </c:pt>
                <c:pt idx="637">
                  <c:v>3.1132778588187495</c:v>
                </c:pt>
                <c:pt idx="638">
                  <c:v>3.1163249999999998</c:v>
                </c:pt>
                <c:pt idx="639">
                  <c:v>3.1188929865600001</c:v>
                </c:pt>
                <c:pt idx="640">
                  <c:v>3.12591173656</c:v>
                </c:pt>
                <c:pt idx="641">
                  <c:v>3.1303624999999999</c:v>
                </c:pt>
                <c:pt idx="642">
                  <c:v>3.1315266509312498</c:v>
                </c:pt>
                <c:pt idx="643">
                  <c:v>3.1385454009312501</c:v>
                </c:pt>
                <c:pt idx="644">
                  <c:v>3.1443999999999996</c:v>
                </c:pt>
                <c:pt idx="645">
                  <c:v>3.1511790653024998</c:v>
                </c:pt>
                <c:pt idx="646">
                  <c:v>3.1581978153025001</c:v>
                </c:pt>
                <c:pt idx="647">
                  <c:v>3.1584374999999998</c:v>
                </c:pt>
                <c:pt idx="648">
                  <c:v>3.1638129444474998</c:v>
                </c:pt>
                <c:pt idx="649">
                  <c:v>3.1708316944475001</c:v>
                </c:pt>
                <c:pt idx="650">
                  <c:v>3.1724749999999999</c:v>
                </c:pt>
                <c:pt idx="651">
                  <c:v>3.1764466088187495</c:v>
                </c:pt>
                <c:pt idx="652">
                  <c:v>3.1834653588187498</c:v>
                </c:pt>
                <c:pt idx="653">
                  <c:v>3.1865124999999996</c:v>
                </c:pt>
                <c:pt idx="654">
                  <c:v>3.1890804865599995</c:v>
                </c:pt>
                <c:pt idx="655">
                  <c:v>3.1960992365600003</c:v>
                </c:pt>
                <c:pt idx="656">
                  <c:v>3.2005500000000002</c:v>
                </c:pt>
                <c:pt idx="657">
                  <c:v>3.2017141509312501</c:v>
                </c:pt>
                <c:pt idx="658">
                  <c:v>3.2087329009312504</c:v>
                </c:pt>
                <c:pt idx="659">
                  <c:v>3.2145874999999999</c:v>
                </c:pt>
                <c:pt idx="660">
                  <c:v>3.2213665653025001</c:v>
                </c:pt>
                <c:pt idx="661">
                  <c:v>3.2283853153024999</c:v>
                </c:pt>
                <c:pt idx="662">
                  <c:v>3.2286249999999996</c:v>
                </c:pt>
                <c:pt idx="663">
                  <c:v>3.2340004444475001</c:v>
                </c:pt>
                <c:pt idx="664">
                  <c:v>3.2410191944475</c:v>
                </c:pt>
                <c:pt idx="665">
                  <c:v>3.2426625000000002</c:v>
                </c:pt>
                <c:pt idx="666">
                  <c:v>3.2466341088187498</c:v>
                </c:pt>
                <c:pt idx="667">
                  <c:v>3.2536528588187501</c:v>
                </c:pt>
                <c:pt idx="668">
                  <c:v>3.2566999999999999</c:v>
                </c:pt>
                <c:pt idx="669">
                  <c:v>3.2592679865600003</c:v>
                </c:pt>
                <c:pt idx="670">
                  <c:v>3.2662867365599992</c:v>
                </c:pt>
                <c:pt idx="671">
                  <c:v>3.2707374999999996</c:v>
                </c:pt>
                <c:pt idx="672">
                  <c:v>3.2719016509312495</c:v>
                </c:pt>
                <c:pt idx="673">
                  <c:v>3.2789204009312498</c:v>
                </c:pt>
                <c:pt idx="674">
                  <c:v>3.2847750000000002</c:v>
                </c:pt>
                <c:pt idx="675">
                  <c:v>3.2915540653024999</c:v>
                </c:pt>
                <c:pt idx="676">
                  <c:v>3.2985728153024998</c:v>
                </c:pt>
                <c:pt idx="677">
                  <c:v>3.2988124999999999</c:v>
                </c:pt>
                <c:pt idx="678">
                  <c:v>3.3041879444474995</c:v>
                </c:pt>
                <c:pt idx="679">
                  <c:v>3.3112066944475003</c:v>
                </c:pt>
                <c:pt idx="680">
                  <c:v>3.3128499999999996</c:v>
                </c:pt>
                <c:pt idx="681">
                  <c:v>3.3168216088187501</c:v>
                </c:pt>
                <c:pt idx="682">
                  <c:v>3.3238403588187504</c:v>
                </c:pt>
                <c:pt idx="683">
                  <c:v>3.3268875000000002</c:v>
                </c:pt>
                <c:pt idx="684">
                  <c:v>3.3294554865600001</c:v>
                </c:pt>
                <c:pt idx="685">
                  <c:v>3.3364742365599995</c:v>
                </c:pt>
                <c:pt idx="686">
                  <c:v>3.3409249999999999</c:v>
                </c:pt>
                <c:pt idx="687">
                  <c:v>3.3420891509312498</c:v>
                </c:pt>
                <c:pt idx="688">
                  <c:v>3.3491079009312501</c:v>
                </c:pt>
                <c:pt idx="689">
                  <c:v>3.3549625000000005</c:v>
                </c:pt>
                <c:pt idx="690">
                  <c:v>3.3617415653024998</c:v>
                </c:pt>
                <c:pt idx="691">
                  <c:v>3.3687603153025001</c:v>
                </c:pt>
                <c:pt idx="692">
                  <c:v>3.3690000000000002</c:v>
                </c:pt>
                <c:pt idx="693">
                  <c:v>3.3743754444475003</c:v>
                </c:pt>
                <c:pt idx="694">
                  <c:v>3.3813941944475001</c:v>
                </c:pt>
                <c:pt idx="695">
                  <c:v>3.3830374999999999</c:v>
                </c:pt>
                <c:pt idx="696">
                  <c:v>3.3870091088187504</c:v>
                </c:pt>
                <c:pt idx="697">
                  <c:v>3.3940278588187498</c:v>
                </c:pt>
                <c:pt idx="698">
                  <c:v>3.3970750000000005</c:v>
                </c:pt>
                <c:pt idx="699">
                  <c:v>3.39964298656</c:v>
                </c:pt>
                <c:pt idx="700">
                  <c:v>3.4066617365600003</c:v>
                </c:pt>
                <c:pt idx="701">
                  <c:v>3.4111125000000002</c:v>
                </c:pt>
                <c:pt idx="702">
                  <c:v>3.4122766509312505</c:v>
                </c:pt>
                <c:pt idx="703">
                  <c:v>3.4192954009312495</c:v>
                </c:pt>
                <c:pt idx="704">
                  <c:v>3.4251499999999999</c:v>
                </c:pt>
                <c:pt idx="705">
                  <c:v>3.4319290653025001</c:v>
                </c:pt>
                <c:pt idx="706">
                  <c:v>3.4389478153024999</c:v>
                </c:pt>
                <c:pt idx="707">
                  <c:v>3.4391874999999996</c:v>
                </c:pt>
                <c:pt idx="708">
                  <c:v>3.4445629444475001</c:v>
                </c:pt>
                <c:pt idx="709">
                  <c:v>3.4515816944474995</c:v>
                </c:pt>
                <c:pt idx="710">
                  <c:v>3.4532249999999998</c:v>
                </c:pt>
                <c:pt idx="711">
                  <c:v>3.4571966088187498</c:v>
                </c:pt>
                <c:pt idx="712">
                  <c:v>3.4642153588187501</c:v>
                </c:pt>
                <c:pt idx="713">
                  <c:v>3.4672624999999999</c:v>
                </c:pt>
                <c:pt idx="714">
                  <c:v>3.4698304865599998</c:v>
                </c:pt>
                <c:pt idx="715">
                  <c:v>3.4768492365600001</c:v>
                </c:pt>
                <c:pt idx="716">
                  <c:v>3.4812999999999996</c:v>
                </c:pt>
                <c:pt idx="717">
                  <c:v>3.4824641509312495</c:v>
                </c:pt>
                <c:pt idx="718">
                  <c:v>3.4894829009312498</c:v>
                </c:pt>
                <c:pt idx="719">
                  <c:v>3.4953374999999998</c:v>
                </c:pt>
                <c:pt idx="720">
                  <c:v>3.5021165653025004</c:v>
                </c:pt>
                <c:pt idx="721">
                  <c:v>3.5091353153024993</c:v>
                </c:pt>
                <c:pt idx="722">
                  <c:v>3.5093749999999999</c:v>
                </c:pt>
                <c:pt idx="723">
                  <c:v>3.5147504444474995</c:v>
                </c:pt>
                <c:pt idx="724">
                  <c:v>3.5217691944475003</c:v>
                </c:pt>
                <c:pt idx="725">
                  <c:v>3.5234124999999996</c:v>
                </c:pt>
                <c:pt idx="726">
                  <c:v>3.5273841088187496</c:v>
                </c:pt>
                <c:pt idx="727">
                  <c:v>3.5344028588187495</c:v>
                </c:pt>
                <c:pt idx="728">
                  <c:v>3.5374500000000002</c:v>
                </c:pt>
                <c:pt idx="729">
                  <c:v>3.5400179865600001</c:v>
                </c:pt>
                <c:pt idx="730">
                  <c:v>3.54703673656</c:v>
                </c:pt>
                <c:pt idx="731">
                  <c:v>3.5514874999999999</c:v>
                </c:pt>
                <c:pt idx="732">
                  <c:v>3.5526516509312498</c:v>
                </c:pt>
                <c:pt idx="733">
                  <c:v>3.5596704009312505</c:v>
                </c:pt>
                <c:pt idx="734">
                  <c:v>3.5655249999999996</c:v>
                </c:pt>
                <c:pt idx="735">
                  <c:v>3.5723040653024998</c:v>
                </c:pt>
                <c:pt idx="736">
                  <c:v>3.5793228153025001</c:v>
                </c:pt>
                <c:pt idx="737">
                  <c:v>3.5795625000000002</c:v>
                </c:pt>
                <c:pt idx="738">
                  <c:v>3.5849379444474998</c:v>
                </c:pt>
                <c:pt idx="739">
                  <c:v>3.5919566944475001</c:v>
                </c:pt>
                <c:pt idx="740">
                  <c:v>3.5935999999999999</c:v>
                </c:pt>
                <c:pt idx="741">
                  <c:v>3.5975716088187504</c:v>
                </c:pt>
                <c:pt idx="742">
                  <c:v>3.6045903588187498</c:v>
                </c:pt>
                <c:pt idx="743">
                  <c:v>3.6076374999999996</c:v>
                </c:pt>
                <c:pt idx="744">
                  <c:v>3.6102052731900001</c:v>
                </c:pt>
                <c:pt idx="745">
                  <c:v>3.6172240231900004</c:v>
                </c:pt>
                <c:pt idx="746">
                  <c:v>3.6216750000000002</c:v>
                </c:pt>
                <c:pt idx="747">
                  <c:v>3.6228393657050004</c:v>
                </c:pt>
                <c:pt idx="748">
                  <c:v>3.6298581157049994</c:v>
                </c:pt>
                <c:pt idx="749">
                  <c:v>3.6357124999999999</c:v>
                </c:pt>
                <c:pt idx="750">
                  <c:v>3.6424917800762495</c:v>
                </c:pt>
                <c:pt idx="751">
                  <c:v>3.6495105300762498</c:v>
                </c:pt>
                <c:pt idx="752">
                  <c:v>3.6497499999999996</c:v>
                </c:pt>
                <c:pt idx="753">
                  <c:v>3.6551254444475001</c:v>
                </c:pt>
                <c:pt idx="754">
                  <c:v>3.6621441944474999</c:v>
                </c:pt>
                <c:pt idx="755">
                  <c:v>3.6637875000000002</c:v>
                </c:pt>
                <c:pt idx="756">
                  <c:v>3.6677591088187502</c:v>
                </c:pt>
                <c:pt idx="757">
                  <c:v>3.6747778588187505</c:v>
                </c:pt>
                <c:pt idx="758">
                  <c:v>3.6778249999999999</c:v>
                </c:pt>
                <c:pt idx="759">
                  <c:v>3.6803927731899999</c:v>
                </c:pt>
                <c:pt idx="760">
                  <c:v>3.6874115231899993</c:v>
                </c:pt>
                <c:pt idx="761">
                  <c:v>3.6918625000000005</c:v>
                </c:pt>
                <c:pt idx="762">
                  <c:v>3.6930268657050003</c:v>
                </c:pt>
                <c:pt idx="763">
                  <c:v>3.7000456157049997</c:v>
                </c:pt>
                <c:pt idx="764">
                  <c:v>3.7059000000000002</c:v>
                </c:pt>
                <c:pt idx="765">
                  <c:v>3.7126792800762498</c:v>
                </c:pt>
                <c:pt idx="766">
                  <c:v>3.7196980300762497</c:v>
                </c:pt>
                <c:pt idx="767">
                  <c:v>3.7199374999999999</c:v>
                </c:pt>
                <c:pt idx="768">
                  <c:v>3.7253129444474999</c:v>
                </c:pt>
                <c:pt idx="769">
                  <c:v>3.7323316944474998</c:v>
                </c:pt>
                <c:pt idx="770">
                  <c:v>3.7339750000000005</c:v>
                </c:pt>
                <c:pt idx="771">
                  <c:v>3.7379466088187505</c:v>
                </c:pt>
                <c:pt idx="772">
                  <c:v>3.7449653588187504</c:v>
                </c:pt>
                <c:pt idx="773">
                  <c:v>3.7480125000000002</c:v>
                </c:pt>
                <c:pt idx="774">
                  <c:v>3.7505802731899998</c:v>
                </c:pt>
                <c:pt idx="775">
                  <c:v>3.7575990231900001</c:v>
                </c:pt>
                <c:pt idx="776">
                  <c:v>3.7620499999999999</c:v>
                </c:pt>
                <c:pt idx="777">
                  <c:v>3.7632143657049997</c:v>
                </c:pt>
                <c:pt idx="778">
                  <c:v>3.7702331157050004</c:v>
                </c:pt>
                <c:pt idx="779">
                  <c:v>3.7760874999999996</c:v>
                </c:pt>
                <c:pt idx="780">
                  <c:v>3.7828667800762492</c:v>
                </c:pt>
                <c:pt idx="781">
                  <c:v>3.78988553007625</c:v>
                </c:pt>
                <c:pt idx="782">
                  <c:v>3.7901249999999997</c:v>
                </c:pt>
                <c:pt idx="783">
                  <c:v>3.7955004444475002</c:v>
                </c:pt>
                <c:pt idx="784">
                  <c:v>3.8025191944475001</c:v>
                </c:pt>
                <c:pt idx="785">
                  <c:v>3.8041624999999999</c:v>
                </c:pt>
                <c:pt idx="786">
                  <c:v>3.8081341088187504</c:v>
                </c:pt>
                <c:pt idx="787">
                  <c:v>3.8151528588187502</c:v>
                </c:pt>
                <c:pt idx="788">
                  <c:v>3.8181999999999996</c:v>
                </c:pt>
                <c:pt idx="789">
                  <c:v>3.82076777319</c:v>
                </c:pt>
                <c:pt idx="790">
                  <c:v>3.8277865231899999</c:v>
                </c:pt>
                <c:pt idx="791">
                  <c:v>3.8322374999999997</c:v>
                </c:pt>
                <c:pt idx="792">
                  <c:v>3.833401865705</c:v>
                </c:pt>
                <c:pt idx="793">
                  <c:v>3.8404206157050003</c:v>
                </c:pt>
                <c:pt idx="794">
                  <c:v>3.8462749999999999</c:v>
                </c:pt>
                <c:pt idx="795">
                  <c:v>3.8530542800762499</c:v>
                </c:pt>
                <c:pt idx="796">
                  <c:v>3.8600730300762489</c:v>
                </c:pt>
                <c:pt idx="797">
                  <c:v>3.8603124999999996</c:v>
                </c:pt>
                <c:pt idx="798">
                  <c:v>3.8656879444475005</c:v>
                </c:pt>
                <c:pt idx="799">
                  <c:v>3.8727066944474995</c:v>
                </c:pt>
                <c:pt idx="800">
                  <c:v>3.8743500000000002</c:v>
                </c:pt>
                <c:pt idx="801">
                  <c:v>3.8783216088187498</c:v>
                </c:pt>
                <c:pt idx="802">
                  <c:v>3.8853403588187505</c:v>
                </c:pt>
                <c:pt idx="803">
                  <c:v>3.8883874999999999</c:v>
                </c:pt>
                <c:pt idx="804">
                  <c:v>3.8909552731899999</c:v>
                </c:pt>
                <c:pt idx="805">
                  <c:v>3.8979740231899997</c:v>
                </c:pt>
                <c:pt idx="806">
                  <c:v>3.9024249999999996</c:v>
                </c:pt>
                <c:pt idx="807">
                  <c:v>3.9035893657050003</c:v>
                </c:pt>
                <c:pt idx="808">
                  <c:v>3.9106081157049997</c:v>
                </c:pt>
                <c:pt idx="809">
                  <c:v>3.9164625000000002</c:v>
                </c:pt>
                <c:pt idx="810">
                  <c:v>3.9232417800762498</c:v>
                </c:pt>
                <c:pt idx="811">
                  <c:v>3.9302605300762492</c:v>
                </c:pt>
                <c:pt idx="812">
                  <c:v>3.9304999999999999</c:v>
                </c:pt>
                <c:pt idx="813">
                  <c:v>3.9358754444474995</c:v>
                </c:pt>
                <c:pt idx="814">
                  <c:v>3.9428941944475002</c:v>
                </c:pt>
                <c:pt idx="815">
                  <c:v>3.9445374999999996</c:v>
                </c:pt>
                <c:pt idx="816">
                  <c:v>3.9485091088187505</c:v>
                </c:pt>
                <c:pt idx="817">
                  <c:v>3.9555278588187504</c:v>
                </c:pt>
                <c:pt idx="818">
                  <c:v>3.9585750000000002</c:v>
                </c:pt>
                <c:pt idx="819">
                  <c:v>3.9611427731899993</c:v>
                </c:pt>
                <c:pt idx="820">
                  <c:v>3.96816152319</c:v>
                </c:pt>
                <c:pt idx="821">
                  <c:v>3.9726124999999999</c:v>
                </c:pt>
                <c:pt idx="822">
                  <c:v>3.9737768657049997</c:v>
                </c:pt>
                <c:pt idx="823">
                  <c:v>3.980795615705</c:v>
                </c:pt>
                <c:pt idx="824">
                  <c:v>3.9866499999999996</c:v>
                </c:pt>
                <c:pt idx="825">
                  <c:v>3.9934292800762492</c:v>
                </c:pt>
                <c:pt idx="826">
                  <c:v>4.0004480300762495</c:v>
                </c:pt>
                <c:pt idx="827">
                  <c:v>4.0006875000000006</c:v>
                </c:pt>
                <c:pt idx="828">
                  <c:v>4.0060629444474998</c:v>
                </c:pt>
                <c:pt idx="829">
                  <c:v>4.0130816944475001</c:v>
                </c:pt>
                <c:pt idx="830">
                  <c:v>4.0147249999999994</c:v>
                </c:pt>
                <c:pt idx="831">
                  <c:v>4.0186966088187503</c:v>
                </c:pt>
                <c:pt idx="832">
                  <c:v>4.0257153588187506</c:v>
                </c:pt>
                <c:pt idx="833">
                  <c:v>4.0287625</c:v>
                </c:pt>
                <c:pt idx="834">
                  <c:v>4.03133027319</c:v>
                </c:pt>
                <c:pt idx="835">
                  <c:v>4.0383490231900003</c:v>
                </c:pt>
                <c:pt idx="836">
                  <c:v>4.0428000000000006</c:v>
                </c:pt>
                <c:pt idx="837">
                  <c:v>4.0439643657050004</c:v>
                </c:pt>
                <c:pt idx="838">
                  <c:v>4.0509831157049998</c:v>
                </c:pt>
                <c:pt idx="839">
                  <c:v>4.0568374999999994</c:v>
                </c:pt>
                <c:pt idx="840">
                  <c:v>4.0636167800762495</c:v>
                </c:pt>
                <c:pt idx="841">
                  <c:v>4.0706355300762498</c:v>
                </c:pt>
                <c:pt idx="842">
                  <c:v>4.070875</c:v>
                </c:pt>
                <c:pt idx="843">
                  <c:v>4.0762504444475001</c:v>
                </c:pt>
                <c:pt idx="844">
                  <c:v>4.0832691944474995</c:v>
                </c:pt>
                <c:pt idx="845">
                  <c:v>4.0849125000000006</c:v>
                </c:pt>
                <c:pt idx="846">
                  <c:v>4.0888841088187506</c:v>
                </c:pt>
                <c:pt idx="847">
                  <c:v>4.09590285881875</c:v>
                </c:pt>
                <c:pt idx="848">
                  <c:v>4.0989499999999994</c:v>
                </c:pt>
                <c:pt idx="849">
                  <c:v>4.1015177731900003</c:v>
                </c:pt>
                <c:pt idx="850">
                  <c:v>4.1085365231899988</c:v>
                </c:pt>
                <c:pt idx="851">
                  <c:v>4.1129875</c:v>
                </c:pt>
                <c:pt idx="852">
                  <c:v>4.1141518657049998</c:v>
                </c:pt>
                <c:pt idx="853">
                  <c:v>4.1211706157049992</c:v>
                </c:pt>
                <c:pt idx="854">
                  <c:v>4.1270250000000006</c:v>
                </c:pt>
                <c:pt idx="855">
                  <c:v>4.1338042800762498</c:v>
                </c:pt>
                <c:pt idx="856">
                  <c:v>4.1408230300762501</c:v>
                </c:pt>
                <c:pt idx="857">
                  <c:v>4.1410624999999994</c:v>
                </c:pt>
                <c:pt idx="858">
                  <c:v>4.1464379444475004</c:v>
                </c:pt>
                <c:pt idx="859">
                  <c:v>4.1534566944474998</c:v>
                </c:pt>
                <c:pt idx="860">
                  <c:v>4.1551</c:v>
                </c:pt>
                <c:pt idx="861">
                  <c:v>4.15907160881875</c:v>
                </c:pt>
                <c:pt idx="862">
                  <c:v>4.1660903588187503</c:v>
                </c:pt>
                <c:pt idx="863">
                  <c:v>4.1691374999999997</c:v>
                </c:pt>
                <c:pt idx="864">
                  <c:v>4.1717052731900006</c:v>
                </c:pt>
                <c:pt idx="865">
                  <c:v>4.17872402319</c:v>
                </c:pt>
                <c:pt idx="866">
                  <c:v>4.1831749999999994</c:v>
                </c:pt>
                <c:pt idx="867">
                  <c:v>4.1843393657049992</c:v>
                </c:pt>
                <c:pt idx="868">
                  <c:v>4.1913581157050004</c:v>
                </c:pt>
                <c:pt idx="869">
                  <c:v>4.1972125</c:v>
                </c:pt>
                <c:pt idx="870">
                  <c:v>4.2039917800762501</c:v>
                </c:pt>
                <c:pt idx="871">
                  <c:v>4.2110105300762495</c:v>
                </c:pt>
                <c:pt idx="872">
                  <c:v>4.2112499999999997</c:v>
                </c:pt>
                <c:pt idx="873">
                  <c:v>4.2166254444474998</c:v>
                </c:pt>
                <c:pt idx="874">
                  <c:v>4.2236441944475001</c:v>
                </c:pt>
                <c:pt idx="875">
                  <c:v>4.2306629444475004</c:v>
                </c:pt>
                <c:pt idx="876">
                  <c:v>4.2376816944474998</c:v>
                </c:pt>
                <c:pt idx="877">
                  <c:v>4.2447004444475001</c:v>
                </c:pt>
                <c:pt idx="878">
                  <c:v>4.2517191944475003</c:v>
                </c:pt>
                <c:pt idx="879">
                  <c:v>4.2587379444474998</c:v>
                </c:pt>
                <c:pt idx="880">
                  <c:v>4.2657566944475001</c:v>
                </c:pt>
                <c:pt idx="881">
                  <c:v>4.2727754444475003</c:v>
                </c:pt>
                <c:pt idx="882">
                  <c:v>4.2797941944474998</c:v>
                </c:pt>
                <c:pt idx="883">
                  <c:v>4.2868129444475001</c:v>
                </c:pt>
                <c:pt idx="884">
                  <c:v>4.2938316944475003</c:v>
                </c:pt>
                <c:pt idx="885">
                  <c:v>4.3008504444474998</c:v>
                </c:pt>
                <c:pt idx="886">
                  <c:v>4.3078691944475</c:v>
                </c:pt>
                <c:pt idx="887">
                  <c:v>4.3148879444475003</c:v>
                </c:pt>
                <c:pt idx="888">
                  <c:v>4.3219066944474998</c:v>
                </c:pt>
                <c:pt idx="889">
                  <c:v>4.3289254444475</c:v>
                </c:pt>
                <c:pt idx="890">
                  <c:v>4.3359441944475003</c:v>
                </c:pt>
                <c:pt idx="891">
                  <c:v>4.3429629444474998</c:v>
                </c:pt>
                <c:pt idx="892">
                  <c:v>4.3499816944475</c:v>
                </c:pt>
                <c:pt idx="893">
                  <c:v>4.3570004444475003</c:v>
                </c:pt>
                <c:pt idx="894">
                  <c:v>4.3640191944474997</c:v>
                </c:pt>
                <c:pt idx="895">
                  <c:v>4.3710379444475</c:v>
                </c:pt>
                <c:pt idx="896">
                  <c:v>4.3780566944475003</c:v>
                </c:pt>
                <c:pt idx="897">
                  <c:v>4.3850754444474997</c:v>
                </c:pt>
                <c:pt idx="898">
                  <c:v>4.3920941944475</c:v>
                </c:pt>
                <c:pt idx="899">
                  <c:v>4.3991129444475003</c:v>
                </c:pt>
                <c:pt idx="900">
                  <c:v>4.4061316944474997</c:v>
                </c:pt>
                <c:pt idx="901">
                  <c:v>4.4131504444475</c:v>
                </c:pt>
                <c:pt idx="902">
                  <c:v>4.4201691944474995</c:v>
                </c:pt>
                <c:pt idx="903">
                  <c:v>4.4271879444474997</c:v>
                </c:pt>
                <c:pt idx="904">
                  <c:v>4.4342066944475</c:v>
                </c:pt>
                <c:pt idx="905">
                  <c:v>4.4412254444475003</c:v>
                </c:pt>
                <c:pt idx="906">
                  <c:v>4.4482441944474997</c:v>
                </c:pt>
                <c:pt idx="907">
                  <c:v>4.4552629444475</c:v>
                </c:pt>
                <c:pt idx="908">
                  <c:v>4.4622816944475003</c:v>
                </c:pt>
                <c:pt idx="909">
                  <c:v>4.4693004444474997</c:v>
                </c:pt>
                <c:pt idx="910">
                  <c:v>4.4763191944475</c:v>
                </c:pt>
                <c:pt idx="911">
                  <c:v>4.4833379444475003</c:v>
                </c:pt>
                <c:pt idx="912">
                  <c:v>4.4903566944474997</c:v>
                </c:pt>
                <c:pt idx="913">
                  <c:v>4.4920000000000009</c:v>
                </c:pt>
                <c:pt idx="914">
                  <c:v>4.49597160881875</c:v>
                </c:pt>
                <c:pt idx="915">
                  <c:v>4.5029903588187503</c:v>
                </c:pt>
                <c:pt idx="916">
                  <c:v>4.5100091088187506</c:v>
                </c:pt>
                <c:pt idx="917">
                  <c:v>4.51702785881875</c:v>
                </c:pt>
                <c:pt idx="918">
                  <c:v>4.5240466088187503</c:v>
                </c:pt>
                <c:pt idx="919">
                  <c:v>4.5310653588187506</c:v>
                </c:pt>
                <c:pt idx="920">
                  <c:v>4.53808410881875</c:v>
                </c:pt>
                <c:pt idx="921">
                  <c:v>4.5451028588187503</c:v>
                </c:pt>
                <c:pt idx="922">
                  <c:v>4.5521216088187506</c:v>
                </c:pt>
                <c:pt idx="923">
                  <c:v>4.55914035881875</c:v>
                </c:pt>
                <c:pt idx="924">
                  <c:v>4.5661591088187503</c:v>
                </c:pt>
                <c:pt idx="925">
                  <c:v>4.5731778588187506</c:v>
                </c:pt>
                <c:pt idx="926">
                  <c:v>4.58019660881875</c:v>
                </c:pt>
                <c:pt idx="927">
                  <c:v>4.5872153588187503</c:v>
                </c:pt>
                <c:pt idx="928">
                  <c:v>4.5942341088187506</c:v>
                </c:pt>
                <c:pt idx="929">
                  <c:v>4.60125285881875</c:v>
                </c:pt>
                <c:pt idx="930">
                  <c:v>4.6082716088187503</c:v>
                </c:pt>
                <c:pt idx="931">
                  <c:v>4.6152903588187506</c:v>
                </c:pt>
                <c:pt idx="932">
                  <c:v>4.62230910881875</c:v>
                </c:pt>
                <c:pt idx="933">
                  <c:v>4.6293278588187512</c:v>
                </c:pt>
                <c:pt idx="934">
                  <c:v>4.6363466088187506</c:v>
                </c:pt>
                <c:pt idx="935">
                  <c:v>4.64336535881875</c:v>
                </c:pt>
                <c:pt idx="936">
                  <c:v>4.6503841088187503</c:v>
                </c:pt>
                <c:pt idx="937">
                  <c:v>4.6574028588187506</c:v>
                </c:pt>
                <c:pt idx="938">
                  <c:v>4.66442160881875</c:v>
                </c:pt>
                <c:pt idx="939">
                  <c:v>4.6714403588187503</c:v>
                </c:pt>
                <c:pt idx="940">
                  <c:v>4.6784591088187506</c:v>
                </c:pt>
                <c:pt idx="941">
                  <c:v>4.68547785881875</c:v>
                </c:pt>
                <c:pt idx="942">
                  <c:v>4.6924966088187503</c:v>
                </c:pt>
                <c:pt idx="943">
                  <c:v>4.6995153588187506</c:v>
                </c:pt>
                <c:pt idx="944">
                  <c:v>4.70653410881875</c:v>
                </c:pt>
                <c:pt idx="945">
                  <c:v>4.7135528588187503</c:v>
                </c:pt>
                <c:pt idx="946">
                  <c:v>4.7205716088187506</c:v>
                </c:pt>
                <c:pt idx="947">
                  <c:v>4.72759035881875</c:v>
                </c:pt>
                <c:pt idx="948">
                  <c:v>4.7346091088187503</c:v>
                </c:pt>
                <c:pt idx="949">
                  <c:v>4.7416278588187506</c:v>
                </c:pt>
                <c:pt idx="950">
                  <c:v>4.74864660881875</c:v>
                </c:pt>
                <c:pt idx="951">
                  <c:v>4.7556653588187503</c:v>
                </c:pt>
                <c:pt idx="952">
                  <c:v>4.7626841088187506</c:v>
                </c:pt>
                <c:pt idx="953">
                  <c:v>4.76970285881875</c:v>
                </c:pt>
                <c:pt idx="954">
                  <c:v>4.7727499999999994</c:v>
                </c:pt>
                <c:pt idx="955">
                  <c:v>4.7753177731900003</c:v>
                </c:pt>
                <c:pt idx="956">
                  <c:v>4.7823365231899988</c:v>
                </c:pt>
                <c:pt idx="957">
                  <c:v>4.78935527319</c:v>
                </c:pt>
                <c:pt idx="958">
                  <c:v>4.7963740231900003</c:v>
                </c:pt>
                <c:pt idx="959">
                  <c:v>4.8033927731900006</c:v>
                </c:pt>
                <c:pt idx="960">
                  <c:v>4.81041152319</c:v>
                </c:pt>
                <c:pt idx="961">
                  <c:v>4.8174302731900003</c:v>
                </c:pt>
                <c:pt idx="962">
                  <c:v>4.8244490231899988</c:v>
                </c:pt>
                <c:pt idx="963">
                  <c:v>4.83146777319</c:v>
                </c:pt>
                <c:pt idx="964">
                  <c:v>4.8384865231900003</c:v>
                </c:pt>
                <c:pt idx="965">
                  <c:v>4.8455052731900006</c:v>
                </c:pt>
                <c:pt idx="966">
                  <c:v>4.85252402319</c:v>
                </c:pt>
                <c:pt idx="967">
                  <c:v>4.8595427731900003</c:v>
                </c:pt>
                <c:pt idx="968">
                  <c:v>4.8665615231899988</c:v>
                </c:pt>
                <c:pt idx="969">
                  <c:v>4.87358027319</c:v>
                </c:pt>
                <c:pt idx="970">
                  <c:v>4.8805990231900003</c:v>
                </c:pt>
                <c:pt idx="971">
                  <c:v>4.8876177731900006</c:v>
                </c:pt>
                <c:pt idx="972">
                  <c:v>4.89463652319</c:v>
                </c:pt>
                <c:pt idx="973">
                  <c:v>4.9016552731900003</c:v>
                </c:pt>
                <c:pt idx="974">
                  <c:v>4.9086740231899988</c:v>
                </c:pt>
                <c:pt idx="975">
                  <c:v>4.91569277319</c:v>
                </c:pt>
                <c:pt idx="976">
                  <c:v>4.9227115231900003</c:v>
                </c:pt>
                <c:pt idx="977">
                  <c:v>4.9297302731900006</c:v>
                </c:pt>
                <c:pt idx="978">
                  <c:v>4.93674902319</c:v>
                </c:pt>
                <c:pt idx="979">
                  <c:v>4.9437677731900003</c:v>
                </c:pt>
                <c:pt idx="980">
                  <c:v>4.9507865231900006</c:v>
                </c:pt>
                <c:pt idx="981">
                  <c:v>4.95780527319</c:v>
                </c:pt>
                <c:pt idx="982">
                  <c:v>4.9648240231900003</c:v>
                </c:pt>
                <c:pt idx="983">
                  <c:v>4.9718427731899988</c:v>
                </c:pt>
                <c:pt idx="984">
                  <c:v>4.97886152319</c:v>
                </c:pt>
                <c:pt idx="985">
                  <c:v>4.9858802731900003</c:v>
                </c:pt>
                <c:pt idx="986">
                  <c:v>4.9928990231900006</c:v>
                </c:pt>
                <c:pt idx="987">
                  <c:v>4.99991777319</c:v>
                </c:pt>
                <c:pt idx="988">
                  <c:v>5.0069365231899994</c:v>
                </c:pt>
                <c:pt idx="989">
                  <c:v>5.0139552731899988</c:v>
                </c:pt>
                <c:pt idx="990">
                  <c:v>5.02097402319</c:v>
                </c:pt>
                <c:pt idx="991">
                  <c:v>5.0279927731899994</c:v>
                </c:pt>
                <c:pt idx="992">
                  <c:v>5.0350115231900006</c:v>
                </c:pt>
                <c:pt idx="993">
                  <c:v>5.04203027319</c:v>
                </c:pt>
                <c:pt idx="994">
                  <c:v>5.0490490231899994</c:v>
                </c:pt>
                <c:pt idx="995">
                  <c:v>5.0535000000000005</c:v>
                </c:pt>
                <c:pt idx="996">
                  <c:v>5.0546643657050003</c:v>
                </c:pt>
                <c:pt idx="997">
                  <c:v>5.0616831157049997</c:v>
                </c:pt>
                <c:pt idx="998">
                  <c:v>5.0687018657049991</c:v>
                </c:pt>
                <c:pt idx="999">
                  <c:v>5.0757206157050003</c:v>
                </c:pt>
                <c:pt idx="1000">
                  <c:v>5.0827393657049997</c:v>
                </c:pt>
                <c:pt idx="1001">
                  <c:v>5.0897581157049991</c:v>
                </c:pt>
                <c:pt idx="1002">
                  <c:v>5.0967768657050003</c:v>
                </c:pt>
                <c:pt idx="1003">
                  <c:v>5.1037956157049997</c:v>
                </c:pt>
                <c:pt idx="1004">
                  <c:v>5.1108143657049991</c:v>
                </c:pt>
                <c:pt idx="1005">
                  <c:v>5.1178331157050003</c:v>
                </c:pt>
                <c:pt idx="1006">
                  <c:v>5.1248518657049997</c:v>
                </c:pt>
                <c:pt idx="1007">
                  <c:v>5.1318706157050009</c:v>
                </c:pt>
                <c:pt idx="1008">
                  <c:v>5.1388893657050003</c:v>
                </c:pt>
                <c:pt idx="1009">
                  <c:v>5.1459081157049997</c:v>
                </c:pt>
                <c:pt idx="1010">
                  <c:v>5.1529268657049991</c:v>
                </c:pt>
                <c:pt idx="1011">
                  <c:v>5.1599456157049994</c:v>
                </c:pt>
                <c:pt idx="1012">
                  <c:v>5.1669643657049997</c:v>
                </c:pt>
                <c:pt idx="1013">
                  <c:v>5.1739831157049991</c:v>
                </c:pt>
                <c:pt idx="1014">
                  <c:v>5.1810018657050003</c:v>
                </c:pt>
                <c:pt idx="1015">
                  <c:v>5.1880206157049997</c:v>
                </c:pt>
                <c:pt idx="1016">
                  <c:v>5.1950393657050009</c:v>
                </c:pt>
                <c:pt idx="1017">
                  <c:v>5.2020581157050003</c:v>
                </c:pt>
                <c:pt idx="1018">
                  <c:v>5.2090768657049997</c:v>
                </c:pt>
                <c:pt idx="1019">
                  <c:v>5.2160956157049991</c:v>
                </c:pt>
                <c:pt idx="1020">
                  <c:v>5.2231143657050003</c:v>
                </c:pt>
                <c:pt idx="1021">
                  <c:v>5.2301331157049997</c:v>
                </c:pt>
                <c:pt idx="1022">
                  <c:v>5.2371518657049991</c:v>
                </c:pt>
                <c:pt idx="1023">
                  <c:v>5.2441706157049994</c:v>
                </c:pt>
                <c:pt idx="1024">
                  <c:v>5.2511893657049997</c:v>
                </c:pt>
                <c:pt idx="1025">
                  <c:v>5.2582081157049991</c:v>
                </c:pt>
                <c:pt idx="1026">
                  <c:v>5.2652268657050003</c:v>
                </c:pt>
                <c:pt idx="1027">
                  <c:v>5.2722456157049997</c:v>
                </c:pt>
                <c:pt idx="1028">
                  <c:v>5.2792643657050009</c:v>
                </c:pt>
                <c:pt idx="1029">
                  <c:v>5.2862831157050003</c:v>
                </c:pt>
                <c:pt idx="1030">
                  <c:v>5.2933018657049997</c:v>
                </c:pt>
                <c:pt idx="1031">
                  <c:v>5.3003206157049991</c:v>
                </c:pt>
                <c:pt idx="1032">
                  <c:v>5.3073393657050012</c:v>
                </c:pt>
                <c:pt idx="1033">
                  <c:v>5.3143581157049997</c:v>
                </c:pt>
                <c:pt idx="1034">
                  <c:v>5.3213768657049991</c:v>
                </c:pt>
                <c:pt idx="1035">
                  <c:v>5.3283956157050003</c:v>
                </c:pt>
                <c:pt idx="1036">
                  <c:v>5.3342499999999999</c:v>
                </c:pt>
                <c:pt idx="1037">
                  <c:v>5.34102928007625</c:v>
                </c:pt>
                <c:pt idx="1038">
                  <c:v>5.3480480300762485</c:v>
                </c:pt>
                <c:pt idx="1039">
                  <c:v>5.3550667800762497</c:v>
                </c:pt>
                <c:pt idx="1040">
                  <c:v>5.36208553007625</c:v>
                </c:pt>
                <c:pt idx="1041">
                  <c:v>5.3691042800762494</c:v>
                </c:pt>
                <c:pt idx="1042">
                  <c:v>5.3761230300762497</c:v>
                </c:pt>
                <c:pt idx="1043">
                  <c:v>5.3831417800762491</c:v>
                </c:pt>
                <c:pt idx="1044">
                  <c:v>5.3901605300762494</c:v>
                </c:pt>
                <c:pt idx="1045">
                  <c:v>5.3971792800762497</c:v>
                </c:pt>
                <c:pt idx="1046">
                  <c:v>5.40419803007625</c:v>
                </c:pt>
                <c:pt idx="1047">
                  <c:v>5.4112167800762485</c:v>
                </c:pt>
                <c:pt idx="1048">
                  <c:v>5.4182355300762506</c:v>
                </c:pt>
                <c:pt idx="1049">
                  <c:v>5.42525428007625</c:v>
                </c:pt>
                <c:pt idx="1050">
                  <c:v>5.4322730300762485</c:v>
                </c:pt>
                <c:pt idx="1051">
                  <c:v>5.4392917800762497</c:v>
                </c:pt>
                <c:pt idx="1052">
                  <c:v>5.4463105300762491</c:v>
                </c:pt>
                <c:pt idx="1053">
                  <c:v>5.4533292800762494</c:v>
                </c:pt>
                <c:pt idx="1054">
                  <c:v>5.4603480300762497</c:v>
                </c:pt>
                <c:pt idx="1055">
                  <c:v>5.46736678007625</c:v>
                </c:pt>
                <c:pt idx="1056">
                  <c:v>5.4743855300762485</c:v>
                </c:pt>
                <c:pt idx="1057">
                  <c:v>5.4814042800762506</c:v>
                </c:pt>
                <c:pt idx="1058">
                  <c:v>5.48842303007625</c:v>
                </c:pt>
                <c:pt idx="1059">
                  <c:v>5.4954417800762485</c:v>
                </c:pt>
                <c:pt idx="1060">
                  <c:v>5.5024605300762497</c:v>
                </c:pt>
                <c:pt idx="1061">
                  <c:v>5.50947928007625</c:v>
                </c:pt>
                <c:pt idx="1062">
                  <c:v>5.5164980300762494</c:v>
                </c:pt>
                <c:pt idx="1063">
                  <c:v>5.5235167800762497</c:v>
                </c:pt>
                <c:pt idx="1064">
                  <c:v>5.5305355300762491</c:v>
                </c:pt>
                <c:pt idx="1065">
                  <c:v>5.5375542800762494</c:v>
                </c:pt>
                <c:pt idx="1066">
                  <c:v>5.5445730300762497</c:v>
                </c:pt>
                <c:pt idx="1067">
                  <c:v>5.55159178007625</c:v>
                </c:pt>
                <c:pt idx="1068">
                  <c:v>5.5586105300762485</c:v>
                </c:pt>
                <c:pt idx="1069">
                  <c:v>5.5656292800762506</c:v>
                </c:pt>
                <c:pt idx="1070">
                  <c:v>5.57264803007625</c:v>
                </c:pt>
                <c:pt idx="1071">
                  <c:v>5.5796667800762485</c:v>
                </c:pt>
                <c:pt idx="1072">
                  <c:v>5.5866855300762497</c:v>
                </c:pt>
                <c:pt idx="1073">
                  <c:v>5.59370428007625</c:v>
                </c:pt>
                <c:pt idx="1074">
                  <c:v>5.6007230300762494</c:v>
                </c:pt>
                <c:pt idx="1075">
                  <c:v>5.6077417800762497</c:v>
                </c:pt>
                <c:pt idx="1076">
                  <c:v>5.61476053007625</c:v>
                </c:pt>
                <c:pt idx="1077">
                  <c:v>5.6149999999999993</c:v>
                </c:pt>
              </c:numCache>
            </c:numRef>
          </c:xVal>
          <c:yVal>
            <c:numRef>
              <c:f>'Three injector location 90'!$C$3:$C$1205</c:f>
              <c:numCache>
                <c:formatCode>General</c:formatCode>
                <c:ptCount val="1203"/>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pt idx="61">
                  <c:v>0</c:v>
                </c:pt>
                <c:pt idx="62">
                  <c:v>0</c:v>
                </c:pt>
                <c:pt idx="63">
                  <c:v>0</c:v>
                </c:pt>
                <c:pt idx="64">
                  <c:v>0</c:v>
                </c:pt>
                <c:pt idx="65">
                  <c:v>0</c:v>
                </c:pt>
                <c:pt idx="66">
                  <c:v>0</c:v>
                </c:pt>
                <c:pt idx="67">
                  <c:v>0</c:v>
                </c:pt>
                <c:pt idx="68">
                  <c:v>0</c:v>
                </c:pt>
                <c:pt idx="69">
                  <c:v>0</c:v>
                </c:pt>
                <c:pt idx="70">
                  <c:v>0</c:v>
                </c:pt>
                <c:pt idx="71">
                  <c:v>0</c:v>
                </c:pt>
                <c:pt idx="72">
                  <c:v>0</c:v>
                </c:pt>
                <c:pt idx="73">
                  <c:v>0</c:v>
                </c:pt>
                <c:pt idx="74">
                  <c:v>0</c:v>
                </c:pt>
                <c:pt idx="75">
                  <c:v>0</c:v>
                </c:pt>
                <c:pt idx="76">
                  <c:v>0</c:v>
                </c:pt>
                <c:pt idx="77">
                  <c:v>0</c:v>
                </c:pt>
                <c:pt idx="78">
                  <c:v>0</c:v>
                </c:pt>
                <c:pt idx="79">
                  <c:v>0</c:v>
                </c:pt>
                <c:pt idx="80">
                  <c:v>0</c:v>
                </c:pt>
                <c:pt idx="81">
                  <c:v>0</c:v>
                </c:pt>
                <c:pt idx="82">
                  <c:v>0</c:v>
                </c:pt>
                <c:pt idx="83">
                  <c:v>0</c:v>
                </c:pt>
                <c:pt idx="84">
                  <c:v>0</c:v>
                </c:pt>
                <c:pt idx="85">
                  <c:v>0</c:v>
                </c:pt>
                <c:pt idx="86">
                  <c:v>0</c:v>
                </c:pt>
                <c:pt idx="87">
                  <c:v>0</c:v>
                </c:pt>
                <c:pt idx="88">
                  <c:v>1.1421227678887199E-8</c:v>
                </c:pt>
                <c:pt idx="89">
                  <c:v>4.4434612239686001E-8</c:v>
                </c:pt>
                <c:pt idx="90">
                  <c:v>1.2455933506849799E-7</c:v>
                </c:pt>
                <c:pt idx="91">
                  <c:v>2.7074412156657999E-7</c:v>
                </c:pt>
                <c:pt idx="92">
                  <c:v>6.2181515492197995E-7</c:v>
                </c:pt>
                <c:pt idx="93">
                  <c:v>1.40099187806442E-6</c:v>
                </c:pt>
                <c:pt idx="94">
                  <c:v>3.0337712342287998E-6</c:v>
                </c:pt>
                <c:pt idx="95">
                  <c:v>6.3314189446827994E-6</c:v>
                </c:pt>
                <c:pt idx="96">
                  <c:v>1.2762228607243799E-5</c:v>
                </c:pt>
                <c:pt idx="97">
                  <c:v>2.4889217797863998E-5</c:v>
                </c:pt>
                <c:pt idx="98">
                  <c:v>4.7024457217047997E-5</c:v>
                </c:pt>
                <c:pt idx="99">
                  <c:v>8.6164256174469994E-5</c:v>
                </c:pt>
                <c:pt idx="100">
                  <c:v>8.8274227039164001E-5</c:v>
                </c:pt>
                <c:pt idx="101">
                  <c:v>1.37431044322512E-4</c:v>
                </c:pt>
                <c:pt idx="102">
                  <c:v>2.3847493935135996E-4</c:v>
                </c:pt>
                <c:pt idx="103">
                  <c:v>4.0291706682182003E-4</c:v>
                </c:pt>
                <c:pt idx="104">
                  <c:v>6.6280290411668006E-4</c:v>
                </c:pt>
                <c:pt idx="105">
                  <c:v>1.06223990314902E-3</c:v>
                </c:pt>
                <c:pt idx="106">
                  <c:v>1.6599000218775401E-3</c:v>
                </c:pt>
                <c:pt idx="107">
                  <c:v>2.53110556514E-3</c:v>
                </c:pt>
                <c:pt idx="108">
                  <c:v>3.7689742384827999E-3</c:v>
                </c:pt>
                <c:pt idx="109">
                  <c:v>4.1330295061925999E-3</c:v>
                </c:pt>
                <c:pt idx="110">
                  <c:v>5.1107072067679993E-3</c:v>
                </c:pt>
                <c:pt idx="111">
                  <c:v>7.2928905865410005E-3</c:v>
                </c:pt>
                <c:pt idx="112">
                  <c:v>1.0191496585321199E-2</c:v>
                </c:pt>
                <c:pt idx="113">
                  <c:v>1.39461108119576E-2</c:v>
                </c:pt>
                <c:pt idx="114">
                  <c:v>1.8694350728765199E-2</c:v>
                </c:pt>
                <c:pt idx="115">
                  <c:v>2.4560218662371999E-2</c:v>
                </c:pt>
                <c:pt idx="116">
                  <c:v>3.1641196983399997E-2</c:v>
                </c:pt>
                <c:pt idx="117">
                  <c:v>3.5156259400538001E-2</c:v>
                </c:pt>
                <c:pt idx="118">
                  <c:v>3.8291858800221998E-2</c:v>
                </c:pt>
                <c:pt idx="119">
                  <c:v>4.7631347115383998E-2</c:v>
                </c:pt>
                <c:pt idx="120">
                  <c:v>5.8223860833096004E-2</c:v>
                </c:pt>
                <c:pt idx="121">
                  <c:v>6.9939225795677989E-2</c:v>
                </c:pt>
                <c:pt idx="122">
                  <c:v>8.2580474554561994E-2</c:v>
                </c:pt>
                <c:pt idx="123">
                  <c:v>9.1028334281872E-2</c:v>
                </c:pt>
                <c:pt idx="124">
                  <c:v>9.3307033239397999E-2</c:v>
                </c:pt>
                <c:pt idx="125">
                  <c:v>0.10683225991670001</c:v>
                </c:pt>
                <c:pt idx="126">
                  <c:v>0.120431948744226</c:v>
                </c:pt>
                <c:pt idx="127">
                  <c:v>0.13367948122322601</c:v>
                </c:pt>
                <c:pt idx="128">
                  <c:v>0.14420911611523402</c:v>
                </c:pt>
                <c:pt idx="129">
                  <c:v>0.15532737597823199</c:v>
                </c:pt>
                <c:pt idx="130">
                  <c:v>0.16534139285795399</c:v>
                </c:pt>
                <c:pt idx="131">
                  <c:v>0.17354244482703599</c:v>
                </c:pt>
                <c:pt idx="132">
                  <c:v>0.179658512934112</c:v>
                </c:pt>
                <c:pt idx="133">
                  <c:v>0.18350902246311399</c:v>
                </c:pt>
                <c:pt idx="134">
                  <c:v>0.18500938313081799</c:v>
                </c:pt>
                <c:pt idx="135">
                  <c:v>0.184171251021326</c:v>
                </c:pt>
                <c:pt idx="136">
                  <c:v>0.18109777010977199</c:v>
                </c:pt>
                <c:pt idx="137">
                  <c:v>0.18092566460836601</c:v>
                </c:pt>
                <c:pt idx="138">
                  <c:v>0.177115813130512</c:v>
                </c:pt>
                <c:pt idx="139">
                  <c:v>0.170545870787464</c:v>
                </c:pt>
                <c:pt idx="140">
                  <c:v>0.16240577679127399</c:v>
                </c:pt>
                <c:pt idx="141">
                  <c:v>0.153026805492118</c:v>
                </c:pt>
                <c:pt idx="142">
                  <c:v>0.14275236753746798</c:v>
                </c:pt>
                <c:pt idx="143">
                  <c:v>0.13192153710406201</c:v>
                </c:pt>
                <c:pt idx="144">
                  <c:v>0.12085407797712799</c:v>
                </c:pt>
                <c:pt idx="145">
                  <c:v>0.109838525531814</c:v>
                </c:pt>
                <c:pt idx="146">
                  <c:v>0.107237334304954</c:v>
                </c:pt>
                <c:pt idx="147">
                  <c:v>0.10116270277649199</c:v>
                </c:pt>
                <c:pt idx="148">
                  <c:v>9.0879511844832006E-2</c:v>
                </c:pt>
                <c:pt idx="149">
                  <c:v>8.1202641013078003E-2</c:v>
                </c:pt>
                <c:pt idx="150">
                  <c:v>7.2263006586581996E-2</c:v>
                </c:pt>
                <c:pt idx="151">
                  <c:v>6.4138039306272002E-2</c:v>
                </c:pt>
                <c:pt idx="152">
                  <c:v>5.6860957556637996E-2</c:v>
                </c:pt>
                <c:pt idx="153">
                  <c:v>5.0428760005161999E-2</c:v>
                </c:pt>
                <c:pt idx="154">
                  <c:v>4.4809876271755998E-2</c:v>
                </c:pt>
                <c:pt idx="155">
                  <c:v>4.2586441850290001E-2</c:v>
                </c:pt>
                <c:pt idx="156">
                  <c:v>4.0830433135852003E-2</c:v>
                </c:pt>
                <c:pt idx="157">
                  <c:v>3.6554989492287998E-2</c:v>
                </c:pt>
                <c:pt idx="158">
                  <c:v>3.2899017242016E-2</c:v>
                </c:pt>
                <c:pt idx="159">
                  <c:v>2.9791173801640002E-2</c:v>
                </c:pt>
                <c:pt idx="160">
                  <c:v>2.7155436328030001E-2</c:v>
                </c:pt>
                <c:pt idx="161">
                  <c:v>2.4917013433877998E-2</c:v>
                </c:pt>
                <c:pt idx="162">
                  <c:v>2.3005884941086002E-2</c:v>
                </c:pt>
                <c:pt idx="163">
                  <c:v>2.135889735655E-2</c:v>
                </c:pt>
                <c:pt idx="164">
                  <c:v>1.9920888007618397E-2</c:v>
                </c:pt>
                <c:pt idx="165">
                  <c:v>1.86450688488548E-2</c:v>
                </c:pt>
                <c:pt idx="166">
                  <c:v>1.7492910046712402E-2</c:v>
                </c:pt>
                <c:pt idx="167">
                  <c:v>1.64336161105894E-2</c:v>
                </c:pt>
                <c:pt idx="168">
                  <c:v>1.5443396478076401E-2</c:v>
                </c:pt>
                <c:pt idx="169">
                  <c:v>1.4504585124086601E-2</c:v>
                </c:pt>
                <c:pt idx="170">
                  <c:v>1.36047056003008E-2</c:v>
                </c:pt>
                <c:pt idx="171">
                  <c:v>1.27355506265304E-2</c:v>
                </c:pt>
                <c:pt idx="172">
                  <c:v>1.1892313523276198E-2</c:v>
                </c:pt>
                <c:pt idx="173">
                  <c:v>1.1072791494371001E-2</c:v>
                </c:pt>
                <c:pt idx="174">
                  <c:v>1.02766907730256E-2</c:v>
                </c:pt>
                <c:pt idx="175">
                  <c:v>9.5050281743170005E-3</c:v>
                </c:pt>
                <c:pt idx="176">
                  <c:v>9.0276771516073998E-3</c:v>
                </c:pt>
                <c:pt idx="177">
                  <c:v>8.9037202997134003E-3</c:v>
                </c:pt>
                <c:pt idx="178">
                  <c:v>8.181913472071799E-3</c:v>
                </c:pt>
                <c:pt idx="179">
                  <c:v>7.6014366641175999E-3</c:v>
                </c:pt>
                <c:pt idx="180">
                  <c:v>6.9583143158524E-3</c:v>
                </c:pt>
                <c:pt idx="181">
                  <c:v>6.3271327235270005E-3</c:v>
                </c:pt>
                <c:pt idx="182">
                  <c:v>6.3050833887245998E-3</c:v>
                </c:pt>
                <c:pt idx="183">
                  <c:v>5.8461469052417999E-3</c:v>
                </c:pt>
                <c:pt idx="184">
                  <c:v>5.2807458814640006E-3</c:v>
                </c:pt>
                <c:pt idx="185">
                  <c:v>5.1528031690395992E-3</c:v>
                </c:pt>
                <c:pt idx="186">
                  <c:v>4.8538695409662E-3</c:v>
                </c:pt>
                <c:pt idx="187">
                  <c:v>4.3568525143199994E-3</c:v>
                </c:pt>
                <c:pt idx="188">
                  <c:v>4.1520474951540001E-3</c:v>
                </c:pt>
                <c:pt idx="189">
                  <c:v>3.9850456232670001E-3</c:v>
                </c:pt>
                <c:pt idx="190">
                  <c:v>3.5561738513933999E-3</c:v>
                </c:pt>
                <c:pt idx="191">
                  <c:v>3.3025391985573999E-3</c:v>
                </c:pt>
                <c:pt idx="192">
                  <c:v>3.2381810797232E-3</c:v>
                </c:pt>
                <c:pt idx="193">
                  <c:v>2.8746342195518E-3</c:v>
                </c:pt>
                <c:pt idx="194">
                  <c:v>2.5969759462896001E-3</c:v>
                </c:pt>
                <c:pt idx="195">
                  <c:v>2.3042109660310001E-3</c:v>
                </c:pt>
                <c:pt idx="196">
                  <c:v>2.0318275346654E-3</c:v>
                </c:pt>
                <c:pt idx="197">
                  <c:v>2.0226275410095999E-3</c:v>
                </c:pt>
                <c:pt idx="198">
                  <c:v>1.83405666120962E-3</c:v>
                </c:pt>
                <c:pt idx="199">
                  <c:v>1.6119826113936198E-3</c:v>
                </c:pt>
                <c:pt idx="200">
                  <c:v>1.5633107750545601E-3</c:v>
                </c:pt>
                <c:pt idx="201">
                  <c:v>1.4517011095449598E-3</c:v>
                </c:pt>
                <c:pt idx="202">
                  <c:v>1.27273585803778E-3</c:v>
                </c:pt>
                <c:pt idx="203">
                  <c:v>1.2013761079288001E-3</c:v>
                </c:pt>
                <c:pt idx="204">
                  <c:v>1.1441790093158399E-3</c:v>
                </c:pt>
                <c:pt idx="205">
                  <c:v>1.0012646498580601E-3</c:v>
                </c:pt>
                <c:pt idx="206">
                  <c:v>9.1941433311149999E-4</c:v>
                </c:pt>
                <c:pt idx="207">
                  <c:v>8.9895775090553993E-4</c:v>
                </c:pt>
                <c:pt idx="208">
                  <c:v>7.8558122140748006E-4</c:v>
                </c:pt>
                <c:pt idx="209">
                  <c:v>7.0149502562344001E-4</c:v>
                </c:pt>
                <c:pt idx="210">
                  <c:v>6.1503448023357999E-4</c:v>
                </c:pt>
                <c:pt idx="211">
                  <c:v>5.3649597475668E-4</c:v>
                </c:pt>
                <c:pt idx="212">
                  <c:v>5.3387833531814001E-4</c:v>
                </c:pt>
                <c:pt idx="213">
                  <c:v>4.8054408807729997E-4</c:v>
                </c:pt>
                <c:pt idx="214">
                  <c:v>4.1868335642901997E-4</c:v>
                </c:pt>
                <c:pt idx="215">
                  <c:v>4.0525526401324002E-4</c:v>
                </c:pt>
                <c:pt idx="216">
                  <c:v>3.7461853708009997E-4</c:v>
                </c:pt>
                <c:pt idx="217">
                  <c:v>3.2591938747828002E-4</c:v>
                </c:pt>
                <c:pt idx="218">
                  <c:v>3.0663574079882E-4</c:v>
                </c:pt>
                <c:pt idx="219">
                  <c:v>2.9122844580341999E-4</c:v>
                </c:pt>
                <c:pt idx="220">
                  <c:v>2.5290384542131999E-4</c:v>
                </c:pt>
                <c:pt idx="221">
                  <c:v>2.3105565105652E-4</c:v>
                </c:pt>
                <c:pt idx="222">
                  <c:v>2.2560580248409998E-4</c:v>
                </c:pt>
                <c:pt idx="223">
                  <c:v>1.95468842889568E-4</c:v>
                </c:pt>
                <c:pt idx="224">
                  <c:v>1.7319202072485401E-4</c:v>
                </c:pt>
                <c:pt idx="225">
                  <c:v>1.5035436717880597E-4</c:v>
                </c:pt>
                <c:pt idx="226">
                  <c:v>1.2968112628186599E-4</c:v>
                </c:pt>
                <c:pt idx="227">
                  <c:v>1.28993718817582E-4</c:v>
                </c:pt>
                <c:pt idx="228">
                  <c:v>1.1500792851393199E-4</c:v>
                </c:pt>
                <c:pt idx="229">
                  <c:v>9.8858436103909991E-5</c:v>
                </c:pt>
                <c:pt idx="230">
                  <c:v>9.5366253560769991E-5</c:v>
                </c:pt>
                <c:pt idx="231">
                  <c:v>8.7419884664542005E-5</c:v>
                </c:pt>
                <c:pt idx="232">
                  <c:v>7.4864566101950005E-5</c:v>
                </c:pt>
                <c:pt idx="233">
                  <c:v>6.9925675916237997E-5</c:v>
                </c:pt>
                <c:pt idx="234">
                  <c:v>6.5995479303637992E-5</c:v>
                </c:pt>
                <c:pt idx="235">
                  <c:v>5.6292080330421997E-5</c:v>
                </c:pt>
                <c:pt idx="236">
                  <c:v>5.0817266838975996E-5</c:v>
                </c:pt>
                <c:pt idx="237">
                  <c:v>4.9459337958524002E-5</c:v>
                </c:pt>
                <c:pt idx="238">
                  <c:v>4.2011375711581998E-5</c:v>
                </c:pt>
                <c:pt idx="239">
                  <c:v>3.6586602192301997E-5</c:v>
                </c:pt>
                <c:pt idx="240">
                  <c:v>3.1112094234232E-5</c:v>
                </c:pt>
                <c:pt idx="241">
                  <c:v>2.6248359930035998E-5</c:v>
                </c:pt>
                <c:pt idx="242">
                  <c:v>2.6088624593967999E-5</c:v>
                </c:pt>
                <c:pt idx="243">
                  <c:v>2.2859978798805999E-5</c:v>
                </c:pt>
                <c:pt idx="244">
                  <c:v>1.9202092360615002E-5</c:v>
                </c:pt>
                <c:pt idx="245">
                  <c:v>1.8422475989155E-5</c:v>
                </c:pt>
                <c:pt idx="246">
                  <c:v>1.6664349899997399E-5</c:v>
                </c:pt>
                <c:pt idx="247">
                  <c:v>1.3936873877184999E-5</c:v>
                </c:pt>
                <c:pt idx="248">
                  <c:v>1.2882986233364601E-5</c:v>
                </c:pt>
                <c:pt idx="249">
                  <c:v>1.2052614906110601E-5</c:v>
                </c:pt>
                <c:pt idx="250">
                  <c:v>1.0036497855025999E-5</c:v>
                </c:pt>
                <c:pt idx="251">
                  <c:v>8.9228455735224003E-6</c:v>
                </c:pt>
                <c:pt idx="252">
                  <c:v>8.6495770545980003E-6</c:v>
                </c:pt>
                <c:pt idx="253">
                  <c:v>7.1721766303767999E-6</c:v>
                </c:pt>
                <c:pt idx="254">
                  <c:v>6.1219123104193996E-6</c:v>
                </c:pt>
                <c:pt idx="255">
                  <c:v>5.0867505763107997E-6</c:v>
                </c:pt>
                <c:pt idx="256">
                  <c:v>4.1906411674120003E-6</c:v>
                </c:pt>
                <c:pt idx="257">
                  <c:v>4.1616856627513997E-6</c:v>
                </c:pt>
                <c:pt idx="258">
                  <c:v>3.5812237619836003E-6</c:v>
                </c:pt>
                <c:pt idx="259">
                  <c:v>2.9385942568183999E-6</c:v>
                </c:pt>
                <c:pt idx="260">
                  <c:v>2.8039290889126001E-6</c:v>
                </c:pt>
                <c:pt idx="261">
                  <c:v>2.5033008999031999E-6</c:v>
                </c:pt>
                <c:pt idx="262">
                  <c:v>2.0461670136029999E-6</c:v>
                </c:pt>
                <c:pt idx="263">
                  <c:v>1.87286697261868E-6</c:v>
                </c:pt>
                <c:pt idx="264">
                  <c:v>1.73771730338502E-6</c:v>
                </c:pt>
                <c:pt idx="265">
                  <c:v>1.4150771665555399E-6</c:v>
                </c:pt>
                <c:pt idx="266">
                  <c:v>1.24056653838522E-6</c:v>
                </c:pt>
                <c:pt idx="267">
                  <c:v>1.1981897696244999E-6</c:v>
                </c:pt>
                <c:pt idx="268">
                  <c:v>9.7219354788792005E-7</c:v>
                </c:pt>
                <c:pt idx="269">
                  <c:v>8.1514966998598003E-7</c:v>
                </c:pt>
                <c:pt idx="270">
                  <c:v>6.6367078499496005E-7</c:v>
                </c:pt>
                <c:pt idx="271">
                  <c:v>5.3555809786941997E-7</c:v>
                </c:pt>
                <c:pt idx="272">
                  <c:v>5.3147775069817991E-7</c:v>
                </c:pt>
                <c:pt idx="273">
                  <c:v>4.5026588013642001E-7</c:v>
                </c:pt>
                <c:pt idx="274">
                  <c:v>3.6213770870929997E-7</c:v>
                </c:pt>
                <c:pt idx="275">
                  <c:v>3.4393768388874001E-7</c:v>
                </c:pt>
                <c:pt idx="276">
                  <c:v>3.0365618353123998E-7</c:v>
                </c:pt>
                <c:pt idx="277">
                  <c:v>2.4343138615989997E-7</c:v>
                </c:pt>
                <c:pt idx="278">
                  <c:v>2.2096334484356E-7</c:v>
                </c:pt>
                <c:pt idx="279">
                  <c:v>2.0359094965449999E-7</c:v>
                </c:pt>
                <c:pt idx="280">
                  <c:v>1.6269403879665198E-7</c:v>
                </c:pt>
                <c:pt idx="281">
                  <c:v>1.4095417888437798E-7</c:v>
                </c:pt>
                <c:pt idx="282">
                  <c:v>1.3572010182372199E-7</c:v>
                </c:pt>
                <c:pt idx="283">
                  <c:v>1.08115134900278E-7</c:v>
                </c:pt>
                <c:pt idx="284">
                  <c:v>8.9283989923583994E-8</c:v>
                </c:pt>
                <c:pt idx="285">
                  <c:v>7.1434184956141996E-8</c:v>
                </c:pt>
                <c:pt idx="286">
                  <c:v>5.6617391330781995E-8</c:v>
                </c:pt>
                <c:pt idx="287">
                  <c:v>5.6150896432515998E-8</c:v>
                </c:pt>
                <c:pt idx="288">
                  <c:v>4.6918562784936E-8</c:v>
                </c:pt>
                <c:pt idx="289">
                  <c:v>3.7056989421467996E-8</c:v>
                </c:pt>
                <c:pt idx="290">
                  <c:v>3.5043783846999999E-8</c:v>
                </c:pt>
                <c:pt idx="291">
                  <c:v>3.0618296092966E-8</c:v>
                </c:pt>
                <c:pt idx="292">
                  <c:v>2.40903495069E-8</c:v>
                </c:pt>
                <c:pt idx="293">
                  <c:v>2.1685448575726E-8</c:v>
                </c:pt>
                <c:pt idx="294">
                  <c:v>1.9837884807083397E-8</c:v>
                </c:pt>
                <c:pt idx="295">
                  <c:v>1.5533317687666E-8</c:v>
                </c:pt>
                <c:pt idx="296">
                  <c:v>1.3275093697917599E-8</c:v>
                </c:pt>
                <c:pt idx="297">
                  <c:v>1.2735090759718999E-8</c:v>
                </c:pt>
                <c:pt idx="298">
                  <c:v>9.9134580752723997E-9</c:v>
                </c:pt>
                <c:pt idx="299">
                  <c:v>8.0202858243616008E-9</c:v>
                </c:pt>
                <c:pt idx="300">
                  <c:v>6.2381970249159995E-9</c:v>
                </c:pt>
                <c:pt idx="301">
                  <c:v>4.775194129003E-9</c:v>
                </c:pt>
                <c:pt idx="302">
                  <c:v>4.7296788881212002E-9</c:v>
                </c:pt>
                <c:pt idx="303">
                  <c:v>3.8357715441418006E-9</c:v>
                </c:pt>
                <c:pt idx="304">
                  <c:v>2.9047261557861997E-9</c:v>
                </c:pt>
                <c:pt idx="305">
                  <c:v>2.7187607633955999E-9</c:v>
                </c:pt>
                <c:pt idx="306">
                  <c:v>2.2902610797431999E-9</c:v>
                </c:pt>
                <c:pt idx="307">
                  <c:v>1.63153431737006E-9</c:v>
                </c:pt>
                <c:pt idx="308">
                  <c:v>1.40769730941348E-9</c:v>
                </c:pt>
                <c:pt idx="309">
                  <c:v>1.24303204448312E-9</c:v>
                </c:pt>
                <c:pt idx="310">
                  <c:v>8.8551019815363996E-10</c:v>
                </c:pt>
                <c:pt idx="311">
                  <c:v>7.1391888711512E-10</c:v>
                </c:pt>
                <c:pt idx="312">
                  <c:v>6.7465184914321998E-10</c:v>
                </c:pt>
                <c:pt idx="313">
                  <c:v>4.8060790373492003E-10</c:v>
                </c:pt>
                <c:pt idx="314">
                  <c:v>0</c:v>
                </c:pt>
                <c:pt idx="315">
                  <c:v>0</c:v>
                </c:pt>
                <c:pt idx="316">
                  <c:v>0</c:v>
                </c:pt>
                <c:pt idx="317">
                  <c:v>0</c:v>
                </c:pt>
                <c:pt idx="318">
                  <c:v>0</c:v>
                </c:pt>
                <c:pt idx="319">
                  <c:v>0</c:v>
                </c:pt>
                <c:pt idx="320">
                  <c:v>0</c:v>
                </c:pt>
                <c:pt idx="321">
                  <c:v>0</c:v>
                </c:pt>
                <c:pt idx="322">
                  <c:v>0</c:v>
                </c:pt>
                <c:pt idx="323">
                  <c:v>0</c:v>
                </c:pt>
                <c:pt idx="324">
                  <c:v>0</c:v>
                </c:pt>
                <c:pt idx="325">
                  <c:v>0</c:v>
                </c:pt>
                <c:pt idx="326">
                  <c:v>0</c:v>
                </c:pt>
                <c:pt idx="327">
                  <c:v>0</c:v>
                </c:pt>
                <c:pt idx="328">
                  <c:v>0</c:v>
                </c:pt>
                <c:pt idx="329">
                  <c:v>0</c:v>
                </c:pt>
                <c:pt idx="330">
                  <c:v>0</c:v>
                </c:pt>
                <c:pt idx="331">
                  <c:v>0</c:v>
                </c:pt>
                <c:pt idx="332">
                  <c:v>0</c:v>
                </c:pt>
                <c:pt idx="333">
                  <c:v>0</c:v>
                </c:pt>
                <c:pt idx="334">
                  <c:v>0</c:v>
                </c:pt>
                <c:pt idx="335">
                  <c:v>0</c:v>
                </c:pt>
                <c:pt idx="336">
                  <c:v>0</c:v>
                </c:pt>
                <c:pt idx="337">
                  <c:v>0</c:v>
                </c:pt>
                <c:pt idx="338">
                  <c:v>0</c:v>
                </c:pt>
                <c:pt idx="339">
                  <c:v>0</c:v>
                </c:pt>
                <c:pt idx="340">
                  <c:v>0</c:v>
                </c:pt>
                <c:pt idx="341">
                  <c:v>0</c:v>
                </c:pt>
                <c:pt idx="342">
                  <c:v>0</c:v>
                </c:pt>
                <c:pt idx="343">
                  <c:v>0</c:v>
                </c:pt>
                <c:pt idx="344">
                  <c:v>0</c:v>
                </c:pt>
                <c:pt idx="345">
                  <c:v>0</c:v>
                </c:pt>
                <c:pt idx="346">
                  <c:v>0</c:v>
                </c:pt>
                <c:pt idx="347">
                  <c:v>0</c:v>
                </c:pt>
                <c:pt idx="348">
                  <c:v>0</c:v>
                </c:pt>
                <c:pt idx="349">
                  <c:v>0</c:v>
                </c:pt>
                <c:pt idx="350">
                  <c:v>0</c:v>
                </c:pt>
                <c:pt idx="351">
                  <c:v>0</c:v>
                </c:pt>
                <c:pt idx="352">
                  <c:v>0</c:v>
                </c:pt>
                <c:pt idx="353">
                  <c:v>0</c:v>
                </c:pt>
                <c:pt idx="354">
                  <c:v>0</c:v>
                </c:pt>
                <c:pt idx="355">
                  <c:v>0</c:v>
                </c:pt>
                <c:pt idx="356">
                  <c:v>0</c:v>
                </c:pt>
                <c:pt idx="357">
                  <c:v>0</c:v>
                </c:pt>
                <c:pt idx="358">
                  <c:v>0</c:v>
                </c:pt>
                <c:pt idx="359">
                  <c:v>0</c:v>
                </c:pt>
                <c:pt idx="360">
                  <c:v>0</c:v>
                </c:pt>
                <c:pt idx="361">
                  <c:v>0</c:v>
                </c:pt>
                <c:pt idx="362">
                  <c:v>0</c:v>
                </c:pt>
                <c:pt idx="363">
                  <c:v>0</c:v>
                </c:pt>
                <c:pt idx="364">
                  <c:v>0</c:v>
                </c:pt>
                <c:pt idx="365">
                  <c:v>0</c:v>
                </c:pt>
                <c:pt idx="366">
                  <c:v>0</c:v>
                </c:pt>
                <c:pt idx="367">
                  <c:v>0</c:v>
                </c:pt>
                <c:pt idx="368">
                  <c:v>0</c:v>
                </c:pt>
                <c:pt idx="369">
                  <c:v>0</c:v>
                </c:pt>
                <c:pt idx="370">
                  <c:v>0</c:v>
                </c:pt>
                <c:pt idx="371">
                  <c:v>0</c:v>
                </c:pt>
                <c:pt idx="372">
                  <c:v>0</c:v>
                </c:pt>
                <c:pt idx="373">
                  <c:v>0</c:v>
                </c:pt>
                <c:pt idx="374">
                  <c:v>0</c:v>
                </c:pt>
                <c:pt idx="375">
                  <c:v>0</c:v>
                </c:pt>
                <c:pt idx="376">
                  <c:v>0</c:v>
                </c:pt>
                <c:pt idx="377">
                  <c:v>0</c:v>
                </c:pt>
                <c:pt idx="378">
                  <c:v>0</c:v>
                </c:pt>
                <c:pt idx="379">
                  <c:v>0</c:v>
                </c:pt>
                <c:pt idx="380">
                  <c:v>0</c:v>
                </c:pt>
                <c:pt idx="381">
                  <c:v>0</c:v>
                </c:pt>
                <c:pt idx="382">
                  <c:v>0</c:v>
                </c:pt>
                <c:pt idx="383">
                  <c:v>0</c:v>
                </c:pt>
                <c:pt idx="384">
                  <c:v>0</c:v>
                </c:pt>
                <c:pt idx="385">
                  <c:v>0</c:v>
                </c:pt>
                <c:pt idx="386">
                  <c:v>0</c:v>
                </c:pt>
                <c:pt idx="387">
                  <c:v>0</c:v>
                </c:pt>
                <c:pt idx="388">
                  <c:v>0</c:v>
                </c:pt>
                <c:pt idx="389">
                  <c:v>0</c:v>
                </c:pt>
                <c:pt idx="390">
                  <c:v>0</c:v>
                </c:pt>
                <c:pt idx="391">
                  <c:v>0</c:v>
                </c:pt>
                <c:pt idx="392">
                  <c:v>0</c:v>
                </c:pt>
                <c:pt idx="393">
                  <c:v>0</c:v>
                </c:pt>
                <c:pt idx="394">
                  <c:v>0</c:v>
                </c:pt>
                <c:pt idx="395">
                  <c:v>0</c:v>
                </c:pt>
                <c:pt idx="396">
                  <c:v>0</c:v>
                </c:pt>
                <c:pt idx="397">
                  <c:v>0</c:v>
                </c:pt>
                <c:pt idx="398">
                  <c:v>0</c:v>
                </c:pt>
                <c:pt idx="399">
                  <c:v>0</c:v>
                </c:pt>
                <c:pt idx="400">
                  <c:v>0</c:v>
                </c:pt>
                <c:pt idx="401">
                  <c:v>0</c:v>
                </c:pt>
                <c:pt idx="402">
                  <c:v>0</c:v>
                </c:pt>
                <c:pt idx="403">
                  <c:v>0</c:v>
                </c:pt>
                <c:pt idx="404">
                  <c:v>0</c:v>
                </c:pt>
                <c:pt idx="405">
                  <c:v>0</c:v>
                </c:pt>
                <c:pt idx="406">
                  <c:v>0</c:v>
                </c:pt>
                <c:pt idx="407">
                  <c:v>0</c:v>
                </c:pt>
                <c:pt idx="408">
                  <c:v>0</c:v>
                </c:pt>
                <c:pt idx="409">
                  <c:v>0</c:v>
                </c:pt>
                <c:pt idx="410">
                  <c:v>0</c:v>
                </c:pt>
                <c:pt idx="411">
                  <c:v>0</c:v>
                </c:pt>
                <c:pt idx="412">
                  <c:v>0</c:v>
                </c:pt>
                <c:pt idx="413">
                  <c:v>0</c:v>
                </c:pt>
                <c:pt idx="414">
                  <c:v>0</c:v>
                </c:pt>
                <c:pt idx="415">
                  <c:v>0</c:v>
                </c:pt>
                <c:pt idx="416">
                  <c:v>0</c:v>
                </c:pt>
                <c:pt idx="417">
                  <c:v>0</c:v>
                </c:pt>
                <c:pt idx="418">
                  <c:v>0</c:v>
                </c:pt>
                <c:pt idx="419">
                  <c:v>0</c:v>
                </c:pt>
                <c:pt idx="420">
                  <c:v>0</c:v>
                </c:pt>
                <c:pt idx="421">
                  <c:v>0</c:v>
                </c:pt>
                <c:pt idx="422">
                  <c:v>0</c:v>
                </c:pt>
                <c:pt idx="423">
                  <c:v>0</c:v>
                </c:pt>
                <c:pt idx="424">
                  <c:v>0</c:v>
                </c:pt>
                <c:pt idx="425">
                  <c:v>0</c:v>
                </c:pt>
                <c:pt idx="426">
                  <c:v>0</c:v>
                </c:pt>
                <c:pt idx="427">
                  <c:v>0</c:v>
                </c:pt>
                <c:pt idx="428">
                  <c:v>0</c:v>
                </c:pt>
                <c:pt idx="429">
                  <c:v>0</c:v>
                </c:pt>
                <c:pt idx="430">
                  <c:v>0</c:v>
                </c:pt>
                <c:pt idx="431">
                  <c:v>0</c:v>
                </c:pt>
                <c:pt idx="432">
                  <c:v>0</c:v>
                </c:pt>
                <c:pt idx="433">
                  <c:v>0</c:v>
                </c:pt>
                <c:pt idx="434">
                  <c:v>0</c:v>
                </c:pt>
                <c:pt idx="435">
                  <c:v>0</c:v>
                </c:pt>
                <c:pt idx="436">
                  <c:v>0</c:v>
                </c:pt>
                <c:pt idx="437">
                  <c:v>0</c:v>
                </c:pt>
                <c:pt idx="438">
                  <c:v>0</c:v>
                </c:pt>
                <c:pt idx="439">
                  <c:v>1.25610535427894E-9</c:v>
                </c:pt>
                <c:pt idx="440">
                  <c:v>1.7742104443593799E-9</c:v>
                </c:pt>
                <c:pt idx="441">
                  <c:v>3.0724574360402001E-9</c:v>
                </c:pt>
                <c:pt idx="442">
                  <c:v>5.5565556496273993E-9</c:v>
                </c:pt>
                <c:pt idx="443">
                  <c:v>6.7249391819124E-9</c:v>
                </c:pt>
                <c:pt idx="444">
                  <c:v>7.7510628124221993E-9</c:v>
                </c:pt>
                <c:pt idx="445">
                  <c:v>1.0745972688075399E-8</c:v>
                </c:pt>
                <c:pt idx="446">
                  <c:v>1.28218963224568E-8</c:v>
                </c:pt>
                <c:pt idx="447">
                  <c:v>1.3393064435263201E-8</c:v>
                </c:pt>
                <c:pt idx="448">
                  <c:v>1.7008464081591598E-8</c:v>
                </c:pt>
                <c:pt idx="449">
                  <c:v>2.0343849868598001E-8</c:v>
                </c:pt>
                <c:pt idx="450">
                  <c:v>2.4593679523453999E-8</c:v>
                </c:pt>
                <c:pt idx="451">
                  <c:v>2.9482413038684E-8</c:v>
                </c:pt>
                <c:pt idx="452">
                  <c:v>2.9670852580432001E-8</c:v>
                </c:pt>
                <c:pt idx="453">
                  <c:v>3.3820082151469999E-8</c:v>
                </c:pt>
                <c:pt idx="454">
                  <c:v>3.9781813260253998E-8</c:v>
                </c:pt>
                <c:pt idx="455">
                  <c:v>4.1291428609646001E-8</c:v>
                </c:pt>
                <c:pt idx="456">
                  <c:v>4.5080800203933996E-8</c:v>
                </c:pt>
                <c:pt idx="457">
                  <c:v>5.2368179237483994E-8</c:v>
                </c:pt>
                <c:pt idx="458">
                  <c:v>5.5815085192589998E-8</c:v>
                </c:pt>
                <c:pt idx="459">
                  <c:v>5.8852527018427992E-8</c:v>
                </c:pt>
                <c:pt idx="460">
                  <c:v>6.7769199973977997E-8</c:v>
                </c:pt>
                <c:pt idx="461">
                  <c:v>7.3990515103705994E-8</c:v>
                </c:pt>
                <c:pt idx="462">
                  <c:v>7.5707405622349998E-8</c:v>
                </c:pt>
                <c:pt idx="463">
                  <c:v>8.6615804806290004E-8</c:v>
                </c:pt>
                <c:pt idx="464">
                  <c:v>9.6729318999067997E-8</c:v>
                </c:pt>
                <c:pt idx="465">
                  <c:v>1.0965858776579201E-7</c:v>
                </c:pt>
                <c:pt idx="466">
                  <c:v>1.2456065345833801E-7</c:v>
                </c:pt>
                <c:pt idx="467">
                  <c:v>1.2513530489588402E-7</c:v>
                </c:pt>
                <c:pt idx="468">
                  <c:v>1.3778723995105998E-7</c:v>
                </c:pt>
                <c:pt idx="469">
                  <c:v>1.5594714408706599E-7</c:v>
                </c:pt>
                <c:pt idx="470">
                  <c:v>1.60539359583822E-7</c:v>
                </c:pt>
                <c:pt idx="471">
                  <c:v>1.7205305236078801E-7</c:v>
                </c:pt>
                <c:pt idx="472">
                  <c:v>1.9413086416175602E-7</c:v>
                </c:pt>
                <c:pt idx="473">
                  <c:v>2.0454034299621999E-7</c:v>
                </c:pt>
                <c:pt idx="474">
                  <c:v>2.1369478409027999E-7</c:v>
                </c:pt>
                <c:pt idx="475">
                  <c:v>2.4046614699457998E-7</c:v>
                </c:pt>
                <c:pt idx="476">
                  <c:v>2.5905222411638E-7</c:v>
                </c:pt>
                <c:pt idx="477">
                  <c:v>2.6416777099136003E-7</c:v>
                </c:pt>
                <c:pt idx="478">
                  <c:v>2.9654162458926001E-7</c:v>
                </c:pt>
                <c:pt idx="479">
                  <c:v>3.2635807944992001E-7</c:v>
                </c:pt>
                <c:pt idx="480">
                  <c:v>3.6421524129969996E-7</c:v>
                </c:pt>
                <c:pt idx="481">
                  <c:v>4.0750988694604002E-7</c:v>
                </c:pt>
                <c:pt idx="482">
                  <c:v>4.0917141896912E-7</c:v>
                </c:pt>
                <c:pt idx="483">
                  <c:v>4.4565345858060002E-7</c:v>
                </c:pt>
                <c:pt idx="484">
                  <c:v>4.9763071441333994E-7</c:v>
                </c:pt>
                <c:pt idx="485">
                  <c:v>5.1070514484051996E-7</c:v>
                </c:pt>
                <c:pt idx="486">
                  <c:v>5.4337490063006002E-7</c:v>
                </c:pt>
                <c:pt idx="487">
                  <c:v>6.0559574022177999E-7</c:v>
                </c:pt>
                <c:pt idx="488">
                  <c:v>6.3474930867001997E-7</c:v>
                </c:pt>
                <c:pt idx="489">
                  <c:v>6.6029837153535994E-7</c:v>
                </c:pt>
                <c:pt idx="490">
                  <c:v>7.3456679627881992E-7</c:v>
                </c:pt>
                <c:pt idx="491">
                  <c:v>7.8575734807628001E-7</c:v>
                </c:pt>
                <c:pt idx="492">
                  <c:v>7.9979611822267993E-7</c:v>
                </c:pt>
                <c:pt idx="493">
                  <c:v>8.8819018806417991E-7</c:v>
                </c:pt>
                <c:pt idx="494">
                  <c:v>9.6894214873799985E-7</c:v>
                </c:pt>
                <c:pt idx="495">
                  <c:v>1.07065789567428E-6</c:v>
                </c:pt>
                <c:pt idx="496">
                  <c:v>1.1859792037327599E-6</c:v>
                </c:pt>
                <c:pt idx="497">
                  <c:v>1.1903817931369E-6</c:v>
                </c:pt>
                <c:pt idx="498">
                  <c:v>1.28677413169242E-6</c:v>
                </c:pt>
                <c:pt idx="499">
                  <c:v>1.42304490413636E-6</c:v>
                </c:pt>
                <c:pt idx="500">
                  <c:v>1.4571357453974001E-6</c:v>
                </c:pt>
                <c:pt idx="501">
                  <c:v>1.5420273946631398E-6</c:v>
                </c:pt>
                <c:pt idx="502">
                  <c:v>1.70260294751756E-6</c:v>
                </c:pt>
                <c:pt idx="503">
                  <c:v>1.77737113915554E-6</c:v>
                </c:pt>
                <c:pt idx="504">
                  <c:v>1.8426680181704599E-6</c:v>
                </c:pt>
                <c:pt idx="505">
                  <c:v>2.0313588589004E-6</c:v>
                </c:pt>
                <c:pt idx="506">
                  <c:v>2.1605004452139996E-6</c:v>
                </c:pt>
                <c:pt idx="507">
                  <c:v>2.1957922147208002E-6</c:v>
                </c:pt>
                <c:pt idx="508">
                  <c:v>2.4169115597771999E-6</c:v>
                </c:pt>
                <c:pt idx="509">
                  <c:v>2.6173290201826001E-6</c:v>
                </c:pt>
                <c:pt idx="510">
                  <c:v>2.8678457386631997E-6</c:v>
                </c:pt>
                <c:pt idx="511">
                  <c:v>3.149514204992E-6</c:v>
                </c:pt>
                <c:pt idx="512">
                  <c:v>3.1602136463249998E-6</c:v>
                </c:pt>
                <c:pt idx="513">
                  <c:v>3.3938296617464003E-6</c:v>
                </c:pt>
                <c:pt idx="514">
                  <c:v>3.7216487669411999E-6</c:v>
                </c:pt>
                <c:pt idx="515">
                  <c:v>3.8032315075042001E-6</c:v>
                </c:pt>
                <c:pt idx="516">
                  <c:v>4.0057179795384001E-6</c:v>
                </c:pt>
                <c:pt idx="517">
                  <c:v>4.3862340426413997E-6</c:v>
                </c:pt>
                <c:pt idx="518">
                  <c:v>4.5623562705543997E-6</c:v>
                </c:pt>
                <c:pt idx="519">
                  <c:v>4.7156598625973995E-6</c:v>
                </c:pt>
                <c:pt idx="520">
                  <c:v>5.1561777070220004E-6</c:v>
                </c:pt>
                <c:pt idx="521">
                  <c:v>5.4556461570598001E-6</c:v>
                </c:pt>
                <c:pt idx="522">
                  <c:v>5.5372106899654001E-6</c:v>
                </c:pt>
                <c:pt idx="523">
                  <c:v>6.0458571482513994E-6</c:v>
                </c:pt>
                <c:pt idx="524">
                  <c:v>6.5034364560289994E-6</c:v>
                </c:pt>
                <c:pt idx="525">
                  <c:v>7.0712360411562004E-6</c:v>
                </c:pt>
                <c:pt idx="526">
                  <c:v>7.7045960722444004E-6</c:v>
                </c:pt>
                <c:pt idx="527">
                  <c:v>7.7285404742609995E-6</c:v>
                </c:pt>
                <c:pt idx="528">
                  <c:v>8.249983807218E-6</c:v>
                </c:pt>
                <c:pt idx="529">
                  <c:v>8.9765359589932001E-6</c:v>
                </c:pt>
                <c:pt idx="530">
                  <c:v>9.1564498205797983E-6</c:v>
                </c:pt>
                <c:pt idx="531">
                  <c:v>9.6015986272846004E-6</c:v>
                </c:pt>
                <c:pt idx="532">
                  <c:v>1.04329416217296E-5</c:v>
                </c:pt>
                <c:pt idx="533">
                  <c:v>1.0815544904119201E-5</c:v>
                </c:pt>
                <c:pt idx="534">
                  <c:v>1.11475300101916E-5</c:v>
                </c:pt>
                <c:pt idx="535">
                  <c:v>1.2096384338633401E-5</c:v>
                </c:pt>
                <c:pt idx="536">
                  <c:v>1.2737294774467599E-5</c:v>
                </c:pt>
                <c:pt idx="537">
                  <c:v>1.29112995850278E-5</c:v>
                </c:pt>
                <c:pt idx="538">
                  <c:v>1.39915732333406E-5</c:v>
                </c:pt>
                <c:pt idx="539">
                  <c:v>1.4956464511328799E-5</c:v>
                </c:pt>
                <c:pt idx="540">
                  <c:v>1.6145468961781198E-5</c:v>
                </c:pt>
                <c:pt idx="541">
                  <c:v>1.7461768919702E-5</c:v>
                </c:pt>
                <c:pt idx="542">
                  <c:v>1.75113044065256E-5</c:v>
                </c:pt>
                <c:pt idx="543">
                  <c:v>1.8587403616265799E-5</c:v>
                </c:pt>
                <c:pt idx="544">
                  <c:v>2.0076704743132001E-5</c:v>
                </c:pt>
                <c:pt idx="545">
                  <c:v>2.0443744475073999E-5</c:v>
                </c:pt>
                <c:pt idx="546">
                  <c:v>2.1349180201468E-5</c:v>
                </c:pt>
                <c:pt idx="547">
                  <c:v>2.3030136020452E-5</c:v>
                </c:pt>
                <c:pt idx="548">
                  <c:v>2.3799554327297999E-5</c:v>
                </c:pt>
                <c:pt idx="549">
                  <c:v>2.4465174774945998E-5</c:v>
                </c:pt>
                <c:pt idx="550">
                  <c:v>2.635788654004E-5</c:v>
                </c:pt>
                <c:pt idx="551">
                  <c:v>2.7628511034549998E-5</c:v>
                </c:pt>
                <c:pt idx="552">
                  <c:v>2.7972427929512002E-5</c:v>
                </c:pt>
                <c:pt idx="553">
                  <c:v>3.0098483705388002E-5</c:v>
                </c:pt>
                <c:pt idx="554">
                  <c:v>3.1984527026908E-5</c:v>
                </c:pt>
                <c:pt idx="555">
                  <c:v>3.4293226036652E-5</c:v>
                </c:pt>
                <c:pt idx="556">
                  <c:v>3.6830680727462E-5</c:v>
                </c:pt>
                <c:pt idx="557">
                  <c:v>3.6925754898220001E-5</c:v>
                </c:pt>
                <c:pt idx="558">
                  <c:v>3.8986236461369998E-5</c:v>
                </c:pt>
                <c:pt idx="559">
                  <c:v>4.1819564700061994E-5</c:v>
                </c:pt>
                <c:pt idx="560">
                  <c:v>4.2514667342175999E-5</c:v>
                </c:pt>
                <c:pt idx="561">
                  <c:v>4.4224496065226001E-5</c:v>
                </c:pt>
                <c:pt idx="562">
                  <c:v>4.7380854795163997E-5</c:v>
                </c:pt>
                <c:pt idx="563">
                  <c:v>4.8818094455782001E-5</c:v>
                </c:pt>
                <c:pt idx="564">
                  <c:v>5.0057863631991996E-5</c:v>
                </c:pt>
                <c:pt idx="565">
                  <c:v>5.3565965885127996E-5</c:v>
                </c:pt>
                <c:pt idx="566">
                  <c:v>5.5907229068451997E-5</c:v>
                </c:pt>
                <c:pt idx="567">
                  <c:v>5.6539072090799993E-5</c:v>
                </c:pt>
                <c:pt idx="568">
                  <c:v>6.0429179882248E-5</c:v>
                </c:pt>
                <c:pt idx="569">
                  <c:v>6.3857584109428003E-5</c:v>
                </c:pt>
                <c:pt idx="570">
                  <c:v>6.8027581789919996E-5</c:v>
                </c:pt>
                <c:pt idx="571">
                  <c:v>7.2579062759813999E-5</c:v>
                </c:pt>
                <c:pt idx="572">
                  <c:v>7.2748889579088007E-5</c:v>
                </c:pt>
                <c:pt idx="573">
                  <c:v>7.6420974437496001E-5</c:v>
                </c:pt>
                <c:pt idx="574">
                  <c:v>8.1439225141366004E-5</c:v>
                </c:pt>
                <c:pt idx="575">
                  <c:v>8.2664961098543991E-5</c:v>
                </c:pt>
                <c:pt idx="576">
                  <c:v>8.5671821636879993E-5</c:v>
                </c:pt>
                <c:pt idx="577">
                  <c:v>9.1192319473519989E-5</c:v>
                </c:pt>
                <c:pt idx="578">
                  <c:v>9.3693493852241991E-5</c:v>
                </c:pt>
                <c:pt idx="579">
                  <c:v>9.5845052783262002E-5</c:v>
                </c:pt>
                <c:pt idx="580">
                  <c:v>1.01904575444678E-4</c:v>
                </c:pt>
                <c:pt idx="581">
                  <c:v>1.05925785476302E-4</c:v>
                </c:pt>
                <c:pt idx="582">
                  <c:v>1.07007942062864E-4</c:v>
                </c:pt>
                <c:pt idx="583">
                  <c:v>1.1364441832029199E-4</c:v>
                </c:pt>
                <c:pt idx="584">
                  <c:v>1.19456416314278E-4</c:v>
                </c:pt>
                <c:pt idx="585">
                  <c:v>1.2648227709632998E-4</c:v>
                </c:pt>
                <c:pt idx="586">
                  <c:v>1.3409977839273801E-4</c:v>
                </c:pt>
                <c:pt idx="587">
                  <c:v>1.3438285861866399E-4</c:v>
                </c:pt>
                <c:pt idx="588">
                  <c:v>1.40490342914746E-4</c:v>
                </c:pt>
                <c:pt idx="589">
                  <c:v>1.4878706622312201E-4</c:v>
                </c:pt>
                <c:pt idx="590">
                  <c:v>1.50805021803536E-4</c:v>
                </c:pt>
                <c:pt idx="591">
                  <c:v>1.5574219958125398E-4</c:v>
                </c:pt>
                <c:pt idx="592">
                  <c:v>1.64759143217452E-4</c:v>
                </c:pt>
                <c:pt idx="593">
                  <c:v>1.6882469822121401E-4</c:v>
                </c:pt>
                <c:pt idx="594">
                  <c:v>1.72312610402514E-4</c:v>
                </c:pt>
                <c:pt idx="595">
                  <c:v>1.8209119900802802E-4</c:v>
                </c:pt>
                <c:pt idx="596">
                  <c:v>1.8854498762266401E-4</c:v>
                </c:pt>
                <c:pt idx="597">
                  <c:v>1.90277049227916E-4</c:v>
                </c:pt>
                <c:pt idx="598">
                  <c:v>2.0085889218535998E-4</c:v>
                </c:pt>
                <c:pt idx="599">
                  <c:v>2.1006961503644E-4</c:v>
                </c:pt>
                <c:pt idx="600">
                  <c:v>2.2113798081592001E-4</c:v>
                </c:pt>
                <c:pt idx="601">
                  <c:v>2.3306087371111999E-4</c:v>
                </c:pt>
                <c:pt idx="602">
                  <c:v>2.335021918043E-4</c:v>
                </c:pt>
                <c:pt idx="603">
                  <c:v>2.4300391032738001E-4</c:v>
                </c:pt>
                <c:pt idx="604">
                  <c:v>2.5583696583454001E-4</c:v>
                </c:pt>
                <c:pt idx="605">
                  <c:v>2.5894544819493999E-4</c:v>
                </c:pt>
                <c:pt idx="606">
                  <c:v>2.6653123086361997E-4</c:v>
                </c:pt>
                <c:pt idx="607">
                  <c:v>2.8031482202096002E-4</c:v>
                </c:pt>
                <c:pt idx="608">
                  <c:v>2.8650032390941998E-4</c:v>
                </c:pt>
                <c:pt idx="609">
                  <c:v>2.917931851698E-4</c:v>
                </c:pt>
                <c:pt idx="610">
                  <c:v>3.0656661920148E-4</c:v>
                </c:pt>
                <c:pt idx="611">
                  <c:v>3.1626512964066E-4</c:v>
                </c:pt>
                <c:pt idx="612">
                  <c:v>3.1886105489319999E-4</c:v>
                </c:pt>
                <c:pt idx="613">
                  <c:v>3.3466230320300004E-4</c:v>
                </c:pt>
                <c:pt idx="614">
                  <c:v>3.4833448125938001E-4</c:v>
                </c:pt>
                <c:pt idx="615">
                  <c:v>3.6466897768150001E-4</c:v>
                </c:pt>
                <c:pt idx="616">
                  <c:v>3.8215367226258001E-4</c:v>
                </c:pt>
                <c:pt idx="617">
                  <c:v>3.8279841874099999E-4</c:v>
                </c:pt>
                <c:pt idx="618">
                  <c:v>3.9665036410951995E-4</c:v>
                </c:pt>
                <c:pt idx="619">
                  <c:v>4.1525328242642001E-4</c:v>
                </c:pt>
                <c:pt idx="620">
                  <c:v>4.1974126929743998E-4</c:v>
                </c:pt>
                <c:pt idx="621">
                  <c:v>4.3066606281172003E-4</c:v>
                </c:pt>
                <c:pt idx="622">
                  <c:v>4.504177582021E-4</c:v>
                </c:pt>
                <c:pt idx="623">
                  <c:v>4.5924068103885999E-4</c:v>
                </c:pt>
                <c:pt idx="624">
                  <c:v>4.6677112663928E-4</c:v>
                </c:pt>
                <c:pt idx="625">
                  <c:v>4.876992534264E-4</c:v>
                </c:pt>
                <c:pt idx="626">
                  <c:v>5.0136645768362E-4</c:v>
                </c:pt>
                <c:pt idx="627">
                  <c:v>5.0501517989687999E-4</c:v>
                </c:pt>
                <c:pt idx="628">
                  <c:v>5.2714409548569997E-4</c:v>
                </c:pt>
                <c:pt idx="629">
                  <c:v>5.4617959222013994E-4</c:v>
                </c:pt>
                <c:pt idx="630">
                  <c:v>5.6879241583373999E-4</c:v>
                </c:pt>
                <c:pt idx="631">
                  <c:v>5.9284730014041997E-4</c:v>
                </c:pt>
                <c:pt idx="632">
                  <c:v>5.9373093108662002E-4</c:v>
                </c:pt>
                <c:pt idx="633">
                  <c:v>6.1267735418368005E-4</c:v>
                </c:pt>
                <c:pt idx="634">
                  <c:v>6.3798040628171998E-4</c:v>
                </c:pt>
                <c:pt idx="635">
                  <c:v>6.4406060573673997E-4</c:v>
                </c:pt>
                <c:pt idx="636">
                  <c:v>6.5882454691745991E-4</c:v>
                </c:pt>
                <c:pt idx="637">
                  <c:v>6.8538588493538002E-4</c:v>
                </c:pt>
                <c:pt idx="638">
                  <c:v>6.9719652628917996E-4</c:v>
                </c:pt>
                <c:pt idx="639">
                  <c:v>7.0725155865147989E-4</c:v>
                </c:pt>
                <c:pt idx="640">
                  <c:v>7.3507646902725994E-4</c:v>
                </c:pt>
                <c:pt idx="641">
                  <c:v>7.5315364256312001E-4</c:v>
                </c:pt>
                <c:pt idx="642">
                  <c:v>7.5796714327225996E-4</c:v>
                </c:pt>
                <c:pt idx="643">
                  <c:v>7.8705585337958005E-4</c:v>
                </c:pt>
                <c:pt idx="644">
                  <c:v>8.1193309142690005E-4</c:v>
                </c:pt>
                <c:pt idx="645">
                  <c:v>8.4131829680700006E-4</c:v>
                </c:pt>
                <c:pt idx="646">
                  <c:v>8.7238430523939997E-4</c:v>
                </c:pt>
                <c:pt idx="647">
                  <c:v>8.7352117361659998E-4</c:v>
                </c:pt>
                <c:pt idx="648">
                  <c:v>8.9784799683911994E-4</c:v>
                </c:pt>
                <c:pt idx="649">
                  <c:v>9.3015609081703999E-4</c:v>
                </c:pt>
                <c:pt idx="650">
                  <c:v>9.3788872845833998E-4</c:v>
                </c:pt>
                <c:pt idx="651">
                  <c:v>9.5661869181639997E-4</c:v>
                </c:pt>
                <c:pt idx="652">
                  <c:v>9.9014914667350002E-4</c:v>
                </c:pt>
                <c:pt idx="653">
                  <c:v>1.0049903949038801E-3</c:v>
                </c:pt>
                <c:pt idx="654">
                  <c:v>1.0175936040468601E-3</c:v>
                </c:pt>
                <c:pt idx="655">
                  <c:v>1.0523203854972999E-3</c:v>
                </c:pt>
                <c:pt idx="656">
                  <c:v>1.0747640999397799E-3</c:v>
                </c:pt>
                <c:pt idx="657">
                  <c:v>1.0807247008415199E-3</c:v>
                </c:pt>
                <c:pt idx="658">
                  <c:v>1.1166155218233999E-3</c:v>
                </c:pt>
                <c:pt idx="659">
                  <c:v>1.1471304333099399E-3</c:v>
                </c:pt>
                <c:pt idx="660">
                  <c:v>1.18296884465962E-3</c:v>
                </c:pt>
                <c:pt idx="661">
                  <c:v>1.22062010632362E-3</c:v>
                </c:pt>
                <c:pt idx="662">
                  <c:v>1.2219927612022799E-3</c:v>
                </c:pt>
                <c:pt idx="663">
                  <c:v>1.2513029332694801E-3</c:v>
                </c:pt>
                <c:pt idx="664">
                  <c:v>1.2900097772217199E-3</c:v>
                </c:pt>
                <c:pt idx="665">
                  <c:v>1.2992364872843601E-3</c:v>
                </c:pt>
                <c:pt idx="666">
                  <c:v>1.3215289982326801E-3</c:v>
                </c:pt>
                <c:pt idx="667">
                  <c:v>1.3612362863568801E-3</c:v>
                </c:pt>
                <c:pt idx="668">
                  <c:v>1.3787293937639398E-3</c:v>
                </c:pt>
                <c:pt idx="669">
                  <c:v>1.3935461993242E-3</c:v>
                </c:pt>
                <c:pt idx="670">
                  <c:v>1.4341926544148001E-3</c:v>
                </c:pt>
                <c:pt idx="671">
                  <c:v>1.4603217550757199E-3</c:v>
                </c:pt>
                <c:pt idx="672">
                  <c:v>1.4672425550088599E-3</c:v>
                </c:pt>
                <c:pt idx="673">
                  <c:v>1.50876030602376E-3</c:v>
                </c:pt>
                <c:pt idx="674">
                  <c:v>1.54384622419456E-3</c:v>
                </c:pt>
                <c:pt idx="675">
                  <c:v>1.5848096381887399E-3</c:v>
                </c:pt>
                <c:pt idx="676">
                  <c:v>1.6275661209874601E-3</c:v>
                </c:pt>
                <c:pt idx="677">
                  <c:v>1.6291186284433999E-3</c:v>
                </c:pt>
                <c:pt idx="678">
                  <c:v>1.66219979291782E-3</c:v>
                </c:pt>
                <c:pt idx="679">
                  <c:v>1.70562952916952E-3</c:v>
                </c:pt>
                <c:pt idx="680">
                  <c:v>1.7159383105536199E-3</c:v>
                </c:pt>
                <c:pt idx="681">
                  <c:v>1.74077956671682E-3</c:v>
                </c:pt>
                <c:pt idx="682">
                  <c:v>1.7847937670012401E-3</c:v>
                </c:pt>
                <c:pt idx="683">
                  <c:v>1.80408903815988E-3</c:v>
                </c:pt>
                <c:pt idx="684">
                  <c:v>1.8203876379629998E-3</c:v>
                </c:pt>
                <c:pt idx="685">
                  <c:v>1.8648920558916801E-3</c:v>
                </c:pt>
                <c:pt idx="686">
                  <c:v>1.8933395722342599E-3</c:v>
                </c:pt>
                <c:pt idx="687">
                  <c:v>1.9008530216524401E-3</c:v>
                </c:pt>
                <c:pt idx="688">
                  <c:v>1.9457484086160598E-3</c:v>
                </c:pt>
                <c:pt idx="689">
                  <c:v>1.9834449176414598E-3</c:v>
                </c:pt>
                <c:pt idx="690">
                  <c:v>2.0271781977498002E-3</c:v>
                </c:pt>
                <c:pt idx="691">
                  <c:v>2.0725085505546E-3</c:v>
                </c:pt>
                <c:pt idx="692">
                  <c:v>2.0741474600072E-3</c:v>
                </c:pt>
                <c:pt idx="693">
                  <c:v>2.1089890651638001E-3</c:v>
                </c:pt>
                <c:pt idx="694">
                  <c:v>2.1544392438954002E-3</c:v>
                </c:pt>
                <c:pt idx="695">
                  <c:v>2.1651781025866E-3</c:v>
                </c:pt>
                <c:pt idx="696">
                  <c:v>2.1909813767706002E-3</c:v>
                </c:pt>
                <c:pt idx="697">
                  <c:v>2.2364376945915999E-3</c:v>
                </c:pt>
                <c:pt idx="698">
                  <c:v>2.2562576305062E-3</c:v>
                </c:pt>
                <c:pt idx="699">
                  <c:v>2.2729495867679999E-3</c:v>
                </c:pt>
                <c:pt idx="700">
                  <c:v>2.3182949462351998E-3</c:v>
                </c:pt>
                <c:pt idx="701">
                  <c:v>2.3470988708139996E-3</c:v>
                </c:pt>
                <c:pt idx="702">
                  <c:v>2.3546822376373996E-3</c:v>
                </c:pt>
                <c:pt idx="703">
                  <c:v>2.3997979496926001E-3</c:v>
                </c:pt>
                <c:pt idx="704">
                  <c:v>2.4374069198529998E-3</c:v>
                </c:pt>
                <c:pt idx="705">
                  <c:v>2.4807288809823996E-3</c:v>
                </c:pt>
                <c:pt idx="706">
                  <c:v>2.5252795694542E-3</c:v>
                </c:pt>
                <c:pt idx="707">
                  <c:v>2.5268825538660002E-3</c:v>
                </c:pt>
                <c:pt idx="708">
                  <c:v>2.5608683245081998E-3</c:v>
                </c:pt>
                <c:pt idx="709">
                  <c:v>2.6048787731270001E-3</c:v>
                </c:pt>
                <c:pt idx="710">
                  <c:v>2.6152224563701998E-3</c:v>
                </c:pt>
                <c:pt idx="711">
                  <c:v>2.639993908815E-3</c:v>
                </c:pt>
                <c:pt idx="712">
                  <c:v>2.683340881049E-3</c:v>
                </c:pt>
                <c:pt idx="713">
                  <c:v>2.7021224013877997E-3</c:v>
                </c:pt>
                <c:pt idx="714">
                  <c:v>2.717883717196E-3</c:v>
                </c:pt>
                <c:pt idx="715">
                  <c:v>2.7604439765127999E-3</c:v>
                </c:pt>
                <c:pt idx="716">
                  <c:v>2.7872777081937999E-3</c:v>
                </c:pt>
                <c:pt idx="717">
                  <c:v>2.7943158329435999E-3</c:v>
                </c:pt>
                <c:pt idx="718">
                  <c:v>2.8359670523059998E-3</c:v>
                </c:pt>
                <c:pt idx="719">
                  <c:v>2.8703864245472003E-3</c:v>
                </c:pt>
                <c:pt idx="720">
                  <c:v>2.9096909202054001E-3</c:v>
                </c:pt>
                <c:pt idx="721">
                  <c:v>2.9497186915250001E-3</c:v>
                </c:pt>
                <c:pt idx="722">
                  <c:v>2.9511500088119998E-3</c:v>
                </c:pt>
                <c:pt idx="723">
                  <c:v>2.9814007120876002E-3</c:v>
                </c:pt>
                <c:pt idx="724">
                  <c:v>3.0202154448487999E-3</c:v>
                </c:pt>
                <c:pt idx="725">
                  <c:v>3.0292767405626E-3</c:v>
                </c:pt>
                <c:pt idx="726">
                  <c:v>3.0508849704348E-3</c:v>
                </c:pt>
                <c:pt idx="727">
                  <c:v>3.0883722956787998E-3</c:v>
                </c:pt>
                <c:pt idx="728">
                  <c:v>3.1044819479575997E-3</c:v>
                </c:pt>
                <c:pt idx="729">
                  <c:v>3.1179386041911999E-3</c:v>
                </c:pt>
                <c:pt idx="730">
                  <c:v>3.1539873361908E-3</c:v>
                </c:pt>
                <c:pt idx="731">
                  <c:v>3.1764902814757998E-3</c:v>
                </c:pt>
                <c:pt idx="732">
                  <c:v>3.1823624340178002E-3</c:v>
                </c:pt>
                <c:pt idx="733">
                  <c:v>3.2168659345187998E-3</c:v>
                </c:pt>
                <c:pt idx="734">
                  <c:v>3.245038442401E-3</c:v>
                </c:pt>
                <c:pt idx="735">
                  <c:v>3.2768211895017997E-3</c:v>
                </c:pt>
                <c:pt idx="736">
                  <c:v>3.3087439987866001E-3</c:v>
                </c:pt>
                <c:pt idx="737">
                  <c:v>3.3098754101956E-3</c:v>
                </c:pt>
                <c:pt idx="738">
                  <c:v>3.3336757496726E-3</c:v>
                </c:pt>
                <c:pt idx="739">
                  <c:v>3.3638027616689999E-3</c:v>
                </c:pt>
                <c:pt idx="740">
                  <c:v>3.3707651709846001E-3</c:v>
                </c:pt>
                <c:pt idx="741">
                  <c:v>3.3872618132591999E-3</c:v>
                </c:pt>
                <c:pt idx="742">
                  <c:v>3.4155050343541997E-3</c:v>
                </c:pt>
                <c:pt idx="743">
                  <c:v>3.4274869449292E-3</c:v>
                </c:pt>
                <c:pt idx="744">
                  <c:v>3.4374227197985999E-3</c:v>
                </c:pt>
                <c:pt idx="745">
                  <c:v>3.4637005228431998E-3</c:v>
                </c:pt>
                <c:pt idx="746">
                  <c:v>3.4798376873367998E-3</c:v>
                </c:pt>
                <c:pt idx="747">
                  <c:v>3.4840131775125999E-3</c:v>
                </c:pt>
                <c:pt idx="748">
                  <c:v>3.5082505291939999E-3</c:v>
                </c:pt>
                <c:pt idx="749">
                  <c:v>3.5276329981569999E-3</c:v>
                </c:pt>
                <c:pt idx="750">
                  <c:v>3.5490293157636001E-3</c:v>
                </c:pt>
                <c:pt idx="751">
                  <c:v>3.5699772524821999E-3</c:v>
                </c:pt>
                <c:pt idx="752">
                  <c:v>3.5707073493539999E-3</c:v>
                </c:pt>
                <c:pt idx="753">
                  <c:v>3.5859241052094001E-3</c:v>
                </c:pt>
                <c:pt idx="754">
                  <c:v>3.6046726563654001E-3</c:v>
                </c:pt>
                <c:pt idx="755">
                  <c:v>3.6089163586440001E-3</c:v>
                </c:pt>
                <c:pt idx="756">
                  <c:v>3.6188355352351998E-3</c:v>
                </c:pt>
                <c:pt idx="757">
                  <c:v>3.6353364976093997E-3</c:v>
                </c:pt>
                <c:pt idx="758">
                  <c:v>3.6421361073735998E-3</c:v>
                </c:pt>
                <c:pt idx="759">
                  <c:v>3.6476787954598001E-3</c:v>
                </c:pt>
                <c:pt idx="760">
                  <c:v>3.661891696538E-3</c:v>
                </c:pt>
                <c:pt idx="761">
                  <c:v>3.67026495951E-3</c:v>
                </c:pt>
                <c:pt idx="762">
                  <c:v>3.6723831726704001E-3</c:v>
                </c:pt>
                <c:pt idx="763">
                  <c:v>3.6842757253908003E-3</c:v>
                </c:pt>
                <c:pt idx="764">
                  <c:v>3.6932235616403998E-3</c:v>
                </c:pt>
                <c:pt idx="765">
                  <c:v>3.702440608322E-3</c:v>
                </c:pt>
                <c:pt idx="766">
                  <c:v>3.7106854051671997E-3</c:v>
                </c:pt>
                <c:pt idx="767">
                  <c:v>3.7109546155988E-3</c:v>
                </c:pt>
                <c:pt idx="768">
                  <c:v>3.7163538308959999E-3</c:v>
                </c:pt>
                <c:pt idx="769">
                  <c:v>3.7222316677798001E-3</c:v>
                </c:pt>
                <c:pt idx="770">
                  <c:v>3.7234240153338001E-3</c:v>
                </c:pt>
                <c:pt idx="771">
                  <c:v>3.7259967484715999E-3</c:v>
                </c:pt>
                <c:pt idx="772">
                  <c:v>3.7295048969100001E-3</c:v>
                </c:pt>
                <c:pt idx="773">
                  <c:v>3.7306197100405998E-3</c:v>
                </c:pt>
                <c:pt idx="774">
                  <c:v>3.7313661778172E-3</c:v>
                </c:pt>
                <c:pt idx="775">
                  <c:v>3.7325098674045997E-3</c:v>
                </c:pt>
                <c:pt idx="776">
                  <c:v>3.7325523862818E-3</c:v>
                </c:pt>
                <c:pt idx="777">
                  <c:v>3.7324734876165999E-3</c:v>
                </c:pt>
                <c:pt idx="778">
                  <c:v>3.7312656786525999E-3</c:v>
                </c:pt>
                <c:pt idx="779">
                  <c:v>3.7292543311195996E-3</c:v>
                </c:pt>
                <c:pt idx="780">
                  <c:v>3.7258059819577998E-3</c:v>
                </c:pt>
                <c:pt idx="781">
                  <c:v>3.7209813399385998E-3</c:v>
                </c:pt>
                <c:pt idx="782">
                  <c:v>3.7207796594884001E-3</c:v>
                </c:pt>
                <c:pt idx="783">
                  <c:v>3.7161780710447999E-3</c:v>
                </c:pt>
                <c:pt idx="784">
                  <c:v>3.7090690057083996E-3</c:v>
                </c:pt>
                <c:pt idx="785">
                  <c:v>3.7072029499539997E-3</c:v>
                </c:pt>
                <c:pt idx="786">
                  <c:v>3.702442654685E-3</c:v>
                </c:pt>
                <c:pt idx="787">
                  <c:v>3.6930891837981998E-3</c:v>
                </c:pt>
                <c:pt idx="788">
                  <c:v>3.6886194720863997E-3</c:v>
                </c:pt>
                <c:pt idx="789">
                  <c:v>3.6846738566963999E-3</c:v>
                </c:pt>
                <c:pt idx="790">
                  <c:v>3.6731230466102E-3</c:v>
                </c:pt>
                <c:pt idx="791">
                  <c:v>3.665143140097E-3</c:v>
                </c:pt>
                <c:pt idx="792">
                  <c:v>3.6629576243285998E-3</c:v>
                </c:pt>
                <c:pt idx="793">
                  <c:v>3.6492629078565997E-3</c:v>
                </c:pt>
                <c:pt idx="794">
                  <c:v>3.6369058307172001E-3</c:v>
                </c:pt>
                <c:pt idx="795">
                  <c:v>3.6216133594279996E-3</c:v>
                </c:pt>
                <c:pt idx="796">
                  <c:v>3.6046926652488001E-3</c:v>
                </c:pt>
                <c:pt idx="797">
                  <c:v>3.6040573831996E-3</c:v>
                </c:pt>
                <c:pt idx="798">
                  <c:v>3.5902892250305996E-3</c:v>
                </c:pt>
                <c:pt idx="799">
                  <c:v>3.5713869692699999E-3</c:v>
                </c:pt>
                <c:pt idx="800">
                  <c:v>3.5667624160851999E-3</c:v>
                </c:pt>
                <c:pt idx="801">
                  <c:v>3.5554155601857998E-3</c:v>
                </c:pt>
                <c:pt idx="802">
                  <c:v>3.5346058666617997E-3</c:v>
                </c:pt>
                <c:pt idx="803">
                  <c:v>3.5252007819507997E-3</c:v>
                </c:pt>
                <c:pt idx="804">
                  <c:v>3.5171267427358001E-3</c:v>
                </c:pt>
                <c:pt idx="805">
                  <c:v>3.4944885101139997E-3</c:v>
                </c:pt>
                <c:pt idx="806">
                  <c:v>3.4795652936735998E-3</c:v>
                </c:pt>
                <c:pt idx="807">
                  <c:v>3.4755651086015998E-3</c:v>
                </c:pt>
                <c:pt idx="808">
                  <c:v>3.451181555647E-3</c:v>
                </c:pt>
                <c:pt idx="809">
                  <c:v>3.4300610423088E-3</c:v>
                </c:pt>
                <c:pt idx="810">
                  <c:v>3.4048393899865997E-3</c:v>
                </c:pt>
                <c:pt idx="811">
                  <c:v>3.3778946999518003E-3</c:v>
                </c:pt>
                <c:pt idx="812">
                  <c:v>3.3769028959796002E-3</c:v>
                </c:pt>
                <c:pt idx="813">
                  <c:v>3.3556223115737997E-3</c:v>
                </c:pt>
                <c:pt idx="814">
                  <c:v>3.3271587653871996E-3</c:v>
                </c:pt>
                <c:pt idx="815">
                  <c:v>3.3203152725036003E-3</c:v>
                </c:pt>
                <c:pt idx="816">
                  <c:v>3.3036965305655998E-3</c:v>
                </c:pt>
                <c:pt idx="817">
                  <c:v>3.2738087156757999E-3</c:v>
                </c:pt>
                <c:pt idx="818">
                  <c:v>3.2605298656561998E-3</c:v>
                </c:pt>
                <c:pt idx="819">
                  <c:v>3.2492323498445998E-3</c:v>
                </c:pt>
                <c:pt idx="820">
                  <c:v>3.2180173548114E-3</c:v>
                </c:pt>
                <c:pt idx="821">
                  <c:v>3.1977845083019998E-3</c:v>
                </c:pt>
                <c:pt idx="822">
                  <c:v>3.1924043923936001E-3</c:v>
                </c:pt>
                <c:pt idx="823">
                  <c:v>3.1599604426445996E-3</c:v>
                </c:pt>
                <c:pt idx="824">
                  <c:v>3.1323218081523996E-3</c:v>
                </c:pt>
                <c:pt idx="825">
                  <c:v>3.0998166948847999E-3</c:v>
                </c:pt>
                <c:pt idx="826">
                  <c:v>3.0656342460134E-3</c:v>
                </c:pt>
                <c:pt idx="827">
                  <c:v>3.0643875561510003E-3</c:v>
                </c:pt>
                <c:pt idx="828">
                  <c:v>3.0377657367354001E-3</c:v>
                </c:pt>
                <c:pt idx="829">
                  <c:v>3.0026083095435999E-3</c:v>
                </c:pt>
                <c:pt idx="830">
                  <c:v>2.9942291348562002E-3</c:v>
                </c:pt>
                <c:pt idx="831">
                  <c:v>2.9739885576417998E-3</c:v>
                </c:pt>
                <c:pt idx="832">
                  <c:v>2.9379573334154E-3</c:v>
                </c:pt>
                <c:pt idx="833">
                  <c:v>2.9220950636954001E-3</c:v>
                </c:pt>
                <c:pt idx="834">
                  <c:v>2.9086659196764001E-3</c:v>
                </c:pt>
                <c:pt idx="835">
                  <c:v>2.8718611702061997E-3</c:v>
                </c:pt>
                <c:pt idx="836">
                  <c:v>2.8482320431065999E-3</c:v>
                </c:pt>
                <c:pt idx="837">
                  <c:v>2.8419779027899997E-3</c:v>
                </c:pt>
                <c:pt idx="838">
                  <c:v>2.8044992177456E-3</c:v>
                </c:pt>
                <c:pt idx="839">
                  <c:v>2.7728854092855999E-3</c:v>
                </c:pt>
                <c:pt idx="840">
                  <c:v>2.7360488275008001E-3</c:v>
                </c:pt>
                <c:pt idx="841">
                  <c:v>2.6976883873429999E-3</c:v>
                </c:pt>
                <c:pt idx="842">
                  <c:v>2.6962975425703999E-3</c:v>
                </c:pt>
                <c:pt idx="843">
                  <c:v>2.6666853045753999E-3</c:v>
                </c:pt>
                <c:pt idx="844">
                  <c:v>2.6278974019078001E-3</c:v>
                </c:pt>
                <c:pt idx="845">
                  <c:v>2.6187058210780001E-3</c:v>
                </c:pt>
                <c:pt idx="846">
                  <c:v>2.5965798613470001E-3</c:v>
                </c:pt>
                <c:pt idx="847">
                  <c:v>2.5574588562449997E-3</c:v>
                </c:pt>
                <c:pt idx="848">
                  <c:v>2.5403426207050001E-3</c:v>
                </c:pt>
                <c:pt idx="849">
                  <c:v>2.5259005269617999E-3</c:v>
                </c:pt>
                <c:pt idx="850">
                  <c:v>2.4865382783900002E-3</c:v>
                </c:pt>
                <c:pt idx="851">
                  <c:v>2.4614341782579997E-3</c:v>
                </c:pt>
                <c:pt idx="852">
                  <c:v>2.4548110104659999E-3</c:v>
                </c:pt>
                <c:pt idx="853">
                  <c:v>2.4152966489053998E-3</c:v>
                </c:pt>
                <c:pt idx="854">
                  <c:v>2.3821989998395999E-3</c:v>
                </c:pt>
                <c:pt idx="855">
                  <c:v>2.3438899461325998E-3</c:v>
                </c:pt>
                <c:pt idx="856">
                  <c:v>2.3042784960126002E-3</c:v>
                </c:pt>
                <c:pt idx="857">
                  <c:v>2.3028483155939999E-3</c:v>
                </c:pt>
                <c:pt idx="858">
                  <c:v>2.2724686914443997E-3</c:v>
                </c:pt>
                <c:pt idx="859">
                  <c:v>2.2329172679745996E-3</c:v>
                </c:pt>
                <c:pt idx="860">
                  <c:v>2.2235847154662E-3</c:v>
                </c:pt>
                <c:pt idx="861">
                  <c:v>2.2011779492460003E-3</c:v>
                </c:pt>
                <c:pt idx="862">
                  <c:v>2.1617640868498E-3</c:v>
                </c:pt>
                <c:pt idx="863">
                  <c:v>2.1446007849590001E-3</c:v>
                </c:pt>
                <c:pt idx="864">
                  <c:v>2.1301559627318E-3</c:v>
                </c:pt>
                <c:pt idx="865">
                  <c:v>2.0909542399749998E-3</c:v>
                </c:pt>
                <c:pt idx="866">
                  <c:v>2.0660802420024E-3</c:v>
                </c:pt>
                <c:pt idx="867">
                  <c:v>2.0595346086338001E-3</c:v>
                </c:pt>
                <c:pt idx="868">
                  <c:v>2.0206155113555997E-3</c:v>
                </c:pt>
                <c:pt idx="869">
                  <c:v>1.9881963453372E-3</c:v>
                </c:pt>
                <c:pt idx="870">
                  <c:v>1.9508700006554199E-3</c:v>
                </c:pt>
                <c:pt idx="871">
                  <c:v>1.9124927348457201E-3</c:v>
                </c:pt>
                <c:pt idx="872">
                  <c:v>1.9111118945147601E-3</c:v>
                </c:pt>
                <c:pt idx="873">
                  <c:v>1.88183184945956E-3</c:v>
                </c:pt>
                <c:pt idx="874">
                  <c:v>1.8438983033775001E-3</c:v>
                </c:pt>
                <c:pt idx="875">
                  <c:v>1.8062141862174E-3</c:v>
                </c:pt>
                <c:pt idx="876">
                  <c:v>1.76880178059946E-3</c:v>
                </c:pt>
                <c:pt idx="877">
                  <c:v>1.73168120909394E-3</c:v>
                </c:pt>
                <c:pt idx="878">
                  <c:v>1.6948707752817399E-3</c:v>
                </c:pt>
                <c:pt idx="879">
                  <c:v>1.65838730481482E-3</c:v>
                </c:pt>
                <c:pt idx="880">
                  <c:v>1.62224603172944E-3</c:v>
                </c:pt>
                <c:pt idx="881">
                  <c:v>1.5864615079408399E-3</c:v>
                </c:pt>
                <c:pt idx="882">
                  <c:v>1.5510470348090199E-3</c:v>
                </c:pt>
                <c:pt idx="883">
                  <c:v>1.51601511788612E-3</c:v>
                </c:pt>
                <c:pt idx="884">
                  <c:v>1.48137723954278E-3</c:v>
                </c:pt>
                <c:pt idx="885">
                  <c:v>1.4471444274022399E-3</c:v>
                </c:pt>
                <c:pt idx="886">
                  <c:v>1.41332668590622E-3</c:v>
                </c:pt>
                <c:pt idx="887">
                  <c:v>1.3799334510622399E-3</c:v>
                </c:pt>
                <c:pt idx="888">
                  <c:v>1.3469733630700001E-3</c:v>
                </c:pt>
                <c:pt idx="889">
                  <c:v>1.31445472106862E-3</c:v>
                </c:pt>
                <c:pt idx="890">
                  <c:v>1.2823846873288801E-3</c:v>
                </c:pt>
                <c:pt idx="891">
                  <c:v>1.2507701967479001E-3</c:v>
                </c:pt>
                <c:pt idx="892">
                  <c:v>1.2196173884149201E-3</c:v>
                </c:pt>
                <c:pt idx="893">
                  <c:v>1.1889319466718E-3</c:v>
                </c:pt>
                <c:pt idx="894">
                  <c:v>1.15871864636574E-3</c:v>
                </c:pt>
                <c:pt idx="895">
                  <c:v>1.1289821486570801E-3</c:v>
                </c:pt>
                <c:pt idx="896">
                  <c:v>1.0997262052114801E-3</c:v>
                </c:pt>
                <c:pt idx="897">
                  <c:v>1.07095411294722E-3</c:v>
                </c:pt>
                <c:pt idx="898">
                  <c:v>1.0426687140352399E-3</c:v>
                </c:pt>
                <c:pt idx="899">
                  <c:v>1.0148722822123E-3</c:v>
                </c:pt>
                <c:pt idx="900">
                  <c:v>9.8756640909413991E-4</c:v>
                </c:pt>
                <c:pt idx="901">
                  <c:v>9.6075257260963998E-4</c:v>
                </c:pt>
                <c:pt idx="902">
                  <c:v>9.3443139803640006E-4</c:v>
                </c:pt>
                <c:pt idx="903">
                  <c:v>9.0860334012177993E-4</c:v>
                </c:pt>
                <c:pt idx="904">
                  <c:v>8.8326811464867997E-4</c:v>
                </c:pt>
                <c:pt idx="905">
                  <c:v>8.5842532371316002E-4</c:v>
                </c:pt>
                <c:pt idx="906">
                  <c:v>8.3407394413369999E-4</c:v>
                </c:pt>
                <c:pt idx="907">
                  <c:v>8.1021266851165992E-4</c:v>
                </c:pt>
                <c:pt idx="908">
                  <c:v>7.8683962101421998E-4</c:v>
                </c:pt>
                <c:pt idx="909">
                  <c:v>7.6395286896514E-4</c:v>
                </c:pt>
                <c:pt idx="910">
                  <c:v>7.4154979756714003E-4</c:v>
                </c:pt>
                <c:pt idx="911">
                  <c:v>7.1962773517952004E-4</c:v>
                </c:pt>
                <c:pt idx="912">
                  <c:v>6.9818349857088001E-4</c:v>
                </c:pt>
                <c:pt idx="913">
                  <c:v>6.9319128215284006E-4</c:v>
                </c:pt>
                <c:pt idx="914">
                  <c:v>6.8130390218357998E-4</c:v>
                </c:pt>
                <c:pt idx="915">
                  <c:v>6.6073073412553998E-4</c:v>
                </c:pt>
                <c:pt idx="916">
                  <c:v>6.4061947568915998E-4</c:v>
                </c:pt>
                <c:pt idx="917">
                  <c:v>6.2096751207717997E-4</c:v>
                </c:pt>
                <c:pt idx="918">
                  <c:v>6.0177166005814006E-4</c:v>
                </c:pt>
                <c:pt idx="919">
                  <c:v>5.8302805427955999E-4</c:v>
                </c:pt>
                <c:pt idx="920">
                  <c:v>5.6473231779818E-4</c:v>
                </c:pt>
                <c:pt idx="921">
                  <c:v>5.4687990314049989E-4</c:v>
                </c:pt>
                <c:pt idx="922">
                  <c:v>5.2946569439882003E-4</c:v>
                </c:pt>
                <c:pt idx="923">
                  <c:v>5.1248457566544002E-4</c:v>
                </c:pt>
                <c:pt idx="924">
                  <c:v>4.9593091944187995E-4</c:v>
                </c:pt>
                <c:pt idx="925">
                  <c:v>4.7979909822970003E-4</c:v>
                </c:pt>
                <c:pt idx="926">
                  <c:v>4.6408331400015997E-4</c:v>
                </c:pt>
                <c:pt idx="927">
                  <c:v>4.4877745608574001E-4</c:v>
                </c:pt>
                <c:pt idx="928">
                  <c:v>4.3387547066232001E-4</c:v>
                </c:pt>
                <c:pt idx="929">
                  <c:v>4.1937101968869998E-4</c:v>
                </c:pt>
                <c:pt idx="930">
                  <c:v>4.0525776512367998E-4</c:v>
                </c:pt>
                <c:pt idx="931">
                  <c:v>3.9152922681752E-4</c:v>
                </c:pt>
                <c:pt idx="932">
                  <c:v>3.7817889619874001E-4</c:v>
                </c:pt>
                <c:pt idx="933">
                  <c:v>3.6520015100904E-4</c:v>
                </c:pt>
                <c:pt idx="934">
                  <c:v>3.5258636899015999E-4</c:v>
                </c:pt>
                <c:pt idx="935">
                  <c:v>3.4033078577521997E-4</c:v>
                </c:pt>
                <c:pt idx="936">
                  <c:v>3.2842672226252002E-4</c:v>
                </c:pt>
                <c:pt idx="937">
                  <c:v>3.1686738566350002E-4</c:v>
                </c:pt>
                <c:pt idx="938">
                  <c:v>3.056459831896E-4</c:v>
                </c:pt>
                <c:pt idx="939">
                  <c:v>2.9475575047400001E-4</c:v>
                </c:pt>
                <c:pt idx="940">
                  <c:v>2.8418986630639995E-4</c:v>
                </c:pt>
                <c:pt idx="941">
                  <c:v>2.7394156631999999E-4</c:v>
                </c:pt>
                <c:pt idx="942">
                  <c:v>2.6400408614789999E-4</c:v>
                </c:pt>
                <c:pt idx="943">
                  <c:v>2.5437066142329999E-4</c:v>
                </c:pt>
                <c:pt idx="944">
                  <c:v>2.4503452777936002E-4</c:v>
                </c:pt>
                <c:pt idx="945">
                  <c:v>2.3598903453604E-4</c:v>
                </c:pt>
                <c:pt idx="946">
                  <c:v>2.2722750259163998E-4</c:v>
                </c:pt>
                <c:pt idx="947">
                  <c:v>2.1874332389869999E-4</c:v>
                </c:pt>
                <c:pt idx="948">
                  <c:v>2.1052993304238E-4</c:v>
                </c:pt>
                <c:pt idx="949">
                  <c:v>2.0258082145119998E-4</c:v>
                </c:pt>
                <c:pt idx="950">
                  <c:v>1.94889523186248E-4</c:v>
                </c:pt>
                <c:pt idx="951">
                  <c:v>1.8744965757377997E-4</c:v>
                </c:pt>
                <c:pt idx="952">
                  <c:v>1.8025491499429398E-4</c:v>
                </c:pt>
                <c:pt idx="953">
                  <c:v>1.7329902846085999E-4</c:v>
                </c:pt>
                <c:pt idx="954">
                  <c:v>1.70339475857872E-4</c:v>
                </c:pt>
                <c:pt idx="955">
                  <c:v>1.6788000323231199E-4</c:v>
                </c:pt>
                <c:pt idx="956">
                  <c:v>1.6134528380007401E-4</c:v>
                </c:pt>
                <c:pt idx="957">
                  <c:v>1.5503039207942401E-4</c:v>
                </c:pt>
                <c:pt idx="958">
                  <c:v>1.4892995636728399E-4</c:v>
                </c:pt>
                <c:pt idx="959">
                  <c:v>1.4303849127372801E-4</c:v>
                </c:pt>
                <c:pt idx="960">
                  <c:v>1.3735053983055E-4</c:v>
                </c:pt>
                <c:pt idx="961">
                  <c:v>1.3186058822611799E-4</c:v>
                </c:pt>
                <c:pt idx="962">
                  <c:v>1.2656322212478601E-4</c:v>
                </c:pt>
                <c:pt idx="963">
                  <c:v>1.2145304140176399E-4</c:v>
                </c:pt>
                <c:pt idx="964">
                  <c:v>1.1652470988110599E-4</c:v>
                </c:pt>
                <c:pt idx="965">
                  <c:v>1.1177299796827399E-4</c:v>
                </c:pt>
                <c:pt idx="966">
                  <c:v>1.0719271870129799E-4</c:v>
                </c:pt>
                <c:pt idx="967">
                  <c:v>1.0277881301590201E-4</c:v>
                </c:pt>
                <c:pt idx="968">
                  <c:v>9.8526292902079989E-5</c:v>
                </c:pt>
                <c:pt idx="969">
                  <c:v>9.4430262720379999E-5</c:v>
                </c:pt>
                <c:pt idx="970">
                  <c:v>9.0485933412765997E-5</c:v>
                </c:pt>
                <c:pt idx="971">
                  <c:v>8.668861539718E-5</c:v>
                </c:pt>
                <c:pt idx="972">
                  <c:v>8.3033704356693999E-5</c:v>
                </c:pt>
                <c:pt idx="973">
                  <c:v>7.951671676664799E-5</c:v>
                </c:pt>
                <c:pt idx="974">
                  <c:v>7.6133247262077998E-5</c:v>
                </c:pt>
                <c:pt idx="975">
                  <c:v>7.287900416485999E-5</c:v>
                </c:pt>
                <c:pt idx="976">
                  <c:v>6.9749795272856005E-5</c:v>
                </c:pt>
                <c:pt idx="977">
                  <c:v>6.6741527859903998E-5</c:v>
                </c:pt>
                <c:pt idx="978">
                  <c:v>6.3850201570403998E-5</c:v>
                </c:pt>
                <c:pt idx="979">
                  <c:v>6.1071929735590001E-5</c:v>
                </c:pt>
                <c:pt idx="980">
                  <c:v>5.8402910951825997E-5</c:v>
                </c:pt>
                <c:pt idx="981">
                  <c:v>5.5839439738748004E-5</c:v>
                </c:pt>
                <c:pt idx="982">
                  <c:v>5.3377913644681999E-5</c:v>
                </c:pt>
                <c:pt idx="983">
                  <c:v>5.10148190358E-5</c:v>
                </c:pt>
                <c:pt idx="984">
                  <c:v>4.8746745306971999E-5</c:v>
                </c:pt>
                <c:pt idx="985">
                  <c:v>4.6570363565480005E-5</c:v>
                </c:pt>
                <c:pt idx="986">
                  <c:v>4.4482444394589993E-5</c:v>
                </c:pt>
                <c:pt idx="987">
                  <c:v>4.2479840089981999E-5</c:v>
                </c:pt>
                <c:pt idx="988">
                  <c:v>4.0559502423319998E-5</c:v>
                </c:pt>
                <c:pt idx="989">
                  <c:v>3.8718461325970003E-5</c:v>
                </c:pt>
                <c:pt idx="990">
                  <c:v>3.6953835547137999E-5</c:v>
                </c:pt>
                <c:pt idx="991">
                  <c:v>3.5262832653869996E-5</c:v>
                </c:pt>
                <c:pt idx="992">
                  <c:v>3.3642738372918005E-5</c:v>
                </c:pt>
                <c:pt idx="993">
                  <c:v>3.2090920143446001E-5</c:v>
                </c:pt>
                <c:pt idx="994">
                  <c:v>3.0604827117031997E-5</c:v>
                </c:pt>
                <c:pt idx="995">
                  <c:v>2.9692776237766E-5</c:v>
                </c:pt>
                <c:pt idx="996">
                  <c:v>2.9456700190166E-5</c:v>
                </c:pt>
                <c:pt idx="997">
                  <c:v>2.8084237158053999E-5</c:v>
                </c:pt>
                <c:pt idx="998">
                  <c:v>2.6770333505509999E-5</c:v>
                </c:pt>
                <c:pt idx="999">
                  <c:v>2.5512857604326E-5</c:v>
                </c:pt>
                <c:pt idx="1000">
                  <c:v>2.4309704471648002E-5</c:v>
                </c:pt>
                <c:pt idx="1001">
                  <c:v>2.3158824191681999E-5</c:v>
                </c:pt>
                <c:pt idx="1002">
                  <c:v>2.2058213033915999E-5</c:v>
                </c:pt>
                <c:pt idx="1003">
                  <c:v>2.1005922334893997E-5</c:v>
                </c:pt>
                <c:pt idx="1004">
                  <c:v>2.000006205094E-5</c:v>
                </c:pt>
                <c:pt idx="1005">
                  <c:v>1.9038795429082799E-5</c:v>
                </c:pt>
                <c:pt idx="1006">
                  <c:v>1.8120349665195998E-5</c:v>
                </c:pt>
                <c:pt idx="1007">
                  <c:v>1.7243007022216197E-5</c:v>
                </c:pt>
                <c:pt idx="1008">
                  <c:v>1.6405106606498599E-5</c:v>
                </c:pt>
                <c:pt idx="1009">
                  <c:v>1.56050461441736E-5</c:v>
                </c:pt>
                <c:pt idx="1010">
                  <c:v>1.4841274875721E-5</c:v>
                </c:pt>
                <c:pt idx="1011">
                  <c:v>1.4112301549573601E-5</c:v>
                </c:pt>
                <c:pt idx="1012">
                  <c:v>1.3416683763978201E-5</c:v>
                </c:pt>
                <c:pt idx="1013">
                  <c:v>1.2753032407886199E-5</c:v>
                </c:pt>
                <c:pt idx="1014">
                  <c:v>1.21200081082406E-5</c:v>
                </c:pt>
                <c:pt idx="1015">
                  <c:v>1.1516320341797799E-5</c:v>
                </c:pt>
                <c:pt idx="1016">
                  <c:v>1.0940727435126999E-5</c:v>
                </c:pt>
                <c:pt idx="1017">
                  <c:v>1.03920321237184E-5</c:v>
                </c:pt>
                <c:pt idx="1018">
                  <c:v>9.8690824401613987E-6</c:v>
                </c:pt>
                <c:pt idx="1019">
                  <c:v>9.3707726023240008E-6</c:v>
                </c:pt>
                <c:pt idx="1020">
                  <c:v>8.8960341315670008E-6</c:v>
                </c:pt>
                <c:pt idx="1021">
                  <c:v>8.4438447345292002E-6</c:v>
                </c:pt>
                <c:pt idx="1022">
                  <c:v>8.0132176449866001E-6</c:v>
                </c:pt>
                <c:pt idx="1023">
                  <c:v>7.6032051765650002E-6</c:v>
                </c:pt>
                <c:pt idx="1024">
                  <c:v>7.2128996109199998E-6</c:v>
                </c:pt>
                <c:pt idx="1025">
                  <c:v>6.8414252041294002E-6</c:v>
                </c:pt>
                <c:pt idx="1026">
                  <c:v>6.4879430716757995E-6</c:v>
                </c:pt>
                <c:pt idx="1027">
                  <c:v>6.1516480798218E-6</c:v>
                </c:pt>
                <c:pt idx="1028">
                  <c:v>5.8317657369855999E-6</c:v>
                </c:pt>
                <c:pt idx="1029">
                  <c:v>5.5275548582755997E-6</c:v>
                </c:pt>
                <c:pt idx="1030">
                  <c:v>5.2383031245994005E-6</c:v>
                </c:pt>
                <c:pt idx="1031">
                  <c:v>4.9633279708416001E-6</c:v>
                </c:pt>
                <c:pt idx="1032">
                  <c:v>4.7019752535959994E-6</c:v>
                </c:pt>
                <c:pt idx="1033">
                  <c:v>4.4536170307196004E-6</c:v>
                </c:pt>
                <c:pt idx="1034">
                  <c:v>4.2176524495117994E-6</c:v>
                </c:pt>
                <c:pt idx="1035">
                  <c:v>3.9935050821781992E-6</c:v>
                </c:pt>
                <c:pt idx="1036">
                  <c:v>3.8147978109748E-6</c:v>
                </c:pt>
                <c:pt idx="1037">
                  <c:v>3.6175407114313999E-6</c:v>
                </c:pt>
                <c:pt idx="1038">
                  <c:v>3.4237905843781997E-6</c:v>
                </c:pt>
                <c:pt idx="1039">
                  <c:v>3.2398348448481998E-6</c:v>
                </c:pt>
                <c:pt idx="1040">
                  <c:v>3.0652207438920001E-6</c:v>
                </c:pt>
                <c:pt idx="1041">
                  <c:v>2.8995115197715999E-6</c:v>
                </c:pt>
                <c:pt idx="1042">
                  <c:v>2.7422872861394003E-6</c:v>
                </c:pt>
                <c:pt idx="1043">
                  <c:v>2.5931441438586E-6</c:v>
                </c:pt>
                <c:pt idx="1044">
                  <c:v>2.4516955132726001E-6</c:v>
                </c:pt>
                <c:pt idx="1045">
                  <c:v>2.3175708019352001E-6</c:v>
                </c:pt>
                <c:pt idx="1046">
                  <c:v>2.190415182568E-6</c:v>
                </c:pt>
                <c:pt idx="1047">
                  <c:v>2.0698895930594E-6</c:v>
                </c:pt>
                <c:pt idx="1048">
                  <c:v>1.9556696262412802E-6</c:v>
                </c:pt>
                <c:pt idx="1049">
                  <c:v>1.8474454188677199E-6</c:v>
                </c:pt>
                <c:pt idx="1050">
                  <c:v>1.7449212075248999E-6</c:v>
                </c:pt>
                <c:pt idx="1051">
                  <c:v>1.6478143294307401E-6</c:v>
                </c:pt>
                <c:pt idx="1052">
                  <c:v>1.5558553334571399E-6</c:v>
                </c:pt>
                <c:pt idx="1053">
                  <c:v>1.4687868699070399E-6</c:v>
                </c:pt>
                <c:pt idx="1054">
                  <c:v>1.3863636905142599E-6</c:v>
                </c:pt>
                <c:pt idx="1055">
                  <c:v>1.30835176026522E-6</c:v>
                </c:pt>
                <c:pt idx="1056">
                  <c:v>1.2345282573988999E-6</c:v>
                </c:pt>
                <c:pt idx="1057">
                  <c:v>1.1646805742060398E-6</c:v>
                </c:pt>
                <c:pt idx="1058">
                  <c:v>1.0986062060069999E-6</c:v>
                </c:pt>
                <c:pt idx="1059">
                  <c:v>1.03611241808466E-6</c:v>
                </c:pt>
                <c:pt idx="1060">
                  <c:v>9.7701535750616004E-7</c:v>
                </c:pt>
                <c:pt idx="1061">
                  <c:v>9.2114027516744004E-7</c:v>
                </c:pt>
                <c:pt idx="1062">
                  <c:v>8.6832069312592003E-7</c:v>
                </c:pt>
                <c:pt idx="1063">
                  <c:v>8.1839812704487999E-7</c:v>
                </c:pt>
                <c:pt idx="1064">
                  <c:v>7.7122186414867994E-7</c:v>
                </c:pt>
                <c:pt idx="1065">
                  <c:v>7.2664857464488004E-7</c:v>
                </c:pt>
                <c:pt idx="1066">
                  <c:v>6.8454181212374E-7</c:v>
                </c:pt>
                <c:pt idx="1067">
                  <c:v>6.4477190253597999E-7</c:v>
                </c:pt>
                <c:pt idx="1068">
                  <c:v>6.0721555561472006E-7</c:v>
                </c:pt>
                <c:pt idx="1069">
                  <c:v>5.7175564283086002E-7</c:v>
                </c:pt>
                <c:pt idx="1070">
                  <c:v>5.3828075330386E-7</c:v>
                </c:pt>
                <c:pt idx="1071">
                  <c:v>5.0668513829066003E-7</c:v>
                </c:pt>
                <c:pt idx="1072">
                  <c:v>4.7686832260751999E-7</c:v>
                </c:pt>
                <c:pt idx="1073">
                  <c:v>4.4873488258546001E-7</c:v>
                </c:pt>
                <c:pt idx="1074">
                  <c:v>4.2219419627009999E-7</c:v>
                </c:pt>
                <c:pt idx="1075">
                  <c:v>3.9716030464376E-7</c:v>
                </c:pt>
                <c:pt idx="1076">
                  <c:v>3.7355155080298E-7</c:v>
                </c:pt>
                <c:pt idx="1077">
                  <c:v>3.7272890329731997E-7</c:v>
                </c:pt>
              </c:numCache>
            </c:numRef>
          </c:yVal>
          <c:smooth val="0"/>
          <c:extLst>
            <c:ext xmlns:c16="http://schemas.microsoft.com/office/drawing/2014/chart" uri="{C3380CC4-5D6E-409C-BE32-E72D297353CC}">
              <c16:uniqueId val="{00000000-1482-4299-9DDC-140CE0D9B72D}"/>
            </c:ext>
          </c:extLst>
        </c:ser>
        <c:dLbls>
          <c:showLegendKey val="0"/>
          <c:showVal val="0"/>
          <c:showCatName val="0"/>
          <c:showSerName val="0"/>
          <c:showPercent val="0"/>
          <c:showBubbleSize val="0"/>
        </c:dLbls>
        <c:axId val="518780088"/>
        <c:axId val="142149064"/>
      </c:scatterChart>
      <c:scatterChart>
        <c:scatterStyle val="smoothMarker"/>
        <c:varyColors val="0"/>
        <c:ser>
          <c:idx val="5"/>
          <c:order val="0"/>
          <c:tx>
            <c:strRef>
              <c:f>'Three injector location 90'!$J$1</c:f>
              <c:strCache>
                <c:ptCount val="1"/>
                <c:pt idx="0">
                  <c:v>Analytical Result</c:v>
                </c:pt>
              </c:strCache>
            </c:strRef>
          </c:tx>
          <c:spPr>
            <a:ln w="19050" cap="rnd">
              <a:solidFill>
                <a:schemeClr val="accent6"/>
              </a:solidFill>
              <a:round/>
            </a:ln>
            <a:effectLst/>
          </c:spPr>
          <c:marker>
            <c:symbol val="none"/>
          </c:marker>
          <c:xVal>
            <c:numRef>
              <c:f>'Three injector location 90'!$B$2:$B$1205</c:f>
              <c:numCache>
                <c:formatCode>General</c:formatCode>
                <c:ptCount val="1204"/>
                <c:pt idx="1">
                  <c:v>0</c:v>
                </c:pt>
                <c:pt idx="2">
                  <c:v>4.9737251247337498E-4</c:v>
                </c:pt>
                <c:pt idx="3">
                  <c:v>6.7791562949787486E-3</c:v>
                </c:pt>
                <c:pt idx="4">
                  <c:v>7.0187499999999998E-3</c:v>
                </c:pt>
                <c:pt idx="5">
                  <c:v>1.2394156379203752E-2</c:v>
                </c:pt>
                <c:pt idx="6">
                  <c:v>1.40375E-2</c:v>
                </c:pt>
                <c:pt idx="7">
                  <c:v>1.8009156883149999E-2</c:v>
                </c:pt>
                <c:pt idx="8">
                  <c:v>2.1056249999999999E-2</c:v>
                </c:pt>
                <c:pt idx="9">
                  <c:v>2.3624156546250004E-2</c:v>
                </c:pt>
                <c:pt idx="10">
                  <c:v>2.8074999999999999E-2</c:v>
                </c:pt>
                <c:pt idx="11">
                  <c:v>2.9239154538887493E-2</c:v>
                </c:pt>
                <c:pt idx="12">
                  <c:v>3.5093750000000007E-2</c:v>
                </c:pt>
                <c:pt idx="13">
                  <c:v>4.1872905872450003E-2</c:v>
                </c:pt>
                <c:pt idx="14">
                  <c:v>4.2112499999999997E-2</c:v>
                </c:pt>
                <c:pt idx="15">
                  <c:v>4.7487907220050002E-2</c:v>
                </c:pt>
                <c:pt idx="16">
                  <c:v>5.4506657220049999E-2</c:v>
                </c:pt>
                <c:pt idx="17">
                  <c:v>5.6149999999999999E-2</c:v>
                </c:pt>
                <c:pt idx="18">
                  <c:v>6.0121655212687489E-2</c:v>
                </c:pt>
                <c:pt idx="19">
                  <c:v>6.7140405212687493E-2</c:v>
                </c:pt>
                <c:pt idx="20">
                  <c:v>7.0187500000000014E-2</c:v>
                </c:pt>
                <c:pt idx="21">
                  <c:v>7.2755406546249998E-2</c:v>
                </c:pt>
                <c:pt idx="22">
                  <c:v>7.9774156546249989E-2</c:v>
                </c:pt>
                <c:pt idx="23">
                  <c:v>8.4224999999999994E-2</c:v>
                </c:pt>
                <c:pt idx="24">
                  <c:v>8.5389157879812508E-2</c:v>
                </c:pt>
                <c:pt idx="25">
                  <c:v>9.2407907879812512E-2</c:v>
                </c:pt>
                <c:pt idx="26">
                  <c:v>9.8262499999999989E-2</c:v>
                </c:pt>
                <c:pt idx="27">
                  <c:v>0.1050416592274125</c:v>
                </c:pt>
                <c:pt idx="28">
                  <c:v>0.11206040922741249</c:v>
                </c:pt>
                <c:pt idx="29">
                  <c:v>0.1123</c:v>
                </c:pt>
                <c:pt idx="30">
                  <c:v>0.11767540386508749</c:v>
                </c:pt>
                <c:pt idx="31">
                  <c:v>0.12469415386508749</c:v>
                </c:pt>
                <c:pt idx="32">
                  <c:v>0.12633750000000002</c:v>
                </c:pt>
                <c:pt idx="33">
                  <c:v>0.13030916189453751</c:v>
                </c:pt>
                <c:pt idx="34">
                  <c:v>0.13732791189453752</c:v>
                </c:pt>
                <c:pt idx="35">
                  <c:v>0.14037500000000003</c:v>
                </c:pt>
                <c:pt idx="36">
                  <c:v>0.14294290654625</c:v>
                </c:pt>
                <c:pt idx="37">
                  <c:v>0.14996165654625002</c:v>
                </c:pt>
                <c:pt idx="38">
                  <c:v>0.15441249999999998</c:v>
                </c:pt>
                <c:pt idx="39">
                  <c:v>0.15557665121200001</c:v>
                </c:pt>
                <c:pt idx="40">
                  <c:v>0.162595401212</c:v>
                </c:pt>
                <c:pt idx="41">
                  <c:v>0.16844999999999999</c:v>
                </c:pt>
                <c:pt idx="42">
                  <c:v>0.17522915921337498</c:v>
                </c:pt>
                <c:pt idx="43">
                  <c:v>0.182247909213375</c:v>
                </c:pt>
                <c:pt idx="44">
                  <c:v>0.1824875</c:v>
                </c:pt>
                <c:pt idx="45">
                  <c:v>0.18786290387912499</c:v>
                </c:pt>
                <c:pt idx="46">
                  <c:v>0.19488165387912498</c:v>
                </c:pt>
                <c:pt idx="47">
                  <c:v>0.19652499999999998</c:v>
                </c:pt>
                <c:pt idx="48">
                  <c:v>0.2004966618805</c:v>
                </c:pt>
                <c:pt idx="49">
                  <c:v>0.20751541188049999</c:v>
                </c:pt>
                <c:pt idx="50">
                  <c:v>0.21056250000000001</c:v>
                </c:pt>
                <c:pt idx="51">
                  <c:v>0.21313040654625001</c:v>
                </c:pt>
                <c:pt idx="52">
                  <c:v>0.22014915654624997</c:v>
                </c:pt>
                <c:pt idx="53">
                  <c:v>0.22459999999999999</c:v>
                </c:pt>
                <c:pt idx="54">
                  <c:v>0.225764151212</c:v>
                </c:pt>
                <c:pt idx="55">
                  <c:v>0.23278290121199996</c:v>
                </c:pt>
                <c:pt idx="56">
                  <c:v>0.23863749999999997</c:v>
                </c:pt>
                <c:pt idx="57">
                  <c:v>0.24541664587775003</c:v>
                </c:pt>
                <c:pt idx="58">
                  <c:v>0.25243539587775005</c:v>
                </c:pt>
                <c:pt idx="59">
                  <c:v>0.25267500000000004</c:v>
                </c:pt>
                <c:pt idx="60">
                  <c:v>0.25805041721475003</c:v>
                </c:pt>
                <c:pt idx="61">
                  <c:v>0.26506916721474999</c:v>
                </c:pt>
                <c:pt idx="62">
                  <c:v>0.26671249999999996</c:v>
                </c:pt>
                <c:pt idx="63">
                  <c:v>0.27068416188050004</c:v>
                </c:pt>
                <c:pt idx="64">
                  <c:v>0.2777029118805</c:v>
                </c:pt>
                <c:pt idx="65">
                  <c:v>0.28075000000000006</c:v>
                </c:pt>
                <c:pt idx="66">
                  <c:v>0.28331790654625</c:v>
                </c:pt>
                <c:pt idx="67">
                  <c:v>0.29033665654624996</c:v>
                </c:pt>
                <c:pt idx="68">
                  <c:v>0.29478750000000004</c:v>
                </c:pt>
                <c:pt idx="69">
                  <c:v>0.29595165121200001</c:v>
                </c:pt>
                <c:pt idx="70">
                  <c:v>0.30297040121199997</c:v>
                </c:pt>
                <c:pt idx="71">
                  <c:v>0.30882499999999996</c:v>
                </c:pt>
                <c:pt idx="72">
                  <c:v>0.31560414587775004</c:v>
                </c:pt>
                <c:pt idx="73">
                  <c:v>0.32262289587775</c:v>
                </c:pt>
                <c:pt idx="74">
                  <c:v>0.3228625</c:v>
                </c:pt>
                <c:pt idx="75">
                  <c:v>0.32823791721474999</c:v>
                </c:pt>
                <c:pt idx="76">
                  <c:v>0.33525666721475006</c:v>
                </c:pt>
                <c:pt idx="77">
                  <c:v>0.33689999999999998</c:v>
                </c:pt>
                <c:pt idx="78">
                  <c:v>0.34087166188050005</c:v>
                </c:pt>
                <c:pt idx="79">
                  <c:v>0.34789041188049996</c:v>
                </c:pt>
                <c:pt idx="80">
                  <c:v>0.35093749999999996</c:v>
                </c:pt>
                <c:pt idx="81">
                  <c:v>0.35350540654624996</c:v>
                </c:pt>
                <c:pt idx="82">
                  <c:v>0.36052415654625003</c:v>
                </c:pt>
                <c:pt idx="83">
                  <c:v>0.36497499999999999</c:v>
                </c:pt>
                <c:pt idx="84">
                  <c:v>0.36613915121200002</c:v>
                </c:pt>
                <c:pt idx="85">
                  <c:v>0.37315790121199999</c:v>
                </c:pt>
                <c:pt idx="86">
                  <c:v>0.38017665121199989</c:v>
                </c:pt>
                <c:pt idx="87">
                  <c:v>0.38719540121199997</c:v>
                </c:pt>
                <c:pt idx="88">
                  <c:v>0.39421415121199993</c:v>
                </c:pt>
                <c:pt idx="89">
                  <c:v>0.401232901212</c:v>
                </c:pt>
                <c:pt idx="90">
                  <c:v>0.40825165121200002</c:v>
                </c:pt>
                <c:pt idx="91">
                  <c:v>0.41527040121199998</c:v>
                </c:pt>
                <c:pt idx="92">
                  <c:v>0.42112500000000003</c:v>
                </c:pt>
                <c:pt idx="93">
                  <c:v>0.42790414587775005</c:v>
                </c:pt>
                <c:pt idx="94">
                  <c:v>0.43492289587775002</c:v>
                </c:pt>
                <c:pt idx="95">
                  <c:v>0.44194164587775009</c:v>
                </c:pt>
                <c:pt idx="96">
                  <c:v>0.44896039587775005</c:v>
                </c:pt>
                <c:pt idx="97">
                  <c:v>0.45597917254899989</c:v>
                </c:pt>
                <c:pt idx="98">
                  <c:v>0.46299792254899996</c:v>
                </c:pt>
                <c:pt idx="99">
                  <c:v>0.47001667254899998</c:v>
                </c:pt>
                <c:pt idx="100">
                  <c:v>0.47703542254899994</c:v>
                </c:pt>
                <c:pt idx="101">
                  <c:v>0.47727499999999995</c:v>
                </c:pt>
                <c:pt idx="102">
                  <c:v>0.48265039054350006</c:v>
                </c:pt>
                <c:pt idx="103">
                  <c:v>0.48966914054350008</c:v>
                </c:pt>
                <c:pt idx="104">
                  <c:v>0.49668789054349999</c:v>
                </c:pt>
                <c:pt idx="105">
                  <c:v>0.50370664054350001</c:v>
                </c:pt>
                <c:pt idx="106">
                  <c:v>0.51072539054350008</c:v>
                </c:pt>
                <c:pt idx="107">
                  <c:v>0.51774414054349993</c:v>
                </c:pt>
                <c:pt idx="108">
                  <c:v>0.5247628905435</c:v>
                </c:pt>
                <c:pt idx="109">
                  <c:v>0.53178164054350008</c:v>
                </c:pt>
                <c:pt idx="110">
                  <c:v>0.53342499999999993</c:v>
                </c:pt>
                <c:pt idx="111">
                  <c:v>0.53739666188049995</c:v>
                </c:pt>
                <c:pt idx="112">
                  <c:v>0.5444154118804998</c:v>
                </c:pt>
                <c:pt idx="113">
                  <c:v>0.55143416188049998</c:v>
                </c:pt>
                <c:pt idx="114">
                  <c:v>0.55845291188049995</c:v>
                </c:pt>
                <c:pt idx="115">
                  <c:v>0.56547166188050002</c:v>
                </c:pt>
                <c:pt idx="116">
                  <c:v>0.57249041188049998</c:v>
                </c:pt>
                <c:pt idx="117">
                  <c:v>0.57950916188050006</c:v>
                </c:pt>
                <c:pt idx="118">
                  <c:v>0.58255625</c:v>
                </c:pt>
                <c:pt idx="119">
                  <c:v>0.58512412973462502</c:v>
                </c:pt>
                <c:pt idx="120">
                  <c:v>0.59214287973462487</c:v>
                </c:pt>
                <c:pt idx="121">
                  <c:v>0.59916162973462495</c:v>
                </c:pt>
                <c:pt idx="122">
                  <c:v>0.60618037973462502</c:v>
                </c:pt>
                <c:pt idx="123">
                  <c:v>0.61319912973462487</c:v>
                </c:pt>
                <c:pt idx="124">
                  <c:v>0.61764999999999992</c:v>
                </c:pt>
                <c:pt idx="125">
                  <c:v>0.61881415121200012</c:v>
                </c:pt>
                <c:pt idx="126">
                  <c:v>0.62583290121200008</c:v>
                </c:pt>
                <c:pt idx="127">
                  <c:v>0.63285165121199993</c:v>
                </c:pt>
                <c:pt idx="128">
                  <c:v>0.63987040121200001</c:v>
                </c:pt>
                <c:pt idx="129">
                  <c:v>0.64572499999999999</c:v>
                </c:pt>
                <c:pt idx="130">
                  <c:v>0.65250417254899995</c:v>
                </c:pt>
                <c:pt idx="131">
                  <c:v>0.65952292254899991</c:v>
                </c:pt>
                <c:pt idx="132">
                  <c:v>0.66654167254899999</c:v>
                </c:pt>
                <c:pt idx="133">
                  <c:v>0.67356042254900006</c:v>
                </c:pt>
                <c:pt idx="134">
                  <c:v>0.68057917254899991</c:v>
                </c:pt>
                <c:pt idx="135">
                  <c:v>0.68759792254899998</c:v>
                </c:pt>
                <c:pt idx="136">
                  <c:v>0.69461667254900006</c:v>
                </c:pt>
                <c:pt idx="137">
                  <c:v>0.7016354225489998</c:v>
                </c:pt>
                <c:pt idx="138">
                  <c:v>0.70187499999999992</c:v>
                </c:pt>
                <c:pt idx="139">
                  <c:v>0.70725039054349992</c:v>
                </c:pt>
                <c:pt idx="140">
                  <c:v>0.71426914054349999</c:v>
                </c:pt>
                <c:pt idx="141">
                  <c:v>0.72128789054350007</c:v>
                </c:pt>
                <c:pt idx="142">
                  <c:v>0.72830664054350014</c:v>
                </c:pt>
                <c:pt idx="143">
                  <c:v>0.73532539054349999</c:v>
                </c:pt>
                <c:pt idx="144">
                  <c:v>0.74234414054349995</c:v>
                </c:pt>
                <c:pt idx="145">
                  <c:v>0.74936289054349992</c:v>
                </c:pt>
                <c:pt idx="146">
                  <c:v>0.75638164054349999</c:v>
                </c:pt>
                <c:pt idx="147">
                  <c:v>0.75802500000000006</c:v>
                </c:pt>
                <c:pt idx="148">
                  <c:v>0.76199666188049997</c:v>
                </c:pt>
                <c:pt idx="149">
                  <c:v>0.76901541188050004</c:v>
                </c:pt>
                <c:pt idx="150">
                  <c:v>0.77603416188050001</c:v>
                </c:pt>
                <c:pt idx="151">
                  <c:v>0.78305291188049986</c:v>
                </c:pt>
                <c:pt idx="152">
                  <c:v>0.79007166188049993</c:v>
                </c:pt>
                <c:pt idx="153">
                  <c:v>0.79709041188049978</c:v>
                </c:pt>
                <c:pt idx="154">
                  <c:v>0.80410916188049986</c:v>
                </c:pt>
                <c:pt idx="155">
                  <c:v>0.81112791188049993</c:v>
                </c:pt>
                <c:pt idx="156">
                  <c:v>0.81417499999999998</c:v>
                </c:pt>
                <c:pt idx="157">
                  <c:v>0.816742879734625</c:v>
                </c:pt>
                <c:pt idx="158">
                  <c:v>0.82376162973462486</c:v>
                </c:pt>
                <c:pt idx="159">
                  <c:v>0.83078037973462493</c:v>
                </c:pt>
                <c:pt idx="160">
                  <c:v>0.837799129734625</c:v>
                </c:pt>
                <c:pt idx="161">
                  <c:v>0.84481787973462508</c:v>
                </c:pt>
                <c:pt idx="162">
                  <c:v>0.85183662973462493</c:v>
                </c:pt>
                <c:pt idx="163">
                  <c:v>0.858855379734625</c:v>
                </c:pt>
                <c:pt idx="164">
                  <c:v>0.86587412973462508</c:v>
                </c:pt>
                <c:pt idx="165">
                  <c:v>0.87289287973462493</c:v>
                </c:pt>
                <c:pt idx="166">
                  <c:v>0.87991162973462489</c:v>
                </c:pt>
                <c:pt idx="167">
                  <c:v>0.88693037973462485</c:v>
                </c:pt>
                <c:pt idx="168">
                  <c:v>0.89394912973462493</c:v>
                </c:pt>
                <c:pt idx="169">
                  <c:v>0.90096787973462511</c:v>
                </c:pt>
                <c:pt idx="170">
                  <c:v>0.90798662973462507</c:v>
                </c:pt>
                <c:pt idx="171">
                  <c:v>0.91500537973462504</c:v>
                </c:pt>
                <c:pt idx="172">
                  <c:v>0.92202412973462511</c:v>
                </c:pt>
                <c:pt idx="173">
                  <c:v>0.92904287973462518</c:v>
                </c:pt>
                <c:pt idx="174">
                  <c:v>0.93606162973462503</c:v>
                </c:pt>
                <c:pt idx="175">
                  <c:v>0.943080379734625</c:v>
                </c:pt>
                <c:pt idx="176">
                  <c:v>0.95009912973462507</c:v>
                </c:pt>
                <c:pt idx="177">
                  <c:v>0.9545499999999999</c:v>
                </c:pt>
                <c:pt idx="178">
                  <c:v>0.9557141512120001</c:v>
                </c:pt>
                <c:pt idx="179">
                  <c:v>0.96273290121200006</c:v>
                </c:pt>
                <c:pt idx="180">
                  <c:v>0.96858750000000005</c:v>
                </c:pt>
                <c:pt idx="181">
                  <c:v>0.97536667254900011</c:v>
                </c:pt>
                <c:pt idx="182">
                  <c:v>0.98238542254899996</c:v>
                </c:pt>
                <c:pt idx="183">
                  <c:v>0.98262499999999997</c:v>
                </c:pt>
                <c:pt idx="184">
                  <c:v>0.9880004440263751</c:v>
                </c:pt>
                <c:pt idx="185">
                  <c:v>0.99501919402637495</c:v>
                </c:pt>
                <c:pt idx="186">
                  <c:v>0.9966624999999999</c:v>
                </c:pt>
                <c:pt idx="187">
                  <c:v>1.0006341083976251</c:v>
                </c:pt>
                <c:pt idx="188">
                  <c:v>1.0076528583976252</c:v>
                </c:pt>
                <c:pt idx="189">
                  <c:v>1.0107000000000002</c:v>
                </c:pt>
                <c:pt idx="190">
                  <c:v>1.0132678797346251</c:v>
                </c:pt>
                <c:pt idx="191">
                  <c:v>1.0202866297346251</c:v>
                </c:pt>
                <c:pt idx="192">
                  <c:v>1.0247374999999999</c:v>
                </c:pt>
                <c:pt idx="193">
                  <c:v>1.0259016512120001</c:v>
                </c:pt>
                <c:pt idx="194">
                  <c:v>1.0329204012120001</c:v>
                </c:pt>
                <c:pt idx="195">
                  <c:v>1.038775</c:v>
                </c:pt>
                <c:pt idx="196">
                  <c:v>1.0455541725489998</c:v>
                </c:pt>
                <c:pt idx="197">
                  <c:v>1.0525729225490001</c:v>
                </c:pt>
                <c:pt idx="198">
                  <c:v>1.0528124999999999</c:v>
                </c:pt>
                <c:pt idx="199">
                  <c:v>1.0581879440263748</c:v>
                </c:pt>
                <c:pt idx="200">
                  <c:v>1.0652066940263751</c:v>
                </c:pt>
                <c:pt idx="201">
                  <c:v>1.0668499999999999</c:v>
                </c:pt>
                <c:pt idx="202">
                  <c:v>1.0708216083976252</c:v>
                </c:pt>
                <c:pt idx="203">
                  <c:v>1.077840358397625</c:v>
                </c:pt>
                <c:pt idx="204">
                  <c:v>1.0808875</c:v>
                </c:pt>
                <c:pt idx="205">
                  <c:v>1.0834553797346251</c:v>
                </c:pt>
                <c:pt idx="206">
                  <c:v>1.090474129734625</c:v>
                </c:pt>
                <c:pt idx="207">
                  <c:v>1.0949250000000001</c:v>
                </c:pt>
                <c:pt idx="208">
                  <c:v>1.0960891512120001</c:v>
                </c:pt>
                <c:pt idx="209">
                  <c:v>1.103107901212</c:v>
                </c:pt>
                <c:pt idx="210">
                  <c:v>1.1089624999999999</c:v>
                </c:pt>
                <c:pt idx="211">
                  <c:v>1.1157416725490001</c:v>
                </c:pt>
                <c:pt idx="212">
                  <c:v>1.1227604225490002</c:v>
                </c:pt>
                <c:pt idx="213">
                  <c:v>1.1230000000000002</c:v>
                </c:pt>
                <c:pt idx="214">
                  <c:v>1.1283754440263751</c:v>
                </c:pt>
                <c:pt idx="215">
                  <c:v>1.135394194026375</c:v>
                </c:pt>
                <c:pt idx="216">
                  <c:v>1.1370374999999999</c:v>
                </c:pt>
                <c:pt idx="217">
                  <c:v>1.141009108397625</c:v>
                </c:pt>
                <c:pt idx="218">
                  <c:v>1.1480278583976251</c:v>
                </c:pt>
                <c:pt idx="219">
                  <c:v>1.1510749999999998</c:v>
                </c:pt>
                <c:pt idx="220">
                  <c:v>1.153642879734625</c:v>
                </c:pt>
                <c:pt idx="221">
                  <c:v>1.1606616297346251</c:v>
                </c:pt>
                <c:pt idx="222">
                  <c:v>1.1651125</c:v>
                </c:pt>
                <c:pt idx="223">
                  <c:v>1.166276651212</c:v>
                </c:pt>
                <c:pt idx="224">
                  <c:v>1.173295401212</c:v>
                </c:pt>
                <c:pt idx="225">
                  <c:v>1.1791500000000001</c:v>
                </c:pt>
                <c:pt idx="226">
                  <c:v>1.1859291725490002</c:v>
                </c:pt>
                <c:pt idx="227">
                  <c:v>1.1929479225489998</c:v>
                </c:pt>
                <c:pt idx="228">
                  <c:v>1.1931874999999998</c:v>
                </c:pt>
                <c:pt idx="229">
                  <c:v>1.198562944026375</c:v>
                </c:pt>
                <c:pt idx="230">
                  <c:v>1.2055816940263748</c:v>
                </c:pt>
                <c:pt idx="231">
                  <c:v>1.2072250000000002</c:v>
                </c:pt>
                <c:pt idx="232">
                  <c:v>1.2111966083976251</c:v>
                </c:pt>
                <c:pt idx="233">
                  <c:v>1.2182153583976247</c:v>
                </c:pt>
                <c:pt idx="234">
                  <c:v>1.2212624999999999</c:v>
                </c:pt>
                <c:pt idx="235">
                  <c:v>1.2238303797346251</c:v>
                </c:pt>
                <c:pt idx="236">
                  <c:v>1.2308491297346251</c:v>
                </c:pt>
                <c:pt idx="237">
                  <c:v>1.2352999999999998</c:v>
                </c:pt>
                <c:pt idx="238">
                  <c:v>1.236464151212</c:v>
                </c:pt>
                <c:pt idx="239">
                  <c:v>1.2434829012120001</c:v>
                </c:pt>
                <c:pt idx="240">
                  <c:v>1.2493375</c:v>
                </c:pt>
                <c:pt idx="241">
                  <c:v>1.2561166725489998</c:v>
                </c:pt>
                <c:pt idx="242">
                  <c:v>1.2631354225490001</c:v>
                </c:pt>
                <c:pt idx="243">
                  <c:v>1.2633750000000001</c:v>
                </c:pt>
                <c:pt idx="244">
                  <c:v>1.2687504440263748</c:v>
                </c:pt>
                <c:pt idx="245">
                  <c:v>1.2757691940263751</c:v>
                </c:pt>
                <c:pt idx="246">
                  <c:v>1.2774124999999998</c:v>
                </c:pt>
                <c:pt idx="247">
                  <c:v>1.2813841083976252</c:v>
                </c:pt>
                <c:pt idx="248">
                  <c:v>1.2884028583976253</c:v>
                </c:pt>
                <c:pt idx="249">
                  <c:v>1.29145</c:v>
                </c:pt>
                <c:pt idx="250">
                  <c:v>1.2940178797346251</c:v>
                </c:pt>
                <c:pt idx="251">
                  <c:v>1.301036629734625</c:v>
                </c:pt>
                <c:pt idx="252">
                  <c:v>1.3054875000000001</c:v>
                </c:pt>
                <c:pt idx="253">
                  <c:v>1.3066516512120001</c:v>
                </c:pt>
                <c:pt idx="254">
                  <c:v>1.3136704012119997</c:v>
                </c:pt>
                <c:pt idx="255">
                  <c:v>1.3195249999999998</c:v>
                </c:pt>
                <c:pt idx="256">
                  <c:v>1.3263041725490001</c:v>
                </c:pt>
                <c:pt idx="257">
                  <c:v>1.333322922549</c:v>
                </c:pt>
                <c:pt idx="258">
                  <c:v>1.3335625</c:v>
                </c:pt>
                <c:pt idx="259">
                  <c:v>1.3389379440263749</c:v>
                </c:pt>
                <c:pt idx="260">
                  <c:v>1.345956694026375</c:v>
                </c:pt>
                <c:pt idx="261">
                  <c:v>1.3475999999999999</c:v>
                </c:pt>
                <c:pt idx="262">
                  <c:v>1.351571608397625</c:v>
                </c:pt>
                <c:pt idx="263">
                  <c:v>1.3585903583976249</c:v>
                </c:pt>
                <c:pt idx="264">
                  <c:v>1.3616374999999996</c:v>
                </c:pt>
                <c:pt idx="265">
                  <c:v>1.3642053797346247</c:v>
                </c:pt>
                <c:pt idx="266">
                  <c:v>1.371224129734625</c:v>
                </c:pt>
                <c:pt idx="267">
                  <c:v>1.375675</c:v>
                </c:pt>
                <c:pt idx="268">
                  <c:v>1.376839151212</c:v>
                </c:pt>
                <c:pt idx="269">
                  <c:v>1.3838579012120003</c:v>
                </c:pt>
                <c:pt idx="270">
                  <c:v>1.3897124999999999</c:v>
                </c:pt>
                <c:pt idx="271">
                  <c:v>1.396491672549</c:v>
                </c:pt>
                <c:pt idx="272">
                  <c:v>1.4035104225490003</c:v>
                </c:pt>
                <c:pt idx="273">
                  <c:v>1.4037499999999998</c:v>
                </c:pt>
                <c:pt idx="274">
                  <c:v>1.4091254444475001</c:v>
                </c:pt>
                <c:pt idx="275">
                  <c:v>1.4161441944474999</c:v>
                </c:pt>
                <c:pt idx="276">
                  <c:v>1.4177875</c:v>
                </c:pt>
                <c:pt idx="277">
                  <c:v>1.4217591088187502</c:v>
                </c:pt>
                <c:pt idx="278">
                  <c:v>1.4287778588187499</c:v>
                </c:pt>
                <c:pt idx="279">
                  <c:v>1.4318250000000001</c:v>
                </c:pt>
                <c:pt idx="280">
                  <c:v>1.4343928798749999</c:v>
                </c:pt>
                <c:pt idx="281">
                  <c:v>1.4414116298749997</c:v>
                </c:pt>
                <c:pt idx="282">
                  <c:v>1.4458624999999998</c:v>
                </c:pt>
                <c:pt idx="283">
                  <c:v>1.4470266509312502</c:v>
                </c:pt>
                <c:pt idx="284">
                  <c:v>1.45404540093125</c:v>
                </c:pt>
                <c:pt idx="285">
                  <c:v>1.4599</c:v>
                </c:pt>
                <c:pt idx="286">
                  <c:v>1.4666791719874999</c:v>
                </c:pt>
                <c:pt idx="287">
                  <c:v>1.4736979219875002</c:v>
                </c:pt>
                <c:pt idx="288">
                  <c:v>1.4739375000000001</c:v>
                </c:pt>
                <c:pt idx="289">
                  <c:v>1.4793129444474999</c:v>
                </c:pt>
                <c:pt idx="290">
                  <c:v>1.4863316944474998</c:v>
                </c:pt>
                <c:pt idx="291">
                  <c:v>1.4879749999999998</c:v>
                </c:pt>
                <c:pt idx="292">
                  <c:v>1.4919466088187499</c:v>
                </c:pt>
                <c:pt idx="293">
                  <c:v>1.4989653588187497</c:v>
                </c:pt>
                <c:pt idx="294">
                  <c:v>1.5020125</c:v>
                </c:pt>
                <c:pt idx="295">
                  <c:v>1.5045803798750002</c:v>
                </c:pt>
                <c:pt idx="296">
                  <c:v>1.511599129875</c:v>
                </c:pt>
                <c:pt idx="297">
                  <c:v>1.5160500000000001</c:v>
                </c:pt>
                <c:pt idx="298">
                  <c:v>1.5172141509312502</c:v>
                </c:pt>
                <c:pt idx="299">
                  <c:v>1.5242329009312499</c:v>
                </c:pt>
                <c:pt idx="300">
                  <c:v>1.5300874999999996</c:v>
                </c:pt>
                <c:pt idx="301">
                  <c:v>1.5368666719874997</c:v>
                </c:pt>
                <c:pt idx="302">
                  <c:v>1.5438854219875</c:v>
                </c:pt>
                <c:pt idx="303">
                  <c:v>1.544125</c:v>
                </c:pt>
                <c:pt idx="304">
                  <c:v>1.5495004444474998</c:v>
                </c:pt>
                <c:pt idx="305">
                  <c:v>1.5565191944475001</c:v>
                </c:pt>
                <c:pt idx="306">
                  <c:v>1.5581624999999999</c:v>
                </c:pt>
                <c:pt idx="307">
                  <c:v>1.5621341088187501</c:v>
                </c:pt>
                <c:pt idx="308">
                  <c:v>1.56915285881875</c:v>
                </c:pt>
                <c:pt idx="309">
                  <c:v>1.5721999999999998</c:v>
                </c:pt>
                <c:pt idx="310">
                  <c:v>1.5747678798750002</c:v>
                </c:pt>
                <c:pt idx="311">
                  <c:v>1.5817866298749998</c:v>
                </c:pt>
                <c:pt idx="312">
                  <c:v>1.5862375</c:v>
                </c:pt>
                <c:pt idx="313">
                  <c:v>1.5874016509312499</c:v>
                </c:pt>
                <c:pt idx="314">
                  <c:v>1.5944204009312497</c:v>
                </c:pt>
                <c:pt idx="315">
                  <c:v>1.6002750000000001</c:v>
                </c:pt>
                <c:pt idx="316">
                  <c:v>1.6070541719875002</c:v>
                </c:pt>
                <c:pt idx="317">
                  <c:v>1.6140729219874999</c:v>
                </c:pt>
                <c:pt idx="318">
                  <c:v>1.6143124999999998</c:v>
                </c:pt>
                <c:pt idx="319">
                  <c:v>1.6196879444475001</c:v>
                </c:pt>
                <c:pt idx="320">
                  <c:v>1.6267066944474999</c:v>
                </c:pt>
                <c:pt idx="321">
                  <c:v>1.62835</c:v>
                </c:pt>
                <c:pt idx="322">
                  <c:v>1.63232160881875</c:v>
                </c:pt>
                <c:pt idx="323">
                  <c:v>1.6393403588187498</c:v>
                </c:pt>
                <c:pt idx="324">
                  <c:v>1.6423875000000001</c:v>
                </c:pt>
                <c:pt idx="325">
                  <c:v>1.6449553798749998</c:v>
                </c:pt>
                <c:pt idx="326">
                  <c:v>1.6519741298749997</c:v>
                </c:pt>
                <c:pt idx="327">
                  <c:v>1.6564249999999998</c:v>
                </c:pt>
                <c:pt idx="328">
                  <c:v>1.6575891509312501</c:v>
                </c:pt>
                <c:pt idx="329">
                  <c:v>1.6646079009312502</c:v>
                </c:pt>
                <c:pt idx="330">
                  <c:v>1.6704625</c:v>
                </c:pt>
                <c:pt idx="331">
                  <c:v>1.6772416719875001</c:v>
                </c:pt>
                <c:pt idx="332">
                  <c:v>1.6842604219874997</c:v>
                </c:pt>
                <c:pt idx="333">
                  <c:v>1.6845000000000001</c:v>
                </c:pt>
                <c:pt idx="334">
                  <c:v>1.6898754444474999</c:v>
                </c:pt>
                <c:pt idx="335">
                  <c:v>1.6968941944474998</c:v>
                </c:pt>
                <c:pt idx="336">
                  <c:v>1.6985375000000003</c:v>
                </c:pt>
                <c:pt idx="337">
                  <c:v>1.7025091088187498</c:v>
                </c:pt>
                <c:pt idx="338">
                  <c:v>1.7095278588187497</c:v>
                </c:pt>
                <c:pt idx="339">
                  <c:v>1.712575</c:v>
                </c:pt>
                <c:pt idx="340">
                  <c:v>1.7151428798750001</c:v>
                </c:pt>
                <c:pt idx="341">
                  <c:v>1.7221616298750002</c:v>
                </c:pt>
                <c:pt idx="342">
                  <c:v>1.7266124999999999</c:v>
                </c:pt>
                <c:pt idx="343">
                  <c:v>1.72777665093125</c:v>
                </c:pt>
                <c:pt idx="344">
                  <c:v>1.7347954009312498</c:v>
                </c:pt>
                <c:pt idx="345">
                  <c:v>1.7406499999999998</c:v>
                </c:pt>
                <c:pt idx="346">
                  <c:v>1.7474291719875001</c:v>
                </c:pt>
                <c:pt idx="347">
                  <c:v>1.7544479219875</c:v>
                </c:pt>
                <c:pt idx="348">
                  <c:v>1.7546875</c:v>
                </c:pt>
                <c:pt idx="349">
                  <c:v>1.7600629444475002</c:v>
                </c:pt>
                <c:pt idx="350">
                  <c:v>1.7670816944475001</c:v>
                </c:pt>
                <c:pt idx="351">
                  <c:v>1.7687250000000001</c:v>
                </c:pt>
                <c:pt idx="352">
                  <c:v>1.7726966088187501</c:v>
                </c:pt>
                <c:pt idx="353">
                  <c:v>1.7797153588187502</c:v>
                </c:pt>
                <c:pt idx="354">
                  <c:v>1.7827624999999998</c:v>
                </c:pt>
                <c:pt idx="355">
                  <c:v>1.785330379875</c:v>
                </c:pt>
                <c:pt idx="356">
                  <c:v>1.7923491298749998</c:v>
                </c:pt>
                <c:pt idx="357">
                  <c:v>1.7968</c:v>
                </c:pt>
                <c:pt idx="358">
                  <c:v>1.7979641509312498</c:v>
                </c:pt>
                <c:pt idx="359">
                  <c:v>1.8049829009312501</c:v>
                </c:pt>
                <c:pt idx="360">
                  <c:v>1.8108375000000001</c:v>
                </c:pt>
                <c:pt idx="361">
                  <c:v>1.8176165653025</c:v>
                </c:pt>
                <c:pt idx="362">
                  <c:v>1.8246353153025001</c:v>
                </c:pt>
                <c:pt idx="363">
                  <c:v>1.8248749999999998</c:v>
                </c:pt>
                <c:pt idx="364">
                  <c:v>1.8302504444474998</c:v>
                </c:pt>
                <c:pt idx="365">
                  <c:v>1.8372691944474999</c:v>
                </c:pt>
                <c:pt idx="366">
                  <c:v>1.8389124999999999</c:v>
                </c:pt>
                <c:pt idx="367">
                  <c:v>1.84288410881875</c:v>
                </c:pt>
                <c:pt idx="368">
                  <c:v>1.8499028588187498</c:v>
                </c:pt>
                <c:pt idx="369">
                  <c:v>1.8529500000000001</c:v>
                </c:pt>
                <c:pt idx="370">
                  <c:v>1.8555179865600002</c:v>
                </c:pt>
                <c:pt idx="371">
                  <c:v>1.8625367365600001</c:v>
                </c:pt>
                <c:pt idx="372">
                  <c:v>1.8669875000000002</c:v>
                </c:pt>
                <c:pt idx="373">
                  <c:v>1.8681516509312501</c:v>
                </c:pt>
                <c:pt idx="374">
                  <c:v>1.8751704009312502</c:v>
                </c:pt>
                <c:pt idx="375">
                  <c:v>1.8810249999999999</c:v>
                </c:pt>
                <c:pt idx="376">
                  <c:v>1.8878040653025001</c:v>
                </c:pt>
                <c:pt idx="377">
                  <c:v>1.8948228153024997</c:v>
                </c:pt>
                <c:pt idx="378">
                  <c:v>1.8950624999999999</c:v>
                </c:pt>
                <c:pt idx="379">
                  <c:v>1.9004379444474999</c:v>
                </c:pt>
                <c:pt idx="380">
                  <c:v>1.9074566944474998</c:v>
                </c:pt>
                <c:pt idx="381">
                  <c:v>1.9090999999999998</c:v>
                </c:pt>
                <c:pt idx="382">
                  <c:v>1.9130716088187498</c:v>
                </c:pt>
                <c:pt idx="383">
                  <c:v>1.9200903588187501</c:v>
                </c:pt>
                <c:pt idx="384">
                  <c:v>1.9231374999999999</c:v>
                </c:pt>
                <c:pt idx="385">
                  <c:v>1.9257054865600001</c:v>
                </c:pt>
                <c:pt idx="386">
                  <c:v>1.9327242365599999</c:v>
                </c:pt>
                <c:pt idx="387">
                  <c:v>1.9371750000000001</c:v>
                </c:pt>
                <c:pt idx="388">
                  <c:v>1.93833915093125</c:v>
                </c:pt>
                <c:pt idx="389">
                  <c:v>1.9453579009312498</c:v>
                </c:pt>
                <c:pt idx="390">
                  <c:v>1.9512124999999998</c:v>
                </c:pt>
                <c:pt idx="391">
                  <c:v>1.9579915653024997</c:v>
                </c:pt>
                <c:pt idx="392">
                  <c:v>1.9650103153025</c:v>
                </c:pt>
                <c:pt idx="393">
                  <c:v>1.9652499999999999</c:v>
                </c:pt>
                <c:pt idx="394">
                  <c:v>1.9706254444475002</c:v>
                </c:pt>
                <c:pt idx="395">
                  <c:v>1.9776441944475003</c:v>
                </c:pt>
                <c:pt idx="396">
                  <c:v>1.9792875000000001</c:v>
                </c:pt>
                <c:pt idx="397">
                  <c:v>1.9832591088187497</c:v>
                </c:pt>
                <c:pt idx="398">
                  <c:v>1.99027785881875</c:v>
                </c:pt>
                <c:pt idx="399">
                  <c:v>1.9933249999999998</c:v>
                </c:pt>
                <c:pt idx="400">
                  <c:v>1.9958929865599999</c:v>
                </c:pt>
                <c:pt idx="401">
                  <c:v>2.0029117365600002</c:v>
                </c:pt>
                <c:pt idx="402">
                  <c:v>2.0073624999999997</c:v>
                </c:pt>
                <c:pt idx="403">
                  <c:v>2.0085266509312496</c:v>
                </c:pt>
                <c:pt idx="404">
                  <c:v>2.0155454009312503</c:v>
                </c:pt>
                <c:pt idx="405">
                  <c:v>2.0214000000000003</c:v>
                </c:pt>
                <c:pt idx="406">
                  <c:v>2.0281790653025</c:v>
                </c:pt>
                <c:pt idx="407">
                  <c:v>2.0351978153024999</c:v>
                </c:pt>
                <c:pt idx="408">
                  <c:v>2.0354375</c:v>
                </c:pt>
                <c:pt idx="409">
                  <c:v>2.0408129444475001</c:v>
                </c:pt>
                <c:pt idx="410">
                  <c:v>2.0478316944474999</c:v>
                </c:pt>
                <c:pt idx="411">
                  <c:v>2.0494749999999997</c:v>
                </c:pt>
                <c:pt idx="412">
                  <c:v>2.0534466088187502</c:v>
                </c:pt>
                <c:pt idx="413">
                  <c:v>2.0604653588187496</c:v>
                </c:pt>
                <c:pt idx="414">
                  <c:v>2.0635125000000003</c:v>
                </c:pt>
                <c:pt idx="415">
                  <c:v>2.0660804865600002</c:v>
                </c:pt>
                <c:pt idx="416">
                  <c:v>2.0730992365600001</c:v>
                </c:pt>
                <c:pt idx="417">
                  <c:v>2.07755</c:v>
                </c:pt>
                <c:pt idx="418">
                  <c:v>2.0787141509312503</c:v>
                </c:pt>
                <c:pt idx="419">
                  <c:v>2.0857329009312497</c:v>
                </c:pt>
                <c:pt idx="420">
                  <c:v>2.0915874999999997</c:v>
                </c:pt>
                <c:pt idx="421">
                  <c:v>2.0983665653024999</c:v>
                </c:pt>
                <c:pt idx="422">
                  <c:v>2.1053853153025002</c:v>
                </c:pt>
                <c:pt idx="423">
                  <c:v>2.1056249999999999</c:v>
                </c:pt>
                <c:pt idx="424">
                  <c:v>2.1110004444474999</c:v>
                </c:pt>
                <c:pt idx="425">
                  <c:v>2.1180191944475002</c:v>
                </c:pt>
                <c:pt idx="426">
                  <c:v>2.1196625</c:v>
                </c:pt>
                <c:pt idx="427">
                  <c:v>2.1236341088187496</c:v>
                </c:pt>
                <c:pt idx="428">
                  <c:v>2.1306528588187503</c:v>
                </c:pt>
                <c:pt idx="429">
                  <c:v>2.1336999999999997</c:v>
                </c:pt>
                <c:pt idx="430">
                  <c:v>2.1362679865600001</c:v>
                </c:pt>
                <c:pt idx="431">
                  <c:v>2.1432867365599999</c:v>
                </c:pt>
                <c:pt idx="432">
                  <c:v>2.1477374999999999</c:v>
                </c:pt>
                <c:pt idx="433">
                  <c:v>2.1489016509312502</c:v>
                </c:pt>
                <c:pt idx="434">
                  <c:v>2.1559204009312496</c:v>
                </c:pt>
                <c:pt idx="435">
                  <c:v>2.161775</c:v>
                </c:pt>
                <c:pt idx="436">
                  <c:v>2.1685540653025002</c:v>
                </c:pt>
                <c:pt idx="437">
                  <c:v>2.1755728153025</c:v>
                </c:pt>
                <c:pt idx="438">
                  <c:v>2.1758124999999997</c:v>
                </c:pt>
                <c:pt idx="439">
                  <c:v>2.1811879444474993</c:v>
                </c:pt>
                <c:pt idx="440">
                  <c:v>2.1882066944475</c:v>
                </c:pt>
                <c:pt idx="441">
                  <c:v>2.1898500000000003</c:v>
                </c:pt>
                <c:pt idx="442">
                  <c:v>2.1938216088187499</c:v>
                </c:pt>
                <c:pt idx="443">
                  <c:v>2.2008403588187502</c:v>
                </c:pt>
                <c:pt idx="444">
                  <c:v>2.2038875</c:v>
                </c:pt>
                <c:pt idx="445">
                  <c:v>2.2064554865600003</c:v>
                </c:pt>
                <c:pt idx="446">
                  <c:v>2.2134742365600002</c:v>
                </c:pt>
                <c:pt idx="447">
                  <c:v>2.2179249999999997</c:v>
                </c:pt>
                <c:pt idx="448">
                  <c:v>2.2190891509312496</c:v>
                </c:pt>
                <c:pt idx="449">
                  <c:v>2.2261079009312503</c:v>
                </c:pt>
                <c:pt idx="450">
                  <c:v>2.2319625000000003</c:v>
                </c:pt>
                <c:pt idx="451">
                  <c:v>2.2387415653025</c:v>
                </c:pt>
                <c:pt idx="452">
                  <c:v>2.2457603153024999</c:v>
                </c:pt>
                <c:pt idx="453">
                  <c:v>2.2460000000000004</c:v>
                </c:pt>
                <c:pt idx="454">
                  <c:v>2.2513754444475</c:v>
                </c:pt>
                <c:pt idx="455">
                  <c:v>2.2583941944474999</c:v>
                </c:pt>
                <c:pt idx="456">
                  <c:v>2.2600374999999997</c:v>
                </c:pt>
                <c:pt idx="457">
                  <c:v>2.2640091088187502</c:v>
                </c:pt>
                <c:pt idx="458">
                  <c:v>2.2710278588187496</c:v>
                </c:pt>
                <c:pt idx="459">
                  <c:v>2.2740749999999998</c:v>
                </c:pt>
                <c:pt idx="460">
                  <c:v>2.2766429865600002</c:v>
                </c:pt>
                <c:pt idx="461">
                  <c:v>2.28366173656</c:v>
                </c:pt>
                <c:pt idx="462">
                  <c:v>2.2881125</c:v>
                </c:pt>
                <c:pt idx="463">
                  <c:v>2.2892766509312499</c:v>
                </c:pt>
                <c:pt idx="464">
                  <c:v>2.2962954009312502</c:v>
                </c:pt>
                <c:pt idx="465">
                  <c:v>2.3021499999999997</c:v>
                </c:pt>
                <c:pt idx="466">
                  <c:v>2.3089290653024999</c:v>
                </c:pt>
                <c:pt idx="467">
                  <c:v>2.3159478153025002</c:v>
                </c:pt>
                <c:pt idx="468">
                  <c:v>2.3161874999999998</c:v>
                </c:pt>
                <c:pt idx="469">
                  <c:v>2.3215629444475003</c:v>
                </c:pt>
                <c:pt idx="470">
                  <c:v>2.3285816944475002</c:v>
                </c:pt>
                <c:pt idx="471">
                  <c:v>2.330225</c:v>
                </c:pt>
                <c:pt idx="472">
                  <c:v>2.3341966088187496</c:v>
                </c:pt>
                <c:pt idx="473">
                  <c:v>2.3412153588187499</c:v>
                </c:pt>
                <c:pt idx="474">
                  <c:v>2.3442624999999997</c:v>
                </c:pt>
                <c:pt idx="475">
                  <c:v>2.34683048656</c:v>
                </c:pt>
                <c:pt idx="476">
                  <c:v>2.3538492365600003</c:v>
                </c:pt>
                <c:pt idx="477">
                  <c:v>2.3583000000000003</c:v>
                </c:pt>
                <c:pt idx="478">
                  <c:v>2.3594641509312502</c:v>
                </c:pt>
                <c:pt idx="479">
                  <c:v>2.3664829009312496</c:v>
                </c:pt>
                <c:pt idx="480">
                  <c:v>2.3723375</c:v>
                </c:pt>
                <c:pt idx="481">
                  <c:v>2.3791165653025002</c:v>
                </c:pt>
                <c:pt idx="482">
                  <c:v>2.3861353153025</c:v>
                </c:pt>
                <c:pt idx="483">
                  <c:v>2.3863749999999997</c:v>
                </c:pt>
                <c:pt idx="484">
                  <c:v>2.3917504444475002</c:v>
                </c:pt>
                <c:pt idx="485">
                  <c:v>2.3987691944475</c:v>
                </c:pt>
                <c:pt idx="486">
                  <c:v>2.4004125000000003</c:v>
                </c:pt>
                <c:pt idx="487">
                  <c:v>2.4043841088187499</c:v>
                </c:pt>
                <c:pt idx="488">
                  <c:v>2.4114028588187502</c:v>
                </c:pt>
                <c:pt idx="489">
                  <c:v>2.4144500000000004</c:v>
                </c:pt>
                <c:pt idx="490">
                  <c:v>2.4170179865600003</c:v>
                </c:pt>
                <c:pt idx="491">
                  <c:v>2.4240367365600002</c:v>
                </c:pt>
                <c:pt idx="492">
                  <c:v>2.4284874999999997</c:v>
                </c:pt>
                <c:pt idx="493">
                  <c:v>2.4296516509312496</c:v>
                </c:pt>
                <c:pt idx="494">
                  <c:v>2.4366704009312503</c:v>
                </c:pt>
                <c:pt idx="495">
                  <c:v>2.4425249999999998</c:v>
                </c:pt>
                <c:pt idx="496">
                  <c:v>2.4493040653025</c:v>
                </c:pt>
                <c:pt idx="497">
                  <c:v>2.4563228153024999</c:v>
                </c:pt>
                <c:pt idx="498">
                  <c:v>2.4565625</c:v>
                </c:pt>
                <c:pt idx="499">
                  <c:v>2.4619379444475</c:v>
                </c:pt>
                <c:pt idx="500">
                  <c:v>2.4689566944475003</c:v>
                </c:pt>
                <c:pt idx="501">
                  <c:v>2.4705999999999997</c:v>
                </c:pt>
                <c:pt idx="502">
                  <c:v>2.4745716088187502</c:v>
                </c:pt>
                <c:pt idx="503">
                  <c:v>2.4815903588187496</c:v>
                </c:pt>
                <c:pt idx="504">
                  <c:v>2.4846374999999998</c:v>
                </c:pt>
                <c:pt idx="505">
                  <c:v>2.4872054865600002</c:v>
                </c:pt>
                <c:pt idx="506">
                  <c:v>2.49422423656</c:v>
                </c:pt>
                <c:pt idx="507">
                  <c:v>2.498675</c:v>
                </c:pt>
                <c:pt idx="508">
                  <c:v>2.4998391509312499</c:v>
                </c:pt>
                <c:pt idx="509">
                  <c:v>2.5068579009312502</c:v>
                </c:pt>
                <c:pt idx="510">
                  <c:v>2.5127124999999997</c:v>
                </c:pt>
                <c:pt idx="511">
                  <c:v>2.5194915653024998</c:v>
                </c:pt>
                <c:pt idx="512">
                  <c:v>2.5265103153025001</c:v>
                </c:pt>
                <c:pt idx="513">
                  <c:v>2.5267500000000003</c:v>
                </c:pt>
                <c:pt idx="514">
                  <c:v>2.5321254444474999</c:v>
                </c:pt>
                <c:pt idx="515">
                  <c:v>2.5391441944475002</c:v>
                </c:pt>
                <c:pt idx="516">
                  <c:v>2.5407875</c:v>
                </c:pt>
                <c:pt idx="517">
                  <c:v>2.5447591088187496</c:v>
                </c:pt>
                <c:pt idx="518">
                  <c:v>2.5517778588187499</c:v>
                </c:pt>
                <c:pt idx="519">
                  <c:v>2.5548249999999997</c:v>
                </c:pt>
                <c:pt idx="520">
                  <c:v>2.5573929865599996</c:v>
                </c:pt>
                <c:pt idx="521">
                  <c:v>2.5644117365599999</c:v>
                </c:pt>
                <c:pt idx="522">
                  <c:v>2.5688625000000003</c:v>
                </c:pt>
                <c:pt idx="523">
                  <c:v>2.5700266509312502</c:v>
                </c:pt>
                <c:pt idx="524">
                  <c:v>2.5770454009312496</c:v>
                </c:pt>
                <c:pt idx="525">
                  <c:v>2.5829</c:v>
                </c:pt>
                <c:pt idx="526">
                  <c:v>2.5896790653024997</c:v>
                </c:pt>
                <c:pt idx="527">
                  <c:v>2.5966978153025</c:v>
                </c:pt>
                <c:pt idx="528">
                  <c:v>2.5969374999999997</c:v>
                </c:pt>
                <c:pt idx="529">
                  <c:v>2.6023129444475002</c:v>
                </c:pt>
                <c:pt idx="530">
                  <c:v>2.6093316944475</c:v>
                </c:pt>
                <c:pt idx="531">
                  <c:v>2.6109750000000003</c:v>
                </c:pt>
                <c:pt idx="532">
                  <c:v>2.6149466088187499</c:v>
                </c:pt>
                <c:pt idx="533">
                  <c:v>2.6219653588187497</c:v>
                </c:pt>
                <c:pt idx="534">
                  <c:v>2.6250125</c:v>
                </c:pt>
                <c:pt idx="535">
                  <c:v>2.6275804865600003</c:v>
                </c:pt>
                <c:pt idx="536">
                  <c:v>2.6345992365600002</c:v>
                </c:pt>
                <c:pt idx="537">
                  <c:v>2.6390499999999997</c:v>
                </c:pt>
                <c:pt idx="538">
                  <c:v>2.6402141509312504</c:v>
                </c:pt>
                <c:pt idx="539">
                  <c:v>2.6472329009312499</c:v>
                </c:pt>
                <c:pt idx="540">
                  <c:v>2.6530875000000003</c:v>
                </c:pt>
                <c:pt idx="541">
                  <c:v>2.6598665653025</c:v>
                </c:pt>
                <c:pt idx="542">
                  <c:v>2.6668853153024998</c:v>
                </c:pt>
                <c:pt idx="543">
                  <c:v>2.667125</c:v>
                </c:pt>
                <c:pt idx="544">
                  <c:v>2.6725004444474996</c:v>
                </c:pt>
                <c:pt idx="545">
                  <c:v>2.6795191944474999</c:v>
                </c:pt>
                <c:pt idx="546">
                  <c:v>2.6811625000000006</c:v>
                </c:pt>
                <c:pt idx="547">
                  <c:v>2.6851341088187501</c:v>
                </c:pt>
                <c:pt idx="548">
                  <c:v>2.6921528588187496</c:v>
                </c:pt>
                <c:pt idx="549">
                  <c:v>2.6951999999999998</c:v>
                </c:pt>
                <c:pt idx="550">
                  <c:v>2.6977679865600006</c:v>
                </c:pt>
                <c:pt idx="551">
                  <c:v>2.7047867365599996</c:v>
                </c:pt>
                <c:pt idx="552">
                  <c:v>2.7092375</c:v>
                </c:pt>
                <c:pt idx="553">
                  <c:v>2.7104016509312499</c:v>
                </c:pt>
                <c:pt idx="554">
                  <c:v>2.7174204009312501</c:v>
                </c:pt>
                <c:pt idx="555">
                  <c:v>2.7232749999999992</c:v>
                </c:pt>
                <c:pt idx="556">
                  <c:v>2.7300540653024998</c:v>
                </c:pt>
                <c:pt idx="557">
                  <c:v>2.7370728153024997</c:v>
                </c:pt>
                <c:pt idx="558">
                  <c:v>2.7373124999999998</c:v>
                </c:pt>
                <c:pt idx="559">
                  <c:v>2.7426879444475003</c:v>
                </c:pt>
                <c:pt idx="560">
                  <c:v>2.7497066944475002</c:v>
                </c:pt>
                <c:pt idx="561">
                  <c:v>2.75135</c:v>
                </c:pt>
                <c:pt idx="562">
                  <c:v>2.7553216088187504</c:v>
                </c:pt>
                <c:pt idx="563">
                  <c:v>2.7623403588187498</c:v>
                </c:pt>
                <c:pt idx="564">
                  <c:v>2.7653874999999997</c:v>
                </c:pt>
                <c:pt idx="565">
                  <c:v>2.7679554865599996</c:v>
                </c:pt>
                <c:pt idx="566">
                  <c:v>2.7749742365600003</c:v>
                </c:pt>
                <c:pt idx="567">
                  <c:v>2.7794249999999998</c:v>
                </c:pt>
                <c:pt idx="568">
                  <c:v>2.7805891509312501</c:v>
                </c:pt>
                <c:pt idx="569">
                  <c:v>2.7876079009312504</c:v>
                </c:pt>
                <c:pt idx="570">
                  <c:v>2.7934625</c:v>
                </c:pt>
                <c:pt idx="571">
                  <c:v>2.8002415653025001</c:v>
                </c:pt>
                <c:pt idx="572">
                  <c:v>2.8072603153025</c:v>
                </c:pt>
                <c:pt idx="573">
                  <c:v>2.8074999999999997</c:v>
                </c:pt>
                <c:pt idx="574">
                  <c:v>2.8128754444474993</c:v>
                </c:pt>
                <c:pt idx="575">
                  <c:v>2.8198941944474996</c:v>
                </c:pt>
                <c:pt idx="576">
                  <c:v>2.8215374999999998</c:v>
                </c:pt>
                <c:pt idx="577">
                  <c:v>2.8255091088187498</c:v>
                </c:pt>
                <c:pt idx="578">
                  <c:v>2.8325278588187501</c:v>
                </c:pt>
                <c:pt idx="579">
                  <c:v>2.835575</c:v>
                </c:pt>
                <c:pt idx="580">
                  <c:v>2.8381429865599999</c:v>
                </c:pt>
                <c:pt idx="581">
                  <c:v>2.8451617365600002</c:v>
                </c:pt>
                <c:pt idx="582">
                  <c:v>2.8496124999999997</c:v>
                </c:pt>
                <c:pt idx="583">
                  <c:v>2.8507766509312495</c:v>
                </c:pt>
                <c:pt idx="584">
                  <c:v>2.8577954009312498</c:v>
                </c:pt>
                <c:pt idx="585">
                  <c:v>2.8636500000000003</c:v>
                </c:pt>
                <c:pt idx="586">
                  <c:v>2.8704290653025004</c:v>
                </c:pt>
                <c:pt idx="587">
                  <c:v>2.8774478153024998</c:v>
                </c:pt>
                <c:pt idx="588">
                  <c:v>2.8776875</c:v>
                </c:pt>
                <c:pt idx="589">
                  <c:v>2.8830629444474996</c:v>
                </c:pt>
                <c:pt idx="590">
                  <c:v>2.8900816944475003</c:v>
                </c:pt>
                <c:pt idx="591">
                  <c:v>2.8917249999999997</c:v>
                </c:pt>
                <c:pt idx="592">
                  <c:v>2.8956966088187501</c:v>
                </c:pt>
                <c:pt idx="593">
                  <c:v>2.9027153588187504</c:v>
                </c:pt>
                <c:pt idx="594">
                  <c:v>2.9057625000000002</c:v>
                </c:pt>
                <c:pt idx="595">
                  <c:v>2.9083304865600001</c:v>
                </c:pt>
                <c:pt idx="596">
                  <c:v>2.9153492365599996</c:v>
                </c:pt>
                <c:pt idx="597">
                  <c:v>2.9198</c:v>
                </c:pt>
                <c:pt idx="598">
                  <c:v>2.9209641509312498</c:v>
                </c:pt>
                <c:pt idx="599">
                  <c:v>2.9279829009312497</c:v>
                </c:pt>
                <c:pt idx="600">
                  <c:v>2.9338374999999997</c:v>
                </c:pt>
                <c:pt idx="601">
                  <c:v>2.9406165653024994</c:v>
                </c:pt>
                <c:pt idx="602">
                  <c:v>2.9476353153025001</c:v>
                </c:pt>
                <c:pt idx="603">
                  <c:v>2.9478750000000002</c:v>
                </c:pt>
                <c:pt idx="604">
                  <c:v>2.9532504444474998</c:v>
                </c:pt>
                <c:pt idx="605">
                  <c:v>2.9602691944475001</c:v>
                </c:pt>
                <c:pt idx="606">
                  <c:v>2.9619124999999999</c:v>
                </c:pt>
                <c:pt idx="607">
                  <c:v>2.9658841088187495</c:v>
                </c:pt>
                <c:pt idx="608">
                  <c:v>2.9729028588187498</c:v>
                </c:pt>
                <c:pt idx="609">
                  <c:v>2.9759499999999997</c:v>
                </c:pt>
                <c:pt idx="610">
                  <c:v>2.97851798656</c:v>
                </c:pt>
                <c:pt idx="611">
                  <c:v>2.9855367365599998</c:v>
                </c:pt>
                <c:pt idx="612">
                  <c:v>2.9899875000000002</c:v>
                </c:pt>
                <c:pt idx="613">
                  <c:v>2.9911516509312501</c:v>
                </c:pt>
                <c:pt idx="614">
                  <c:v>2.9981704009312495</c:v>
                </c:pt>
                <c:pt idx="615">
                  <c:v>3.0040249999999999</c:v>
                </c:pt>
                <c:pt idx="616">
                  <c:v>3.0108040653025001</c:v>
                </c:pt>
                <c:pt idx="617">
                  <c:v>3.0178228153025004</c:v>
                </c:pt>
                <c:pt idx="618">
                  <c:v>3.0180625000000005</c:v>
                </c:pt>
                <c:pt idx="619">
                  <c:v>3.0234379444475001</c:v>
                </c:pt>
                <c:pt idx="620">
                  <c:v>3.0304566944474995</c:v>
                </c:pt>
                <c:pt idx="621">
                  <c:v>3.0321000000000002</c:v>
                </c:pt>
                <c:pt idx="622">
                  <c:v>3.0360716088187498</c:v>
                </c:pt>
                <c:pt idx="623">
                  <c:v>3.0430903588187501</c:v>
                </c:pt>
                <c:pt idx="624">
                  <c:v>3.0461374999999999</c:v>
                </c:pt>
                <c:pt idx="625">
                  <c:v>3.0487054865600003</c:v>
                </c:pt>
                <c:pt idx="626">
                  <c:v>3.0557242365600001</c:v>
                </c:pt>
                <c:pt idx="627">
                  <c:v>3.0601749999999992</c:v>
                </c:pt>
                <c:pt idx="628">
                  <c:v>3.0613391509312504</c:v>
                </c:pt>
                <c:pt idx="629">
                  <c:v>3.0683579009312498</c:v>
                </c:pt>
                <c:pt idx="630">
                  <c:v>3.0742124999999998</c:v>
                </c:pt>
                <c:pt idx="631">
                  <c:v>3.0809915653025</c:v>
                </c:pt>
                <c:pt idx="632">
                  <c:v>3.0880103153024994</c:v>
                </c:pt>
                <c:pt idx="633">
                  <c:v>3.0882499999999999</c:v>
                </c:pt>
                <c:pt idx="634">
                  <c:v>3.0936254444475</c:v>
                </c:pt>
                <c:pt idx="635">
                  <c:v>3.1006441944474998</c:v>
                </c:pt>
                <c:pt idx="636">
                  <c:v>3.1022874999999996</c:v>
                </c:pt>
                <c:pt idx="637">
                  <c:v>3.1062591088187501</c:v>
                </c:pt>
                <c:pt idx="638">
                  <c:v>3.1132778588187495</c:v>
                </c:pt>
                <c:pt idx="639">
                  <c:v>3.1163249999999998</c:v>
                </c:pt>
                <c:pt idx="640">
                  <c:v>3.1188929865600001</c:v>
                </c:pt>
                <c:pt idx="641">
                  <c:v>3.12591173656</c:v>
                </c:pt>
                <c:pt idx="642">
                  <c:v>3.1303624999999999</c:v>
                </c:pt>
                <c:pt idx="643">
                  <c:v>3.1315266509312498</c:v>
                </c:pt>
                <c:pt idx="644">
                  <c:v>3.1385454009312501</c:v>
                </c:pt>
                <c:pt idx="645">
                  <c:v>3.1443999999999996</c:v>
                </c:pt>
                <c:pt idx="646">
                  <c:v>3.1511790653024998</c:v>
                </c:pt>
                <c:pt idx="647">
                  <c:v>3.1581978153025001</c:v>
                </c:pt>
                <c:pt idx="648">
                  <c:v>3.1584374999999998</c:v>
                </c:pt>
                <c:pt idx="649">
                  <c:v>3.1638129444474998</c:v>
                </c:pt>
                <c:pt idx="650">
                  <c:v>3.1708316944475001</c:v>
                </c:pt>
                <c:pt idx="651">
                  <c:v>3.1724749999999999</c:v>
                </c:pt>
                <c:pt idx="652">
                  <c:v>3.1764466088187495</c:v>
                </c:pt>
                <c:pt idx="653">
                  <c:v>3.1834653588187498</c:v>
                </c:pt>
                <c:pt idx="654">
                  <c:v>3.1865124999999996</c:v>
                </c:pt>
                <c:pt idx="655">
                  <c:v>3.1890804865599995</c:v>
                </c:pt>
                <c:pt idx="656">
                  <c:v>3.1960992365600003</c:v>
                </c:pt>
                <c:pt idx="657">
                  <c:v>3.2005500000000002</c:v>
                </c:pt>
                <c:pt idx="658">
                  <c:v>3.2017141509312501</c:v>
                </c:pt>
                <c:pt idx="659">
                  <c:v>3.2087329009312504</c:v>
                </c:pt>
                <c:pt idx="660">
                  <c:v>3.2145874999999999</c:v>
                </c:pt>
                <c:pt idx="661">
                  <c:v>3.2213665653025001</c:v>
                </c:pt>
                <c:pt idx="662">
                  <c:v>3.2283853153024999</c:v>
                </c:pt>
                <c:pt idx="663">
                  <c:v>3.2286249999999996</c:v>
                </c:pt>
                <c:pt idx="664">
                  <c:v>3.2340004444475001</c:v>
                </c:pt>
                <c:pt idx="665">
                  <c:v>3.2410191944475</c:v>
                </c:pt>
                <c:pt idx="666">
                  <c:v>3.2426625000000002</c:v>
                </c:pt>
                <c:pt idx="667">
                  <c:v>3.2466341088187498</c:v>
                </c:pt>
                <c:pt idx="668">
                  <c:v>3.2536528588187501</c:v>
                </c:pt>
                <c:pt idx="669">
                  <c:v>3.2566999999999999</c:v>
                </c:pt>
                <c:pt idx="670">
                  <c:v>3.2592679865600003</c:v>
                </c:pt>
                <c:pt idx="671">
                  <c:v>3.2662867365599992</c:v>
                </c:pt>
                <c:pt idx="672">
                  <c:v>3.2707374999999996</c:v>
                </c:pt>
                <c:pt idx="673">
                  <c:v>3.2719016509312495</c:v>
                </c:pt>
                <c:pt idx="674">
                  <c:v>3.2789204009312498</c:v>
                </c:pt>
                <c:pt idx="675">
                  <c:v>3.2847750000000002</c:v>
                </c:pt>
                <c:pt idx="676">
                  <c:v>3.2915540653024999</c:v>
                </c:pt>
                <c:pt idx="677">
                  <c:v>3.2985728153024998</c:v>
                </c:pt>
                <c:pt idx="678">
                  <c:v>3.2988124999999999</c:v>
                </c:pt>
                <c:pt idx="679">
                  <c:v>3.3041879444474995</c:v>
                </c:pt>
                <c:pt idx="680">
                  <c:v>3.3112066944475003</c:v>
                </c:pt>
                <c:pt idx="681">
                  <c:v>3.3128499999999996</c:v>
                </c:pt>
                <c:pt idx="682">
                  <c:v>3.3168216088187501</c:v>
                </c:pt>
                <c:pt idx="683">
                  <c:v>3.3238403588187504</c:v>
                </c:pt>
                <c:pt idx="684">
                  <c:v>3.3268875000000002</c:v>
                </c:pt>
                <c:pt idx="685">
                  <c:v>3.3294554865600001</c:v>
                </c:pt>
                <c:pt idx="686">
                  <c:v>3.3364742365599995</c:v>
                </c:pt>
                <c:pt idx="687">
                  <c:v>3.3409249999999999</c:v>
                </c:pt>
                <c:pt idx="688">
                  <c:v>3.3420891509312498</c:v>
                </c:pt>
                <c:pt idx="689">
                  <c:v>3.3491079009312501</c:v>
                </c:pt>
                <c:pt idx="690">
                  <c:v>3.3549625000000005</c:v>
                </c:pt>
                <c:pt idx="691">
                  <c:v>3.3617415653024998</c:v>
                </c:pt>
                <c:pt idx="692">
                  <c:v>3.3687603153025001</c:v>
                </c:pt>
                <c:pt idx="693">
                  <c:v>3.3690000000000002</c:v>
                </c:pt>
                <c:pt idx="694">
                  <c:v>3.3743754444475003</c:v>
                </c:pt>
                <c:pt idx="695">
                  <c:v>3.3813941944475001</c:v>
                </c:pt>
                <c:pt idx="696">
                  <c:v>3.3830374999999999</c:v>
                </c:pt>
                <c:pt idx="697">
                  <c:v>3.3870091088187504</c:v>
                </c:pt>
                <c:pt idx="698">
                  <c:v>3.3940278588187498</c:v>
                </c:pt>
                <c:pt idx="699">
                  <c:v>3.3970750000000005</c:v>
                </c:pt>
                <c:pt idx="700">
                  <c:v>3.39964298656</c:v>
                </c:pt>
                <c:pt idx="701">
                  <c:v>3.4066617365600003</c:v>
                </c:pt>
                <c:pt idx="702">
                  <c:v>3.4111125000000002</c:v>
                </c:pt>
                <c:pt idx="703">
                  <c:v>3.4122766509312505</c:v>
                </c:pt>
                <c:pt idx="704">
                  <c:v>3.4192954009312495</c:v>
                </c:pt>
                <c:pt idx="705">
                  <c:v>3.4251499999999999</c:v>
                </c:pt>
                <c:pt idx="706">
                  <c:v>3.4319290653025001</c:v>
                </c:pt>
                <c:pt idx="707">
                  <c:v>3.4389478153024999</c:v>
                </c:pt>
                <c:pt idx="708">
                  <c:v>3.4391874999999996</c:v>
                </c:pt>
                <c:pt idx="709">
                  <c:v>3.4445629444475001</c:v>
                </c:pt>
                <c:pt idx="710">
                  <c:v>3.4515816944474995</c:v>
                </c:pt>
                <c:pt idx="711">
                  <c:v>3.4532249999999998</c:v>
                </c:pt>
                <c:pt idx="712">
                  <c:v>3.4571966088187498</c:v>
                </c:pt>
                <c:pt idx="713">
                  <c:v>3.4642153588187501</c:v>
                </c:pt>
                <c:pt idx="714">
                  <c:v>3.4672624999999999</c:v>
                </c:pt>
                <c:pt idx="715">
                  <c:v>3.4698304865599998</c:v>
                </c:pt>
                <c:pt idx="716">
                  <c:v>3.4768492365600001</c:v>
                </c:pt>
                <c:pt idx="717">
                  <c:v>3.4812999999999996</c:v>
                </c:pt>
                <c:pt idx="718">
                  <c:v>3.4824641509312495</c:v>
                </c:pt>
                <c:pt idx="719">
                  <c:v>3.4894829009312498</c:v>
                </c:pt>
                <c:pt idx="720">
                  <c:v>3.4953374999999998</c:v>
                </c:pt>
                <c:pt idx="721">
                  <c:v>3.5021165653025004</c:v>
                </c:pt>
                <c:pt idx="722">
                  <c:v>3.5091353153024993</c:v>
                </c:pt>
                <c:pt idx="723">
                  <c:v>3.5093749999999999</c:v>
                </c:pt>
                <c:pt idx="724">
                  <c:v>3.5147504444474995</c:v>
                </c:pt>
                <c:pt idx="725">
                  <c:v>3.5217691944475003</c:v>
                </c:pt>
                <c:pt idx="726">
                  <c:v>3.5234124999999996</c:v>
                </c:pt>
                <c:pt idx="727">
                  <c:v>3.5273841088187496</c:v>
                </c:pt>
                <c:pt idx="728">
                  <c:v>3.5344028588187495</c:v>
                </c:pt>
                <c:pt idx="729">
                  <c:v>3.5374500000000002</c:v>
                </c:pt>
                <c:pt idx="730">
                  <c:v>3.5400179865600001</c:v>
                </c:pt>
                <c:pt idx="731">
                  <c:v>3.54703673656</c:v>
                </c:pt>
                <c:pt idx="732">
                  <c:v>3.5514874999999999</c:v>
                </c:pt>
                <c:pt idx="733">
                  <c:v>3.5526516509312498</c:v>
                </c:pt>
                <c:pt idx="734">
                  <c:v>3.5596704009312505</c:v>
                </c:pt>
                <c:pt idx="735">
                  <c:v>3.5655249999999996</c:v>
                </c:pt>
                <c:pt idx="736">
                  <c:v>3.5723040653024998</c:v>
                </c:pt>
                <c:pt idx="737">
                  <c:v>3.5793228153025001</c:v>
                </c:pt>
                <c:pt idx="738">
                  <c:v>3.5795625000000002</c:v>
                </c:pt>
                <c:pt idx="739">
                  <c:v>3.5849379444474998</c:v>
                </c:pt>
                <c:pt idx="740">
                  <c:v>3.5919566944475001</c:v>
                </c:pt>
                <c:pt idx="741">
                  <c:v>3.5935999999999999</c:v>
                </c:pt>
                <c:pt idx="742">
                  <c:v>3.5975716088187504</c:v>
                </c:pt>
                <c:pt idx="743">
                  <c:v>3.6045903588187498</c:v>
                </c:pt>
                <c:pt idx="744">
                  <c:v>3.6076374999999996</c:v>
                </c:pt>
                <c:pt idx="745">
                  <c:v>3.6102052731900001</c:v>
                </c:pt>
                <c:pt idx="746">
                  <c:v>3.6172240231900004</c:v>
                </c:pt>
                <c:pt idx="747">
                  <c:v>3.6216750000000002</c:v>
                </c:pt>
                <c:pt idx="748">
                  <c:v>3.6228393657050004</c:v>
                </c:pt>
                <c:pt idx="749">
                  <c:v>3.6298581157049994</c:v>
                </c:pt>
                <c:pt idx="750">
                  <c:v>3.6357124999999999</c:v>
                </c:pt>
                <c:pt idx="751">
                  <c:v>3.6424917800762495</c:v>
                </c:pt>
                <c:pt idx="752">
                  <c:v>3.6495105300762498</c:v>
                </c:pt>
                <c:pt idx="753">
                  <c:v>3.6497499999999996</c:v>
                </c:pt>
                <c:pt idx="754">
                  <c:v>3.6551254444475001</c:v>
                </c:pt>
                <c:pt idx="755">
                  <c:v>3.6621441944474999</c:v>
                </c:pt>
                <c:pt idx="756">
                  <c:v>3.6637875000000002</c:v>
                </c:pt>
                <c:pt idx="757">
                  <c:v>3.6677591088187502</c:v>
                </c:pt>
                <c:pt idx="758">
                  <c:v>3.6747778588187505</c:v>
                </c:pt>
                <c:pt idx="759">
                  <c:v>3.6778249999999999</c:v>
                </c:pt>
                <c:pt idx="760">
                  <c:v>3.6803927731899999</c:v>
                </c:pt>
                <c:pt idx="761">
                  <c:v>3.6874115231899993</c:v>
                </c:pt>
                <c:pt idx="762">
                  <c:v>3.6918625000000005</c:v>
                </c:pt>
                <c:pt idx="763">
                  <c:v>3.6930268657050003</c:v>
                </c:pt>
                <c:pt idx="764">
                  <c:v>3.7000456157049997</c:v>
                </c:pt>
                <c:pt idx="765">
                  <c:v>3.7059000000000002</c:v>
                </c:pt>
                <c:pt idx="766">
                  <c:v>3.7126792800762498</c:v>
                </c:pt>
                <c:pt idx="767">
                  <c:v>3.7196980300762497</c:v>
                </c:pt>
                <c:pt idx="768">
                  <c:v>3.7199374999999999</c:v>
                </c:pt>
                <c:pt idx="769">
                  <c:v>3.7253129444474999</c:v>
                </c:pt>
                <c:pt idx="770">
                  <c:v>3.7323316944474998</c:v>
                </c:pt>
                <c:pt idx="771">
                  <c:v>3.7339750000000005</c:v>
                </c:pt>
                <c:pt idx="772">
                  <c:v>3.7379466088187505</c:v>
                </c:pt>
                <c:pt idx="773">
                  <c:v>3.7449653588187504</c:v>
                </c:pt>
                <c:pt idx="774">
                  <c:v>3.7480125000000002</c:v>
                </c:pt>
                <c:pt idx="775">
                  <c:v>3.7505802731899998</c:v>
                </c:pt>
                <c:pt idx="776">
                  <c:v>3.7575990231900001</c:v>
                </c:pt>
                <c:pt idx="777">
                  <c:v>3.7620499999999999</c:v>
                </c:pt>
                <c:pt idx="778">
                  <c:v>3.7632143657049997</c:v>
                </c:pt>
                <c:pt idx="779">
                  <c:v>3.7702331157050004</c:v>
                </c:pt>
                <c:pt idx="780">
                  <c:v>3.7760874999999996</c:v>
                </c:pt>
                <c:pt idx="781">
                  <c:v>3.7828667800762492</c:v>
                </c:pt>
                <c:pt idx="782">
                  <c:v>3.78988553007625</c:v>
                </c:pt>
                <c:pt idx="783">
                  <c:v>3.7901249999999997</c:v>
                </c:pt>
                <c:pt idx="784">
                  <c:v>3.7955004444475002</c:v>
                </c:pt>
                <c:pt idx="785">
                  <c:v>3.8025191944475001</c:v>
                </c:pt>
                <c:pt idx="786">
                  <c:v>3.8041624999999999</c:v>
                </c:pt>
                <c:pt idx="787">
                  <c:v>3.8081341088187504</c:v>
                </c:pt>
                <c:pt idx="788">
                  <c:v>3.8151528588187502</c:v>
                </c:pt>
                <c:pt idx="789">
                  <c:v>3.8181999999999996</c:v>
                </c:pt>
                <c:pt idx="790">
                  <c:v>3.82076777319</c:v>
                </c:pt>
                <c:pt idx="791">
                  <c:v>3.8277865231899999</c:v>
                </c:pt>
                <c:pt idx="792">
                  <c:v>3.8322374999999997</c:v>
                </c:pt>
                <c:pt idx="793">
                  <c:v>3.833401865705</c:v>
                </c:pt>
                <c:pt idx="794">
                  <c:v>3.8404206157050003</c:v>
                </c:pt>
                <c:pt idx="795">
                  <c:v>3.8462749999999999</c:v>
                </c:pt>
                <c:pt idx="796">
                  <c:v>3.8530542800762499</c:v>
                </c:pt>
                <c:pt idx="797">
                  <c:v>3.8600730300762489</c:v>
                </c:pt>
                <c:pt idx="798">
                  <c:v>3.8603124999999996</c:v>
                </c:pt>
                <c:pt idx="799">
                  <c:v>3.8656879444475005</c:v>
                </c:pt>
                <c:pt idx="800">
                  <c:v>3.8727066944474995</c:v>
                </c:pt>
                <c:pt idx="801">
                  <c:v>3.8743500000000002</c:v>
                </c:pt>
                <c:pt idx="802">
                  <c:v>3.8783216088187498</c:v>
                </c:pt>
                <c:pt idx="803">
                  <c:v>3.8853403588187505</c:v>
                </c:pt>
                <c:pt idx="804">
                  <c:v>3.8883874999999999</c:v>
                </c:pt>
                <c:pt idx="805">
                  <c:v>3.8909552731899999</c:v>
                </c:pt>
                <c:pt idx="806">
                  <c:v>3.8979740231899997</c:v>
                </c:pt>
                <c:pt idx="807">
                  <c:v>3.9024249999999996</c:v>
                </c:pt>
                <c:pt idx="808">
                  <c:v>3.9035893657050003</c:v>
                </c:pt>
                <c:pt idx="809">
                  <c:v>3.9106081157049997</c:v>
                </c:pt>
                <c:pt idx="810">
                  <c:v>3.9164625000000002</c:v>
                </c:pt>
                <c:pt idx="811">
                  <c:v>3.9232417800762498</c:v>
                </c:pt>
                <c:pt idx="812">
                  <c:v>3.9302605300762492</c:v>
                </c:pt>
                <c:pt idx="813">
                  <c:v>3.9304999999999999</c:v>
                </c:pt>
                <c:pt idx="814">
                  <c:v>3.9358754444474995</c:v>
                </c:pt>
                <c:pt idx="815">
                  <c:v>3.9428941944475002</c:v>
                </c:pt>
                <c:pt idx="816">
                  <c:v>3.9445374999999996</c:v>
                </c:pt>
                <c:pt idx="817">
                  <c:v>3.9485091088187505</c:v>
                </c:pt>
                <c:pt idx="818">
                  <c:v>3.9555278588187504</c:v>
                </c:pt>
                <c:pt idx="819">
                  <c:v>3.9585750000000002</c:v>
                </c:pt>
                <c:pt idx="820">
                  <c:v>3.9611427731899993</c:v>
                </c:pt>
                <c:pt idx="821">
                  <c:v>3.96816152319</c:v>
                </c:pt>
                <c:pt idx="822">
                  <c:v>3.9726124999999999</c:v>
                </c:pt>
                <c:pt idx="823">
                  <c:v>3.9737768657049997</c:v>
                </c:pt>
                <c:pt idx="824">
                  <c:v>3.980795615705</c:v>
                </c:pt>
                <c:pt idx="825">
                  <c:v>3.9866499999999996</c:v>
                </c:pt>
                <c:pt idx="826">
                  <c:v>3.9934292800762492</c:v>
                </c:pt>
                <c:pt idx="827">
                  <c:v>4.0004480300762495</c:v>
                </c:pt>
                <c:pt idx="828">
                  <c:v>4.0006875000000006</c:v>
                </c:pt>
                <c:pt idx="829">
                  <c:v>4.0060629444474998</c:v>
                </c:pt>
                <c:pt idx="830">
                  <c:v>4.0130816944475001</c:v>
                </c:pt>
                <c:pt idx="831">
                  <c:v>4.0147249999999994</c:v>
                </c:pt>
                <c:pt idx="832">
                  <c:v>4.0186966088187503</c:v>
                </c:pt>
                <c:pt idx="833">
                  <c:v>4.0257153588187506</c:v>
                </c:pt>
                <c:pt idx="834">
                  <c:v>4.0287625</c:v>
                </c:pt>
                <c:pt idx="835">
                  <c:v>4.03133027319</c:v>
                </c:pt>
                <c:pt idx="836">
                  <c:v>4.0383490231900003</c:v>
                </c:pt>
                <c:pt idx="837">
                  <c:v>4.0428000000000006</c:v>
                </c:pt>
                <c:pt idx="838">
                  <c:v>4.0439643657050004</c:v>
                </c:pt>
                <c:pt idx="839">
                  <c:v>4.0509831157049998</c:v>
                </c:pt>
                <c:pt idx="840">
                  <c:v>4.0568374999999994</c:v>
                </c:pt>
                <c:pt idx="841">
                  <c:v>4.0636167800762495</c:v>
                </c:pt>
                <c:pt idx="842">
                  <c:v>4.0706355300762498</c:v>
                </c:pt>
                <c:pt idx="843">
                  <c:v>4.070875</c:v>
                </c:pt>
                <c:pt idx="844">
                  <c:v>4.0762504444475001</c:v>
                </c:pt>
                <c:pt idx="845">
                  <c:v>4.0832691944474995</c:v>
                </c:pt>
                <c:pt idx="846">
                  <c:v>4.0849125000000006</c:v>
                </c:pt>
                <c:pt idx="847">
                  <c:v>4.0888841088187506</c:v>
                </c:pt>
                <c:pt idx="848">
                  <c:v>4.09590285881875</c:v>
                </c:pt>
                <c:pt idx="849">
                  <c:v>4.0989499999999994</c:v>
                </c:pt>
                <c:pt idx="850">
                  <c:v>4.1015177731900003</c:v>
                </c:pt>
                <c:pt idx="851">
                  <c:v>4.1085365231899988</c:v>
                </c:pt>
                <c:pt idx="852">
                  <c:v>4.1129875</c:v>
                </c:pt>
                <c:pt idx="853">
                  <c:v>4.1141518657049998</c:v>
                </c:pt>
                <c:pt idx="854">
                  <c:v>4.1211706157049992</c:v>
                </c:pt>
                <c:pt idx="855">
                  <c:v>4.1270250000000006</c:v>
                </c:pt>
                <c:pt idx="856">
                  <c:v>4.1338042800762498</c:v>
                </c:pt>
                <c:pt idx="857">
                  <c:v>4.1408230300762501</c:v>
                </c:pt>
                <c:pt idx="858">
                  <c:v>4.1410624999999994</c:v>
                </c:pt>
                <c:pt idx="859">
                  <c:v>4.1464379444475004</c:v>
                </c:pt>
                <c:pt idx="860">
                  <c:v>4.1534566944474998</c:v>
                </c:pt>
                <c:pt idx="861">
                  <c:v>4.1551</c:v>
                </c:pt>
                <c:pt idx="862">
                  <c:v>4.15907160881875</c:v>
                </c:pt>
                <c:pt idx="863">
                  <c:v>4.1660903588187503</c:v>
                </c:pt>
                <c:pt idx="864">
                  <c:v>4.1691374999999997</c:v>
                </c:pt>
                <c:pt idx="865">
                  <c:v>4.1717052731900006</c:v>
                </c:pt>
                <c:pt idx="866">
                  <c:v>4.17872402319</c:v>
                </c:pt>
                <c:pt idx="867">
                  <c:v>4.1831749999999994</c:v>
                </c:pt>
                <c:pt idx="868">
                  <c:v>4.1843393657049992</c:v>
                </c:pt>
                <c:pt idx="869">
                  <c:v>4.1913581157050004</c:v>
                </c:pt>
                <c:pt idx="870">
                  <c:v>4.1972125</c:v>
                </c:pt>
                <c:pt idx="871">
                  <c:v>4.2039917800762501</c:v>
                </c:pt>
                <c:pt idx="872">
                  <c:v>4.2110105300762495</c:v>
                </c:pt>
                <c:pt idx="873">
                  <c:v>4.2112499999999997</c:v>
                </c:pt>
                <c:pt idx="874">
                  <c:v>4.2166254444474998</c:v>
                </c:pt>
                <c:pt idx="875">
                  <c:v>4.2236441944475001</c:v>
                </c:pt>
                <c:pt idx="876">
                  <c:v>4.2306629444475004</c:v>
                </c:pt>
                <c:pt idx="877">
                  <c:v>4.2376816944474998</c:v>
                </c:pt>
                <c:pt idx="878">
                  <c:v>4.2447004444475001</c:v>
                </c:pt>
                <c:pt idx="879">
                  <c:v>4.2517191944475003</c:v>
                </c:pt>
                <c:pt idx="880">
                  <c:v>4.2587379444474998</c:v>
                </c:pt>
                <c:pt idx="881">
                  <c:v>4.2657566944475001</c:v>
                </c:pt>
                <c:pt idx="882">
                  <c:v>4.2727754444475003</c:v>
                </c:pt>
                <c:pt idx="883">
                  <c:v>4.2797941944474998</c:v>
                </c:pt>
                <c:pt idx="884">
                  <c:v>4.2868129444475001</c:v>
                </c:pt>
                <c:pt idx="885">
                  <c:v>4.2938316944475003</c:v>
                </c:pt>
                <c:pt idx="886">
                  <c:v>4.3008504444474998</c:v>
                </c:pt>
                <c:pt idx="887">
                  <c:v>4.3078691944475</c:v>
                </c:pt>
                <c:pt idx="888">
                  <c:v>4.3148879444475003</c:v>
                </c:pt>
                <c:pt idx="889">
                  <c:v>4.3219066944474998</c:v>
                </c:pt>
                <c:pt idx="890">
                  <c:v>4.3289254444475</c:v>
                </c:pt>
                <c:pt idx="891">
                  <c:v>4.3359441944475003</c:v>
                </c:pt>
                <c:pt idx="892">
                  <c:v>4.3429629444474998</c:v>
                </c:pt>
                <c:pt idx="893">
                  <c:v>4.3499816944475</c:v>
                </c:pt>
                <c:pt idx="894">
                  <c:v>4.3570004444475003</c:v>
                </c:pt>
                <c:pt idx="895">
                  <c:v>4.3640191944474997</c:v>
                </c:pt>
                <c:pt idx="896">
                  <c:v>4.3710379444475</c:v>
                </c:pt>
                <c:pt idx="897">
                  <c:v>4.3780566944475003</c:v>
                </c:pt>
                <c:pt idx="898">
                  <c:v>4.3850754444474997</c:v>
                </c:pt>
                <c:pt idx="899">
                  <c:v>4.3920941944475</c:v>
                </c:pt>
                <c:pt idx="900">
                  <c:v>4.3991129444475003</c:v>
                </c:pt>
                <c:pt idx="901">
                  <c:v>4.4061316944474997</c:v>
                </c:pt>
                <c:pt idx="902">
                  <c:v>4.4131504444475</c:v>
                </c:pt>
                <c:pt idx="903">
                  <c:v>4.4201691944474995</c:v>
                </c:pt>
                <c:pt idx="904">
                  <c:v>4.4271879444474997</c:v>
                </c:pt>
                <c:pt idx="905">
                  <c:v>4.4342066944475</c:v>
                </c:pt>
                <c:pt idx="906">
                  <c:v>4.4412254444475003</c:v>
                </c:pt>
                <c:pt idx="907">
                  <c:v>4.4482441944474997</c:v>
                </c:pt>
                <c:pt idx="908">
                  <c:v>4.4552629444475</c:v>
                </c:pt>
                <c:pt idx="909">
                  <c:v>4.4622816944475003</c:v>
                </c:pt>
                <c:pt idx="910">
                  <c:v>4.4693004444474997</c:v>
                </c:pt>
                <c:pt idx="911">
                  <c:v>4.4763191944475</c:v>
                </c:pt>
                <c:pt idx="912">
                  <c:v>4.4833379444475003</c:v>
                </c:pt>
                <c:pt idx="913">
                  <c:v>4.4903566944474997</c:v>
                </c:pt>
                <c:pt idx="914">
                  <c:v>4.4920000000000009</c:v>
                </c:pt>
                <c:pt idx="915">
                  <c:v>4.49597160881875</c:v>
                </c:pt>
                <c:pt idx="916">
                  <c:v>4.5029903588187503</c:v>
                </c:pt>
                <c:pt idx="917">
                  <c:v>4.5100091088187506</c:v>
                </c:pt>
                <c:pt idx="918">
                  <c:v>4.51702785881875</c:v>
                </c:pt>
                <c:pt idx="919">
                  <c:v>4.5240466088187503</c:v>
                </c:pt>
                <c:pt idx="920">
                  <c:v>4.5310653588187506</c:v>
                </c:pt>
                <c:pt idx="921">
                  <c:v>4.53808410881875</c:v>
                </c:pt>
                <c:pt idx="922">
                  <c:v>4.5451028588187503</c:v>
                </c:pt>
                <c:pt idx="923">
                  <c:v>4.5521216088187506</c:v>
                </c:pt>
                <c:pt idx="924">
                  <c:v>4.55914035881875</c:v>
                </c:pt>
                <c:pt idx="925">
                  <c:v>4.5661591088187503</c:v>
                </c:pt>
                <c:pt idx="926">
                  <c:v>4.5731778588187506</c:v>
                </c:pt>
                <c:pt idx="927">
                  <c:v>4.58019660881875</c:v>
                </c:pt>
                <c:pt idx="928">
                  <c:v>4.5872153588187503</c:v>
                </c:pt>
                <c:pt idx="929">
                  <c:v>4.5942341088187506</c:v>
                </c:pt>
                <c:pt idx="930">
                  <c:v>4.60125285881875</c:v>
                </c:pt>
                <c:pt idx="931">
                  <c:v>4.6082716088187503</c:v>
                </c:pt>
                <c:pt idx="932">
                  <c:v>4.6152903588187506</c:v>
                </c:pt>
                <c:pt idx="933">
                  <c:v>4.62230910881875</c:v>
                </c:pt>
                <c:pt idx="934">
                  <c:v>4.6293278588187512</c:v>
                </c:pt>
                <c:pt idx="935">
                  <c:v>4.6363466088187506</c:v>
                </c:pt>
                <c:pt idx="936">
                  <c:v>4.64336535881875</c:v>
                </c:pt>
                <c:pt idx="937">
                  <c:v>4.6503841088187503</c:v>
                </c:pt>
                <c:pt idx="938">
                  <c:v>4.6574028588187506</c:v>
                </c:pt>
                <c:pt idx="939">
                  <c:v>4.66442160881875</c:v>
                </c:pt>
                <c:pt idx="940">
                  <c:v>4.6714403588187503</c:v>
                </c:pt>
                <c:pt idx="941">
                  <c:v>4.6784591088187506</c:v>
                </c:pt>
                <c:pt idx="942">
                  <c:v>4.68547785881875</c:v>
                </c:pt>
                <c:pt idx="943">
                  <c:v>4.6924966088187503</c:v>
                </c:pt>
                <c:pt idx="944">
                  <c:v>4.6995153588187506</c:v>
                </c:pt>
                <c:pt idx="945">
                  <c:v>4.70653410881875</c:v>
                </c:pt>
                <c:pt idx="946">
                  <c:v>4.7135528588187503</c:v>
                </c:pt>
                <c:pt idx="947">
                  <c:v>4.7205716088187506</c:v>
                </c:pt>
                <c:pt idx="948">
                  <c:v>4.72759035881875</c:v>
                </c:pt>
                <c:pt idx="949">
                  <c:v>4.7346091088187503</c:v>
                </c:pt>
                <c:pt idx="950">
                  <c:v>4.7416278588187506</c:v>
                </c:pt>
                <c:pt idx="951">
                  <c:v>4.74864660881875</c:v>
                </c:pt>
                <c:pt idx="952">
                  <c:v>4.7556653588187503</c:v>
                </c:pt>
                <c:pt idx="953">
                  <c:v>4.7626841088187506</c:v>
                </c:pt>
                <c:pt idx="954">
                  <c:v>4.76970285881875</c:v>
                </c:pt>
                <c:pt idx="955">
                  <c:v>4.7727499999999994</c:v>
                </c:pt>
                <c:pt idx="956">
                  <c:v>4.7753177731900003</c:v>
                </c:pt>
                <c:pt idx="957">
                  <c:v>4.7823365231899988</c:v>
                </c:pt>
                <c:pt idx="958">
                  <c:v>4.78935527319</c:v>
                </c:pt>
                <c:pt idx="959">
                  <c:v>4.7963740231900003</c:v>
                </c:pt>
                <c:pt idx="960">
                  <c:v>4.8033927731900006</c:v>
                </c:pt>
                <c:pt idx="961">
                  <c:v>4.81041152319</c:v>
                </c:pt>
                <c:pt idx="962">
                  <c:v>4.8174302731900003</c:v>
                </c:pt>
                <c:pt idx="963">
                  <c:v>4.8244490231899988</c:v>
                </c:pt>
                <c:pt idx="964">
                  <c:v>4.83146777319</c:v>
                </c:pt>
                <c:pt idx="965">
                  <c:v>4.8384865231900003</c:v>
                </c:pt>
                <c:pt idx="966">
                  <c:v>4.8455052731900006</c:v>
                </c:pt>
                <c:pt idx="967">
                  <c:v>4.85252402319</c:v>
                </c:pt>
                <c:pt idx="968">
                  <c:v>4.8595427731900003</c:v>
                </c:pt>
                <c:pt idx="969">
                  <c:v>4.8665615231899988</c:v>
                </c:pt>
                <c:pt idx="970">
                  <c:v>4.87358027319</c:v>
                </c:pt>
                <c:pt idx="971">
                  <c:v>4.8805990231900003</c:v>
                </c:pt>
                <c:pt idx="972">
                  <c:v>4.8876177731900006</c:v>
                </c:pt>
                <c:pt idx="973">
                  <c:v>4.89463652319</c:v>
                </c:pt>
                <c:pt idx="974">
                  <c:v>4.9016552731900003</c:v>
                </c:pt>
                <c:pt idx="975">
                  <c:v>4.9086740231899988</c:v>
                </c:pt>
                <c:pt idx="976">
                  <c:v>4.91569277319</c:v>
                </c:pt>
                <c:pt idx="977">
                  <c:v>4.9227115231900003</c:v>
                </c:pt>
                <c:pt idx="978">
                  <c:v>4.9297302731900006</c:v>
                </c:pt>
                <c:pt idx="979">
                  <c:v>4.93674902319</c:v>
                </c:pt>
                <c:pt idx="980">
                  <c:v>4.9437677731900003</c:v>
                </c:pt>
                <c:pt idx="981">
                  <c:v>4.9507865231900006</c:v>
                </c:pt>
                <c:pt idx="982">
                  <c:v>4.95780527319</c:v>
                </c:pt>
                <c:pt idx="983">
                  <c:v>4.9648240231900003</c:v>
                </c:pt>
                <c:pt idx="984">
                  <c:v>4.9718427731899988</c:v>
                </c:pt>
                <c:pt idx="985">
                  <c:v>4.97886152319</c:v>
                </c:pt>
                <c:pt idx="986">
                  <c:v>4.9858802731900003</c:v>
                </c:pt>
                <c:pt idx="987">
                  <c:v>4.9928990231900006</c:v>
                </c:pt>
                <c:pt idx="988">
                  <c:v>4.99991777319</c:v>
                </c:pt>
                <c:pt idx="989">
                  <c:v>5.0069365231899994</c:v>
                </c:pt>
                <c:pt idx="990">
                  <c:v>5.0139552731899988</c:v>
                </c:pt>
                <c:pt idx="991">
                  <c:v>5.02097402319</c:v>
                </c:pt>
                <c:pt idx="992">
                  <c:v>5.0279927731899994</c:v>
                </c:pt>
                <c:pt idx="993">
                  <c:v>5.0350115231900006</c:v>
                </c:pt>
                <c:pt idx="994">
                  <c:v>5.04203027319</c:v>
                </c:pt>
                <c:pt idx="995">
                  <c:v>5.0490490231899994</c:v>
                </c:pt>
                <c:pt idx="996">
                  <c:v>5.0535000000000005</c:v>
                </c:pt>
                <c:pt idx="997">
                  <c:v>5.0546643657050003</c:v>
                </c:pt>
                <c:pt idx="998">
                  <c:v>5.0616831157049997</c:v>
                </c:pt>
                <c:pt idx="999">
                  <c:v>5.0687018657049991</c:v>
                </c:pt>
                <c:pt idx="1000">
                  <c:v>5.0757206157050003</c:v>
                </c:pt>
                <c:pt idx="1001">
                  <c:v>5.0827393657049997</c:v>
                </c:pt>
                <c:pt idx="1002">
                  <c:v>5.0897581157049991</c:v>
                </c:pt>
                <c:pt idx="1003">
                  <c:v>5.0967768657050003</c:v>
                </c:pt>
                <c:pt idx="1004">
                  <c:v>5.1037956157049997</c:v>
                </c:pt>
                <c:pt idx="1005">
                  <c:v>5.1108143657049991</c:v>
                </c:pt>
                <c:pt idx="1006">
                  <c:v>5.1178331157050003</c:v>
                </c:pt>
                <c:pt idx="1007">
                  <c:v>5.1248518657049997</c:v>
                </c:pt>
                <c:pt idx="1008">
                  <c:v>5.1318706157050009</c:v>
                </c:pt>
                <c:pt idx="1009">
                  <c:v>5.1388893657050003</c:v>
                </c:pt>
                <c:pt idx="1010">
                  <c:v>5.1459081157049997</c:v>
                </c:pt>
                <c:pt idx="1011">
                  <c:v>5.1529268657049991</c:v>
                </c:pt>
                <c:pt idx="1012">
                  <c:v>5.1599456157049994</c:v>
                </c:pt>
                <c:pt idx="1013">
                  <c:v>5.1669643657049997</c:v>
                </c:pt>
                <c:pt idx="1014">
                  <c:v>5.1739831157049991</c:v>
                </c:pt>
                <c:pt idx="1015">
                  <c:v>5.1810018657050003</c:v>
                </c:pt>
                <c:pt idx="1016">
                  <c:v>5.1880206157049997</c:v>
                </c:pt>
                <c:pt idx="1017">
                  <c:v>5.1950393657050009</c:v>
                </c:pt>
                <c:pt idx="1018">
                  <c:v>5.2020581157050003</c:v>
                </c:pt>
                <c:pt idx="1019">
                  <c:v>5.2090768657049997</c:v>
                </c:pt>
                <c:pt idx="1020">
                  <c:v>5.2160956157049991</c:v>
                </c:pt>
                <c:pt idx="1021">
                  <c:v>5.2231143657050003</c:v>
                </c:pt>
                <c:pt idx="1022">
                  <c:v>5.2301331157049997</c:v>
                </c:pt>
                <c:pt idx="1023">
                  <c:v>5.2371518657049991</c:v>
                </c:pt>
                <c:pt idx="1024">
                  <c:v>5.2441706157049994</c:v>
                </c:pt>
                <c:pt idx="1025">
                  <c:v>5.2511893657049997</c:v>
                </c:pt>
                <c:pt idx="1026">
                  <c:v>5.2582081157049991</c:v>
                </c:pt>
                <c:pt idx="1027">
                  <c:v>5.2652268657050003</c:v>
                </c:pt>
                <c:pt idx="1028">
                  <c:v>5.2722456157049997</c:v>
                </c:pt>
                <c:pt idx="1029">
                  <c:v>5.2792643657050009</c:v>
                </c:pt>
                <c:pt idx="1030">
                  <c:v>5.2862831157050003</c:v>
                </c:pt>
                <c:pt idx="1031">
                  <c:v>5.2933018657049997</c:v>
                </c:pt>
                <c:pt idx="1032">
                  <c:v>5.3003206157049991</c:v>
                </c:pt>
                <c:pt idx="1033">
                  <c:v>5.3073393657050012</c:v>
                </c:pt>
                <c:pt idx="1034">
                  <c:v>5.3143581157049997</c:v>
                </c:pt>
                <c:pt idx="1035">
                  <c:v>5.3213768657049991</c:v>
                </c:pt>
                <c:pt idx="1036">
                  <c:v>5.3283956157050003</c:v>
                </c:pt>
                <c:pt idx="1037">
                  <c:v>5.3342499999999999</c:v>
                </c:pt>
                <c:pt idx="1038">
                  <c:v>5.34102928007625</c:v>
                </c:pt>
                <c:pt idx="1039">
                  <c:v>5.3480480300762485</c:v>
                </c:pt>
                <c:pt idx="1040">
                  <c:v>5.3550667800762497</c:v>
                </c:pt>
                <c:pt idx="1041">
                  <c:v>5.36208553007625</c:v>
                </c:pt>
                <c:pt idx="1042">
                  <c:v>5.3691042800762494</c:v>
                </c:pt>
                <c:pt idx="1043">
                  <c:v>5.3761230300762497</c:v>
                </c:pt>
                <c:pt idx="1044">
                  <c:v>5.3831417800762491</c:v>
                </c:pt>
                <c:pt idx="1045">
                  <c:v>5.3901605300762494</c:v>
                </c:pt>
                <c:pt idx="1046">
                  <c:v>5.3971792800762497</c:v>
                </c:pt>
                <c:pt idx="1047">
                  <c:v>5.40419803007625</c:v>
                </c:pt>
                <c:pt idx="1048">
                  <c:v>5.4112167800762485</c:v>
                </c:pt>
                <c:pt idx="1049">
                  <c:v>5.4182355300762506</c:v>
                </c:pt>
                <c:pt idx="1050">
                  <c:v>5.42525428007625</c:v>
                </c:pt>
                <c:pt idx="1051">
                  <c:v>5.4322730300762485</c:v>
                </c:pt>
                <c:pt idx="1052">
                  <c:v>5.4392917800762497</c:v>
                </c:pt>
                <c:pt idx="1053">
                  <c:v>5.4463105300762491</c:v>
                </c:pt>
                <c:pt idx="1054">
                  <c:v>5.4533292800762494</c:v>
                </c:pt>
                <c:pt idx="1055">
                  <c:v>5.4603480300762497</c:v>
                </c:pt>
                <c:pt idx="1056">
                  <c:v>5.46736678007625</c:v>
                </c:pt>
                <c:pt idx="1057">
                  <c:v>5.4743855300762485</c:v>
                </c:pt>
                <c:pt idx="1058">
                  <c:v>5.4814042800762506</c:v>
                </c:pt>
                <c:pt idx="1059">
                  <c:v>5.48842303007625</c:v>
                </c:pt>
                <c:pt idx="1060">
                  <c:v>5.4954417800762485</c:v>
                </c:pt>
                <c:pt idx="1061">
                  <c:v>5.5024605300762497</c:v>
                </c:pt>
                <c:pt idx="1062">
                  <c:v>5.50947928007625</c:v>
                </c:pt>
                <c:pt idx="1063">
                  <c:v>5.5164980300762494</c:v>
                </c:pt>
                <c:pt idx="1064">
                  <c:v>5.5235167800762497</c:v>
                </c:pt>
                <c:pt idx="1065">
                  <c:v>5.5305355300762491</c:v>
                </c:pt>
                <c:pt idx="1066">
                  <c:v>5.5375542800762494</c:v>
                </c:pt>
                <c:pt idx="1067">
                  <c:v>5.5445730300762497</c:v>
                </c:pt>
                <c:pt idx="1068">
                  <c:v>5.55159178007625</c:v>
                </c:pt>
                <c:pt idx="1069">
                  <c:v>5.5586105300762485</c:v>
                </c:pt>
                <c:pt idx="1070">
                  <c:v>5.5656292800762506</c:v>
                </c:pt>
                <c:pt idx="1071">
                  <c:v>5.57264803007625</c:v>
                </c:pt>
                <c:pt idx="1072">
                  <c:v>5.5796667800762485</c:v>
                </c:pt>
                <c:pt idx="1073">
                  <c:v>5.5866855300762497</c:v>
                </c:pt>
                <c:pt idx="1074">
                  <c:v>5.59370428007625</c:v>
                </c:pt>
                <c:pt idx="1075">
                  <c:v>5.6007230300762494</c:v>
                </c:pt>
                <c:pt idx="1076">
                  <c:v>5.6077417800762497</c:v>
                </c:pt>
                <c:pt idx="1077">
                  <c:v>5.61476053007625</c:v>
                </c:pt>
                <c:pt idx="1078">
                  <c:v>5.6149999999999993</c:v>
                </c:pt>
              </c:numCache>
            </c:numRef>
          </c:xVal>
          <c:yVal>
            <c:numRef>
              <c:f>'Three injector location 90'!$J$2:$J$1205</c:f>
              <c:numCache>
                <c:formatCode>General</c:formatCode>
                <c:ptCount val="1204"/>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pt idx="61">
                  <c:v>0</c:v>
                </c:pt>
                <c:pt idx="62">
                  <c:v>0</c:v>
                </c:pt>
                <c:pt idx="63">
                  <c:v>0</c:v>
                </c:pt>
                <c:pt idx="64">
                  <c:v>0</c:v>
                </c:pt>
                <c:pt idx="65">
                  <c:v>0</c:v>
                </c:pt>
                <c:pt idx="66">
                  <c:v>0</c:v>
                </c:pt>
                <c:pt idx="67">
                  <c:v>0</c:v>
                </c:pt>
                <c:pt idx="68">
                  <c:v>5.4956039718945251E-16</c:v>
                </c:pt>
                <c:pt idx="69">
                  <c:v>7.9936057773011273E-16</c:v>
                </c:pt>
                <c:pt idx="70">
                  <c:v>5.3956838996782609E-15</c:v>
                </c:pt>
                <c:pt idx="71">
                  <c:v>2.4780177909633496E-14</c:v>
                </c:pt>
                <c:pt idx="72">
                  <c:v>1.3209433546990112E-13</c:v>
                </c:pt>
                <c:pt idx="73">
                  <c:v>6.8130501240659675E-13</c:v>
                </c:pt>
                <c:pt idx="74">
                  <c:v>7.1937455992099333E-13</c:v>
                </c:pt>
                <c:pt idx="75">
                  <c:v>2.3732016352084885E-12</c:v>
                </c:pt>
                <c:pt idx="76">
                  <c:v>1.0471523648192261E-11</c:v>
                </c:pt>
                <c:pt idx="77">
                  <c:v>1.4652279389792966E-11</c:v>
                </c:pt>
                <c:pt idx="78">
                  <c:v>3.2426061835622022E-11</c:v>
                </c:pt>
                <c:pt idx="79">
                  <c:v>1.2450495634475089E-10</c:v>
                </c:pt>
                <c:pt idx="80">
                  <c:v>2.1835538377423802E-10</c:v>
                </c:pt>
                <c:pt idx="81">
                  <c:v>3.4704330520440859E-10</c:v>
                </c:pt>
                <c:pt idx="82">
                  <c:v>1.1765253327133962E-9</c:v>
                </c:pt>
                <c:pt idx="83">
                  <c:v>2.4683732280372794E-9</c:v>
                </c:pt>
                <c:pt idx="84">
                  <c:v>2.9840058035635055E-9</c:v>
                </c:pt>
                <c:pt idx="85">
                  <c:v>9.0446670319987994E-9</c:v>
                </c:pt>
                <c:pt idx="86">
                  <c:v>2.5885516052870373E-8</c:v>
                </c:pt>
                <c:pt idx="87">
                  <c:v>7.0168525184710617E-8</c:v>
                </c:pt>
                <c:pt idx="88">
                  <c:v>1.8067611290972784E-7</c:v>
                </c:pt>
                <c:pt idx="89">
                  <c:v>4.4309192351876805E-7</c:v>
                </c:pt>
                <c:pt idx="90">
                  <c:v>1.0375319759226011E-6</c:v>
                </c:pt>
                <c:pt idx="91">
                  <c:v>2.3250302823740744E-6</c:v>
                </c:pt>
                <c:pt idx="92">
                  <c:v>4.4138294393536445E-6</c:v>
                </c:pt>
                <c:pt idx="93">
                  <c:v>8.9549424859891594E-6</c:v>
                </c:pt>
                <c:pt idx="94">
                  <c:v>1.7941082665423602E-5</c:v>
                </c:pt>
                <c:pt idx="95">
                  <c:v>3.4657273648364125E-5</c:v>
                </c:pt>
                <c:pt idx="96">
                  <c:v>6.4658283865731692E-5</c:v>
                </c:pt>
                <c:pt idx="97">
                  <c:v>1.1668574120742292E-4</c:v>
                </c:pt>
                <c:pt idx="98">
                  <c:v>2.0399077773819441E-4</c:v>
                </c:pt>
                <c:pt idx="99">
                  <c:v>3.4594123899898689E-4</c:v>
                </c:pt>
                <c:pt idx="100">
                  <c:v>5.6984511140166234E-4</c:v>
                </c:pt>
                <c:pt idx="101">
                  <c:v>5.7934719655053932E-4</c:v>
                </c:pt>
                <c:pt idx="102">
                  <c:v>8.3256575536432291E-4</c:v>
                </c:pt>
                <c:pt idx="103">
                  <c:v>1.3054009548531809E-3</c:v>
                </c:pt>
                <c:pt idx="104">
                  <c:v>1.9945490680131073E-3</c:v>
                </c:pt>
                <c:pt idx="105">
                  <c:v>2.9728525628028692E-3</c:v>
                </c:pt>
                <c:pt idx="106">
                  <c:v>4.3267127804315353E-3</c:v>
                </c:pt>
                <c:pt idx="107">
                  <c:v>6.1546665977125882E-3</c:v>
                </c:pt>
                <c:pt idx="108">
                  <c:v>8.564413092634714E-3</c:v>
                </c:pt>
                <c:pt idx="109">
                  <c:v>1.1668169087567532E-2</c:v>
                </c:pt>
                <c:pt idx="110">
                  <c:v>1.2507167394783475E-2</c:v>
                </c:pt>
                <c:pt idx="111">
                  <c:v>1.4725357022864439E-2</c:v>
                </c:pt>
                <c:pt idx="112">
                  <c:v>1.9350694496711413E-2</c:v>
                </c:pt>
                <c:pt idx="113">
                  <c:v>2.494998391913715E-2</c:v>
                </c:pt>
                <c:pt idx="114">
                  <c:v>3.1585666514124019E-2</c:v>
                </c:pt>
                <c:pt idx="115">
                  <c:v>3.928666299715778E-2</c:v>
                </c:pt>
                <c:pt idx="116">
                  <c:v>4.8040989628326598E-2</c:v>
                </c:pt>
                <c:pt idx="117">
                  <c:v>5.7790288519269623E-2</c:v>
                </c:pt>
                <c:pt idx="118">
                  <c:v>6.2307138803224194E-2</c:v>
                </c:pt>
                <c:pt idx="119">
                  <c:v>6.6235408624493716E-2</c:v>
                </c:pt>
                <c:pt idx="120">
                  <c:v>7.7471404129082669E-2</c:v>
                </c:pt>
                <c:pt idx="121">
                  <c:v>8.9279624468424384E-2</c:v>
                </c:pt>
                <c:pt idx="122">
                  <c:v>0.10142598657685187</c:v>
                </c:pt>
                <c:pt idx="123">
                  <c:v>0.11364493367565275</c:v>
                </c:pt>
                <c:pt idx="124">
                  <c:v>0.1213015632408254</c:v>
                </c:pt>
                <c:pt idx="125">
                  <c:v>0.12328078504411621</c:v>
                </c:pt>
                <c:pt idx="126">
                  <c:v>0.13490532292776589</c:v>
                </c:pt>
                <c:pt idx="127">
                  <c:v>0.14579388271488433</c:v>
                </c:pt>
                <c:pt idx="128">
                  <c:v>0.15567510185018008</c:v>
                </c:pt>
                <c:pt idx="129">
                  <c:v>0.16297103340087768</c:v>
                </c:pt>
                <c:pt idx="130">
                  <c:v>0.17017694092927738</c:v>
                </c:pt>
                <c:pt idx="131">
                  <c:v>0.17608579950373854</c:v>
                </c:pt>
                <c:pt idx="132">
                  <c:v>0.18030727962070783</c:v>
                </c:pt>
                <c:pt idx="133">
                  <c:v>0.18278640634377238</c:v>
                </c:pt>
                <c:pt idx="134">
                  <c:v>0.18352333548698482</c:v>
                </c:pt>
                <c:pt idx="135">
                  <c:v>0.1825702170470769</c:v>
                </c:pt>
                <c:pt idx="136">
                  <c:v>0.1800256720796729</c:v>
                </c:pt>
                <c:pt idx="137">
                  <c:v>0.17602742596569965</c:v>
                </c:pt>
                <c:pt idx="138">
                  <c:v>0.17586723411624583</c:v>
                </c:pt>
                <c:pt idx="139">
                  <c:v>0.1718944504731757</c:v>
                </c:pt>
                <c:pt idx="140">
                  <c:v>0.16571811686281099</c:v>
                </c:pt>
                <c:pt idx="141">
                  <c:v>0.15860659936234536</c:v>
                </c:pt>
                <c:pt idx="142">
                  <c:v>0.15076486043630793</c:v>
                </c:pt>
                <c:pt idx="143">
                  <c:v>0.14239489250642373</c:v>
                </c:pt>
                <c:pt idx="144">
                  <c:v>0.13368886783281472</c:v>
                </c:pt>
                <c:pt idx="145">
                  <c:v>0.12482365581289222</c:v>
                </c:pt>
                <c:pt idx="146">
                  <c:v>0.1159567959680653</c:v>
                </c:pt>
                <c:pt idx="147">
                  <c:v>0.11389555037888015</c:v>
                </c:pt>
                <c:pt idx="148">
                  <c:v>0.10895400938150437</c:v>
                </c:pt>
                <c:pt idx="149">
                  <c:v>0.10041040815517395</c:v>
                </c:pt>
                <c:pt idx="150">
                  <c:v>9.2186483543814632E-2</c:v>
                </c:pt>
                <c:pt idx="151">
                  <c:v>8.4353550947749545E-2</c:v>
                </c:pt>
                <c:pt idx="152">
                  <c:v>7.6961942730287045E-2</c:v>
                </c:pt>
                <c:pt idx="153">
                  <c:v>7.0043146793935959E-2</c:v>
                </c:pt>
                <c:pt idx="154">
                  <c:v>6.3612314276384418E-2</c:v>
                </c:pt>
                <c:pt idx="155">
                  <c:v>5.7670943419522766E-2</c:v>
                </c:pt>
                <c:pt idx="156">
                  <c:v>5.5241893343244128E-2</c:v>
                </c:pt>
                <c:pt idx="157">
                  <c:v>5.3264228656869611E-2</c:v>
                </c:pt>
                <c:pt idx="158">
                  <c:v>4.817433832930626E-2</c:v>
                </c:pt>
                <c:pt idx="159">
                  <c:v>4.3527904517467998E-2</c:v>
                </c:pt>
                <c:pt idx="160">
                  <c:v>3.929776849281813E-2</c:v>
                </c:pt>
                <c:pt idx="161">
                  <c:v>3.5454271441129677E-2</c:v>
                </c:pt>
                <c:pt idx="162">
                  <c:v>3.1966757496322273E-2</c:v>
                </c:pt>
                <c:pt idx="163">
                  <c:v>2.8804755849143555E-2</c:v>
                </c:pt>
                <c:pt idx="164">
                  <c:v>2.593886298981363E-2</c:v>
                </c:pt>
                <c:pt idx="165">
                  <c:v>2.3341356877065771E-2</c:v>
                </c:pt>
                <c:pt idx="166">
                  <c:v>2.0986581169255059E-2</c:v>
                </c:pt>
                <c:pt idx="167">
                  <c:v>1.8851140278189869E-2</c:v>
                </c:pt>
                <c:pt idx="168">
                  <c:v>1.6913945665780937E-2</c:v>
                </c:pt>
                <c:pt idx="169">
                  <c:v>1.5156151256821024E-2</c:v>
                </c:pt>
                <c:pt idx="170">
                  <c:v>1.3561011799240323E-2</c:v>
                </c:pt>
                <c:pt idx="171">
                  <c:v>1.2113693091730287E-2</c:v>
                </c:pt>
                <c:pt idx="172">
                  <c:v>1.0801057737431445E-2</c:v>
                </c:pt>
                <c:pt idx="173">
                  <c:v>9.6114448777249381E-3</c:v>
                </c:pt>
                <c:pt idx="174">
                  <c:v>8.5344575076379374E-3</c:v>
                </c:pt>
                <c:pt idx="175">
                  <c:v>7.560766668782453E-3</c:v>
                </c:pt>
                <c:pt idx="176">
                  <c:v>6.6819381653928124E-3</c:v>
                </c:pt>
                <c:pt idx="177">
                  <c:v>6.1702648943004418E-3</c:v>
                </c:pt>
                <c:pt idx="178">
                  <c:v>6.0419860606078278E-3</c:v>
                </c:pt>
                <c:pt idx="179">
                  <c:v>5.314960456920763E-3</c:v>
                </c:pt>
                <c:pt idx="180">
                  <c:v>4.7660403085273079E-3</c:v>
                </c:pt>
                <c:pt idx="181">
                  <c:v>4.1907573850975205E-3</c:v>
                </c:pt>
                <c:pt idx="182">
                  <c:v>3.6580137875801659E-3</c:v>
                </c:pt>
                <c:pt idx="183">
                  <c:v>3.6408926471315209E-3</c:v>
                </c:pt>
                <c:pt idx="184">
                  <c:v>3.2742238568736586E-3</c:v>
                </c:pt>
                <c:pt idx="185">
                  <c:v>2.8431476197767255E-3</c:v>
                </c:pt>
                <c:pt idx="186">
                  <c:v>2.7495467860651707E-3</c:v>
                </c:pt>
                <c:pt idx="187">
                  <c:v>2.5341641057499637E-3</c:v>
                </c:pt>
                <c:pt idx="188">
                  <c:v>2.1888838041128063E-3</c:v>
                </c:pt>
                <c:pt idx="189">
                  <c:v>2.0521309941708642E-3</c:v>
                </c:pt>
                <c:pt idx="190">
                  <c:v>1.9426983860671928E-3</c:v>
                </c:pt>
                <c:pt idx="191">
                  <c:v>1.6690630579973939E-3</c:v>
                </c:pt>
                <c:pt idx="192">
                  <c:v>1.5135400362482675E-3</c:v>
                </c:pt>
                <c:pt idx="193">
                  <c:v>1.4750197839843045E-3</c:v>
                </c:pt>
                <c:pt idx="194">
                  <c:v>1.2605101812135087E-3</c:v>
                </c:pt>
                <c:pt idx="195">
                  <c:v>1.10314982707137E-3</c:v>
                </c:pt>
                <c:pt idx="196">
                  <c:v>9.4290604710887656E-4</c:v>
                </c:pt>
                <c:pt idx="197">
                  <c:v>7.9918632549743056E-4</c:v>
                </c:pt>
                <c:pt idx="198">
                  <c:v>7.9464708173650461E-4</c:v>
                </c:pt>
                <c:pt idx="199">
                  <c:v>6.986928435240734E-4</c:v>
                </c:pt>
                <c:pt idx="200">
                  <c:v>5.8913218774716539E-4</c:v>
                </c:pt>
                <c:pt idx="201">
                  <c:v>5.6583660594187719E-4</c:v>
                </c:pt>
                <c:pt idx="202">
                  <c:v>5.1293879301541039E-4</c:v>
                </c:pt>
                <c:pt idx="203">
                  <c:v>4.303088918828245E-4</c:v>
                </c:pt>
                <c:pt idx="204">
                  <c:v>3.9836799933313231E-4</c:v>
                </c:pt>
                <c:pt idx="205">
                  <c:v>3.7314779882693927E-4</c:v>
                </c:pt>
                <c:pt idx="206">
                  <c:v>3.1148045776459012E-4</c:v>
                </c:pt>
                <c:pt idx="207">
                  <c:v>2.7737641175249459E-4</c:v>
                </c:pt>
                <c:pt idx="208">
                  <c:v>2.6904156876793588E-4</c:v>
                </c:pt>
                <c:pt idx="209">
                  <c:v>2.2348840814495613E-4</c:v>
                </c:pt>
                <c:pt idx="210">
                  <c:v>1.910607393293517E-4</c:v>
                </c:pt>
                <c:pt idx="211">
                  <c:v>1.5898178433672026E-4</c:v>
                </c:pt>
                <c:pt idx="212">
                  <c:v>1.3109913228353528E-4</c:v>
                </c:pt>
                <c:pt idx="213">
                  <c:v>1.3023316279298089E-4</c:v>
                </c:pt>
                <c:pt idx="214">
                  <c:v>1.121515223266145E-4</c:v>
                </c:pt>
                <c:pt idx="215">
                  <c:v>9.2062125197250855E-5</c:v>
                </c:pt>
                <c:pt idx="216">
                  <c:v>8.7872801843391613E-5</c:v>
                </c:pt>
                <c:pt idx="217">
                  <c:v>7.8474461163369178E-5</c:v>
                </c:pt>
                <c:pt idx="218">
                  <c:v>6.4133133013594121E-5</c:v>
                </c:pt>
                <c:pt idx="219">
                  <c:v>5.8709125160388831E-5</c:v>
                </c:pt>
                <c:pt idx="220">
                  <c:v>5.4476976282452611E-5</c:v>
                </c:pt>
                <c:pt idx="221">
                  <c:v>4.4330229412059537E-5</c:v>
                </c:pt>
                <c:pt idx="222">
                  <c:v>3.8851678529516758E-5</c:v>
                </c:pt>
                <c:pt idx="223">
                  <c:v>3.7528262294400647E-5</c:v>
                </c:pt>
                <c:pt idx="224">
                  <c:v>3.0411105952093945E-5</c:v>
                </c:pt>
                <c:pt idx="225">
                  <c:v>2.5474161963179305E-5</c:v>
                </c:pt>
                <c:pt idx="226">
                  <c:v>2.0709749878478063E-5</c:v>
                </c:pt>
                <c:pt idx="227">
                  <c:v>1.6677571776868568E-5</c:v>
                </c:pt>
                <c:pt idx="228">
                  <c:v>1.6554120807238387E-5</c:v>
                </c:pt>
                <c:pt idx="229">
                  <c:v>1.4003014348190619E-5</c:v>
                </c:pt>
                <c:pt idx="230">
                  <c:v>1.1233087450263077E-5</c:v>
                </c:pt>
                <c:pt idx="231">
                  <c:v>1.0664862370735048E-5</c:v>
                </c:pt>
                <c:pt idx="232">
                  <c:v>9.4029700215381124E-6</c:v>
                </c:pt>
                <c:pt idx="233">
                  <c:v>7.514705550787369E-6</c:v>
                </c:pt>
                <c:pt idx="234">
                  <c:v>6.8135025260040989E-6</c:v>
                </c:pt>
                <c:pt idx="235">
                  <c:v>6.2717867380768223E-6</c:v>
                </c:pt>
                <c:pt idx="236">
                  <c:v>4.9940824023431132E-6</c:v>
                </c:pt>
                <c:pt idx="237">
                  <c:v>4.3178820742340019E-6</c:v>
                </c:pt>
                <c:pt idx="238">
                  <c:v>4.1561178984850223E-6</c:v>
                </c:pt>
                <c:pt idx="239">
                  <c:v>3.2977407117551474E-6</c:v>
                </c:pt>
                <c:pt idx="240">
                  <c:v>2.7150098190154007E-6</c:v>
                </c:pt>
                <c:pt idx="241">
                  <c:v>2.1640952509616171E-6</c:v>
                </c:pt>
                <c:pt idx="242">
                  <c:v>1.7080688106796412E-6</c:v>
                </c:pt>
                <c:pt idx="243">
                  <c:v>1.6942725088342489E-6</c:v>
                </c:pt>
                <c:pt idx="244">
                  <c:v>1.4116095557847872E-6</c:v>
                </c:pt>
                <c:pt idx="245">
                  <c:v>1.1105046626658229E-6</c:v>
                </c:pt>
                <c:pt idx="246">
                  <c:v>1.0495743547778155E-6</c:v>
                </c:pt>
                <c:pt idx="247">
                  <c:v>9.1539677623542181E-7</c:v>
                </c:pt>
                <c:pt idx="248">
                  <c:v>7.1784951889419784E-7</c:v>
                </c:pt>
                <c:pt idx="249">
                  <c:v>6.4560078981146224E-7</c:v>
                </c:pt>
                <c:pt idx="250">
                  <c:v>5.9024392910500528E-7</c:v>
                </c:pt>
                <c:pt idx="251">
                  <c:v>4.6143844069645991E-7</c:v>
                </c:pt>
                <c:pt idx="252">
                  <c:v>3.943979445086842E-7</c:v>
                </c:pt>
                <c:pt idx="253">
                  <c:v>3.7848966091824632E-7</c:v>
                </c:pt>
                <c:pt idx="254">
                  <c:v>2.9500749357813652E-7</c:v>
                </c:pt>
                <c:pt idx="255">
                  <c:v>2.393425892976974E-7</c:v>
                </c:pt>
                <c:pt idx="256">
                  <c:v>1.8761120628152379E-7</c:v>
                </c:pt>
                <c:pt idx="257">
                  <c:v>1.4557408338777829E-7</c:v>
                </c:pt>
                <c:pt idx="258">
                  <c:v>1.4431496275779662E-7</c:v>
                </c:pt>
                <c:pt idx="259">
                  <c:v>1.1870146707781968E-7</c:v>
                </c:pt>
                <c:pt idx="260">
                  <c:v>9.1848201960731388E-8</c:v>
                </c:pt>
                <c:pt idx="261">
                  <c:v>8.6476173644101077E-8</c:v>
                </c:pt>
                <c:pt idx="262">
                  <c:v>7.4729059734712761E-8</c:v>
                </c:pt>
                <c:pt idx="263">
                  <c:v>5.7666994401905911E-8</c:v>
                </c:pt>
                <c:pt idx="264">
                  <c:v>5.1506202719542309E-8</c:v>
                </c:pt>
                <c:pt idx="265">
                  <c:v>4.6818366422618487E-8</c:v>
                </c:pt>
                <c:pt idx="266">
                  <c:v>3.6033794642564836E-8</c:v>
                </c:pt>
                <c:pt idx="267">
                  <c:v>3.0498711278692519E-8</c:v>
                </c:pt>
                <c:pt idx="268">
                  <c:v>2.9194190259707036E-8</c:v>
                </c:pt>
                <c:pt idx="269">
                  <c:v>2.2411849176506844E-8</c:v>
                </c:pt>
                <c:pt idx="270">
                  <c:v>1.7957260312062568E-8</c:v>
                </c:pt>
                <c:pt idx="271">
                  <c:v>1.387668263630459E-8</c:v>
                </c:pt>
                <c:pt idx="272">
                  <c:v>1.0611982259600691E-8</c:v>
                </c:pt>
                <c:pt idx="273">
                  <c:v>1.051501765658713E-8</c:v>
                </c:pt>
                <c:pt idx="274">
                  <c:v>8.554353547740587E-9</c:v>
                </c:pt>
                <c:pt idx="275">
                  <c:v>6.5262136139665462E-9</c:v>
                </c:pt>
                <c:pt idx="276">
                  <c:v>6.1243932203414164E-9</c:v>
                </c:pt>
                <c:pt idx="277">
                  <c:v>5.2509221748486811E-9</c:v>
                </c:pt>
                <c:pt idx="278">
                  <c:v>3.9966922271705832E-9</c:v>
                </c:pt>
                <c:pt idx="279">
                  <c:v>3.5486917071558814E-9</c:v>
                </c:pt>
                <c:pt idx="280">
                  <c:v>3.2097918101214867E-9</c:v>
                </c:pt>
                <c:pt idx="281">
                  <c:v>2.4375855556257872E-9</c:v>
                </c:pt>
                <c:pt idx="282">
                  <c:v>2.0459356597779531E-9</c:v>
                </c:pt>
                <c:pt idx="283">
                  <c:v>1.9541629425745551E-9</c:v>
                </c:pt>
                <c:pt idx="284">
                  <c:v>1.4807697845675701E-9</c:v>
                </c:pt>
                <c:pt idx="285">
                  <c:v>1.1738105154535103E-9</c:v>
                </c:pt>
                <c:pt idx="286">
                  <c:v>8.9604362263351305E-10</c:v>
                </c:pt>
                <c:pt idx="287">
                  <c:v>6.7673379677835027E-10</c:v>
                </c:pt>
                <c:pt idx="288">
                  <c:v>6.7026679761994486E-10</c:v>
                </c:pt>
                <c:pt idx="289">
                  <c:v>5.4016754957864056E-10</c:v>
                </c:pt>
                <c:pt idx="290">
                  <c:v>4.0712078708260423E-10</c:v>
                </c:pt>
                <c:pt idx="291">
                  <c:v>3.8097826560168351E-10</c:v>
                </c:pt>
                <c:pt idx="292">
                  <c:v>3.2443659980785351E-10</c:v>
                </c:pt>
                <c:pt idx="293">
                  <c:v>2.4403584153454002E-10</c:v>
                </c:pt>
                <c:pt idx="294">
                  <c:v>2.1558188567638576E-10</c:v>
                </c:pt>
                <c:pt idx="295">
                  <c:v>1.9416471763733507E-10</c:v>
                </c:pt>
                <c:pt idx="296">
                  <c:v>1.4576231333052189E-10</c:v>
                </c:pt>
                <c:pt idx="297">
                  <c:v>1.2146157968295767E-10</c:v>
                </c:pt>
                <c:pt idx="298">
                  <c:v>1.1579545655671095E-10</c:v>
                </c:pt>
                <c:pt idx="299">
                  <c:v>8.6763851658844239E-11</c:v>
                </c:pt>
                <c:pt idx="300">
                  <c:v>6.8144784259871461E-11</c:v>
                </c:pt>
                <c:pt idx="301">
                  <c:v>5.1472143214326123E-11</c:v>
                </c:pt>
                <c:pt idx="302">
                  <c:v>3.8456837714306847E-11</c:v>
                </c:pt>
                <c:pt idx="303">
                  <c:v>3.8075420594196875E-11</c:v>
                </c:pt>
                <c:pt idx="304">
                  <c:v>3.0435215458979307E-11</c:v>
                </c:pt>
                <c:pt idx="305">
                  <c:v>2.2698753987526738E-11</c:v>
                </c:pt>
                <c:pt idx="306">
                  <c:v>2.1189383581088347E-11</c:v>
                </c:pt>
                <c:pt idx="307">
                  <c:v>1.7939039143044507E-11</c:v>
                </c:pt>
                <c:pt idx="308">
                  <c:v>1.3355733186060089E-11</c:v>
                </c:pt>
                <c:pt idx="309">
                  <c:v>1.1746587036398634E-11</c:v>
                </c:pt>
                <c:pt idx="310">
                  <c:v>1.0540590622554189E-11</c:v>
                </c:pt>
                <c:pt idx="311">
                  <c:v>7.8342055065405686E-12</c:v>
                </c:pt>
                <c:pt idx="312">
                  <c:v>6.4873051375258217E-12</c:v>
                </c:pt>
                <c:pt idx="313">
                  <c:v>6.1745941692947768E-12</c:v>
                </c:pt>
                <c:pt idx="314">
                  <c:v>4.5816073157567405E-12</c:v>
                </c:pt>
                <c:pt idx="315">
                  <c:v>3.569605722120172E-12</c:v>
                </c:pt>
                <c:pt idx="316">
                  <c:v>2.6715740730764985E-12</c:v>
                </c:pt>
                <c:pt idx="317">
                  <c:v>1.9773793713540042E-12</c:v>
                </c:pt>
                <c:pt idx="318">
                  <c:v>1.9571455567302107E-12</c:v>
                </c:pt>
                <c:pt idx="319">
                  <c:v>1.5533685449042874E-12</c:v>
                </c:pt>
                <c:pt idx="320">
                  <c:v>1.147942851886796E-12</c:v>
                </c:pt>
                <c:pt idx="321">
                  <c:v>1.0693279595130887E-12</c:v>
                </c:pt>
                <c:pt idx="322">
                  <c:v>9.0067953095740433E-13</c:v>
                </c:pt>
                <c:pt idx="323">
                  <c:v>6.645906047708648E-13</c:v>
                </c:pt>
                <c:pt idx="324">
                  <c:v>5.8227311861003258E-13</c:v>
                </c:pt>
                <c:pt idx="325">
                  <c:v>5.2081117196678398E-13</c:v>
                </c:pt>
                <c:pt idx="326">
                  <c:v>3.8372083288606963E-13</c:v>
                </c:pt>
                <c:pt idx="327">
                  <c:v>3.1601388172930447E-13</c:v>
                </c:pt>
                <c:pt idx="328">
                  <c:v>3.0034863485184352E-13</c:v>
                </c:pt>
                <c:pt idx="329">
                  <c:v>2.2097323970626797E-13</c:v>
                </c:pt>
                <c:pt idx="330">
                  <c:v>1.7095769244690469E-13</c:v>
                </c:pt>
                <c:pt idx="331">
                  <c:v>1.2692069617514788E-13</c:v>
                </c:pt>
                <c:pt idx="332">
                  <c:v>9.3175467341666237E-14</c:v>
                </c:pt>
                <c:pt idx="333">
                  <c:v>9.2192919964872984E-14</c:v>
                </c:pt>
                <c:pt idx="334">
                  <c:v>7.2719608112947741E-14</c:v>
                </c:pt>
                <c:pt idx="335">
                  <c:v>5.3307358527376882E-14</c:v>
                </c:pt>
                <c:pt idx="336">
                  <c:v>4.95659069343901E-14</c:v>
                </c:pt>
                <c:pt idx="337">
                  <c:v>4.1561198926842725E-14</c:v>
                </c:pt>
                <c:pt idx="338">
                  <c:v>3.042566198985241E-14</c:v>
                </c:pt>
                <c:pt idx="339">
                  <c:v>2.6573188094403115E-14</c:v>
                </c:pt>
                <c:pt idx="340">
                  <c:v>2.3697710460623962E-14</c:v>
                </c:pt>
                <c:pt idx="341">
                  <c:v>1.7325030299275563E-14</c:v>
                </c:pt>
                <c:pt idx="342">
                  <c:v>1.419975248495575E-14</c:v>
                </c:pt>
                <c:pt idx="343">
                  <c:v>1.3478107518949398E-14</c:v>
                </c:pt>
                <c:pt idx="344">
                  <c:v>9.8476782284251357E-15</c:v>
                </c:pt>
                <c:pt idx="345">
                  <c:v>7.5717210279435663E-15</c:v>
                </c:pt>
                <c:pt idx="346">
                  <c:v>5.57887069874141E-15</c:v>
                </c:pt>
                <c:pt idx="347">
                  <c:v>4.0634162701280723E-15</c:v>
                </c:pt>
                <c:pt idx="348">
                  <c:v>4.0245584642661917E-15</c:v>
                </c:pt>
                <c:pt idx="349">
                  <c:v>3.153033389935444E-15</c:v>
                </c:pt>
                <c:pt idx="350">
                  <c:v>2.2981616609740736E-15</c:v>
                </c:pt>
                <c:pt idx="351">
                  <c:v>2.1316282072803001E-15</c:v>
                </c:pt>
                <c:pt idx="352">
                  <c:v>1.7819079545233759E-15</c:v>
                </c:pt>
                <c:pt idx="353">
                  <c:v>1.2989609388114329E-15</c:v>
                </c:pt>
                <c:pt idx="354">
                  <c:v>1.1268763699945337E-15</c:v>
                </c:pt>
                <c:pt idx="355">
                  <c:v>1.0047518372857664E-15</c:v>
                </c:pt>
                <c:pt idx="356">
                  <c:v>7.2719608112947742E-16</c:v>
                </c:pt>
                <c:pt idx="357">
                  <c:v>5.9396931817445861E-16</c:v>
                </c:pt>
                <c:pt idx="358">
                  <c:v>5.662137425588297E-16</c:v>
                </c:pt>
                <c:pt idx="359">
                  <c:v>4.0523140398818203E-16</c:v>
                </c:pt>
                <c:pt idx="360">
                  <c:v>3.1086244689504376E-16</c:v>
                </c:pt>
                <c:pt idx="361">
                  <c:v>2.2759572004815702E-16</c:v>
                </c:pt>
                <c:pt idx="362">
                  <c:v>1.6098233857064767E-16</c:v>
                </c:pt>
                <c:pt idx="363">
                  <c:v>1.6653345369377343E-16</c:v>
                </c:pt>
                <c:pt idx="364">
                  <c:v>1.2767564783189297E-16</c:v>
                </c:pt>
                <c:pt idx="365">
                  <c:v>9.4368957093138291E-17</c:v>
                </c:pt>
                <c:pt idx="366">
                  <c:v>8.3266726846886716E-17</c:v>
                </c:pt>
                <c:pt idx="367">
                  <c:v>7.2164496600635165E-17</c:v>
                </c:pt>
                <c:pt idx="368">
                  <c:v>4.9960036108132033E-17</c:v>
                </c:pt>
                <c:pt idx="369">
                  <c:v>4.9960036108132033E-17</c:v>
                </c:pt>
                <c:pt idx="370">
                  <c:v>0</c:v>
                </c:pt>
                <c:pt idx="371">
                  <c:v>0</c:v>
                </c:pt>
                <c:pt idx="372">
                  <c:v>0</c:v>
                </c:pt>
                <c:pt idx="373">
                  <c:v>0</c:v>
                </c:pt>
                <c:pt idx="374">
                  <c:v>0</c:v>
                </c:pt>
                <c:pt idx="375">
                  <c:v>0</c:v>
                </c:pt>
                <c:pt idx="376">
                  <c:v>0</c:v>
                </c:pt>
                <c:pt idx="377">
                  <c:v>0</c:v>
                </c:pt>
                <c:pt idx="378">
                  <c:v>0</c:v>
                </c:pt>
                <c:pt idx="379">
                  <c:v>0</c:v>
                </c:pt>
                <c:pt idx="380">
                  <c:v>0</c:v>
                </c:pt>
                <c:pt idx="381">
                  <c:v>0</c:v>
                </c:pt>
                <c:pt idx="382">
                  <c:v>0</c:v>
                </c:pt>
                <c:pt idx="383">
                  <c:v>0</c:v>
                </c:pt>
                <c:pt idx="384">
                  <c:v>0</c:v>
                </c:pt>
                <c:pt idx="385">
                  <c:v>0</c:v>
                </c:pt>
                <c:pt idx="386">
                  <c:v>0</c:v>
                </c:pt>
                <c:pt idx="387">
                  <c:v>0</c:v>
                </c:pt>
                <c:pt idx="388">
                  <c:v>0</c:v>
                </c:pt>
                <c:pt idx="389">
                  <c:v>0</c:v>
                </c:pt>
                <c:pt idx="390">
                  <c:v>0</c:v>
                </c:pt>
                <c:pt idx="391">
                  <c:v>0</c:v>
                </c:pt>
                <c:pt idx="392">
                  <c:v>0</c:v>
                </c:pt>
                <c:pt idx="393">
                  <c:v>0</c:v>
                </c:pt>
                <c:pt idx="394">
                  <c:v>0</c:v>
                </c:pt>
                <c:pt idx="395">
                  <c:v>0</c:v>
                </c:pt>
                <c:pt idx="396">
                  <c:v>0</c:v>
                </c:pt>
                <c:pt idx="397">
                  <c:v>0</c:v>
                </c:pt>
                <c:pt idx="398">
                  <c:v>0</c:v>
                </c:pt>
                <c:pt idx="399">
                  <c:v>0</c:v>
                </c:pt>
                <c:pt idx="400">
                  <c:v>0</c:v>
                </c:pt>
                <c:pt idx="401">
                  <c:v>0</c:v>
                </c:pt>
                <c:pt idx="402">
                  <c:v>0</c:v>
                </c:pt>
                <c:pt idx="403">
                  <c:v>0</c:v>
                </c:pt>
                <c:pt idx="404">
                  <c:v>0</c:v>
                </c:pt>
                <c:pt idx="405">
                  <c:v>0</c:v>
                </c:pt>
                <c:pt idx="406">
                  <c:v>0</c:v>
                </c:pt>
                <c:pt idx="407">
                  <c:v>0</c:v>
                </c:pt>
                <c:pt idx="408">
                  <c:v>0</c:v>
                </c:pt>
                <c:pt idx="409">
                  <c:v>0</c:v>
                </c:pt>
                <c:pt idx="410">
                  <c:v>0</c:v>
                </c:pt>
                <c:pt idx="411">
                  <c:v>0</c:v>
                </c:pt>
                <c:pt idx="412">
                  <c:v>0</c:v>
                </c:pt>
                <c:pt idx="413">
                  <c:v>0</c:v>
                </c:pt>
                <c:pt idx="414">
                  <c:v>0</c:v>
                </c:pt>
                <c:pt idx="415">
                  <c:v>0</c:v>
                </c:pt>
                <c:pt idx="416">
                  <c:v>0</c:v>
                </c:pt>
                <c:pt idx="417">
                  <c:v>0</c:v>
                </c:pt>
                <c:pt idx="418">
                  <c:v>0</c:v>
                </c:pt>
                <c:pt idx="419">
                  <c:v>0</c:v>
                </c:pt>
                <c:pt idx="420">
                  <c:v>0</c:v>
                </c:pt>
                <c:pt idx="421">
                  <c:v>0</c:v>
                </c:pt>
                <c:pt idx="422">
                  <c:v>0</c:v>
                </c:pt>
                <c:pt idx="423">
                  <c:v>0</c:v>
                </c:pt>
                <c:pt idx="424">
                  <c:v>0</c:v>
                </c:pt>
                <c:pt idx="425">
                  <c:v>0</c:v>
                </c:pt>
                <c:pt idx="426">
                  <c:v>0</c:v>
                </c:pt>
                <c:pt idx="427">
                  <c:v>0</c:v>
                </c:pt>
                <c:pt idx="428">
                  <c:v>0</c:v>
                </c:pt>
                <c:pt idx="429">
                  <c:v>0</c:v>
                </c:pt>
                <c:pt idx="430">
                  <c:v>0</c:v>
                </c:pt>
                <c:pt idx="431">
                  <c:v>0</c:v>
                </c:pt>
                <c:pt idx="432">
                  <c:v>0</c:v>
                </c:pt>
                <c:pt idx="433">
                  <c:v>0</c:v>
                </c:pt>
                <c:pt idx="434">
                  <c:v>0</c:v>
                </c:pt>
                <c:pt idx="435">
                  <c:v>0</c:v>
                </c:pt>
                <c:pt idx="436">
                  <c:v>0</c:v>
                </c:pt>
                <c:pt idx="437">
                  <c:v>0</c:v>
                </c:pt>
                <c:pt idx="438">
                  <c:v>0</c:v>
                </c:pt>
                <c:pt idx="439">
                  <c:v>0</c:v>
                </c:pt>
                <c:pt idx="440">
                  <c:v>0</c:v>
                </c:pt>
                <c:pt idx="441">
                  <c:v>0</c:v>
                </c:pt>
                <c:pt idx="442">
                  <c:v>0</c:v>
                </c:pt>
                <c:pt idx="443">
                  <c:v>0</c:v>
                </c:pt>
                <c:pt idx="444">
                  <c:v>0</c:v>
                </c:pt>
                <c:pt idx="445">
                  <c:v>0</c:v>
                </c:pt>
                <c:pt idx="446">
                  <c:v>0</c:v>
                </c:pt>
                <c:pt idx="447">
                  <c:v>0</c:v>
                </c:pt>
                <c:pt idx="448">
                  <c:v>0</c:v>
                </c:pt>
                <c:pt idx="449">
                  <c:v>0</c:v>
                </c:pt>
                <c:pt idx="450">
                  <c:v>0</c:v>
                </c:pt>
                <c:pt idx="451">
                  <c:v>0</c:v>
                </c:pt>
                <c:pt idx="452">
                  <c:v>0</c:v>
                </c:pt>
                <c:pt idx="453">
                  <c:v>0</c:v>
                </c:pt>
                <c:pt idx="454">
                  <c:v>0</c:v>
                </c:pt>
                <c:pt idx="455">
                  <c:v>0</c:v>
                </c:pt>
                <c:pt idx="456">
                  <c:v>0</c:v>
                </c:pt>
                <c:pt idx="457">
                  <c:v>0</c:v>
                </c:pt>
                <c:pt idx="458">
                  <c:v>0</c:v>
                </c:pt>
                <c:pt idx="459">
                  <c:v>0</c:v>
                </c:pt>
                <c:pt idx="460">
                  <c:v>0</c:v>
                </c:pt>
                <c:pt idx="461">
                  <c:v>0</c:v>
                </c:pt>
                <c:pt idx="462">
                  <c:v>0</c:v>
                </c:pt>
                <c:pt idx="463">
                  <c:v>0</c:v>
                </c:pt>
                <c:pt idx="464">
                  <c:v>0</c:v>
                </c:pt>
                <c:pt idx="465">
                  <c:v>0</c:v>
                </c:pt>
                <c:pt idx="466">
                  <c:v>0</c:v>
                </c:pt>
                <c:pt idx="467">
                  <c:v>0</c:v>
                </c:pt>
                <c:pt idx="468">
                  <c:v>0</c:v>
                </c:pt>
                <c:pt idx="469">
                  <c:v>0</c:v>
                </c:pt>
                <c:pt idx="470">
                  <c:v>0</c:v>
                </c:pt>
                <c:pt idx="471">
                  <c:v>0</c:v>
                </c:pt>
                <c:pt idx="472">
                  <c:v>0</c:v>
                </c:pt>
                <c:pt idx="473">
                  <c:v>0</c:v>
                </c:pt>
                <c:pt idx="474">
                  <c:v>0</c:v>
                </c:pt>
                <c:pt idx="475">
                  <c:v>0</c:v>
                </c:pt>
                <c:pt idx="476">
                  <c:v>0</c:v>
                </c:pt>
                <c:pt idx="477">
                  <c:v>0</c:v>
                </c:pt>
                <c:pt idx="478">
                  <c:v>0</c:v>
                </c:pt>
                <c:pt idx="479">
                  <c:v>0</c:v>
                </c:pt>
                <c:pt idx="480">
                  <c:v>0</c:v>
                </c:pt>
                <c:pt idx="481">
                  <c:v>0</c:v>
                </c:pt>
                <c:pt idx="482">
                  <c:v>0</c:v>
                </c:pt>
                <c:pt idx="483">
                  <c:v>0</c:v>
                </c:pt>
                <c:pt idx="484">
                  <c:v>0</c:v>
                </c:pt>
                <c:pt idx="485">
                  <c:v>0</c:v>
                </c:pt>
                <c:pt idx="486">
                  <c:v>0</c:v>
                </c:pt>
                <c:pt idx="487">
                  <c:v>0</c:v>
                </c:pt>
                <c:pt idx="488">
                  <c:v>0</c:v>
                </c:pt>
                <c:pt idx="489">
                  <c:v>0</c:v>
                </c:pt>
                <c:pt idx="490">
                  <c:v>0</c:v>
                </c:pt>
                <c:pt idx="491">
                  <c:v>0</c:v>
                </c:pt>
                <c:pt idx="492">
                  <c:v>0</c:v>
                </c:pt>
                <c:pt idx="493">
                  <c:v>0</c:v>
                </c:pt>
                <c:pt idx="494">
                  <c:v>0</c:v>
                </c:pt>
                <c:pt idx="495">
                  <c:v>0</c:v>
                </c:pt>
                <c:pt idx="496">
                  <c:v>0</c:v>
                </c:pt>
                <c:pt idx="497">
                  <c:v>0</c:v>
                </c:pt>
                <c:pt idx="498">
                  <c:v>0</c:v>
                </c:pt>
                <c:pt idx="499">
                  <c:v>0</c:v>
                </c:pt>
                <c:pt idx="500">
                  <c:v>0</c:v>
                </c:pt>
                <c:pt idx="501">
                  <c:v>0</c:v>
                </c:pt>
                <c:pt idx="502">
                  <c:v>0</c:v>
                </c:pt>
                <c:pt idx="503">
                  <c:v>0</c:v>
                </c:pt>
                <c:pt idx="504">
                  <c:v>0</c:v>
                </c:pt>
                <c:pt idx="505">
                  <c:v>0</c:v>
                </c:pt>
                <c:pt idx="506">
                  <c:v>0</c:v>
                </c:pt>
                <c:pt idx="507">
                  <c:v>0</c:v>
                </c:pt>
                <c:pt idx="508">
                  <c:v>0</c:v>
                </c:pt>
                <c:pt idx="509">
                  <c:v>0</c:v>
                </c:pt>
                <c:pt idx="510">
                  <c:v>0</c:v>
                </c:pt>
                <c:pt idx="511">
                  <c:v>0</c:v>
                </c:pt>
                <c:pt idx="512">
                  <c:v>0</c:v>
                </c:pt>
                <c:pt idx="513">
                  <c:v>0</c:v>
                </c:pt>
                <c:pt idx="514">
                  <c:v>0</c:v>
                </c:pt>
                <c:pt idx="515">
                  <c:v>0</c:v>
                </c:pt>
                <c:pt idx="516">
                  <c:v>0</c:v>
                </c:pt>
                <c:pt idx="517">
                  <c:v>0</c:v>
                </c:pt>
                <c:pt idx="518">
                  <c:v>0</c:v>
                </c:pt>
                <c:pt idx="519">
                  <c:v>0</c:v>
                </c:pt>
                <c:pt idx="520">
                  <c:v>0</c:v>
                </c:pt>
                <c:pt idx="521">
                  <c:v>0</c:v>
                </c:pt>
                <c:pt idx="522">
                  <c:v>0</c:v>
                </c:pt>
                <c:pt idx="523">
                  <c:v>0</c:v>
                </c:pt>
                <c:pt idx="524">
                  <c:v>0</c:v>
                </c:pt>
                <c:pt idx="525">
                  <c:v>0</c:v>
                </c:pt>
                <c:pt idx="526">
                  <c:v>0</c:v>
                </c:pt>
                <c:pt idx="527">
                  <c:v>0</c:v>
                </c:pt>
                <c:pt idx="528">
                  <c:v>0</c:v>
                </c:pt>
                <c:pt idx="529">
                  <c:v>0</c:v>
                </c:pt>
                <c:pt idx="530">
                  <c:v>0</c:v>
                </c:pt>
                <c:pt idx="531">
                  <c:v>0</c:v>
                </c:pt>
                <c:pt idx="532">
                  <c:v>0</c:v>
                </c:pt>
                <c:pt idx="533">
                  <c:v>0</c:v>
                </c:pt>
                <c:pt idx="534">
                  <c:v>0</c:v>
                </c:pt>
                <c:pt idx="535">
                  <c:v>0</c:v>
                </c:pt>
                <c:pt idx="536">
                  <c:v>0</c:v>
                </c:pt>
                <c:pt idx="537">
                  <c:v>0</c:v>
                </c:pt>
                <c:pt idx="538">
                  <c:v>0</c:v>
                </c:pt>
                <c:pt idx="539">
                  <c:v>0</c:v>
                </c:pt>
                <c:pt idx="540">
                  <c:v>0</c:v>
                </c:pt>
                <c:pt idx="541">
                  <c:v>0</c:v>
                </c:pt>
                <c:pt idx="542">
                  <c:v>0</c:v>
                </c:pt>
                <c:pt idx="543">
                  <c:v>0</c:v>
                </c:pt>
                <c:pt idx="544">
                  <c:v>0</c:v>
                </c:pt>
                <c:pt idx="545">
                  <c:v>0</c:v>
                </c:pt>
                <c:pt idx="546">
                  <c:v>0</c:v>
                </c:pt>
                <c:pt idx="547">
                  <c:v>0</c:v>
                </c:pt>
                <c:pt idx="548">
                  <c:v>0</c:v>
                </c:pt>
                <c:pt idx="549">
                  <c:v>0</c:v>
                </c:pt>
                <c:pt idx="550">
                  <c:v>0</c:v>
                </c:pt>
                <c:pt idx="551">
                  <c:v>0</c:v>
                </c:pt>
                <c:pt idx="552">
                  <c:v>0</c:v>
                </c:pt>
                <c:pt idx="553">
                  <c:v>0</c:v>
                </c:pt>
                <c:pt idx="554">
                  <c:v>0</c:v>
                </c:pt>
                <c:pt idx="555">
                  <c:v>0</c:v>
                </c:pt>
                <c:pt idx="556">
                  <c:v>0</c:v>
                </c:pt>
                <c:pt idx="557">
                  <c:v>0</c:v>
                </c:pt>
                <c:pt idx="558">
                  <c:v>0</c:v>
                </c:pt>
                <c:pt idx="559">
                  <c:v>0</c:v>
                </c:pt>
                <c:pt idx="560">
                  <c:v>0</c:v>
                </c:pt>
                <c:pt idx="561">
                  <c:v>0</c:v>
                </c:pt>
                <c:pt idx="562">
                  <c:v>0</c:v>
                </c:pt>
                <c:pt idx="563">
                  <c:v>0</c:v>
                </c:pt>
                <c:pt idx="564">
                  <c:v>0</c:v>
                </c:pt>
                <c:pt idx="565">
                  <c:v>0</c:v>
                </c:pt>
                <c:pt idx="566">
                  <c:v>0</c:v>
                </c:pt>
                <c:pt idx="567">
                  <c:v>0</c:v>
                </c:pt>
                <c:pt idx="568">
                  <c:v>0</c:v>
                </c:pt>
                <c:pt idx="569">
                  <c:v>0</c:v>
                </c:pt>
                <c:pt idx="570">
                  <c:v>0</c:v>
                </c:pt>
                <c:pt idx="571">
                  <c:v>0</c:v>
                </c:pt>
                <c:pt idx="572">
                  <c:v>0</c:v>
                </c:pt>
                <c:pt idx="573">
                  <c:v>0</c:v>
                </c:pt>
                <c:pt idx="574">
                  <c:v>0</c:v>
                </c:pt>
                <c:pt idx="575">
                  <c:v>0</c:v>
                </c:pt>
                <c:pt idx="576">
                  <c:v>0</c:v>
                </c:pt>
                <c:pt idx="577">
                  <c:v>0</c:v>
                </c:pt>
                <c:pt idx="578">
                  <c:v>0</c:v>
                </c:pt>
                <c:pt idx="579">
                  <c:v>0</c:v>
                </c:pt>
                <c:pt idx="580">
                  <c:v>0</c:v>
                </c:pt>
                <c:pt idx="581">
                  <c:v>0</c:v>
                </c:pt>
                <c:pt idx="582">
                  <c:v>0</c:v>
                </c:pt>
                <c:pt idx="583">
                  <c:v>0</c:v>
                </c:pt>
                <c:pt idx="584">
                  <c:v>0</c:v>
                </c:pt>
                <c:pt idx="585">
                  <c:v>0</c:v>
                </c:pt>
                <c:pt idx="586">
                  <c:v>0</c:v>
                </c:pt>
                <c:pt idx="587">
                  <c:v>0</c:v>
                </c:pt>
                <c:pt idx="588">
                  <c:v>0</c:v>
                </c:pt>
                <c:pt idx="589">
                  <c:v>0</c:v>
                </c:pt>
                <c:pt idx="590">
                  <c:v>0</c:v>
                </c:pt>
                <c:pt idx="591">
                  <c:v>0</c:v>
                </c:pt>
                <c:pt idx="592">
                  <c:v>0</c:v>
                </c:pt>
                <c:pt idx="593">
                  <c:v>0</c:v>
                </c:pt>
                <c:pt idx="594">
                  <c:v>0</c:v>
                </c:pt>
                <c:pt idx="595">
                  <c:v>0</c:v>
                </c:pt>
                <c:pt idx="596">
                  <c:v>0</c:v>
                </c:pt>
                <c:pt idx="597">
                  <c:v>0</c:v>
                </c:pt>
                <c:pt idx="598">
                  <c:v>0</c:v>
                </c:pt>
                <c:pt idx="599">
                  <c:v>0</c:v>
                </c:pt>
                <c:pt idx="600">
                  <c:v>0</c:v>
                </c:pt>
                <c:pt idx="601">
                  <c:v>0</c:v>
                </c:pt>
                <c:pt idx="602">
                  <c:v>0</c:v>
                </c:pt>
                <c:pt idx="603">
                  <c:v>0</c:v>
                </c:pt>
                <c:pt idx="604">
                  <c:v>0</c:v>
                </c:pt>
                <c:pt idx="605">
                  <c:v>0</c:v>
                </c:pt>
                <c:pt idx="606">
                  <c:v>0</c:v>
                </c:pt>
                <c:pt idx="607">
                  <c:v>0</c:v>
                </c:pt>
                <c:pt idx="608">
                  <c:v>0</c:v>
                </c:pt>
                <c:pt idx="609">
                  <c:v>0</c:v>
                </c:pt>
                <c:pt idx="610">
                  <c:v>0</c:v>
                </c:pt>
                <c:pt idx="611">
                  <c:v>0</c:v>
                </c:pt>
                <c:pt idx="612">
                  <c:v>0</c:v>
                </c:pt>
                <c:pt idx="613">
                  <c:v>0</c:v>
                </c:pt>
                <c:pt idx="614">
                  <c:v>0</c:v>
                </c:pt>
                <c:pt idx="615">
                  <c:v>0</c:v>
                </c:pt>
                <c:pt idx="616">
                  <c:v>0</c:v>
                </c:pt>
                <c:pt idx="617">
                  <c:v>0</c:v>
                </c:pt>
                <c:pt idx="618">
                  <c:v>0</c:v>
                </c:pt>
                <c:pt idx="619">
                  <c:v>0</c:v>
                </c:pt>
                <c:pt idx="620">
                  <c:v>0</c:v>
                </c:pt>
                <c:pt idx="621">
                  <c:v>0</c:v>
                </c:pt>
                <c:pt idx="622">
                  <c:v>0</c:v>
                </c:pt>
                <c:pt idx="623">
                  <c:v>0</c:v>
                </c:pt>
                <c:pt idx="624">
                  <c:v>0</c:v>
                </c:pt>
                <c:pt idx="625">
                  <c:v>0</c:v>
                </c:pt>
                <c:pt idx="626">
                  <c:v>0</c:v>
                </c:pt>
                <c:pt idx="627">
                  <c:v>0</c:v>
                </c:pt>
                <c:pt idx="628">
                  <c:v>0</c:v>
                </c:pt>
                <c:pt idx="629">
                  <c:v>0</c:v>
                </c:pt>
                <c:pt idx="630">
                  <c:v>0</c:v>
                </c:pt>
                <c:pt idx="631">
                  <c:v>0</c:v>
                </c:pt>
                <c:pt idx="632">
                  <c:v>0</c:v>
                </c:pt>
                <c:pt idx="633">
                  <c:v>0</c:v>
                </c:pt>
                <c:pt idx="634">
                  <c:v>0</c:v>
                </c:pt>
                <c:pt idx="635">
                  <c:v>2.5446000754010382E-4</c:v>
                </c:pt>
                <c:pt idx="636">
                  <c:v>2.5015692331418262E-4</c:v>
                </c:pt>
                <c:pt idx="637">
                  <c:v>2.4003663105432674E-4</c:v>
                </c:pt>
                <c:pt idx="638">
                  <c:v>2.2308328750739295E-4</c:v>
                </c:pt>
                <c:pt idx="639">
                  <c:v>2.1607829349639177E-4</c:v>
                </c:pt>
                <c:pt idx="640">
                  <c:v>2.1033555964513232E-4</c:v>
                </c:pt>
                <c:pt idx="641">
                  <c:v>1.9536179809521106E-4</c:v>
                </c:pt>
                <c:pt idx="642">
                  <c:v>1.8639162809287017E-4</c:v>
                </c:pt>
                <c:pt idx="643">
                  <c:v>1.8411005917012005E-4</c:v>
                </c:pt>
                <c:pt idx="644">
                  <c:v>1.7090119616436974E-4</c:v>
                </c:pt>
                <c:pt idx="645">
                  <c:v>1.6057067079377265E-4</c:v>
                </c:pt>
                <c:pt idx="646">
                  <c:v>1.4934412603189896E-4</c:v>
                </c:pt>
                <c:pt idx="647">
                  <c:v>1.3850279610125028E-4</c:v>
                </c:pt>
                <c:pt idx="648">
                  <c:v>1.3814601864092226E-4</c:v>
                </c:pt>
                <c:pt idx="649">
                  <c:v>1.3036871310721123E-4</c:v>
                </c:pt>
                <c:pt idx="650">
                  <c:v>1.2083489811080484E-4</c:v>
                </c:pt>
                <c:pt idx="651">
                  <c:v>1.18699937554973E-4</c:v>
                </c:pt>
                <c:pt idx="652">
                  <c:v>1.136863517470338E-4</c:v>
                </c:pt>
                <c:pt idx="653">
                  <c:v>1.0531226957144481E-4</c:v>
                </c:pt>
                <c:pt idx="654">
                  <c:v>1.0186150142606211E-4</c:v>
                </c:pt>
                <c:pt idx="655">
                  <c:v>1.8309839937129093E-3</c:v>
                </c:pt>
                <c:pt idx="656">
                  <c:v>1.7304029623651353E-3</c:v>
                </c:pt>
                <c:pt idx="657">
                  <c:v>1.6692071746108763E-3</c:v>
                </c:pt>
                <c:pt idx="658">
                  <c:v>1.6535233656645612E-3</c:v>
                </c:pt>
                <c:pt idx="659">
                  <c:v>1.5617281118104288E-3</c:v>
                </c:pt>
                <c:pt idx="660">
                  <c:v>1.4886822780275646E-3</c:v>
                </c:pt>
                <c:pt idx="661">
                  <c:v>1.4079471882923579E-3</c:v>
                </c:pt>
                <c:pt idx="662">
                  <c:v>1.328530323248306E-3</c:v>
                </c:pt>
                <c:pt idx="663">
                  <c:v>1.3258910663384196E-3</c:v>
                </c:pt>
                <c:pt idx="664">
                  <c:v>1.2679289996929801E-3</c:v>
                </c:pt>
                <c:pt idx="665">
                  <c:v>1.195695104041561E-3</c:v>
                </c:pt>
                <c:pt idx="666">
                  <c:v>1.1793301748039776E-3</c:v>
                </c:pt>
                <c:pt idx="667">
                  <c:v>1.1406128207282209E-3</c:v>
                </c:pt>
                <c:pt idx="668">
                  <c:v>1.0749969503847713E-3</c:v>
                </c:pt>
                <c:pt idx="669">
                  <c:v>1.0475922449650677E-3</c:v>
                </c:pt>
                <c:pt idx="670">
                  <c:v>1.0249914124493998E-3</c:v>
                </c:pt>
                <c:pt idx="671">
                  <c:v>9.6546310051586219E-4</c:v>
                </c:pt>
                <c:pt idx="672">
                  <c:v>9.2936404101917071E-4</c:v>
                </c:pt>
                <c:pt idx="673">
                  <c:v>9.2012711728256546E-4</c:v>
                </c:pt>
                <c:pt idx="674">
                  <c:v>8.6618910647613971E-4</c:v>
                </c:pt>
                <c:pt idx="675">
                  <c:v>8.2342392554576329E-4</c:v>
                </c:pt>
                <c:pt idx="676">
                  <c:v>7.7632366612733774E-4</c:v>
                </c:pt>
                <c:pt idx="677">
                  <c:v>7.3016955572827733E-4</c:v>
                </c:pt>
                <c:pt idx="678">
                  <c:v>7.2863881579606784E-4</c:v>
                </c:pt>
                <c:pt idx="679">
                  <c:v>6.9507292065970074E-4</c:v>
                </c:pt>
                <c:pt idx="680">
                  <c:v>2.620176481697534E-3</c:v>
                </c:pt>
                <c:pt idx="681">
                  <c:v>2.5887882727017547E-3</c:v>
                </c:pt>
                <c:pt idx="682">
                  <c:v>2.5142871352278476E-3</c:v>
                </c:pt>
                <c:pt idx="683">
                  <c:v>2.3872262822818638E-3</c:v>
                </c:pt>
                <c:pt idx="684">
                  <c:v>2.3338483322023779E-3</c:v>
                </c:pt>
                <c:pt idx="685">
                  <c:v>2.2896843682255618E-3</c:v>
                </c:pt>
                <c:pt idx="686">
                  <c:v>2.1727200047094723E-3</c:v>
                </c:pt>
                <c:pt idx="687">
                  <c:v>2.1013191882277012E-3</c:v>
                </c:pt>
                <c:pt idx="688">
                  <c:v>2.0829899807026557E-3</c:v>
                </c:pt>
                <c:pt idx="689">
                  <c:v>1.9754571775929286E-3</c:v>
                </c:pt>
                <c:pt idx="690">
                  <c:v>1.8895647529806377E-3</c:v>
                </c:pt>
                <c:pt idx="691">
                  <c:v>1.7942772903880816E-3</c:v>
                </c:pt>
                <c:pt idx="692">
                  <c:v>1.7001618447451733E-3</c:v>
                </c:pt>
                <c:pt idx="693">
                  <c:v>1.6970272941876734E-3</c:v>
                </c:pt>
                <c:pt idx="694">
                  <c:v>1.6280730117658856E-3</c:v>
                </c:pt>
                <c:pt idx="695">
                  <c:v>1.5418211247532751E-3</c:v>
                </c:pt>
                <c:pt idx="696">
                  <c:v>1.5222290124875192E-3</c:v>
                </c:pt>
                <c:pt idx="697">
                  <c:v>3.3138783455597615E-3</c:v>
                </c:pt>
                <c:pt idx="698">
                  <c:v>3.1568293075628587E-3</c:v>
                </c:pt>
                <c:pt idx="699">
                  <c:v>3.0906853534874421E-3</c:v>
                </c:pt>
                <c:pt idx="700">
                  <c:v>3.0358815123412422E-3</c:v>
                </c:pt>
                <c:pt idx="701">
                  <c:v>2.8903886781327373E-3</c:v>
                </c:pt>
                <c:pt idx="702">
                  <c:v>2.8013143917198801E-3</c:v>
                </c:pt>
                <c:pt idx="703">
                  <c:v>2.7784156620019136E-3</c:v>
                </c:pt>
                <c:pt idx="704">
                  <c:v>2.6437979481927815E-3</c:v>
                </c:pt>
                <c:pt idx="705">
                  <c:v>3.3038111101786672E-3</c:v>
                </c:pt>
                <c:pt idx="706">
                  <c:v>3.1539675398455222E-3</c:v>
                </c:pt>
                <c:pt idx="707">
                  <c:v>3.005082381713378E-3</c:v>
                </c:pt>
                <c:pt idx="708">
                  <c:v>3.0001080236257346E-3</c:v>
                </c:pt>
                <c:pt idx="709">
                  <c:v>2.8904172791180188E-3</c:v>
                </c:pt>
                <c:pt idx="710">
                  <c:v>2.7524753634223234E-3</c:v>
                </c:pt>
                <c:pt idx="711">
                  <c:v>2.7210238619108065E-3</c:v>
                </c:pt>
                <c:pt idx="712">
                  <c:v>3.451379703834731E-3</c:v>
                </c:pt>
                <c:pt idx="713">
                  <c:v>3.2920117928085428E-3</c:v>
                </c:pt>
                <c:pt idx="714">
                  <c:v>3.2248332803976516E-3</c:v>
                </c:pt>
                <c:pt idx="715">
                  <c:v>3.1691453604288872E-3</c:v>
                </c:pt>
                <c:pt idx="716">
                  <c:v>3.0211832586219149E-3</c:v>
                </c:pt>
                <c:pt idx="717">
                  <c:v>2.9305062902554527E-3</c:v>
                </c:pt>
                <c:pt idx="718">
                  <c:v>2.9071840112364728E-3</c:v>
                </c:pt>
                <c:pt idx="719">
                  <c:v>2.7699776417877287E-3</c:v>
                </c:pt>
                <c:pt idx="720">
                  <c:v>2.6598985286199117E-3</c:v>
                </c:pt>
                <c:pt idx="721">
                  <c:v>2.5372478601638424E-3</c:v>
                </c:pt>
                <c:pt idx="722">
                  <c:v>2.4155278210004696E-3</c:v>
                </c:pt>
                <c:pt idx="723">
                  <c:v>2.4114636207532634E-3</c:v>
                </c:pt>
                <c:pt idx="724">
                  <c:v>3.9824257622192568E-3</c:v>
                </c:pt>
                <c:pt idx="725">
                  <c:v>3.8058461978169693E-3</c:v>
                </c:pt>
                <c:pt idx="726">
                  <c:v>3.7654887115179158E-3</c:v>
                </c:pt>
                <c:pt idx="727">
                  <c:v>3.6694673892205482E-3</c:v>
                </c:pt>
                <c:pt idx="728">
                  <c:v>3.5049273523092271E-3</c:v>
                </c:pt>
                <c:pt idx="729">
                  <c:v>3.4355010072734259E-3</c:v>
                </c:pt>
                <c:pt idx="730">
                  <c:v>3.3779183709907309E-3</c:v>
                </c:pt>
                <c:pt idx="731">
                  <c:v>3.2247795374761696E-3</c:v>
                </c:pt>
                <c:pt idx="732">
                  <c:v>3.1308241243120406E-3</c:v>
                </c:pt>
                <c:pt idx="733">
                  <c:v>3.1066451903933204E-3</c:v>
                </c:pt>
                <c:pt idx="734">
                  <c:v>2.9642842431845048E-3</c:v>
                </c:pt>
                <c:pt idx="735">
                  <c:v>2.8499227283572712E-3</c:v>
                </c:pt>
                <c:pt idx="736">
                  <c:v>2.7223387414761508E-3</c:v>
                </c:pt>
                <c:pt idx="737">
                  <c:v>2.5955456503544876E-3</c:v>
                </c:pt>
                <c:pt idx="738">
                  <c:v>2.5913089072495429E-3</c:v>
                </c:pt>
                <c:pt idx="739">
                  <c:v>2.4978743420197534E-3</c:v>
                </c:pt>
                <c:pt idx="740">
                  <c:v>2.3803478408005226E-3</c:v>
                </c:pt>
                <c:pt idx="741">
                  <c:v>2.3535463577297631E-3</c:v>
                </c:pt>
                <c:pt idx="742">
                  <c:v>3.9807176426772508E-3</c:v>
                </c:pt>
                <c:pt idx="743">
                  <c:v>3.8079852263270737E-3</c:v>
                </c:pt>
                <c:pt idx="744">
                  <c:v>3.7350232800180258E-3</c:v>
                </c:pt>
                <c:pt idx="745">
                  <c:v>3.6744766119456373E-3</c:v>
                </c:pt>
                <c:pt idx="746">
                  <c:v>3.513275391522656E-3</c:v>
                </c:pt>
                <c:pt idx="747">
                  <c:v>3.4142452440354028E-3</c:v>
                </c:pt>
                <c:pt idx="748">
                  <c:v>3.3887412470853281E-3</c:v>
                </c:pt>
                <c:pt idx="749">
                  <c:v>3.2384725410647837E-3</c:v>
                </c:pt>
                <c:pt idx="750">
                  <c:v>3.1175916636428775E-3</c:v>
                </c:pt>
                <c:pt idx="751">
                  <c:v>2.9825367174423543E-3</c:v>
                </c:pt>
                <c:pt idx="752">
                  <c:v>2.8481168729771978E-3</c:v>
                </c:pt>
                <c:pt idx="753">
                  <c:v>3.7547017390066779E-3</c:v>
                </c:pt>
                <c:pt idx="754">
                  <c:v>3.6297429020459705E-3</c:v>
                </c:pt>
                <c:pt idx="755">
                  <c:v>3.471994052018089E-3</c:v>
                </c:pt>
                <c:pt idx="756">
                  <c:v>3.4359283209137357E-3</c:v>
                </c:pt>
                <c:pt idx="757">
                  <c:v>3.3500991616216324E-3</c:v>
                </c:pt>
                <c:pt idx="758">
                  <c:v>3.2029580718152583E-3</c:v>
                </c:pt>
                <c:pt idx="759">
                  <c:v>3.1408464137291543E-3</c:v>
                </c:pt>
                <c:pt idx="760">
                  <c:v>3.0893221932053253E-3</c:v>
                </c:pt>
                <c:pt idx="761">
                  <c:v>2.9522249808489076E-3</c:v>
                </c:pt>
                <c:pt idx="762">
                  <c:v>2.8680625786486787E-3</c:v>
                </c:pt>
                <c:pt idx="763">
                  <c:v>2.8463950554037218E-3</c:v>
                </c:pt>
                <c:pt idx="764">
                  <c:v>2.7187934368507012E-3</c:v>
                </c:pt>
                <c:pt idx="765">
                  <c:v>2.6162253390499134E-3</c:v>
                </c:pt>
                <c:pt idx="766">
                  <c:v>3.3342028091503336E-3</c:v>
                </c:pt>
                <c:pt idx="767">
                  <c:v>3.1893011645296072E-3</c:v>
                </c:pt>
                <c:pt idx="768">
                  <c:v>3.1844554059649228E-3</c:v>
                </c:pt>
                <c:pt idx="769">
                  <c:v>3.0773539049269811E-3</c:v>
                </c:pt>
                <c:pt idx="770">
                  <c:v>2.9422437931316916E-3</c:v>
                </c:pt>
                <c:pt idx="771">
                  <c:v>2.911369018214312E-3</c:v>
                </c:pt>
                <c:pt idx="772">
                  <c:v>2.8379161117418374E-3</c:v>
                </c:pt>
                <c:pt idx="773">
                  <c:v>2.7120676744427077E-3</c:v>
                </c:pt>
                <c:pt idx="774">
                  <c:v>2.6589730236828428E-3</c:v>
                </c:pt>
                <c:pt idx="775">
                  <c:v>2.6149419176919484E-3</c:v>
                </c:pt>
                <c:pt idx="776">
                  <c:v>2.4978411181603437E-3</c:v>
                </c:pt>
                <c:pt idx="777">
                  <c:v>3.2491755415184993E-3</c:v>
                </c:pt>
                <c:pt idx="778">
                  <c:v>3.2255647635520421E-3</c:v>
                </c:pt>
                <c:pt idx="779">
                  <c:v>3.0863748312760868E-3</c:v>
                </c:pt>
                <c:pt idx="780">
                  <c:v>2.9743073333273252E-3</c:v>
                </c:pt>
                <c:pt idx="781">
                  <c:v>2.8489882269426489E-3</c:v>
                </c:pt>
                <c:pt idx="782">
                  <c:v>2.7241345953819703E-3</c:v>
                </c:pt>
                <c:pt idx="783">
                  <c:v>2.7199607534596449E-3</c:v>
                </c:pt>
                <c:pt idx="784">
                  <c:v>2.6277346226727038E-3</c:v>
                </c:pt>
                <c:pt idx="785">
                  <c:v>2.5114576560907715E-3</c:v>
                </c:pt>
                <c:pt idx="786">
                  <c:v>2.4848972362436438E-3</c:v>
                </c:pt>
                <c:pt idx="787">
                  <c:v>2.4217245408870401E-3</c:v>
                </c:pt>
                <c:pt idx="788">
                  <c:v>2.313542539802889E-3</c:v>
                </c:pt>
                <c:pt idx="789">
                  <c:v>4.0788848125144633E-3</c:v>
                </c:pt>
                <c:pt idx="790">
                  <c:v>4.0172109933173219E-3</c:v>
                </c:pt>
                <c:pt idx="791">
                  <c:v>3.8526959882440345E-3</c:v>
                </c:pt>
                <c:pt idx="792">
                  <c:v>3.7513963174205002E-3</c:v>
                </c:pt>
                <c:pt idx="793">
                  <c:v>3.7252780673299839E-3</c:v>
                </c:pt>
                <c:pt idx="794">
                  <c:v>3.5711345216951364E-3</c:v>
                </c:pt>
                <c:pt idx="795">
                  <c:v>3.4468077026598896E-3</c:v>
                </c:pt>
                <c:pt idx="796">
                  <c:v>3.3075379066114289E-3</c:v>
                </c:pt>
                <c:pt idx="797">
                  <c:v>3.1685208293469156E-3</c:v>
                </c:pt>
                <c:pt idx="798">
                  <c:v>3.1638688046897131E-3</c:v>
                </c:pt>
                <c:pt idx="799">
                  <c:v>3.0609969229777149E-3</c:v>
                </c:pt>
                <c:pt idx="800">
                  <c:v>2.9310746782584525E-3</c:v>
                </c:pt>
                <c:pt idx="801">
                  <c:v>2.9013613342812323E-3</c:v>
                </c:pt>
                <c:pt idx="802">
                  <c:v>2.8306342500468897E-3</c:v>
                </c:pt>
                <c:pt idx="803">
                  <c:v>3.6487735991728872E-3</c:v>
                </c:pt>
                <c:pt idx="804">
                  <c:v>3.5831491822901278E-3</c:v>
                </c:pt>
                <c:pt idx="805">
                  <c:v>3.5286427082315613E-3</c:v>
                </c:pt>
                <c:pt idx="806">
                  <c:v>3.3832990597120901E-3</c:v>
                </c:pt>
                <c:pt idx="807">
                  <c:v>3.2938422008354168E-3</c:v>
                </c:pt>
                <c:pt idx="808">
                  <c:v>3.2707821262430055E-3</c:v>
                </c:pt>
                <c:pt idx="809">
                  <c:v>3.134726769453095E-3</c:v>
                </c:pt>
                <c:pt idx="810">
                  <c:v>3.0250387512313808E-3</c:v>
                </c:pt>
                <c:pt idx="811">
                  <c:v>2.9022199537639178E-3</c:v>
                </c:pt>
                <c:pt idx="812">
                  <c:v>2.779679868567992E-3</c:v>
                </c:pt>
                <c:pt idx="813">
                  <c:v>2.775580192857507E-3</c:v>
                </c:pt>
                <c:pt idx="814">
                  <c:v>3.6311725741978011E-3</c:v>
                </c:pt>
                <c:pt idx="815">
                  <c:v>3.4839403839155496E-3</c:v>
                </c:pt>
                <c:pt idx="816">
                  <c:v>3.4502247638354385E-3</c:v>
                </c:pt>
                <c:pt idx="817">
                  <c:v>3.3699041977056626E-3</c:v>
                </c:pt>
                <c:pt idx="818">
                  <c:v>3.2319209624243287E-3</c:v>
                </c:pt>
                <c:pt idx="819">
                  <c:v>3.1735623365186129E-3</c:v>
                </c:pt>
                <c:pt idx="820">
                  <c:v>3.1250988050889345E-3</c:v>
                </c:pt>
                <c:pt idx="821">
                  <c:v>2.9959048853393073E-3</c:v>
                </c:pt>
                <c:pt idx="822">
                  <c:v>2.9164139845609871E-3</c:v>
                </c:pt>
                <c:pt idx="823">
                  <c:v>2.8959261400387367E-3</c:v>
                </c:pt>
                <c:pt idx="824">
                  <c:v>2.7750739005469771E-3</c:v>
                </c:pt>
                <c:pt idx="825">
                  <c:v>2.6776760996738351E-3</c:v>
                </c:pt>
                <c:pt idx="826">
                  <c:v>2.568654202739034E-3</c:v>
                </c:pt>
                <c:pt idx="827">
                  <c:v>2.4599169677597824E-3</c:v>
                </c:pt>
                <c:pt idx="828">
                  <c:v>2.4562797201211728E-3</c:v>
                </c:pt>
                <c:pt idx="829">
                  <c:v>2.3758728371322596E-3</c:v>
                </c:pt>
                <c:pt idx="830">
                  <c:v>2.2743908545701254E-3</c:v>
                </c:pt>
                <c:pt idx="831">
                  <c:v>2.2511925030702291E-3</c:v>
                </c:pt>
                <c:pt idx="832">
                  <c:v>2.1959891391540929E-3</c:v>
                </c:pt>
                <c:pt idx="833">
                  <c:v>2.1013618380697654E-3</c:v>
                </c:pt>
                <c:pt idx="834">
                  <c:v>2.0614202566755146E-3</c:v>
                </c:pt>
                <c:pt idx="835">
                  <c:v>2.0282877960359656E-3</c:v>
                </c:pt>
                <c:pt idx="836">
                  <c:v>1.9401289578659534E-3</c:v>
                </c:pt>
                <c:pt idx="837">
                  <c:v>1.8860080687581886E-3</c:v>
                </c:pt>
                <c:pt idx="838">
                  <c:v>2.5870382206818949E-3</c:v>
                </c:pt>
                <c:pt idx="839">
                  <c:v>2.4789337868836355E-3</c:v>
                </c:pt>
                <c:pt idx="840">
                  <c:v>2.3918310049837578E-3</c:v>
                </c:pt>
                <c:pt idx="841">
                  <c:v>2.2943550719438034E-3</c:v>
                </c:pt>
                <c:pt idx="842">
                  <c:v>2.1971568204322287E-3</c:v>
                </c:pt>
                <c:pt idx="843">
                  <c:v>2.1939059467436027E-3</c:v>
                </c:pt>
                <c:pt idx="844">
                  <c:v>2.122046941963128E-3</c:v>
                </c:pt>
                <c:pt idx="845">
                  <c:v>2.0313708595537704E-3</c:v>
                </c:pt>
                <c:pt idx="846">
                  <c:v>2.010645413818788E-3</c:v>
                </c:pt>
                <c:pt idx="847">
                  <c:v>1.9613306662138725E-3</c:v>
                </c:pt>
                <c:pt idx="848">
                  <c:v>1.8768104286210432E-3</c:v>
                </c:pt>
                <c:pt idx="849">
                  <c:v>1.8411398487803053E-3</c:v>
                </c:pt>
                <c:pt idx="850">
                  <c:v>1.8115524474439947E-3</c:v>
                </c:pt>
                <c:pt idx="851">
                  <c:v>1.7328357222127304E-3</c:v>
                </c:pt>
                <c:pt idx="852">
                  <c:v>1.6845180281545651E-3</c:v>
                </c:pt>
                <c:pt idx="853">
                  <c:v>1.6720791631778195E-3</c:v>
                </c:pt>
                <c:pt idx="854">
                  <c:v>1.5988278885563118E-3</c:v>
                </c:pt>
                <c:pt idx="855">
                  <c:v>1.539947376153068E-3</c:v>
                </c:pt>
                <c:pt idx="856">
                  <c:v>1.4742069209072552E-3</c:v>
                </c:pt>
                <c:pt idx="857">
                  <c:v>1.4088181010079939E-3</c:v>
                </c:pt>
                <c:pt idx="858">
                  <c:v>1.4066340108896049E-3</c:v>
                </c:pt>
                <c:pt idx="859">
                  <c:v>1.3584043756811564E-3</c:v>
                </c:pt>
                <c:pt idx="860">
                  <c:v>1.2976803896250528E-3</c:v>
                </c:pt>
                <c:pt idx="861">
                  <c:v>1.2838225526281741E-3</c:v>
                </c:pt>
                <c:pt idx="862">
                  <c:v>1.2508816696091801E-3</c:v>
                </c:pt>
                <c:pt idx="863">
                  <c:v>1.1945340698049352E-3</c:v>
                </c:pt>
                <c:pt idx="864">
                  <c:v>1.1707957221762655E-3</c:v>
                </c:pt>
                <c:pt idx="865">
                  <c:v>1.1511250864595479E-3</c:v>
                </c:pt>
                <c:pt idx="866">
                  <c:v>1.0988790822351912E-3</c:v>
                </c:pt>
                <c:pt idx="867">
                  <c:v>1.0668737560051949E-3</c:v>
                </c:pt>
                <c:pt idx="868">
                  <c:v>1.0586423823345798E-3</c:v>
                </c:pt>
                <c:pt idx="869">
                  <c:v>1.0102367199518831E-3</c:v>
                </c:pt>
                <c:pt idx="870">
                  <c:v>9.7141366308117869E-4</c:v>
                </c:pt>
                <c:pt idx="871">
                  <c:v>9.2816090517363616E-4</c:v>
                </c:pt>
                <c:pt idx="872">
                  <c:v>8.8524019582455799E-4</c:v>
                </c:pt>
                <c:pt idx="873">
                  <c:v>8.8380834675241653E-4</c:v>
                </c:pt>
                <c:pt idx="874">
                  <c:v>8.5221962607420841E-4</c:v>
                </c:pt>
                <c:pt idx="875">
                  <c:v>8.1253002212889854E-4</c:v>
                </c:pt>
                <c:pt idx="876">
                  <c:v>7.7454128612228516E-4</c:v>
                </c:pt>
                <c:pt idx="877">
                  <c:v>7.3818873642565773E-4</c:v>
                </c:pt>
                <c:pt idx="878">
                  <c:v>7.0340970423496798E-4</c:v>
                </c:pt>
                <c:pt idx="879">
                  <c:v>6.7014349524575835E-4</c:v>
                </c:pt>
                <c:pt idx="880">
                  <c:v>6.3833135063605904E-4</c:v>
                </c:pt>
                <c:pt idx="881">
                  <c:v>6.0791640746902164E-4</c:v>
                </c:pt>
                <c:pt idx="882">
                  <c:v>5.7884365862073206E-4</c:v>
                </c:pt>
                <c:pt idx="883">
                  <c:v>5.5105991233237144E-4</c:v>
                </c:pt>
                <c:pt idx="884">
                  <c:v>5.2451375148188854E-4</c:v>
                </c:pt>
                <c:pt idx="885">
                  <c:v>4.9915549266355658E-4</c:v>
                </c:pt>
                <c:pt idx="886">
                  <c:v>4.7493714515903067E-4</c:v>
                </c:pt>
                <c:pt idx="887">
                  <c:v>4.5181236987843013E-4</c:v>
                </c:pt>
                <c:pt idx="888">
                  <c:v>4.2973643834548128E-4</c:v>
                </c:pt>
                <c:pt idx="889">
                  <c:v>4.0866619179480564E-4</c:v>
                </c:pt>
                <c:pt idx="890">
                  <c:v>3.8856000044588029E-4</c:v>
                </c:pt>
                <c:pt idx="891">
                  <c:v>3.6937772301365838E-4</c:v>
                </c:pt>
                <c:pt idx="892">
                  <c:v>3.5108066651040186E-4</c:v>
                </c:pt>
                <c:pt idx="893">
                  <c:v>3.3363154639059941E-4</c:v>
                </c:pt>
                <c:pt idx="894">
                  <c:v>3.1699444708617594E-4</c:v>
                </c:pt>
                <c:pt idx="895">
                  <c:v>3.0113478297467852E-4</c:v>
                </c:pt>
                <c:pt idx="896">
                  <c:v>2.8601925982095993E-4</c:v>
                </c:pt>
                <c:pt idx="897">
                  <c:v>2.7161583672793082E-4</c:v>
                </c:pt>
                <c:pt idx="898">
                  <c:v>2.5789368862951943E-4</c:v>
                </c:pt>
                <c:pt idx="899">
                  <c:v>2.4482316935501056E-4</c:v>
                </c:pt>
                <c:pt idx="900">
                  <c:v>2.3237577529177251E-4</c:v>
                </c:pt>
                <c:pt idx="901">
                  <c:v>2.2052410966942956E-4</c:v>
                </c:pt>
                <c:pt idx="902">
                  <c:v>2.0924184748664383E-4</c:v>
                </c:pt>
                <c:pt idx="903">
                  <c:v>1.9850370109847091E-4</c:v>
                </c:pt>
                <c:pt idx="904">
                  <c:v>1.8828538648012525E-4</c:v>
                </c:pt>
                <c:pt idx="905">
                  <c:v>1.7856359018015108E-4</c:v>
                </c:pt>
                <c:pt idx="906">
                  <c:v>1.6931593697452728E-4</c:v>
                </c:pt>
                <c:pt idx="907">
                  <c:v>1.6052095823023259E-4</c:v>
                </c:pt>
                <c:pt idx="908">
                  <c:v>1.5215806098547489E-4</c:v>
                </c:pt>
                <c:pt idx="909">
                  <c:v>1.4420749775183927E-4</c:v>
                </c:pt>
                <c:pt idx="910">
                  <c:v>1.3665033704150095E-4</c:v>
                </c:pt>
                <c:pt idx="911">
                  <c:v>1.2946843462127299E-4</c:v>
                </c:pt>
                <c:pt idx="912">
                  <c:v>1.2264440549407784E-4</c:v>
                </c:pt>
                <c:pt idx="913">
                  <c:v>1.1616159660632439E-4</c:v>
                </c:pt>
                <c:pt idx="914">
                  <c:v>1.146913388185372E-4</c:v>
                </c:pt>
                <c:pt idx="915">
                  <c:v>1.1121036215163747E-4</c:v>
                </c:pt>
                <c:pt idx="916">
                  <c:v>1.0530201530648574E-4</c:v>
                </c:pt>
                <c:pt idx="917">
                  <c:v>9.9691930863260095E-5</c:v>
                </c:pt>
                <c:pt idx="918">
                  <c:v>9.4366000943153823E-5</c:v>
                </c:pt>
                <c:pt idx="919">
                  <c:v>8.9310728598848691E-5</c:v>
                </c:pt>
                <c:pt idx="920">
                  <c:v>8.4513204647955072E-5</c:v>
                </c:pt>
                <c:pt idx="921">
                  <c:v>7.9961085194141241E-5</c:v>
                </c:pt>
                <c:pt idx="922">
                  <c:v>7.5642569827336065E-5</c:v>
                </c:pt>
                <c:pt idx="923">
                  <c:v>7.1546380492745515E-5</c:v>
                </c:pt>
                <c:pt idx="924">
                  <c:v>6.7661741018708473E-5</c:v>
                </c:pt>
                <c:pt idx="925">
                  <c:v>6.3978357292542303E-5</c:v>
                </c:pt>
                <c:pt idx="926">
                  <c:v>6.0486398072777551E-5</c:v>
                </c:pt>
                <c:pt idx="927">
                  <c:v>5.7176476426413318E-5</c:v>
                </c:pt>
                <c:pt idx="928">
                  <c:v>5.4039631778699182E-5</c:v>
                </c:pt>
                <c:pt idx="929">
                  <c:v>5.1067312563521253E-5</c:v>
                </c:pt>
                <c:pt idx="930">
                  <c:v>4.8251359461111467E-5</c:v>
                </c:pt>
                <c:pt idx="931">
                  <c:v>4.5583989210943417E-5</c:v>
                </c:pt>
                <c:pt idx="932">
                  <c:v>4.3057778986015366E-5</c:v>
                </c:pt>
                <c:pt idx="933">
                  <c:v>4.066565131595478E-5</c:v>
                </c:pt>
                <c:pt idx="934">
                  <c:v>3.8400859545305915E-5</c:v>
                </c:pt>
                <c:pt idx="935">
                  <c:v>3.6256973813791222E-5</c:v>
                </c:pt>
                <c:pt idx="936">
                  <c:v>3.4227867545194242E-5</c:v>
                </c:pt>
                <c:pt idx="937">
                  <c:v>3.2307704431458024E-5</c:v>
                </c:pt>
                <c:pt idx="938">
                  <c:v>3.0490925898754014E-5</c:v>
                </c:pt>
                <c:pt idx="939">
                  <c:v>2.8772239042115449E-5</c:v>
                </c:pt>
                <c:pt idx="940">
                  <c:v>2.7146605015551104E-5</c:v>
                </c:pt>
                <c:pt idx="941">
                  <c:v>2.56092278646266E-5</c:v>
                </c:pt>
                <c:pt idx="942">
                  <c:v>2.4155543788232588E-5</c:v>
                </c:pt>
                <c:pt idx="943">
                  <c:v>2.2781210817009565E-5</c:v>
                </c:pt>
                <c:pt idx="944">
                  <c:v>2.1482098895774235E-5</c:v>
                </c:pt>
                <c:pt idx="945">
                  <c:v>2.025428035702403E-5</c:v>
                </c:pt>
                <c:pt idx="946">
                  <c:v>1.9094020773758321E-5</c:v>
                </c:pt>
                <c:pt idx="947">
                  <c:v>1.7997770179139835E-5</c:v>
                </c:pt>
                <c:pt idx="948">
                  <c:v>1.6962154641056102E-5</c:v>
                </c:pt>
                <c:pt idx="949">
                  <c:v>1.5983968180051765E-5</c:v>
                </c:pt>
                <c:pt idx="950">
                  <c:v>1.5060165019102676E-5</c:v>
                </c:pt>
                <c:pt idx="951">
                  <c:v>1.4187852153827782E-5</c:v>
                </c:pt>
                <c:pt idx="952">
                  <c:v>1.3364282232378286E-5</c:v>
                </c:pt>
                <c:pt idx="953">
                  <c:v>1.2586846733850352E-5</c:v>
                </c:pt>
                <c:pt idx="954">
                  <c:v>1.185306943524733E-5</c:v>
                </c:pt>
                <c:pt idx="955">
                  <c:v>1.1547498467620707E-5</c:v>
                </c:pt>
                <c:pt idx="956">
                  <c:v>1.1295906399339305E-5</c:v>
                </c:pt>
                <c:pt idx="957">
                  <c:v>1.0634871808390731E-5</c:v>
                </c:pt>
                <c:pt idx="958">
                  <c:v>1.0011213617686641E-5</c:v>
                </c:pt>
                <c:pt idx="959">
                  <c:v>9.4229035294078883E-6</c:v>
                </c:pt>
                <c:pt idx="960">
                  <c:v>8.8680178791921119E-6</c:v>
                </c:pt>
                <c:pt idx="961">
                  <c:v>8.3447325797159059E-6</c:v>
                </c:pt>
                <c:pt idx="962">
                  <c:v>7.8513182876378536E-6</c:v>
                </c:pt>
                <c:pt idx="963">
                  <c:v>7.3861357850724112E-6</c:v>
                </c:pt>
                <c:pt idx="964">
                  <c:v>6.9476315675331954E-6</c:v>
                </c:pt>
                <c:pt idx="965">
                  <c:v>6.5343336301412195E-6</c:v>
                </c:pt>
                <c:pt idx="966">
                  <c:v>6.1448474443762662E-6</c:v>
                </c:pt>
                <c:pt idx="967">
                  <c:v>5.7778521176495837E-6</c:v>
                </c:pt>
                <c:pt idx="968">
                  <c:v>5.4320967284229295E-6</c:v>
                </c:pt>
                <c:pt idx="969">
                  <c:v>5.1063968298492574E-6</c:v>
                </c:pt>
                <c:pt idx="970">
                  <c:v>4.7996311148030819E-6</c:v>
                </c:pt>
                <c:pt idx="971">
                  <c:v>4.5107382360801692E-6</c:v>
                </c:pt>
                <c:pt idx="972">
                  <c:v>4.2387137747597055E-6</c:v>
                </c:pt>
                <c:pt idx="973">
                  <c:v>3.9826073510627049E-6</c:v>
                </c:pt>
                <c:pt idx="974">
                  <c:v>3.7415198714684235E-6</c:v>
                </c:pt>
                <c:pt idx="975">
                  <c:v>3.5146009061901567E-6</c:v>
                </c:pt>
                <c:pt idx="976">
                  <c:v>3.3010461916659345E-6</c:v>
                </c:pt>
                <c:pt idx="977">
                  <c:v>3.1000952526659681E-6</c:v>
                </c:pt>
                <c:pt idx="978">
                  <c:v>2.9110291385114891E-6</c:v>
                </c:pt>
                <c:pt idx="979">
                  <c:v>2.7331682688827015E-6</c:v>
                </c:pt>
                <c:pt idx="980">
                  <c:v>2.5658703842109663E-6</c:v>
                </c:pt>
                <c:pt idx="981">
                  <c:v>2.4085285957575748E-6</c:v>
                </c:pt>
                <c:pt idx="982">
                  <c:v>2.2605695313573366E-6</c:v>
                </c:pt>
                <c:pt idx="983">
                  <c:v>2.1214515725370693E-6</c:v>
                </c:pt>
                <c:pt idx="984">
                  <c:v>1.9906631783437322E-6</c:v>
                </c:pt>
                <c:pt idx="985">
                  <c:v>1.867721292700519E-6</c:v>
                </c:pt>
                <c:pt idx="986">
                  <c:v>1.7521698309116427E-6</c:v>
                </c:pt>
                <c:pt idx="987">
                  <c:v>1.6435782420268771E-6</c:v>
                </c:pt>
                <c:pt idx="988">
                  <c:v>1.5415401433479523E-6</c:v>
                </c:pt>
                <c:pt idx="989">
                  <c:v>1.4456720238593677E-6</c:v>
                </c:pt>
                <c:pt idx="990">
                  <c:v>1.3556120133125791E-6</c:v>
                </c:pt>
                <c:pt idx="991">
                  <c:v>1.2710187139963744E-6</c:v>
                </c:pt>
                <c:pt idx="992">
                  <c:v>1.1915700920296367E-6</c:v>
                </c:pt>
                <c:pt idx="993">
                  <c:v>1.1169624254595554E-6</c:v>
                </c:pt>
                <c:pt idx="994">
                  <c:v>1.0469093067343447E-6</c:v>
                </c:pt>
                <c:pt idx="995">
                  <c:v>9.8114069624366517E-7</c:v>
                </c:pt>
                <c:pt idx="996">
                  <c:v>9.4153678720731983E-7</c:v>
                </c:pt>
                <c:pt idx="997">
                  <c:v>9.3143613011159572E-7</c:v>
                </c:pt>
                <c:pt idx="998">
                  <c:v>8.7274815540472325E-7</c:v>
                </c:pt>
                <c:pt idx="999">
                  <c:v>8.1766818629536147E-7</c:v>
                </c:pt>
                <c:pt idx="1000">
                  <c:v>7.659805891373493E-7</c:v>
                </c:pt>
                <c:pt idx="1001">
                  <c:v>7.1748219866951667E-7</c:v>
                </c:pt>
                <c:pt idx="1002">
                  <c:v>6.7198162517867464E-7</c:v>
                </c:pt>
                <c:pt idx="1003">
                  <c:v>6.2929859805527224E-7</c:v>
                </c:pt>
                <c:pt idx="1004">
                  <c:v>5.8926334445474894E-7</c:v>
                </c:pt>
                <c:pt idx="1005">
                  <c:v>5.5171600097325681E-7</c:v>
                </c:pt>
                <c:pt idx="1006">
                  <c:v>5.1650605669328874E-7</c:v>
                </c:pt>
                <c:pt idx="1007">
                  <c:v>4.834918262586196E-7</c:v>
                </c:pt>
                <c:pt idx="1008">
                  <c:v>4.5253995119109983E-7</c:v>
                </c:pt>
                <c:pt idx="1009">
                  <c:v>4.23524928126584E-7</c:v>
                </c:pt>
                <c:pt idx="1010">
                  <c:v>3.9632866275451923E-7</c:v>
                </c:pt>
                <c:pt idx="1011">
                  <c:v>3.7084004776311016E-7</c:v>
                </c:pt>
                <c:pt idx="1012">
                  <c:v>3.4695456394995269E-7</c:v>
                </c:pt>
                <c:pt idx="1013">
                  <c:v>3.2457390317541795E-7</c:v>
                </c:pt>
                <c:pt idx="1014">
                  <c:v>3.0360561181819176E-7</c:v>
                </c:pt>
                <c:pt idx="1015">
                  <c:v>2.8396275400011101E-7</c:v>
                </c:pt>
                <c:pt idx="1016">
                  <c:v>2.6556359334695133E-7</c:v>
                </c:pt>
                <c:pt idx="1017">
                  <c:v>2.4833129233781111E-7</c:v>
                </c:pt>
                <c:pt idx="1018">
                  <c:v>2.3219362834936416E-7</c:v>
                </c:pt>
                <c:pt idx="1019">
                  <c:v>2.1708272557274808E-7</c:v>
                </c:pt>
                <c:pt idx="1020">
                  <c:v>2.0293480181998721E-7</c:v>
                </c:pt>
                <c:pt idx="1021">
                  <c:v>1.8968992948709125E-7</c:v>
                </c:pt>
                <c:pt idx="1022">
                  <c:v>1.7729181006609361E-7</c:v>
                </c:pt>
                <c:pt idx="1023">
                  <c:v>1.6568756122292691E-7</c:v>
                </c:pt>
                <c:pt idx="1024">
                  <c:v>1.5482751592277297E-7</c:v>
                </c:pt>
                <c:pt idx="1025">
                  <c:v>1.4466503299515041E-7</c:v>
                </c:pt>
                <c:pt idx="1026">
                  <c:v>1.3515631838800778E-7</c:v>
                </c:pt>
                <c:pt idx="1027">
                  <c:v>1.262602566460824E-7</c:v>
                </c:pt>
                <c:pt idx="1028">
                  <c:v>1.1793825193429084E-7</c:v>
                </c:pt>
                <c:pt idx="1029">
                  <c:v>1.1015407824865874E-7</c:v>
                </c:pt>
                <c:pt idx="1030">
                  <c:v>1.0287373813555599E-7</c:v>
                </c:pt>
                <c:pt idx="1031">
                  <c:v>9.6065329668992825E-8</c:v>
                </c:pt>
                <c:pt idx="1032">
                  <c:v>8.9698920899494703E-8</c:v>
                </c:pt>
                <c:pt idx="1033">
                  <c:v>8.37464317566816E-8</c:v>
                </c:pt>
                <c:pt idx="1034">
                  <c:v>7.818152269056798E-8</c:v>
                </c:pt>
                <c:pt idx="1035">
                  <c:v>7.2979489801339154E-8</c:v>
                </c:pt>
                <c:pt idx="1036">
                  <c:v>6.8117166153736077E-8</c:v>
                </c:pt>
                <c:pt idx="1037">
                  <c:v>6.4305582445633999E-8</c:v>
                </c:pt>
                <c:pt idx="1038">
                  <c:v>6.0152629679288687E-8</c:v>
                </c:pt>
                <c:pt idx="1039">
                  <c:v>5.6130198854420488E-8</c:v>
                </c:pt>
                <c:pt idx="1040">
                  <c:v>5.237188600248909E-8</c:v>
                </c:pt>
                <c:pt idx="1041">
                  <c:v>4.8860699305208745E-8</c:v>
                </c:pt>
                <c:pt idx="1042">
                  <c:v>4.5580715111959149E-8</c:v>
                </c:pt>
                <c:pt idx="1043">
                  <c:v>4.251701257240725E-8</c:v>
                </c:pt>
                <c:pt idx="1044">
                  <c:v>3.9655612130040644E-8</c:v>
                </c:pt>
                <c:pt idx="1045">
                  <c:v>3.6983417626368356E-8</c:v>
                </c:pt>
                <c:pt idx="1046">
                  <c:v>3.4488161944290494E-8</c:v>
                </c:pt>
                <c:pt idx="1047">
                  <c:v>3.2158355851019666E-8</c:v>
                </c:pt>
                <c:pt idx="1048">
                  <c:v>2.9983239843933691E-8</c:v>
                </c:pt>
                <c:pt idx="1049">
                  <c:v>2.7952739088732411E-8</c:v>
                </c:pt>
                <c:pt idx="1050">
                  <c:v>2.6057420770664306E-8</c:v>
                </c:pt>
                <c:pt idx="1051">
                  <c:v>2.4288454252063824E-8</c:v>
                </c:pt>
                <c:pt idx="1052">
                  <c:v>2.2637573589334711E-8</c:v>
                </c:pt>
                <c:pt idx="1053">
                  <c:v>2.1097042248507943E-8</c:v>
                </c:pt>
                <c:pt idx="1054">
                  <c:v>1.9659620019374376E-8</c:v>
                </c:pt>
                <c:pt idx="1055">
                  <c:v>1.8318531913696921E-8</c:v>
                </c:pt>
                <c:pt idx="1056">
                  <c:v>1.7067438976003931E-8</c:v>
                </c:pt>
                <c:pt idx="1057">
                  <c:v>1.5900410935465455E-8</c:v>
                </c:pt>
                <c:pt idx="1058">
                  <c:v>1.4811900323485891E-8</c:v>
                </c:pt>
                <c:pt idx="1059">
                  <c:v>1.3796718503877868E-8</c:v>
                </c:pt>
                <c:pt idx="1060">
                  <c:v>1.2850012811260746E-8</c:v>
                </c:pt>
                <c:pt idx="1061">
                  <c:v>1.1967245459043594E-8</c:v>
                </c:pt>
                <c:pt idx="1062">
                  <c:v>1.114417341263607E-8</c:v>
                </c:pt>
                <c:pt idx="1063">
                  <c:v>1.0376829781999496E-8</c:v>
                </c:pt>
                <c:pt idx="1064">
                  <c:v>9.6615061615512576E-9</c:v>
                </c:pt>
                <c:pt idx="1065">
                  <c:v>8.9947361855413618E-9</c:v>
                </c:pt>
                <c:pt idx="1066">
                  <c:v>8.3732801201552564E-9</c:v>
                </c:pt>
                <c:pt idx="1067">
                  <c:v>7.7941102599732287E-9</c:v>
                </c:pt>
                <c:pt idx="1068">
                  <c:v>7.2543974326544346E-9</c:v>
                </c:pt>
                <c:pt idx="1069">
                  <c:v>6.7514982364791352E-9</c:v>
                </c:pt>
                <c:pt idx="1070">
                  <c:v>6.2829431001221175E-9</c:v>
                </c:pt>
                <c:pt idx="1071">
                  <c:v>5.846425003785959E-9</c:v>
                </c:pt>
                <c:pt idx="1072">
                  <c:v>5.4397891834367935E-9</c:v>
                </c:pt>
                <c:pt idx="1073">
                  <c:v>5.0610230674097412E-9</c:v>
                </c:pt>
                <c:pt idx="1074">
                  <c:v>4.7082472854897963E-9</c:v>
                </c:pt>
                <c:pt idx="1075">
                  <c:v>4.3797068924877883E-9</c:v>
                </c:pt>
                <c:pt idx="1076">
                  <c:v>4.0737633782983447E-9</c:v>
                </c:pt>
                <c:pt idx="1077">
                  <c:v>3.78888699970048E-9</c:v>
                </c:pt>
                <c:pt idx="1078">
                  <c:v>3.7795216972780202E-9</c:v>
                </c:pt>
              </c:numCache>
            </c:numRef>
          </c:yVal>
          <c:smooth val="1"/>
          <c:extLst>
            <c:ext xmlns:c16="http://schemas.microsoft.com/office/drawing/2014/chart" uri="{C3380CC4-5D6E-409C-BE32-E72D297353CC}">
              <c16:uniqueId val="{00000001-1482-4299-9DDC-140CE0D9B72D}"/>
            </c:ext>
          </c:extLst>
        </c:ser>
        <c:dLbls>
          <c:showLegendKey val="0"/>
          <c:showVal val="0"/>
          <c:showCatName val="0"/>
          <c:showSerName val="0"/>
          <c:showPercent val="0"/>
          <c:showBubbleSize val="0"/>
        </c:dLbls>
        <c:axId val="518780088"/>
        <c:axId val="142149064"/>
      </c:scatterChart>
      <c:valAx>
        <c:axId val="518780088"/>
        <c:scaling>
          <c:orientation val="minMax"/>
          <c:min val="0"/>
        </c:scaling>
        <c:delete val="0"/>
        <c:axPos val="b"/>
        <c:title>
          <c:tx>
            <c:rich>
              <a:bodyPr rot="0" spcFirstLastPara="1" vertOverflow="ellipsis" vert="horz" wrap="square" anchor="ctr" anchorCtr="1"/>
              <a:lstStyle/>
              <a:p>
                <a:pPr>
                  <a:defRPr lang="en-US" sz="1200" b="0" i="0" u="none" strike="noStrike" kern="1200" baseline="0">
                    <a:solidFill>
                      <a:schemeClr val="tx1">
                        <a:lumMod val="75000"/>
                        <a:lumOff val="25000"/>
                      </a:schemeClr>
                    </a:solidFill>
                    <a:latin typeface="+mn-lt"/>
                    <a:ea typeface="+mn-ea"/>
                    <a:cs typeface="+mn-cs"/>
                  </a:defRPr>
                </a:pPr>
                <a:r>
                  <a:rPr lang="en-US" sz="1200"/>
                  <a:t>Dimensionless Time, tD</a:t>
                </a:r>
              </a:p>
            </c:rich>
          </c:tx>
          <c:overlay val="0"/>
          <c:spPr>
            <a:noFill/>
            <a:ln>
              <a:noFill/>
            </a:ln>
            <a:effectLst/>
          </c:spPr>
          <c:txPr>
            <a:bodyPr rot="0" spcFirstLastPara="1" vertOverflow="ellipsis" vert="horz" wrap="square" anchor="ctr" anchorCtr="1"/>
            <a:lstStyle/>
            <a:p>
              <a:pPr>
                <a:defRPr lang="en-US" sz="1200" b="0" i="0" u="none" strike="noStrike" kern="1200" baseline="0">
                  <a:solidFill>
                    <a:schemeClr val="tx1">
                      <a:lumMod val="75000"/>
                      <a:lumOff val="2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lang="en-US" sz="1000" b="0" i="0" u="none" strike="noStrike" kern="1200" baseline="0">
                <a:solidFill>
                  <a:schemeClr val="tx1">
                    <a:lumMod val="75000"/>
                    <a:lumOff val="25000"/>
                  </a:schemeClr>
                </a:solidFill>
                <a:latin typeface="+mn-lt"/>
                <a:ea typeface="+mn-ea"/>
                <a:cs typeface="+mn-cs"/>
              </a:defRPr>
            </a:pPr>
            <a:endParaRPr lang="en-US"/>
          </a:p>
        </c:txPr>
        <c:crossAx val="142149064"/>
        <c:crosses val="autoZero"/>
        <c:crossBetween val="midCat"/>
      </c:valAx>
      <c:valAx>
        <c:axId val="142149064"/>
        <c:scaling>
          <c:orientation val="minMax"/>
          <c:min val="0"/>
        </c:scaling>
        <c:delete val="0"/>
        <c:axPos val="l"/>
        <c:title>
          <c:tx>
            <c:rich>
              <a:bodyPr rot="-5400000" spcFirstLastPara="1" vertOverflow="ellipsis" vert="horz" wrap="square" anchor="ctr" anchorCtr="1"/>
              <a:lstStyle/>
              <a:p>
                <a:pPr>
                  <a:defRPr lang="en-US" sz="1200" b="0" i="0" u="none" strike="noStrike" kern="1200" baseline="0">
                    <a:solidFill>
                      <a:schemeClr val="tx1">
                        <a:lumMod val="75000"/>
                        <a:lumOff val="25000"/>
                      </a:schemeClr>
                    </a:solidFill>
                    <a:latin typeface="+mn-lt"/>
                    <a:ea typeface="+mn-ea"/>
                    <a:cs typeface="+mn-cs"/>
                  </a:defRPr>
                </a:pPr>
                <a:r>
                  <a:rPr lang="en-US" sz="1200"/>
                  <a:t>Dimensionless Concentration, cD</a:t>
                </a:r>
              </a:p>
            </c:rich>
          </c:tx>
          <c:overlay val="0"/>
          <c:spPr>
            <a:noFill/>
            <a:ln>
              <a:noFill/>
            </a:ln>
            <a:effectLst/>
          </c:spPr>
          <c:txPr>
            <a:bodyPr rot="-5400000" spcFirstLastPara="1" vertOverflow="ellipsis" vert="horz" wrap="square" anchor="ctr" anchorCtr="1"/>
            <a:lstStyle/>
            <a:p>
              <a:pPr>
                <a:defRPr lang="en-US" sz="1200" b="0" i="0" u="none" strike="noStrike" kern="1200" baseline="0">
                  <a:solidFill>
                    <a:schemeClr val="tx1">
                      <a:lumMod val="75000"/>
                      <a:lumOff val="2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lang="en-US" sz="1000" b="0" i="0" u="none" strike="noStrike" kern="1200" baseline="0">
                <a:solidFill>
                  <a:schemeClr val="tx1">
                    <a:lumMod val="75000"/>
                    <a:lumOff val="25000"/>
                  </a:schemeClr>
                </a:solidFill>
                <a:latin typeface="+mn-lt"/>
                <a:ea typeface="+mn-ea"/>
                <a:cs typeface="+mn-cs"/>
              </a:defRPr>
            </a:pPr>
            <a:endParaRPr lang="en-US"/>
          </a:p>
        </c:txPr>
        <c:crossAx val="518780088"/>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lang="en-US" sz="1000" b="0" i="0" u="none" strike="noStrike" kern="1200" baseline="0">
              <a:solidFill>
                <a:schemeClr val="tx1">
                  <a:lumMod val="75000"/>
                  <a:lumOff val="2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lang="en-US" sz="1000" b="0" i="0" u="none" strike="noStrike" kern="1200" baseline="0">
          <a:solidFill>
            <a:schemeClr val="tx1">
              <a:lumMod val="75000"/>
              <a:lumOff val="25000"/>
            </a:schemeClr>
          </a:solidFill>
          <a:latin typeface="+mn-lt"/>
          <a:ea typeface="+mn-ea"/>
          <a:cs typeface="+mn-cs"/>
        </a:defRPr>
      </a:pPr>
      <a:endParaRPr lang="en-US"/>
    </a:p>
  </c:txPr>
  <c:externalData r:id="rId4">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1340861462084684"/>
          <c:y val="5.2009456264775412E-2"/>
          <c:w val="0.73678508209729598"/>
          <c:h val="0.77376705571378035"/>
        </c:manualLayout>
      </c:layout>
      <c:scatterChart>
        <c:scatterStyle val="smoothMarker"/>
        <c:varyColors val="0"/>
        <c:ser>
          <c:idx val="0"/>
          <c:order val="0"/>
          <c:tx>
            <c:strRef>
              <c:f>'Three injector location 90'!$D$1</c:f>
              <c:strCache>
                <c:ptCount val="1"/>
                <c:pt idx="0">
                  <c:v>F1</c:v>
                </c:pt>
              </c:strCache>
            </c:strRef>
          </c:tx>
          <c:spPr>
            <a:ln w="19050" cap="rnd">
              <a:solidFill>
                <a:schemeClr val="accent1"/>
              </a:solidFill>
              <a:round/>
            </a:ln>
            <a:effectLst/>
          </c:spPr>
          <c:marker>
            <c:symbol val="none"/>
          </c:marker>
          <c:xVal>
            <c:numRef>
              <c:f>'Three injector location 90'!$B$3:$B$1233</c:f>
              <c:numCache>
                <c:formatCode>General</c:formatCode>
                <c:ptCount val="1231"/>
                <c:pt idx="0">
                  <c:v>0</c:v>
                </c:pt>
                <c:pt idx="1">
                  <c:v>4.9737251247337498E-4</c:v>
                </c:pt>
                <c:pt idx="2">
                  <c:v>6.7791562949787486E-3</c:v>
                </c:pt>
                <c:pt idx="3">
                  <c:v>7.0187499999999998E-3</c:v>
                </c:pt>
                <c:pt idx="4">
                  <c:v>1.2394156379203752E-2</c:v>
                </c:pt>
                <c:pt idx="5">
                  <c:v>1.40375E-2</c:v>
                </c:pt>
                <c:pt idx="6">
                  <c:v>1.8009156883149999E-2</c:v>
                </c:pt>
                <c:pt idx="7">
                  <c:v>2.1056249999999999E-2</c:v>
                </c:pt>
                <c:pt idx="8">
                  <c:v>2.3624156546250004E-2</c:v>
                </c:pt>
                <c:pt idx="9">
                  <c:v>2.8074999999999999E-2</c:v>
                </c:pt>
                <c:pt idx="10">
                  <c:v>2.9239154538887493E-2</c:v>
                </c:pt>
                <c:pt idx="11">
                  <c:v>3.5093750000000007E-2</c:v>
                </c:pt>
                <c:pt idx="12">
                  <c:v>4.1872905872450003E-2</c:v>
                </c:pt>
                <c:pt idx="13">
                  <c:v>4.2112499999999997E-2</c:v>
                </c:pt>
                <c:pt idx="14">
                  <c:v>4.7487907220050002E-2</c:v>
                </c:pt>
                <c:pt idx="15">
                  <c:v>5.4506657220049999E-2</c:v>
                </c:pt>
                <c:pt idx="16">
                  <c:v>5.6149999999999999E-2</c:v>
                </c:pt>
                <c:pt idx="17">
                  <c:v>6.0121655212687489E-2</c:v>
                </c:pt>
                <c:pt idx="18">
                  <c:v>6.7140405212687493E-2</c:v>
                </c:pt>
                <c:pt idx="19">
                  <c:v>7.0187500000000014E-2</c:v>
                </c:pt>
                <c:pt idx="20">
                  <c:v>7.2755406546249998E-2</c:v>
                </c:pt>
                <c:pt idx="21">
                  <c:v>7.9774156546249989E-2</c:v>
                </c:pt>
                <c:pt idx="22">
                  <c:v>8.4224999999999994E-2</c:v>
                </c:pt>
                <c:pt idx="23">
                  <c:v>8.5389157879812508E-2</c:v>
                </c:pt>
                <c:pt idx="24">
                  <c:v>9.2407907879812512E-2</c:v>
                </c:pt>
                <c:pt idx="25">
                  <c:v>9.8262499999999989E-2</c:v>
                </c:pt>
                <c:pt idx="26">
                  <c:v>0.1050416592274125</c:v>
                </c:pt>
                <c:pt idx="27">
                  <c:v>0.11206040922741249</c:v>
                </c:pt>
                <c:pt idx="28">
                  <c:v>0.1123</c:v>
                </c:pt>
                <c:pt idx="29">
                  <c:v>0.11767540386508749</c:v>
                </c:pt>
                <c:pt idx="30">
                  <c:v>0.12469415386508749</c:v>
                </c:pt>
                <c:pt idx="31">
                  <c:v>0.12633750000000002</c:v>
                </c:pt>
                <c:pt idx="32">
                  <c:v>0.13030916189453751</c:v>
                </c:pt>
                <c:pt idx="33">
                  <c:v>0.13732791189453752</c:v>
                </c:pt>
                <c:pt idx="34">
                  <c:v>0.14037500000000003</c:v>
                </c:pt>
                <c:pt idx="35">
                  <c:v>0.14294290654625</c:v>
                </c:pt>
                <c:pt idx="36">
                  <c:v>0.14996165654625002</c:v>
                </c:pt>
                <c:pt idx="37">
                  <c:v>0.15441249999999998</c:v>
                </c:pt>
                <c:pt idx="38">
                  <c:v>0.15557665121200001</c:v>
                </c:pt>
                <c:pt idx="39">
                  <c:v>0.162595401212</c:v>
                </c:pt>
                <c:pt idx="40">
                  <c:v>0.16844999999999999</c:v>
                </c:pt>
                <c:pt idx="41">
                  <c:v>0.17522915921337498</c:v>
                </c:pt>
                <c:pt idx="42">
                  <c:v>0.182247909213375</c:v>
                </c:pt>
                <c:pt idx="43">
                  <c:v>0.1824875</c:v>
                </c:pt>
                <c:pt idx="44">
                  <c:v>0.18786290387912499</c:v>
                </c:pt>
                <c:pt idx="45">
                  <c:v>0.19488165387912498</c:v>
                </c:pt>
                <c:pt idx="46">
                  <c:v>0.19652499999999998</c:v>
                </c:pt>
                <c:pt idx="47">
                  <c:v>0.2004966618805</c:v>
                </c:pt>
                <c:pt idx="48">
                  <c:v>0.20751541188049999</c:v>
                </c:pt>
                <c:pt idx="49">
                  <c:v>0.21056250000000001</c:v>
                </c:pt>
                <c:pt idx="50">
                  <c:v>0.21313040654625001</c:v>
                </c:pt>
                <c:pt idx="51">
                  <c:v>0.22014915654624997</c:v>
                </c:pt>
                <c:pt idx="52">
                  <c:v>0.22459999999999999</c:v>
                </c:pt>
                <c:pt idx="53">
                  <c:v>0.225764151212</c:v>
                </c:pt>
                <c:pt idx="54">
                  <c:v>0.23278290121199996</c:v>
                </c:pt>
                <c:pt idx="55">
                  <c:v>0.23863749999999997</c:v>
                </c:pt>
                <c:pt idx="56">
                  <c:v>0.24541664587775003</c:v>
                </c:pt>
                <c:pt idx="57">
                  <c:v>0.25243539587775005</c:v>
                </c:pt>
                <c:pt idx="58">
                  <c:v>0.25267500000000004</c:v>
                </c:pt>
                <c:pt idx="59">
                  <c:v>0.25805041721475003</c:v>
                </c:pt>
                <c:pt idx="60">
                  <c:v>0.26506916721474999</c:v>
                </c:pt>
                <c:pt idx="61">
                  <c:v>0.26671249999999996</c:v>
                </c:pt>
                <c:pt idx="62">
                  <c:v>0.27068416188050004</c:v>
                </c:pt>
                <c:pt idx="63">
                  <c:v>0.2777029118805</c:v>
                </c:pt>
                <c:pt idx="64">
                  <c:v>0.28075000000000006</c:v>
                </c:pt>
                <c:pt idx="65">
                  <c:v>0.28331790654625</c:v>
                </c:pt>
                <c:pt idx="66">
                  <c:v>0.29033665654624996</c:v>
                </c:pt>
                <c:pt idx="67">
                  <c:v>0.29478750000000004</c:v>
                </c:pt>
                <c:pt idx="68">
                  <c:v>0.29595165121200001</c:v>
                </c:pt>
                <c:pt idx="69">
                  <c:v>0.30297040121199997</c:v>
                </c:pt>
                <c:pt idx="70">
                  <c:v>0.30882499999999996</c:v>
                </c:pt>
                <c:pt idx="71">
                  <c:v>0.31560414587775004</c:v>
                </c:pt>
                <c:pt idx="72">
                  <c:v>0.32262289587775</c:v>
                </c:pt>
                <c:pt idx="73">
                  <c:v>0.3228625</c:v>
                </c:pt>
                <c:pt idx="74">
                  <c:v>0.32823791721474999</c:v>
                </c:pt>
                <c:pt idx="75">
                  <c:v>0.33525666721475006</c:v>
                </c:pt>
                <c:pt idx="76">
                  <c:v>0.33689999999999998</c:v>
                </c:pt>
                <c:pt idx="77">
                  <c:v>0.34087166188050005</c:v>
                </c:pt>
                <c:pt idx="78">
                  <c:v>0.34789041188049996</c:v>
                </c:pt>
                <c:pt idx="79">
                  <c:v>0.35093749999999996</c:v>
                </c:pt>
                <c:pt idx="80">
                  <c:v>0.35350540654624996</c:v>
                </c:pt>
                <c:pt idx="81">
                  <c:v>0.36052415654625003</c:v>
                </c:pt>
                <c:pt idx="82">
                  <c:v>0.36497499999999999</c:v>
                </c:pt>
                <c:pt idx="83">
                  <c:v>0.36613915121200002</c:v>
                </c:pt>
                <c:pt idx="84">
                  <c:v>0.37315790121199999</c:v>
                </c:pt>
                <c:pt idx="85">
                  <c:v>0.38017665121199989</c:v>
                </c:pt>
                <c:pt idx="86">
                  <c:v>0.38719540121199997</c:v>
                </c:pt>
                <c:pt idx="87">
                  <c:v>0.39421415121199993</c:v>
                </c:pt>
                <c:pt idx="88">
                  <c:v>0.401232901212</c:v>
                </c:pt>
                <c:pt idx="89">
                  <c:v>0.40825165121200002</c:v>
                </c:pt>
                <c:pt idx="90">
                  <c:v>0.41527040121199998</c:v>
                </c:pt>
                <c:pt idx="91">
                  <c:v>0.42112500000000003</c:v>
                </c:pt>
                <c:pt idx="92">
                  <c:v>0.42790414587775005</c:v>
                </c:pt>
                <c:pt idx="93">
                  <c:v>0.43492289587775002</c:v>
                </c:pt>
                <c:pt idx="94">
                  <c:v>0.44194164587775009</c:v>
                </c:pt>
                <c:pt idx="95">
                  <c:v>0.44896039587775005</c:v>
                </c:pt>
                <c:pt idx="96">
                  <c:v>0.45597917254899989</c:v>
                </c:pt>
                <c:pt idx="97">
                  <c:v>0.46299792254899996</c:v>
                </c:pt>
                <c:pt idx="98">
                  <c:v>0.47001667254899998</c:v>
                </c:pt>
                <c:pt idx="99">
                  <c:v>0.47703542254899994</c:v>
                </c:pt>
                <c:pt idx="100">
                  <c:v>0.47727499999999995</c:v>
                </c:pt>
                <c:pt idx="101">
                  <c:v>0.48265039054350006</c:v>
                </c:pt>
                <c:pt idx="102">
                  <c:v>0.48966914054350008</c:v>
                </c:pt>
                <c:pt idx="103">
                  <c:v>0.49668789054349999</c:v>
                </c:pt>
                <c:pt idx="104">
                  <c:v>0.50370664054350001</c:v>
                </c:pt>
                <c:pt idx="105">
                  <c:v>0.51072539054350008</c:v>
                </c:pt>
                <c:pt idx="106">
                  <c:v>0.51774414054349993</c:v>
                </c:pt>
                <c:pt idx="107">
                  <c:v>0.5247628905435</c:v>
                </c:pt>
                <c:pt idx="108">
                  <c:v>0.53178164054350008</c:v>
                </c:pt>
                <c:pt idx="109">
                  <c:v>0.53342499999999993</c:v>
                </c:pt>
                <c:pt idx="110">
                  <c:v>0.53739666188049995</c:v>
                </c:pt>
                <c:pt idx="111">
                  <c:v>0.5444154118804998</c:v>
                </c:pt>
                <c:pt idx="112">
                  <c:v>0.55143416188049998</c:v>
                </c:pt>
                <c:pt idx="113">
                  <c:v>0.55845291188049995</c:v>
                </c:pt>
                <c:pt idx="114">
                  <c:v>0.56547166188050002</c:v>
                </c:pt>
                <c:pt idx="115">
                  <c:v>0.57249041188049998</c:v>
                </c:pt>
                <c:pt idx="116">
                  <c:v>0.57950916188050006</c:v>
                </c:pt>
                <c:pt idx="117">
                  <c:v>0.58255625</c:v>
                </c:pt>
                <c:pt idx="118">
                  <c:v>0.58512412973462502</c:v>
                </c:pt>
                <c:pt idx="119">
                  <c:v>0.59214287973462487</c:v>
                </c:pt>
                <c:pt idx="120">
                  <c:v>0.59916162973462495</c:v>
                </c:pt>
                <c:pt idx="121">
                  <c:v>0.60618037973462502</c:v>
                </c:pt>
                <c:pt idx="122">
                  <c:v>0.61319912973462487</c:v>
                </c:pt>
                <c:pt idx="123">
                  <c:v>0.61764999999999992</c:v>
                </c:pt>
                <c:pt idx="124">
                  <c:v>0.61881415121200012</c:v>
                </c:pt>
                <c:pt idx="125">
                  <c:v>0.62583290121200008</c:v>
                </c:pt>
                <c:pt idx="126">
                  <c:v>0.63285165121199993</c:v>
                </c:pt>
                <c:pt idx="127">
                  <c:v>0.63987040121200001</c:v>
                </c:pt>
                <c:pt idx="128">
                  <c:v>0.64572499999999999</c:v>
                </c:pt>
                <c:pt idx="129">
                  <c:v>0.65250417254899995</c:v>
                </c:pt>
                <c:pt idx="130">
                  <c:v>0.65952292254899991</c:v>
                </c:pt>
                <c:pt idx="131">
                  <c:v>0.66654167254899999</c:v>
                </c:pt>
                <c:pt idx="132">
                  <c:v>0.67356042254900006</c:v>
                </c:pt>
                <c:pt idx="133">
                  <c:v>0.68057917254899991</c:v>
                </c:pt>
                <c:pt idx="134">
                  <c:v>0.68759792254899998</c:v>
                </c:pt>
                <c:pt idx="135">
                  <c:v>0.69461667254900006</c:v>
                </c:pt>
                <c:pt idx="136">
                  <c:v>0.7016354225489998</c:v>
                </c:pt>
                <c:pt idx="137">
                  <c:v>0.70187499999999992</c:v>
                </c:pt>
                <c:pt idx="138">
                  <c:v>0.70725039054349992</c:v>
                </c:pt>
                <c:pt idx="139">
                  <c:v>0.71426914054349999</c:v>
                </c:pt>
                <c:pt idx="140">
                  <c:v>0.72128789054350007</c:v>
                </c:pt>
                <c:pt idx="141">
                  <c:v>0.72830664054350014</c:v>
                </c:pt>
                <c:pt idx="142">
                  <c:v>0.73532539054349999</c:v>
                </c:pt>
                <c:pt idx="143">
                  <c:v>0.74234414054349995</c:v>
                </c:pt>
                <c:pt idx="144">
                  <c:v>0.74936289054349992</c:v>
                </c:pt>
                <c:pt idx="145">
                  <c:v>0.75638164054349999</c:v>
                </c:pt>
                <c:pt idx="146">
                  <c:v>0.75802500000000006</c:v>
                </c:pt>
                <c:pt idx="147">
                  <c:v>0.76199666188049997</c:v>
                </c:pt>
                <c:pt idx="148">
                  <c:v>0.76901541188050004</c:v>
                </c:pt>
                <c:pt idx="149">
                  <c:v>0.77603416188050001</c:v>
                </c:pt>
                <c:pt idx="150">
                  <c:v>0.78305291188049986</c:v>
                </c:pt>
                <c:pt idx="151">
                  <c:v>0.79007166188049993</c:v>
                </c:pt>
                <c:pt idx="152">
                  <c:v>0.79709041188049978</c:v>
                </c:pt>
                <c:pt idx="153">
                  <c:v>0.80410916188049986</c:v>
                </c:pt>
                <c:pt idx="154">
                  <c:v>0.81112791188049993</c:v>
                </c:pt>
                <c:pt idx="155">
                  <c:v>0.81417499999999998</c:v>
                </c:pt>
                <c:pt idx="156">
                  <c:v>0.816742879734625</c:v>
                </c:pt>
                <c:pt idx="157">
                  <c:v>0.82376162973462486</c:v>
                </c:pt>
                <c:pt idx="158">
                  <c:v>0.83078037973462493</c:v>
                </c:pt>
                <c:pt idx="159">
                  <c:v>0.837799129734625</c:v>
                </c:pt>
                <c:pt idx="160">
                  <c:v>0.84481787973462508</c:v>
                </c:pt>
                <c:pt idx="161">
                  <c:v>0.85183662973462493</c:v>
                </c:pt>
                <c:pt idx="162">
                  <c:v>0.858855379734625</c:v>
                </c:pt>
                <c:pt idx="163">
                  <c:v>0.86587412973462508</c:v>
                </c:pt>
                <c:pt idx="164">
                  <c:v>0.87289287973462493</c:v>
                </c:pt>
                <c:pt idx="165">
                  <c:v>0.87991162973462489</c:v>
                </c:pt>
                <c:pt idx="166">
                  <c:v>0.88693037973462485</c:v>
                </c:pt>
                <c:pt idx="167">
                  <c:v>0.89394912973462493</c:v>
                </c:pt>
                <c:pt idx="168">
                  <c:v>0.90096787973462511</c:v>
                </c:pt>
                <c:pt idx="169">
                  <c:v>0.90798662973462507</c:v>
                </c:pt>
                <c:pt idx="170">
                  <c:v>0.91500537973462504</c:v>
                </c:pt>
                <c:pt idx="171">
                  <c:v>0.92202412973462511</c:v>
                </c:pt>
                <c:pt idx="172">
                  <c:v>0.92904287973462518</c:v>
                </c:pt>
                <c:pt idx="173">
                  <c:v>0.93606162973462503</c:v>
                </c:pt>
                <c:pt idx="174">
                  <c:v>0.943080379734625</c:v>
                </c:pt>
                <c:pt idx="175">
                  <c:v>0.95009912973462507</c:v>
                </c:pt>
                <c:pt idx="176">
                  <c:v>0.9545499999999999</c:v>
                </c:pt>
                <c:pt idx="177">
                  <c:v>0.9557141512120001</c:v>
                </c:pt>
                <c:pt idx="178">
                  <c:v>0.96273290121200006</c:v>
                </c:pt>
                <c:pt idx="179">
                  <c:v>0.96858750000000005</c:v>
                </c:pt>
                <c:pt idx="180">
                  <c:v>0.97536667254900011</c:v>
                </c:pt>
                <c:pt idx="181">
                  <c:v>0.98238542254899996</c:v>
                </c:pt>
                <c:pt idx="182">
                  <c:v>0.98262499999999997</c:v>
                </c:pt>
                <c:pt idx="183">
                  <c:v>0.9880004440263751</c:v>
                </c:pt>
                <c:pt idx="184">
                  <c:v>0.99501919402637495</c:v>
                </c:pt>
                <c:pt idx="185">
                  <c:v>0.9966624999999999</c:v>
                </c:pt>
                <c:pt idx="186">
                  <c:v>1.0006341083976251</c:v>
                </c:pt>
                <c:pt idx="187">
                  <c:v>1.0076528583976252</c:v>
                </c:pt>
                <c:pt idx="188">
                  <c:v>1.0107000000000002</c:v>
                </c:pt>
                <c:pt idx="189">
                  <c:v>1.0132678797346251</c:v>
                </c:pt>
                <c:pt idx="190">
                  <c:v>1.0202866297346251</c:v>
                </c:pt>
                <c:pt idx="191">
                  <c:v>1.0247374999999999</c:v>
                </c:pt>
                <c:pt idx="192">
                  <c:v>1.0259016512120001</c:v>
                </c:pt>
                <c:pt idx="193">
                  <c:v>1.0329204012120001</c:v>
                </c:pt>
                <c:pt idx="194">
                  <c:v>1.038775</c:v>
                </c:pt>
                <c:pt idx="195">
                  <c:v>1.0455541725489998</c:v>
                </c:pt>
                <c:pt idx="196">
                  <c:v>1.0525729225490001</c:v>
                </c:pt>
                <c:pt idx="197">
                  <c:v>1.0528124999999999</c:v>
                </c:pt>
                <c:pt idx="198">
                  <c:v>1.0581879440263748</c:v>
                </c:pt>
                <c:pt idx="199">
                  <c:v>1.0652066940263751</c:v>
                </c:pt>
                <c:pt idx="200">
                  <c:v>1.0668499999999999</c:v>
                </c:pt>
                <c:pt idx="201">
                  <c:v>1.0708216083976252</c:v>
                </c:pt>
                <c:pt idx="202">
                  <c:v>1.077840358397625</c:v>
                </c:pt>
                <c:pt idx="203">
                  <c:v>1.0808875</c:v>
                </c:pt>
                <c:pt idx="204">
                  <c:v>1.0834553797346251</c:v>
                </c:pt>
                <c:pt idx="205">
                  <c:v>1.090474129734625</c:v>
                </c:pt>
                <c:pt idx="206">
                  <c:v>1.0949250000000001</c:v>
                </c:pt>
                <c:pt idx="207">
                  <c:v>1.0960891512120001</c:v>
                </c:pt>
                <c:pt idx="208">
                  <c:v>1.103107901212</c:v>
                </c:pt>
                <c:pt idx="209">
                  <c:v>1.1089624999999999</c:v>
                </c:pt>
                <c:pt idx="210">
                  <c:v>1.1157416725490001</c:v>
                </c:pt>
                <c:pt idx="211">
                  <c:v>1.1227604225490002</c:v>
                </c:pt>
                <c:pt idx="212">
                  <c:v>1.1230000000000002</c:v>
                </c:pt>
                <c:pt idx="213">
                  <c:v>1.1283754440263751</c:v>
                </c:pt>
                <c:pt idx="214">
                  <c:v>1.135394194026375</c:v>
                </c:pt>
                <c:pt idx="215">
                  <c:v>1.1370374999999999</c:v>
                </c:pt>
                <c:pt idx="216">
                  <c:v>1.141009108397625</c:v>
                </c:pt>
                <c:pt idx="217">
                  <c:v>1.1480278583976251</c:v>
                </c:pt>
                <c:pt idx="218">
                  <c:v>1.1510749999999998</c:v>
                </c:pt>
                <c:pt idx="219">
                  <c:v>1.153642879734625</c:v>
                </c:pt>
                <c:pt idx="220">
                  <c:v>1.1606616297346251</c:v>
                </c:pt>
                <c:pt idx="221">
                  <c:v>1.1651125</c:v>
                </c:pt>
                <c:pt idx="222">
                  <c:v>1.166276651212</c:v>
                </c:pt>
                <c:pt idx="223">
                  <c:v>1.173295401212</c:v>
                </c:pt>
                <c:pt idx="224">
                  <c:v>1.1791500000000001</c:v>
                </c:pt>
                <c:pt idx="225">
                  <c:v>1.1859291725490002</c:v>
                </c:pt>
                <c:pt idx="226">
                  <c:v>1.1929479225489998</c:v>
                </c:pt>
                <c:pt idx="227">
                  <c:v>1.1931874999999998</c:v>
                </c:pt>
                <c:pt idx="228">
                  <c:v>1.198562944026375</c:v>
                </c:pt>
                <c:pt idx="229">
                  <c:v>1.2055816940263748</c:v>
                </c:pt>
                <c:pt idx="230">
                  <c:v>1.2072250000000002</c:v>
                </c:pt>
                <c:pt idx="231">
                  <c:v>1.2111966083976251</c:v>
                </c:pt>
                <c:pt idx="232">
                  <c:v>1.2182153583976247</c:v>
                </c:pt>
                <c:pt idx="233">
                  <c:v>1.2212624999999999</c:v>
                </c:pt>
                <c:pt idx="234">
                  <c:v>1.2238303797346251</c:v>
                </c:pt>
                <c:pt idx="235">
                  <c:v>1.2308491297346251</c:v>
                </c:pt>
                <c:pt idx="236">
                  <c:v>1.2352999999999998</c:v>
                </c:pt>
                <c:pt idx="237">
                  <c:v>1.236464151212</c:v>
                </c:pt>
                <c:pt idx="238">
                  <c:v>1.2434829012120001</c:v>
                </c:pt>
                <c:pt idx="239">
                  <c:v>1.2493375</c:v>
                </c:pt>
                <c:pt idx="240">
                  <c:v>1.2561166725489998</c:v>
                </c:pt>
                <c:pt idx="241">
                  <c:v>1.2631354225490001</c:v>
                </c:pt>
                <c:pt idx="242">
                  <c:v>1.2633750000000001</c:v>
                </c:pt>
                <c:pt idx="243">
                  <c:v>1.2687504440263748</c:v>
                </c:pt>
                <c:pt idx="244">
                  <c:v>1.2757691940263751</c:v>
                </c:pt>
                <c:pt idx="245">
                  <c:v>1.2774124999999998</c:v>
                </c:pt>
                <c:pt idx="246">
                  <c:v>1.2813841083976252</c:v>
                </c:pt>
                <c:pt idx="247">
                  <c:v>1.2884028583976253</c:v>
                </c:pt>
                <c:pt idx="248">
                  <c:v>1.29145</c:v>
                </c:pt>
                <c:pt idx="249">
                  <c:v>1.2940178797346251</c:v>
                </c:pt>
                <c:pt idx="250">
                  <c:v>1.301036629734625</c:v>
                </c:pt>
                <c:pt idx="251">
                  <c:v>1.3054875000000001</c:v>
                </c:pt>
                <c:pt idx="252">
                  <c:v>1.3066516512120001</c:v>
                </c:pt>
                <c:pt idx="253">
                  <c:v>1.3136704012119997</c:v>
                </c:pt>
                <c:pt idx="254">
                  <c:v>1.3195249999999998</c:v>
                </c:pt>
                <c:pt idx="255">
                  <c:v>1.3263041725490001</c:v>
                </c:pt>
                <c:pt idx="256">
                  <c:v>1.333322922549</c:v>
                </c:pt>
                <c:pt idx="257">
                  <c:v>1.3335625</c:v>
                </c:pt>
                <c:pt idx="258">
                  <c:v>1.3389379440263749</c:v>
                </c:pt>
                <c:pt idx="259">
                  <c:v>1.345956694026375</c:v>
                </c:pt>
                <c:pt idx="260">
                  <c:v>1.3475999999999999</c:v>
                </c:pt>
                <c:pt idx="261">
                  <c:v>1.351571608397625</c:v>
                </c:pt>
                <c:pt idx="262">
                  <c:v>1.3585903583976249</c:v>
                </c:pt>
                <c:pt idx="263">
                  <c:v>1.3616374999999996</c:v>
                </c:pt>
                <c:pt idx="264">
                  <c:v>1.3642053797346247</c:v>
                </c:pt>
                <c:pt idx="265">
                  <c:v>1.371224129734625</c:v>
                </c:pt>
                <c:pt idx="266">
                  <c:v>1.375675</c:v>
                </c:pt>
                <c:pt idx="267">
                  <c:v>1.376839151212</c:v>
                </c:pt>
                <c:pt idx="268">
                  <c:v>1.3838579012120003</c:v>
                </c:pt>
                <c:pt idx="269">
                  <c:v>1.3897124999999999</c:v>
                </c:pt>
                <c:pt idx="270">
                  <c:v>1.396491672549</c:v>
                </c:pt>
                <c:pt idx="271">
                  <c:v>1.4035104225490003</c:v>
                </c:pt>
                <c:pt idx="272">
                  <c:v>1.4037499999999998</c:v>
                </c:pt>
                <c:pt idx="273">
                  <c:v>1.4091254444475001</c:v>
                </c:pt>
                <c:pt idx="274">
                  <c:v>1.4161441944474999</c:v>
                </c:pt>
                <c:pt idx="275">
                  <c:v>1.4177875</c:v>
                </c:pt>
                <c:pt idx="276">
                  <c:v>1.4217591088187502</c:v>
                </c:pt>
                <c:pt idx="277">
                  <c:v>1.4287778588187499</c:v>
                </c:pt>
                <c:pt idx="278">
                  <c:v>1.4318250000000001</c:v>
                </c:pt>
                <c:pt idx="279">
                  <c:v>1.4343928798749999</c:v>
                </c:pt>
                <c:pt idx="280">
                  <c:v>1.4414116298749997</c:v>
                </c:pt>
                <c:pt idx="281">
                  <c:v>1.4458624999999998</c:v>
                </c:pt>
                <c:pt idx="282">
                  <c:v>1.4470266509312502</c:v>
                </c:pt>
                <c:pt idx="283">
                  <c:v>1.45404540093125</c:v>
                </c:pt>
                <c:pt idx="284">
                  <c:v>1.4599</c:v>
                </c:pt>
                <c:pt idx="285">
                  <c:v>1.4666791719874999</c:v>
                </c:pt>
                <c:pt idx="286">
                  <c:v>1.4736979219875002</c:v>
                </c:pt>
                <c:pt idx="287">
                  <c:v>1.4739375000000001</c:v>
                </c:pt>
                <c:pt idx="288">
                  <c:v>1.4793129444474999</c:v>
                </c:pt>
                <c:pt idx="289">
                  <c:v>1.4863316944474998</c:v>
                </c:pt>
                <c:pt idx="290">
                  <c:v>1.4879749999999998</c:v>
                </c:pt>
                <c:pt idx="291">
                  <c:v>1.4919466088187499</c:v>
                </c:pt>
                <c:pt idx="292">
                  <c:v>1.4989653588187497</c:v>
                </c:pt>
                <c:pt idx="293">
                  <c:v>1.5020125</c:v>
                </c:pt>
                <c:pt idx="294">
                  <c:v>1.5045803798750002</c:v>
                </c:pt>
                <c:pt idx="295">
                  <c:v>1.511599129875</c:v>
                </c:pt>
                <c:pt idx="296">
                  <c:v>1.5160500000000001</c:v>
                </c:pt>
                <c:pt idx="297">
                  <c:v>1.5172141509312502</c:v>
                </c:pt>
                <c:pt idx="298">
                  <c:v>1.5242329009312499</c:v>
                </c:pt>
                <c:pt idx="299">
                  <c:v>1.5300874999999996</c:v>
                </c:pt>
                <c:pt idx="300">
                  <c:v>1.5368666719874997</c:v>
                </c:pt>
                <c:pt idx="301">
                  <c:v>1.5438854219875</c:v>
                </c:pt>
                <c:pt idx="302">
                  <c:v>1.544125</c:v>
                </c:pt>
                <c:pt idx="303">
                  <c:v>1.5495004444474998</c:v>
                </c:pt>
                <c:pt idx="304">
                  <c:v>1.5565191944475001</c:v>
                </c:pt>
                <c:pt idx="305">
                  <c:v>1.5581624999999999</c:v>
                </c:pt>
                <c:pt idx="306">
                  <c:v>1.5621341088187501</c:v>
                </c:pt>
                <c:pt idx="307">
                  <c:v>1.56915285881875</c:v>
                </c:pt>
                <c:pt idx="308">
                  <c:v>1.5721999999999998</c:v>
                </c:pt>
                <c:pt idx="309">
                  <c:v>1.5747678798750002</c:v>
                </c:pt>
                <c:pt idx="310">
                  <c:v>1.5817866298749998</c:v>
                </c:pt>
                <c:pt idx="311">
                  <c:v>1.5862375</c:v>
                </c:pt>
                <c:pt idx="312">
                  <c:v>1.5874016509312499</c:v>
                </c:pt>
                <c:pt idx="313">
                  <c:v>1.5944204009312497</c:v>
                </c:pt>
                <c:pt idx="314">
                  <c:v>1.6002750000000001</c:v>
                </c:pt>
                <c:pt idx="315">
                  <c:v>1.6070541719875002</c:v>
                </c:pt>
                <c:pt idx="316">
                  <c:v>1.6140729219874999</c:v>
                </c:pt>
                <c:pt idx="317">
                  <c:v>1.6143124999999998</c:v>
                </c:pt>
                <c:pt idx="318">
                  <c:v>1.6196879444475001</c:v>
                </c:pt>
                <c:pt idx="319">
                  <c:v>1.6267066944474999</c:v>
                </c:pt>
                <c:pt idx="320">
                  <c:v>1.62835</c:v>
                </c:pt>
                <c:pt idx="321">
                  <c:v>1.63232160881875</c:v>
                </c:pt>
                <c:pt idx="322">
                  <c:v>1.6393403588187498</c:v>
                </c:pt>
                <c:pt idx="323">
                  <c:v>1.6423875000000001</c:v>
                </c:pt>
                <c:pt idx="324">
                  <c:v>1.6449553798749998</c:v>
                </c:pt>
                <c:pt idx="325">
                  <c:v>1.6519741298749997</c:v>
                </c:pt>
                <c:pt idx="326">
                  <c:v>1.6564249999999998</c:v>
                </c:pt>
                <c:pt idx="327">
                  <c:v>1.6575891509312501</c:v>
                </c:pt>
                <c:pt idx="328">
                  <c:v>1.6646079009312502</c:v>
                </c:pt>
                <c:pt idx="329">
                  <c:v>1.6704625</c:v>
                </c:pt>
                <c:pt idx="330">
                  <c:v>1.6772416719875001</c:v>
                </c:pt>
                <c:pt idx="331">
                  <c:v>1.6842604219874997</c:v>
                </c:pt>
                <c:pt idx="332">
                  <c:v>1.6845000000000001</c:v>
                </c:pt>
                <c:pt idx="333">
                  <c:v>1.6898754444474999</c:v>
                </c:pt>
                <c:pt idx="334">
                  <c:v>1.6968941944474998</c:v>
                </c:pt>
                <c:pt idx="335">
                  <c:v>1.6985375000000003</c:v>
                </c:pt>
                <c:pt idx="336">
                  <c:v>1.7025091088187498</c:v>
                </c:pt>
                <c:pt idx="337">
                  <c:v>1.7095278588187497</c:v>
                </c:pt>
                <c:pt idx="338">
                  <c:v>1.712575</c:v>
                </c:pt>
                <c:pt idx="339">
                  <c:v>1.7151428798750001</c:v>
                </c:pt>
                <c:pt idx="340">
                  <c:v>1.7221616298750002</c:v>
                </c:pt>
                <c:pt idx="341">
                  <c:v>1.7266124999999999</c:v>
                </c:pt>
                <c:pt idx="342">
                  <c:v>1.72777665093125</c:v>
                </c:pt>
                <c:pt idx="343">
                  <c:v>1.7347954009312498</c:v>
                </c:pt>
                <c:pt idx="344">
                  <c:v>1.7406499999999998</c:v>
                </c:pt>
                <c:pt idx="345">
                  <c:v>1.7474291719875001</c:v>
                </c:pt>
                <c:pt idx="346">
                  <c:v>1.7544479219875</c:v>
                </c:pt>
                <c:pt idx="347">
                  <c:v>1.7546875</c:v>
                </c:pt>
                <c:pt idx="348">
                  <c:v>1.7600629444475002</c:v>
                </c:pt>
                <c:pt idx="349">
                  <c:v>1.7670816944475001</c:v>
                </c:pt>
                <c:pt idx="350">
                  <c:v>1.7687250000000001</c:v>
                </c:pt>
                <c:pt idx="351">
                  <c:v>1.7726966088187501</c:v>
                </c:pt>
                <c:pt idx="352">
                  <c:v>1.7797153588187502</c:v>
                </c:pt>
                <c:pt idx="353">
                  <c:v>1.7827624999999998</c:v>
                </c:pt>
                <c:pt idx="354">
                  <c:v>1.785330379875</c:v>
                </c:pt>
                <c:pt idx="355">
                  <c:v>1.7923491298749998</c:v>
                </c:pt>
                <c:pt idx="356">
                  <c:v>1.7968</c:v>
                </c:pt>
                <c:pt idx="357">
                  <c:v>1.7979641509312498</c:v>
                </c:pt>
                <c:pt idx="358">
                  <c:v>1.8049829009312501</c:v>
                </c:pt>
                <c:pt idx="359">
                  <c:v>1.8108375000000001</c:v>
                </c:pt>
                <c:pt idx="360">
                  <c:v>1.8176165653025</c:v>
                </c:pt>
                <c:pt idx="361">
                  <c:v>1.8246353153025001</c:v>
                </c:pt>
                <c:pt idx="362">
                  <c:v>1.8248749999999998</c:v>
                </c:pt>
                <c:pt idx="363">
                  <c:v>1.8302504444474998</c:v>
                </c:pt>
                <c:pt idx="364">
                  <c:v>1.8372691944474999</c:v>
                </c:pt>
                <c:pt idx="365">
                  <c:v>1.8389124999999999</c:v>
                </c:pt>
                <c:pt idx="366">
                  <c:v>1.84288410881875</c:v>
                </c:pt>
                <c:pt idx="367">
                  <c:v>1.8499028588187498</c:v>
                </c:pt>
                <c:pt idx="368">
                  <c:v>1.8529500000000001</c:v>
                </c:pt>
                <c:pt idx="369">
                  <c:v>1.8555179865600002</c:v>
                </c:pt>
                <c:pt idx="370">
                  <c:v>1.8625367365600001</c:v>
                </c:pt>
                <c:pt idx="371">
                  <c:v>1.8669875000000002</c:v>
                </c:pt>
                <c:pt idx="372">
                  <c:v>1.8681516509312501</c:v>
                </c:pt>
                <c:pt idx="373">
                  <c:v>1.8751704009312502</c:v>
                </c:pt>
                <c:pt idx="374">
                  <c:v>1.8810249999999999</c:v>
                </c:pt>
                <c:pt idx="375">
                  <c:v>1.8878040653025001</c:v>
                </c:pt>
                <c:pt idx="376">
                  <c:v>1.8948228153024997</c:v>
                </c:pt>
                <c:pt idx="377">
                  <c:v>1.8950624999999999</c:v>
                </c:pt>
                <c:pt idx="378">
                  <c:v>1.9004379444474999</c:v>
                </c:pt>
                <c:pt idx="379">
                  <c:v>1.9074566944474998</c:v>
                </c:pt>
                <c:pt idx="380">
                  <c:v>1.9090999999999998</c:v>
                </c:pt>
                <c:pt idx="381">
                  <c:v>1.9130716088187498</c:v>
                </c:pt>
                <c:pt idx="382">
                  <c:v>1.9200903588187501</c:v>
                </c:pt>
                <c:pt idx="383">
                  <c:v>1.9231374999999999</c:v>
                </c:pt>
                <c:pt idx="384">
                  <c:v>1.9257054865600001</c:v>
                </c:pt>
                <c:pt idx="385">
                  <c:v>1.9327242365599999</c:v>
                </c:pt>
                <c:pt idx="386">
                  <c:v>1.9371750000000001</c:v>
                </c:pt>
                <c:pt idx="387">
                  <c:v>1.93833915093125</c:v>
                </c:pt>
                <c:pt idx="388">
                  <c:v>1.9453579009312498</c:v>
                </c:pt>
                <c:pt idx="389">
                  <c:v>1.9512124999999998</c:v>
                </c:pt>
                <c:pt idx="390">
                  <c:v>1.9579915653024997</c:v>
                </c:pt>
                <c:pt idx="391">
                  <c:v>1.9650103153025</c:v>
                </c:pt>
                <c:pt idx="392">
                  <c:v>1.9652499999999999</c:v>
                </c:pt>
                <c:pt idx="393">
                  <c:v>1.9706254444475002</c:v>
                </c:pt>
                <c:pt idx="394">
                  <c:v>1.9776441944475003</c:v>
                </c:pt>
                <c:pt idx="395">
                  <c:v>1.9792875000000001</c:v>
                </c:pt>
                <c:pt idx="396">
                  <c:v>1.9832591088187497</c:v>
                </c:pt>
                <c:pt idx="397">
                  <c:v>1.99027785881875</c:v>
                </c:pt>
                <c:pt idx="398">
                  <c:v>1.9933249999999998</c:v>
                </c:pt>
                <c:pt idx="399">
                  <c:v>1.9958929865599999</c:v>
                </c:pt>
                <c:pt idx="400">
                  <c:v>2.0029117365600002</c:v>
                </c:pt>
                <c:pt idx="401">
                  <c:v>2.0073624999999997</c:v>
                </c:pt>
                <c:pt idx="402">
                  <c:v>2.0085266509312496</c:v>
                </c:pt>
                <c:pt idx="403">
                  <c:v>2.0155454009312503</c:v>
                </c:pt>
                <c:pt idx="404">
                  <c:v>2.0214000000000003</c:v>
                </c:pt>
                <c:pt idx="405">
                  <c:v>2.0281790653025</c:v>
                </c:pt>
                <c:pt idx="406">
                  <c:v>2.0351978153024999</c:v>
                </c:pt>
                <c:pt idx="407">
                  <c:v>2.0354375</c:v>
                </c:pt>
                <c:pt idx="408">
                  <c:v>2.0408129444475001</c:v>
                </c:pt>
                <c:pt idx="409">
                  <c:v>2.0478316944474999</c:v>
                </c:pt>
                <c:pt idx="410">
                  <c:v>2.0494749999999997</c:v>
                </c:pt>
                <c:pt idx="411">
                  <c:v>2.0534466088187502</c:v>
                </c:pt>
                <c:pt idx="412">
                  <c:v>2.0604653588187496</c:v>
                </c:pt>
                <c:pt idx="413">
                  <c:v>2.0635125000000003</c:v>
                </c:pt>
                <c:pt idx="414">
                  <c:v>2.0660804865600002</c:v>
                </c:pt>
                <c:pt idx="415">
                  <c:v>2.0730992365600001</c:v>
                </c:pt>
                <c:pt idx="416">
                  <c:v>2.07755</c:v>
                </c:pt>
                <c:pt idx="417">
                  <c:v>2.0787141509312503</c:v>
                </c:pt>
                <c:pt idx="418">
                  <c:v>2.0857329009312497</c:v>
                </c:pt>
                <c:pt idx="419">
                  <c:v>2.0915874999999997</c:v>
                </c:pt>
                <c:pt idx="420">
                  <c:v>2.0983665653024999</c:v>
                </c:pt>
                <c:pt idx="421">
                  <c:v>2.1053853153025002</c:v>
                </c:pt>
                <c:pt idx="422">
                  <c:v>2.1056249999999999</c:v>
                </c:pt>
                <c:pt idx="423">
                  <c:v>2.1110004444474999</c:v>
                </c:pt>
                <c:pt idx="424">
                  <c:v>2.1180191944475002</c:v>
                </c:pt>
                <c:pt idx="425">
                  <c:v>2.1196625</c:v>
                </c:pt>
                <c:pt idx="426">
                  <c:v>2.1236341088187496</c:v>
                </c:pt>
                <c:pt idx="427">
                  <c:v>2.1306528588187503</c:v>
                </c:pt>
                <c:pt idx="428">
                  <c:v>2.1336999999999997</c:v>
                </c:pt>
                <c:pt idx="429">
                  <c:v>2.1362679865600001</c:v>
                </c:pt>
                <c:pt idx="430">
                  <c:v>2.1432867365599999</c:v>
                </c:pt>
                <c:pt idx="431">
                  <c:v>2.1477374999999999</c:v>
                </c:pt>
                <c:pt idx="432">
                  <c:v>2.1489016509312502</c:v>
                </c:pt>
                <c:pt idx="433">
                  <c:v>2.1559204009312496</c:v>
                </c:pt>
                <c:pt idx="434">
                  <c:v>2.161775</c:v>
                </c:pt>
                <c:pt idx="435">
                  <c:v>2.1685540653025002</c:v>
                </c:pt>
                <c:pt idx="436">
                  <c:v>2.1755728153025</c:v>
                </c:pt>
                <c:pt idx="437">
                  <c:v>2.1758124999999997</c:v>
                </c:pt>
                <c:pt idx="438">
                  <c:v>2.1811879444474993</c:v>
                </c:pt>
                <c:pt idx="439">
                  <c:v>2.1882066944475</c:v>
                </c:pt>
                <c:pt idx="440">
                  <c:v>2.1898500000000003</c:v>
                </c:pt>
                <c:pt idx="441">
                  <c:v>2.1938216088187499</c:v>
                </c:pt>
                <c:pt idx="442">
                  <c:v>2.2008403588187502</c:v>
                </c:pt>
                <c:pt idx="443">
                  <c:v>2.2038875</c:v>
                </c:pt>
                <c:pt idx="444">
                  <c:v>2.2064554865600003</c:v>
                </c:pt>
                <c:pt idx="445">
                  <c:v>2.2134742365600002</c:v>
                </c:pt>
                <c:pt idx="446">
                  <c:v>2.2179249999999997</c:v>
                </c:pt>
                <c:pt idx="447">
                  <c:v>2.2190891509312496</c:v>
                </c:pt>
                <c:pt idx="448">
                  <c:v>2.2261079009312503</c:v>
                </c:pt>
                <c:pt idx="449">
                  <c:v>2.2319625000000003</c:v>
                </c:pt>
                <c:pt idx="450">
                  <c:v>2.2387415653025</c:v>
                </c:pt>
                <c:pt idx="451">
                  <c:v>2.2457603153024999</c:v>
                </c:pt>
                <c:pt idx="452">
                  <c:v>2.2460000000000004</c:v>
                </c:pt>
                <c:pt idx="453">
                  <c:v>2.2513754444475</c:v>
                </c:pt>
                <c:pt idx="454">
                  <c:v>2.2583941944474999</c:v>
                </c:pt>
                <c:pt idx="455">
                  <c:v>2.2600374999999997</c:v>
                </c:pt>
                <c:pt idx="456">
                  <c:v>2.2640091088187502</c:v>
                </c:pt>
                <c:pt idx="457">
                  <c:v>2.2710278588187496</c:v>
                </c:pt>
                <c:pt idx="458">
                  <c:v>2.2740749999999998</c:v>
                </c:pt>
                <c:pt idx="459">
                  <c:v>2.2766429865600002</c:v>
                </c:pt>
                <c:pt idx="460">
                  <c:v>2.28366173656</c:v>
                </c:pt>
                <c:pt idx="461">
                  <c:v>2.2881125</c:v>
                </c:pt>
                <c:pt idx="462">
                  <c:v>2.2892766509312499</c:v>
                </c:pt>
                <c:pt idx="463">
                  <c:v>2.2962954009312502</c:v>
                </c:pt>
                <c:pt idx="464">
                  <c:v>2.3021499999999997</c:v>
                </c:pt>
                <c:pt idx="465">
                  <c:v>2.3089290653024999</c:v>
                </c:pt>
                <c:pt idx="466">
                  <c:v>2.3159478153025002</c:v>
                </c:pt>
                <c:pt idx="467">
                  <c:v>2.3161874999999998</c:v>
                </c:pt>
                <c:pt idx="468">
                  <c:v>2.3215629444475003</c:v>
                </c:pt>
                <c:pt idx="469">
                  <c:v>2.3285816944475002</c:v>
                </c:pt>
                <c:pt idx="470">
                  <c:v>2.330225</c:v>
                </c:pt>
                <c:pt idx="471">
                  <c:v>2.3341966088187496</c:v>
                </c:pt>
                <c:pt idx="472">
                  <c:v>2.3412153588187499</c:v>
                </c:pt>
                <c:pt idx="473">
                  <c:v>2.3442624999999997</c:v>
                </c:pt>
                <c:pt idx="474">
                  <c:v>2.34683048656</c:v>
                </c:pt>
                <c:pt idx="475">
                  <c:v>2.3538492365600003</c:v>
                </c:pt>
                <c:pt idx="476">
                  <c:v>2.3583000000000003</c:v>
                </c:pt>
                <c:pt idx="477">
                  <c:v>2.3594641509312502</c:v>
                </c:pt>
                <c:pt idx="478">
                  <c:v>2.3664829009312496</c:v>
                </c:pt>
                <c:pt idx="479">
                  <c:v>2.3723375</c:v>
                </c:pt>
                <c:pt idx="480">
                  <c:v>2.3791165653025002</c:v>
                </c:pt>
                <c:pt idx="481">
                  <c:v>2.3861353153025</c:v>
                </c:pt>
                <c:pt idx="482">
                  <c:v>2.3863749999999997</c:v>
                </c:pt>
                <c:pt idx="483">
                  <c:v>2.3917504444475002</c:v>
                </c:pt>
                <c:pt idx="484">
                  <c:v>2.3987691944475</c:v>
                </c:pt>
                <c:pt idx="485">
                  <c:v>2.4004125000000003</c:v>
                </c:pt>
                <c:pt idx="486">
                  <c:v>2.4043841088187499</c:v>
                </c:pt>
                <c:pt idx="487">
                  <c:v>2.4114028588187502</c:v>
                </c:pt>
                <c:pt idx="488">
                  <c:v>2.4144500000000004</c:v>
                </c:pt>
                <c:pt idx="489">
                  <c:v>2.4170179865600003</c:v>
                </c:pt>
                <c:pt idx="490">
                  <c:v>2.4240367365600002</c:v>
                </c:pt>
                <c:pt idx="491">
                  <c:v>2.4284874999999997</c:v>
                </c:pt>
                <c:pt idx="492">
                  <c:v>2.4296516509312496</c:v>
                </c:pt>
                <c:pt idx="493">
                  <c:v>2.4366704009312503</c:v>
                </c:pt>
                <c:pt idx="494">
                  <c:v>2.4425249999999998</c:v>
                </c:pt>
                <c:pt idx="495">
                  <c:v>2.4493040653025</c:v>
                </c:pt>
                <c:pt idx="496">
                  <c:v>2.4563228153024999</c:v>
                </c:pt>
                <c:pt idx="497">
                  <c:v>2.4565625</c:v>
                </c:pt>
                <c:pt idx="498">
                  <c:v>2.4619379444475</c:v>
                </c:pt>
                <c:pt idx="499">
                  <c:v>2.4689566944475003</c:v>
                </c:pt>
                <c:pt idx="500">
                  <c:v>2.4705999999999997</c:v>
                </c:pt>
                <c:pt idx="501">
                  <c:v>2.4745716088187502</c:v>
                </c:pt>
                <c:pt idx="502">
                  <c:v>2.4815903588187496</c:v>
                </c:pt>
                <c:pt idx="503">
                  <c:v>2.4846374999999998</c:v>
                </c:pt>
                <c:pt idx="504">
                  <c:v>2.4872054865600002</c:v>
                </c:pt>
                <c:pt idx="505">
                  <c:v>2.49422423656</c:v>
                </c:pt>
                <c:pt idx="506">
                  <c:v>2.498675</c:v>
                </c:pt>
                <c:pt idx="507">
                  <c:v>2.4998391509312499</c:v>
                </c:pt>
                <c:pt idx="508">
                  <c:v>2.5068579009312502</c:v>
                </c:pt>
                <c:pt idx="509">
                  <c:v>2.5127124999999997</c:v>
                </c:pt>
                <c:pt idx="510">
                  <c:v>2.5194915653024998</c:v>
                </c:pt>
                <c:pt idx="511">
                  <c:v>2.5265103153025001</c:v>
                </c:pt>
                <c:pt idx="512">
                  <c:v>2.5267500000000003</c:v>
                </c:pt>
                <c:pt idx="513">
                  <c:v>2.5321254444474999</c:v>
                </c:pt>
                <c:pt idx="514">
                  <c:v>2.5391441944475002</c:v>
                </c:pt>
                <c:pt idx="515">
                  <c:v>2.5407875</c:v>
                </c:pt>
                <c:pt idx="516">
                  <c:v>2.5447591088187496</c:v>
                </c:pt>
                <c:pt idx="517">
                  <c:v>2.5517778588187499</c:v>
                </c:pt>
                <c:pt idx="518">
                  <c:v>2.5548249999999997</c:v>
                </c:pt>
                <c:pt idx="519">
                  <c:v>2.5573929865599996</c:v>
                </c:pt>
                <c:pt idx="520">
                  <c:v>2.5644117365599999</c:v>
                </c:pt>
                <c:pt idx="521">
                  <c:v>2.5688625000000003</c:v>
                </c:pt>
                <c:pt idx="522">
                  <c:v>2.5700266509312502</c:v>
                </c:pt>
                <c:pt idx="523">
                  <c:v>2.5770454009312496</c:v>
                </c:pt>
                <c:pt idx="524">
                  <c:v>2.5829</c:v>
                </c:pt>
                <c:pt idx="525">
                  <c:v>2.5896790653024997</c:v>
                </c:pt>
                <c:pt idx="526">
                  <c:v>2.5966978153025</c:v>
                </c:pt>
                <c:pt idx="527">
                  <c:v>2.5969374999999997</c:v>
                </c:pt>
                <c:pt idx="528">
                  <c:v>2.6023129444475002</c:v>
                </c:pt>
                <c:pt idx="529">
                  <c:v>2.6093316944475</c:v>
                </c:pt>
                <c:pt idx="530">
                  <c:v>2.6109750000000003</c:v>
                </c:pt>
                <c:pt idx="531">
                  <c:v>2.6149466088187499</c:v>
                </c:pt>
                <c:pt idx="532">
                  <c:v>2.6219653588187497</c:v>
                </c:pt>
                <c:pt idx="533">
                  <c:v>2.6250125</c:v>
                </c:pt>
                <c:pt idx="534">
                  <c:v>2.6275804865600003</c:v>
                </c:pt>
                <c:pt idx="535">
                  <c:v>2.6345992365600002</c:v>
                </c:pt>
                <c:pt idx="536">
                  <c:v>2.6390499999999997</c:v>
                </c:pt>
                <c:pt idx="537">
                  <c:v>2.6402141509312504</c:v>
                </c:pt>
                <c:pt idx="538">
                  <c:v>2.6472329009312499</c:v>
                </c:pt>
                <c:pt idx="539">
                  <c:v>2.6530875000000003</c:v>
                </c:pt>
                <c:pt idx="540">
                  <c:v>2.6598665653025</c:v>
                </c:pt>
                <c:pt idx="541">
                  <c:v>2.6668853153024998</c:v>
                </c:pt>
                <c:pt idx="542">
                  <c:v>2.667125</c:v>
                </c:pt>
                <c:pt idx="543">
                  <c:v>2.6725004444474996</c:v>
                </c:pt>
                <c:pt idx="544">
                  <c:v>2.6795191944474999</c:v>
                </c:pt>
                <c:pt idx="545">
                  <c:v>2.6811625000000006</c:v>
                </c:pt>
                <c:pt idx="546">
                  <c:v>2.6851341088187501</c:v>
                </c:pt>
                <c:pt idx="547">
                  <c:v>2.6921528588187496</c:v>
                </c:pt>
                <c:pt idx="548">
                  <c:v>2.6951999999999998</c:v>
                </c:pt>
                <c:pt idx="549">
                  <c:v>2.6977679865600006</c:v>
                </c:pt>
                <c:pt idx="550">
                  <c:v>2.7047867365599996</c:v>
                </c:pt>
                <c:pt idx="551">
                  <c:v>2.7092375</c:v>
                </c:pt>
                <c:pt idx="552">
                  <c:v>2.7104016509312499</c:v>
                </c:pt>
                <c:pt idx="553">
                  <c:v>2.7174204009312501</c:v>
                </c:pt>
                <c:pt idx="554">
                  <c:v>2.7232749999999992</c:v>
                </c:pt>
                <c:pt idx="555">
                  <c:v>2.7300540653024998</c:v>
                </c:pt>
                <c:pt idx="556">
                  <c:v>2.7370728153024997</c:v>
                </c:pt>
                <c:pt idx="557">
                  <c:v>2.7373124999999998</c:v>
                </c:pt>
                <c:pt idx="558">
                  <c:v>2.7426879444475003</c:v>
                </c:pt>
                <c:pt idx="559">
                  <c:v>2.7497066944475002</c:v>
                </c:pt>
                <c:pt idx="560">
                  <c:v>2.75135</c:v>
                </c:pt>
                <c:pt idx="561">
                  <c:v>2.7553216088187504</c:v>
                </c:pt>
                <c:pt idx="562">
                  <c:v>2.7623403588187498</c:v>
                </c:pt>
                <c:pt idx="563">
                  <c:v>2.7653874999999997</c:v>
                </c:pt>
                <c:pt idx="564">
                  <c:v>2.7679554865599996</c:v>
                </c:pt>
                <c:pt idx="565">
                  <c:v>2.7749742365600003</c:v>
                </c:pt>
                <c:pt idx="566">
                  <c:v>2.7794249999999998</c:v>
                </c:pt>
                <c:pt idx="567">
                  <c:v>2.7805891509312501</c:v>
                </c:pt>
                <c:pt idx="568">
                  <c:v>2.7876079009312504</c:v>
                </c:pt>
                <c:pt idx="569">
                  <c:v>2.7934625</c:v>
                </c:pt>
                <c:pt idx="570">
                  <c:v>2.8002415653025001</c:v>
                </c:pt>
                <c:pt idx="571">
                  <c:v>2.8072603153025</c:v>
                </c:pt>
                <c:pt idx="572">
                  <c:v>2.8074999999999997</c:v>
                </c:pt>
                <c:pt idx="573">
                  <c:v>2.8128754444474993</c:v>
                </c:pt>
                <c:pt idx="574">
                  <c:v>2.8198941944474996</c:v>
                </c:pt>
                <c:pt idx="575">
                  <c:v>2.8215374999999998</c:v>
                </c:pt>
                <c:pt idx="576">
                  <c:v>2.8255091088187498</c:v>
                </c:pt>
                <c:pt idx="577">
                  <c:v>2.8325278588187501</c:v>
                </c:pt>
                <c:pt idx="578">
                  <c:v>2.835575</c:v>
                </c:pt>
                <c:pt idx="579">
                  <c:v>2.8381429865599999</c:v>
                </c:pt>
                <c:pt idx="580">
                  <c:v>2.8451617365600002</c:v>
                </c:pt>
                <c:pt idx="581">
                  <c:v>2.8496124999999997</c:v>
                </c:pt>
                <c:pt idx="582">
                  <c:v>2.8507766509312495</c:v>
                </c:pt>
                <c:pt idx="583">
                  <c:v>2.8577954009312498</c:v>
                </c:pt>
                <c:pt idx="584">
                  <c:v>2.8636500000000003</c:v>
                </c:pt>
                <c:pt idx="585">
                  <c:v>2.8704290653025004</c:v>
                </c:pt>
                <c:pt idx="586">
                  <c:v>2.8774478153024998</c:v>
                </c:pt>
                <c:pt idx="587">
                  <c:v>2.8776875</c:v>
                </c:pt>
                <c:pt idx="588">
                  <c:v>2.8830629444474996</c:v>
                </c:pt>
                <c:pt idx="589">
                  <c:v>2.8900816944475003</c:v>
                </c:pt>
                <c:pt idx="590">
                  <c:v>2.8917249999999997</c:v>
                </c:pt>
                <c:pt idx="591">
                  <c:v>2.8956966088187501</c:v>
                </c:pt>
                <c:pt idx="592">
                  <c:v>2.9027153588187504</c:v>
                </c:pt>
                <c:pt idx="593">
                  <c:v>2.9057625000000002</c:v>
                </c:pt>
                <c:pt idx="594">
                  <c:v>2.9083304865600001</c:v>
                </c:pt>
                <c:pt idx="595">
                  <c:v>2.9153492365599996</c:v>
                </c:pt>
                <c:pt idx="596">
                  <c:v>2.9198</c:v>
                </c:pt>
                <c:pt idx="597">
                  <c:v>2.9209641509312498</c:v>
                </c:pt>
                <c:pt idx="598">
                  <c:v>2.9279829009312497</c:v>
                </c:pt>
                <c:pt idx="599">
                  <c:v>2.9338374999999997</c:v>
                </c:pt>
                <c:pt idx="600">
                  <c:v>2.9406165653024994</c:v>
                </c:pt>
                <c:pt idx="601">
                  <c:v>2.9476353153025001</c:v>
                </c:pt>
                <c:pt idx="602">
                  <c:v>2.9478750000000002</c:v>
                </c:pt>
                <c:pt idx="603">
                  <c:v>2.9532504444474998</c:v>
                </c:pt>
                <c:pt idx="604">
                  <c:v>2.9602691944475001</c:v>
                </c:pt>
                <c:pt idx="605">
                  <c:v>2.9619124999999999</c:v>
                </c:pt>
                <c:pt idx="606">
                  <c:v>2.9658841088187495</c:v>
                </c:pt>
                <c:pt idx="607">
                  <c:v>2.9729028588187498</c:v>
                </c:pt>
                <c:pt idx="608">
                  <c:v>2.9759499999999997</c:v>
                </c:pt>
                <c:pt idx="609">
                  <c:v>2.97851798656</c:v>
                </c:pt>
                <c:pt idx="610">
                  <c:v>2.9855367365599998</c:v>
                </c:pt>
                <c:pt idx="611">
                  <c:v>2.9899875000000002</c:v>
                </c:pt>
                <c:pt idx="612">
                  <c:v>2.9911516509312501</c:v>
                </c:pt>
                <c:pt idx="613">
                  <c:v>2.9981704009312495</c:v>
                </c:pt>
                <c:pt idx="614">
                  <c:v>3.0040249999999999</c:v>
                </c:pt>
                <c:pt idx="615">
                  <c:v>3.0108040653025001</c:v>
                </c:pt>
                <c:pt idx="616">
                  <c:v>3.0178228153025004</c:v>
                </c:pt>
                <c:pt idx="617">
                  <c:v>3.0180625000000005</c:v>
                </c:pt>
                <c:pt idx="618">
                  <c:v>3.0234379444475001</c:v>
                </c:pt>
                <c:pt idx="619">
                  <c:v>3.0304566944474995</c:v>
                </c:pt>
                <c:pt idx="620">
                  <c:v>3.0321000000000002</c:v>
                </c:pt>
                <c:pt idx="621">
                  <c:v>3.0360716088187498</c:v>
                </c:pt>
                <c:pt idx="622">
                  <c:v>3.0430903588187501</c:v>
                </c:pt>
                <c:pt idx="623">
                  <c:v>3.0461374999999999</c:v>
                </c:pt>
                <c:pt idx="624">
                  <c:v>3.0487054865600003</c:v>
                </c:pt>
                <c:pt idx="625">
                  <c:v>3.0557242365600001</c:v>
                </c:pt>
                <c:pt idx="626">
                  <c:v>3.0601749999999992</c:v>
                </c:pt>
                <c:pt idx="627">
                  <c:v>3.0613391509312504</c:v>
                </c:pt>
                <c:pt idx="628">
                  <c:v>3.0683579009312498</c:v>
                </c:pt>
                <c:pt idx="629">
                  <c:v>3.0742124999999998</c:v>
                </c:pt>
                <c:pt idx="630">
                  <c:v>3.0809915653025</c:v>
                </c:pt>
                <c:pt idx="631">
                  <c:v>3.0880103153024994</c:v>
                </c:pt>
                <c:pt idx="632">
                  <c:v>3.0882499999999999</c:v>
                </c:pt>
                <c:pt idx="633">
                  <c:v>3.0936254444475</c:v>
                </c:pt>
                <c:pt idx="634">
                  <c:v>3.1006441944474998</c:v>
                </c:pt>
                <c:pt idx="635">
                  <c:v>3.1022874999999996</c:v>
                </c:pt>
                <c:pt idx="636">
                  <c:v>3.1062591088187501</c:v>
                </c:pt>
                <c:pt idx="637">
                  <c:v>3.1132778588187495</c:v>
                </c:pt>
                <c:pt idx="638">
                  <c:v>3.1163249999999998</c:v>
                </c:pt>
                <c:pt idx="639">
                  <c:v>3.1188929865600001</c:v>
                </c:pt>
                <c:pt idx="640">
                  <c:v>3.12591173656</c:v>
                </c:pt>
                <c:pt idx="641">
                  <c:v>3.1303624999999999</c:v>
                </c:pt>
                <c:pt idx="642">
                  <c:v>3.1315266509312498</c:v>
                </c:pt>
                <c:pt idx="643">
                  <c:v>3.1385454009312501</c:v>
                </c:pt>
                <c:pt idx="644">
                  <c:v>3.1443999999999996</c:v>
                </c:pt>
                <c:pt idx="645">
                  <c:v>3.1511790653024998</c:v>
                </c:pt>
                <c:pt idx="646">
                  <c:v>3.1581978153025001</c:v>
                </c:pt>
                <c:pt idx="647">
                  <c:v>3.1584374999999998</c:v>
                </c:pt>
                <c:pt idx="648">
                  <c:v>3.1638129444474998</c:v>
                </c:pt>
                <c:pt idx="649">
                  <c:v>3.1708316944475001</c:v>
                </c:pt>
                <c:pt idx="650">
                  <c:v>3.1724749999999999</c:v>
                </c:pt>
                <c:pt idx="651">
                  <c:v>3.1764466088187495</c:v>
                </c:pt>
                <c:pt idx="652">
                  <c:v>3.1834653588187498</c:v>
                </c:pt>
                <c:pt idx="653">
                  <c:v>3.1865124999999996</c:v>
                </c:pt>
                <c:pt idx="654">
                  <c:v>3.1890804865599995</c:v>
                </c:pt>
                <c:pt idx="655">
                  <c:v>3.1960992365600003</c:v>
                </c:pt>
                <c:pt idx="656">
                  <c:v>3.2005500000000002</c:v>
                </c:pt>
                <c:pt idx="657">
                  <c:v>3.2017141509312501</c:v>
                </c:pt>
                <c:pt idx="658">
                  <c:v>3.2087329009312504</c:v>
                </c:pt>
                <c:pt idx="659">
                  <c:v>3.2145874999999999</c:v>
                </c:pt>
                <c:pt idx="660">
                  <c:v>3.2213665653025001</c:v>
                </c:pt>
                <c:pt idx="661">
                  <c:v>3.2283853153024999</c:v>
                </c:pt>
                <c:pt idx="662">
                  <c:v>3.2286249999999996</c:v>
                </c:pt>
                <c:pt idx="663">
                  <c:v>3.2340004444475001</c:v>
                </c:pt>
                <c:pt idx="664">
                  <c:v>3.2410191944475</c:v>
                </c:pt>
                <c:pt idx="665">
                  <c:v>3.2426625000000002</c:v>
                </c:pt>
                <c:pt idx="666">
                  <c:v>3.2466341088187498</c:v>
                </c:pt>
                <c:pt idx="667">
                  <c:v>3.2536528588187501</c:v>
                </c:pt>
                <c:pt idx="668">
                  <c:v>3.2566999999999999</c:v>
                </c:pt>
                <c:pt idx="669">
                  <c:v>3.2592679865600003</c:v>
                </c:pt>
                <c:pt idx="670">
                  <c:v>3.2662867365599992</c:v>
                </c:pt>
                <c:pt idx="671">
                  <c:v>3.2707374999999996</c:v>
                </c:pt>
                <c:pt idx="672">
                  <c:v>3.2719016509312495</c:v>
                </c:pt>
                <c:pt idx="673">
                  <c:v>3.2789204009312498</c:v>
                </c:pt>
                <c:pt idx="674">
                  <c:v>3.2847750000000002</c:v>
                </c:pt>
                <c:pt idx="675">
                  <c:v>3.2915540653024999</c:v>
                </c:pt>
                <c:pt idx="676">
                  <c:v>3.2985728153024998</c:v>
                </c:pt>
                <c:pt idx="677">
                  <c:v>3.2988124999999999</c:v>
                </c:pt>
                <c:pt idx="678">
                  <c:v>3.3041879444474995</c:v>
                </c:pt>
                <c:pt idx="679">
                  <c:v>3.3112066944475003</c:v>
                </c:pt>
                <c:pt idx="680">
                  <c:v>3.3128499999999996</c:v>
                </c:pt>
                <c:pt idx="681">
                  <c:v>3.3168216088187501</c:v>
                </c:pt>
                <c:pt idx="682">
                  <c:v>3.3238403588187504</c:v>
                </c:pt>
                <c:pt idx="683">
                  <c:v>3.3268875000000002</c:v>
                </c:pt>
                <c:pt idx="684">
                  <c:v>3.3294554865600001</c:v>
                </c:pt>
                <c:pt idx="685">
                  <c:v>3.3364742365599995</c:v>
                </c:pt>
                <c:pt idx="686">
                  <c:v>3.3409249999999999</c:v>
                </c:pt>
                <c:pt idx="687">
                  <c:v>3.3420891509312498</c:v>
                </c:pt>
                <c:pt idx="688">
                  <c:v>3.3491079009312501</c:v>
                </c:pt>
                <c:pt idx="689">
                  <c:v>3.3549625000000005</c:v>
                </c:pt>
                <c:pt idx="690">
                  <c:v>3.3617415653024998</c:v>
                </c:pt>
                <c:pt idx="691">
                  <c:v>3.3687603153025001</c:v>
                </c:pt>
                <c:pt idx="692">
                  <c:v>3.3690000000000002</c:v>
                </c:pt>
                <c:pt idx="693">
                  <c:v>3.3743754444475003</c:v>
                </c:pt>
                <c:pt idx="694">
                  <c:v>3.3813941944475001</c:v>
                </c:pt>
                <c:pt idx="695">
                  <c:v>3.3830374999999999</c:v>
                </c:pt>
                <c:pt idx="696">
                  <c:v>3.3870091088187504</c:v>
                </c:pt>
                <c:pt idx="697">
                  <c:v>3.3940278588187498</c:v>
                </c:pt>
                <c:pt idx="698">
                  <c:v>3.3970750000000005</c:v>
                </c:pt>
                <c:pt idx="699">
                  <c:v>3.39964298656</c:v>
                </c:pt>
                <c:pt idx="700">
                  <c:v>3.4066617365600003</c:v>
                </c:pt>
                <c:pt idx="701">
                  <c:v>3.4111125000000002</c:v>
                </c:pt>
                <c:pt idx="702">
                  <c:v>3.4122766509312505</c:v>
                </c:pt>
                <c:pt idx="703">
                  <c:v>3.4192954009312495</c:v>
                </c:pt>
                <c:pt idx="704">
                  <c:v>3.4251499999999999</c:v>
                </c:pt>
                <c:pt idx="705">
                  <c:v>3.4319290653025001</c:v>
                </c:pt>
                <c:pt idx="706">
                  <c:v>3.4389478153024999</c:v>
                </c:pt>
                <c:pt idx="707">
                  <c:v>3.4391874999999996</c:v>
                </c:pt>
                <c:pt idx="708">
                  <c:v>3.4445629444475001</c:v>
                </c:pt>
                <c:pt idx="709">
                  <c:v>3.4515816944474995</c:v>
                </c:pt>
                <c:pt idx="710">
                  <c:v>3.4532249999999998</c:v>
                </c:pt>
                <c:pt idx="711">
                  <c:v>3.4571966088187498</c:v>
                </c:pt>
                <c:pt idx="712">
                  <c:v>3.4642153588187501</c:v>
                </c:pt>
                <c:pt idx="713">
                  <c:v>3.4672624999999999</c:v>
                </c:pt>
                <c:pt idx="714">
                  <c:v>3.4698304865599998</c:v>
                </c:pt>
                <c:pt idx="715">
                  <c:v>3.4768492365600001</c:v>
                </c:pt>
                <c:pt idx="716">
                  <c:v>3.4812999999999996</c:v>
                </c:pt>
                <c:pt idx="717">
                  <c:v>3.4824641509312495</c:v>
                </c:pt>
                <c:pt idx="718">
                  <c:v>3.4894829009312498</c:v>
                </c:pt>
                <c:pt idx="719">
                  <c:v>3.4953374999999998</c:v>
                </c:pt>
                <c:pt idx="720">
                  <c:v>3.5021165653025004</c:v>
                </c:pt>
                <c:pt idx="721">
                  <c:v>3.5091353153024993</c:v>
                </c:pt>
                <c:pt idx="722">
                  <c:v>3.5093749999999999</c:v>
                </c:pt>
                <c:pt idx="723">
                  <c:v>3.5147504444474995</c:v>
                </c:pt>
                <c:pt idx="724">
                  <c:v>3.5217691944475003</c:v>
                </c:pt>
                <c:pt idx="725">
                  <c:v>3.5234124999999996</c:v>
                </c:pt>
                <c:pt idx="726">
                  <c:v>3.5273841088187496</c:v>
                </c:pt>
                <c:pt idx="727">
                  <c:v>3.5344028588187495</c:v>
                </c:pt>
                <c:pt idx="728">
                  <c:v>3.5374500000000002</c:v>
                </c:pt>
                <c:pt idx="729">
                  <c:v>3.5400179865600001</c:v>
                </c:pt>
                <c:pt idx="730">
                  <c:v>3.54703673656</c:v>
                </c:pt>
                <c:pt idx="731">
                  <c:v>3.5514874999999999</c:v>
                </c:pt>
                <c:pt idx="732">
                  <c:v>3.5526516509312498</c:v>
                </c:pt>
                <c:pt idx="733">
                  <c:v>3.5596704009312505</c:v>
                </c:pt>
                <c:pt idx="734">
                  <c:v>3.5655249999999996</c:v>
                </c:pt>
                <c:pt idx="735">
                  <c:v>3.5723040653024998</c:v>
                </c:pt>
                <c:pt idx="736">
                  <c:v>3.5793228153025001</c:v>
                </c:pt>
                <c:pt idx="737">
                  <c:v>3.5795625000000002</c:v>
                </c:pt>
                <c:pt idx="738">
                  <c:v>3.5849379444474998</c:v>
                </c:pt>
                <c:pt idx="739">
                  <c:v>3.5919566944475001</c:v>
                </c:pt>
                <c:pt idx="740">
                  <c:v>3.5935999999999999</c:v>
                </c:pt>
                <c:pt idx="741">
                  <c:v>3.5975716088187504</c:v>
                </c:pt>
                <c:pt idx="742">
                  <c:v>3.6045903588187498</c:v>
                </c:pt>
                <c:pt idx="743">
                  <c:v>3.6076374999999996</c:v>
                </c:pt>
                <c:pt idx="744">
                  <c:v>3.6102052731900001</c:v>
                </c:pt>
                <c:pt idx="745">
                  <c:v>3.6172240231900004</c:v>
                </c:pt>
                <c:pt idx="746">
                  <c:v>3.6216750000000002</c:v>
                </c:pt>
                <c:pt idx="747">
                  <c:v>3.6228393657050004</c:v>
                </c:pt>
                <c:pt idx="748">
                  <c:v>3.6298581157049994</c:v>
                </c:pt>
                <c:pt idx="749">
                  <c:v>3.6357124999999999</c:v>
                </c:pt>
                <c:pt idx="750">
                  <c:v>3.6424917800762495</c:v>
                </c:pt>
                <c:pt idx="751">
                  <c:v>3.6495105300762498</c:v>
                </c:pt>
                <c:pt idx="752">
                  <c:v>3.6497499999999996</c:v>
                </c:pt>
                <c:pt idx="753">
                  <c:v>3.6551254444475001</c:v>
                </c:pt>
                <c:pt idx="754">
                  <c:v>3.6621441944474999</c:v>
                </c:pt>
                <c:pt idx="755">
                  <c:v>3.6637875000000002</c:v>
                </c:pt>
                <c:pt idx="756">
                  <c:v>3.6677591088187502</c:v>
                </c:pt>
                <c:pt idx="757">
                  <c:v>3.6747778588187505</c:v>
                </c:pt>
                <c:pt idx="758">
                  <c:v>3.6778249999999999</c:v>
                </c:pt>
                <c:pt idx="759">
                  <c:v>3.6803927731899999</c:v>
                </c:pt>
                <c:pt idx="760">
                  <c:v>3.6874115231899993</c:v>
                </c:pt>
                <c:pt idx="761">
                  <c:v>3.6918625000000005</c:v>
                </c:pt>
                <c:pt idx="762">
                  <c:v>3.6930268657050003</c:v>
                </c:pt>
                <c:pt idx="763">
                  <c:v>3.7000456157049997</c:v>
                </c:pt>
                <c:pt idx="764">
                  <c:v>3.7059000000000002</c:v>
                </c:pt>
                <c:pt idx="765">
                  <c:v>3.7126792800762498</c:v>
                </c:pt>
                <c:pt idx="766">
                  <c:v>3.7196980300762497</c:v>
                </c:pt>
                <c:pt idx="767">
                  <c:v>3.7199374999999999</c:v>
                </c:pt>
                <c:pt idx="768">
                  <c:v>3.7253129444474999</c:v>
                </c:pt>
                <c:pt idx="769">
                  <c:v>3.7323316944474998</c:v>
                </c:pt>
                <c:pt idx="770">
                  <c:v>3.7339750000000005</c:v>
                </c:pt>
                <c:pt idx="771">
                  <c:v>3.7379466088187505</c:v>
                </c:pt>
                <c:pt idx="772">
                  <c:v>3.7449653588187504</c:v>
                </c:pt>
                <c:pt idx="773">
                  <c:v>3.7480125000000002</c:v>
                </c:pt>
                <c:pt idx="774">
                  <c:v>3.7505802731899998</c:v>
                </c:pt>
                <c:pt idx="775">
                  <c:v>3.7575990231900001</c:v>
                </c:pt>
                <c:pt idx="776">
                  <c:v>3.7620499999999999</c:v>
                </c:pt>
                <c:pt idx="777">
                  <c:v>3.7632143657049997</c:v>
                </c:pt>
                <c:pt idx="778">
                  <c:v>3.7702331157050004</c:v>
                </c:pt>
                <c:pt idx="779">
                  <c:v>3.7760874999999996</c:v>
                </c:pt>
                <c:pt idx="780">
                  <c:v>3.7828667800762492</c:v>
                </c:pt>
                <c:pt idx="781">
                  <c:v>3.78988553007625</c:v>
                </c:pt>
                <c:pt idx="782">
                  <c:v>3.7901249999999997</c:v>
                </c:pt>
                <c:pt idx="783">
                  <c:v>3.7955004444475002</c:v>
                </c:pt>
                <c:pt idx="784">
                  <c:v>3.8025191944475001</c:v>
                </c:pt>
                <c:pt idx="785">
                  <c:v>3.8041624999999999</c:v>
                </c:pt>
                <c:pt idx="786">
                  <c:v>3.8081341088187504</c:v>
                </c:pt>
                <c:pt idx="787">
                  <c:v>3.8151528588187502</c:v>
                </c:pt>
                <c:pt idx="788">
                  <c:v>3.8181999999999996</c:v>
                </c:pt>
                <c:pt idx="789">
                  <c:v>3.82076777319</c:v>
                </c:pt>
                <c:pt idx="790">
                  <c:v>3.8277865231899999</c:v>
                </c:pt>
                <c:pt idx="791">
                  <c:v>3.8322374999999997</c:v>
                </c:pt>
                <c:pt idx="792">
                  <c:v>3.833401865705</c:v>
                </c:pt>
                <c:pt idx="793">
                  <c:v>3.8404206157050003</c:v>
                </c:pt>
                <c:pt idx="794">
                  <c:v>3.8462749999999999</c:v>
                </c:pt>
                <c:pt idx="795">
                  <c:v>3.8530542800762499</c:v>
                </c:pt>
                <c:pt idx="796">
                  <c:v>3.8600730300762489</c:v>
                </c:pt>
                <c:pt idx="797">
                  <c:v>3.8603124999999996</c:v>
                </c:pt>
                <c:pt idx="798">
                  <c:v>3.8656879444475005</c:v>
                </c:pt>
                <c:pt idx="799">
                  <c:v>3.8727066944474995</c:v>
                </c:pt>
                <c:pt idx="800">
                  <c:v>3.8743500000000002</c:v>
                </c:pt>
                <c:pt idx="801">
                  <c:v>3.8783216088187498</c:v>
                </c:pt>
                <c:pt idx="802">
                  <c:v>3.8853403588187505</c:v>
                </c:pt>
                <c:pt idx="803">
                  <c:v>3.8883874999999999</c:v>
                </c:pt>
                <c:pt idx="804">
                  <c:v>3.8909552731899999</c:v>
                </c:pt>
                <c:pt idx="805">
                  <c:v>3.8979740231899997</c:v>
                </c:pt>
                <c:pt idx="806">
                  <c:v>3.9024249999999996</c:v>
                </c:pt>
                <c:pt idx="807">
                  <c:v>3.9035893657050003</c:v>
                </c:pt>
                <c:pt idx="808">
                  <c:v>3.9106081157049997</c:v>
                </c:pt>
                <c:pt idx="809">
                  <c:v>3.9164625000000002</c:v>
                </c:pt>
                <c:pt idx="810">
                  <c:v>3.9232417800762498</c:v>
                </c:pt>
                <c:pt idx="811">
                  <c:v>3.9302605300762492</c:v>
                </c:pt>
                <c:pt idx="812">
                  <c:v>3.9304999999999999</c:v>
                </c:pt>
                <c:pt idx="813">
                  <c:v>3.9358754444474995</c:v>
                </c:pt>
                <c:pt idx="814">
                  <c:v>3.9428941944475002</c:v>
                </c:pt>
                <c:pt idx="815">
                  <c:v>3.9445374999999996</c:v>
                </c:pt>
                <c:pt idx="816">
                  <c:v>3.9485091088187505</c:v>
                </c:pt>
                <c:pt idx="817">
                  <c:v>3.9555278588187504</c:v>
                </c:pt>
                <c:pt idx="818">
                  <c:v>3.9585750000000002</c:v>
                </c:pt>
                <c:pt idx="819">
                  <c:v>3.9611427731899993</c:v>
                </c:pt>
                <c:pt idx="820">
                  <c:v>3.96816152319</c:v>
                </c:pt>
                <c:pt idx="821">
                  <c:v>3.9726124999999999</c:v>
                </c:pt>
                <c:pt idx="822">
                  <c:v>3.9737768657049997</c:v>
                </c:pt>
                <c:pt idx="823">
                  <c:v>3.980795615705</c:v>
                </c:pt>
                <c:pt idx="824">
                  <c:v>3.9866499999999996</c:v>
                </c:pt>
                <c:pt idx="825">
                  <c:v>3.9934292800762492</c:v>
                </c:pt>
                <c:pt idx="826">
                  <c:v>4.0004480300762495</c:v>
                </c:pt>
                <c:pt idx="827">
                  <c:v>4.0006875000000006</c:v>
                </c:pt>
                <c:pt idx="828">
                  <c:v>4.0060629444474998</c:v>
                </c:pt>
                <c:pt idx="829">
                  <c:v>4.0130816944475001</c:v>
                </c:pt>
                <c:pt idx="830">
                  <c:v>4.0147249999999994</c:v>
                </c:pt>
                <c:pt idx="831">
                  <c:v>4.0186966088187503</c:v>
                </c:pt>
                <c:pt idx="832">
                  <c:v>4.0257153588187506</c:v>
                </c:pt>
                <c:pt idx="833">
                  <c:v>4.0287625</c:v>
                </c:pt>
                <c:pt idx="834">
                  <c:v>4.03133027319</c:v>
                </c:pt>
                <c:pt idx="835">
                  <c:v>4.0383490231900003</c:v>
                </c:pt>
                <c:pt idx="836">
                  <c:v>4.0428000000000006</c:v>
                </c:pt>
                <c:pt idx="837">
                  <c:v>4.0439643657050004</c:v>
                </c:pt>
                <c:pt idx="838">
                  <c:v>4.0509831157049998</c:v>
                </c:pt>
                <c:pt idx="839">
                  <c:v>4.0568374999999994</c:v>
                </c:pt>
                <c:pt idx="840">
                  <c:v>4.0636167800762495</c:v>
                </c:pt>
                <c:pt idx="841">
                  <c:v>4.0706355300762498</c:v>
                </c:pt>
                <c:pt idx="842">
                  <c:v>4.070875</c:v>
                </c:pt>
                <c:pt idx="843">
                  <c:v>4.0762504444475001</c:v>
                </c:pt>
                <c:pt idx="844">
                  <c:v>4.0832691944474995</c:v>
                </c:pt>
                <c:pt idx="845">
                  <c:v>4.0849125000000006</c:v>
                </c:pt>
                <c:pt idx="846">
                  <c:v>4.0888841088187506</c:v>
                </c:pt>
                <c:pt idx="847">
                  <c:v>4.09590285881875</c:v>
                </c:pt>
                <c:pt idx="848">
                  <c:v>4.0989499999999994</c:v>
                </c:pt>
                <c:pt idx="849">
                  <c:v>4.1015177731900003</c:v>
                </c:pt>
                <c:pt idx="850">
                  <c:v>4.1085365231899988</c:v>
                </c:pt>
                <c:pt idx="851">
                  <c:v>4.1129875</c:v>
                </c:pt>
                <c:pt idx="852">
                  <c:v>4.1141518657049998</c:v>
                </c:pt>
                <c:pt idx="853">
                  <c:v>4.1211706157049992</c:v>
                </c:pt>
                <c:pt idx="854">
                  <c:v>4.1270250000000006</c:v>
                </c:pt>
                <c:pt idx="855">
                  <c:v>4.1338042800762498</c:v>
                </c:pt>
                <c:pt idx="856">
                  <c:v>4.1408230300762501</c:v>
                </c:pt>
                <c:pt idx="857">
                  <c:v>4.1410624999999994</c:v>
                </c:pt>
                <c:pt idx="858">
                  <c:v>4.1464379444475004</c:v>
                </c:pt>
                <c:pt idx="859">
                  <c:v>4.1534566944474998</c:v>
                </c:pt>
                <c:pt idx="860">
                  <c:v>4.1551</c:v>
                </c:pt>
                <c:pt idx="861">
                  <c:v>4.15907160881875</c:v>
                </c:pt>
                <c:pt idx="862">
                  <c:v>4.1660903588187503</c:v>
                </c:pt>
                <c:pt idx="863">
                  <c:v>4.1691374999999997</c:v>
                </c:pt>
                <c:pt idx="864">
                  <c:v>4.1717052731900006</c:v>
                </c:pt>
                <c:pt idx="865">
                  <c:v>4.17872402319</c:v>
                </c:pt>
                <c:pt idx="866">
                  <c:v>4.1831749999999994</c:v>
                </c:pt>
                <c:pt idx="867">
                  <c:v>4.1843393657049992</c:v>
                </c:pt>
                <c:pt idx="868">
                  <c:v>4.1913581157050004</c:v>
                </c:pt>
                <c:pt idx="869">
                  <c:v>4.1972125</c:v>
                </c:pt>
                <c:pt idx="870">
                  <c:v>4.2039917800762501</c:v>
                </c:pt>
                <c:pt idx="871">
                  <c:v>4.2110105300762495</c:v>
                </c:pt>
                <c:pt idx="872">
                  <c:v>4.2112499999999997</c:v>
                </c:pt>
                <c:pt idx="873">
                  <c:v>4.2166254444474998</c:v>
                </c:pt>
                <c:pt idx="874">
                  <c:v>4.2236441944475001</c:v>
                </c:pt>
                <c:pt idx="875">
                  <c:v>4.2306629444475004</c:v>
                </c:pt>
                <c:pt idx="876">
                  <c:v>4.2376816944474998</c:v>
                </c:pt>
                <c:pt idx="877">
                  <c:v>4.2447004444475001</c:v>
                </c:pt>
                <c:pt idx="878">
                  <c:v>4.2517191944475003</c:v>
                </c:pt>
                <c:pt idx="879">
                  <c:v>4.2587379444474998</c:v>
                </c:pt>
                <c:pt idx="880">
                  <c:v>4.2657566944475001</c:v>
                </c:pt>
                <c:pt idx="881">
                  <c:v>4.2727754444475003</c:v>
                </c:pt>
                <c:pt idx="882">
                  <c:v>4.2797941944474998</c:v>
                </c:pt>
                <c:pt idx="883">
                  <c:v>4.2868129444475001</c:v>
                </c:pt>
                <c:pt idx="884">
                  <c:v>4.2938316944475003</c:v>
                </c:pt>
                <c:pt idx="885">
                  <c:v>4.3008504444474998</c:v>
                </c:pt>
                <c:pt idx="886">
                  <c:v>4.3078691944475</c:v>
                </c:pt>
                <c:pt idx="887">
                  <c:v>4.3148879444475003</c:v>
                </c:pt>
                <c:pt idx="888">
                  <c:v>4.3219066944474998</c:v>
                </c:pt>
                <c:pt idx="889">
                  <c:v>4.3289254444475</c:v>
                </c:pt>
                <c:pt idx="890">
                  <c:v>4.3359441944475003</c:v>
                </c:pt>
                <c:pt idx="891">
                  <c:v>4.3429629444474998</c:v>
                </c:pt>
                <c:pt idx="892">
                  <c:v>4.3499816944475</c:v>
                </c:pt>
                <c:pt idx="893">
                  <c:v>4.3570004444475003</c:v>
                </c:pt>
                <c:pt idx="894">
                  <c:v>4.3640191944474997</c:v>
                </c:pt>
                <c:pt idx="895">
                  <c:v>4.3710379444475</c:v>
                </c:pt>
                <c:pt idx="896">
                  <c:v>4.3780566944475003</c:v>
                </c:pt>
                <c:pt idx="897">
                  <c:v>4.3850754444474997</c:v>
                </c:pt>
                <c:pt idx="898">
                  <c:v>4.3920941944475</c:v>
                </c:pt>
                <c:pt idx="899">
                  <c:v>4.3991129444475003</c:v>
                </c:pt>
                <c:pt idx="900">
                  <c:v>4.4061316944474997</c:v>
                </c:pt>
                <c:pt idx="901">
                  <c:v>4.4131504444475</c:v>
                </c:pt>
                <c:pt idx="902">
                  <c:v>4.4201691944474995</c:v>
                </c:pt>
                <c:pt idx="903">
                  <c:v>4.4271879444474997</c:v>
                </c:pt>
                <c:pt idx="904">
                  <c:v>4.4342066944475</c:v>
                </c:pt>
                <c:pt idx="905">
                  <c:v>4.4412254444475003</c:v>
                </c:pt>
                <c:pt idx="906">
                  <c:v>4.4482441944474997</c:v>
                </c:pt>
                <c:pt idx="907">
                  <c:v>4.4552629444475</c:v>
                </c:pt>
                <c:pt idx="908">
                  <c:v>4.4622816944475003</c:v>
                </c:pt>
                <c:pt idx="909">
                  <c:v>4.4693004444474997</c:v>
                </c:pt>
                <c:pt idx="910">
                  <c:v>4.4763191944475</c:v>
                </c:pt>
                <c:pt idx="911">
                  <c:v>4.4833379444475003</c:v>
                </c:pt>
                <c:pt idx="912">
                  <c:v>4.4903566944474997</c:v>
                </c:pt>
                <c:pt idx="913">
                  <c:v>4.4920000000000009</c:v>
                </c:pt>
                <c:pt idx="914">
                  <c:v>4.49597160881875</c:v>
                </c:pt>
                <c:pt idx="915">
                  <c:v>4.5029903588187503</c:v>
                </c:pt>
                <c:pt idx="916">
                  <c:v>4.5100091088187506</c:v>
                </c:pt>
                <c:pt idx="917">
                  <c:v>4.51702785881875</c:v>
                </c:pt>
                <c:pt idx="918">
                  <c:v>4.5240466088187503</c:v>
                </c:pt>
                <c:pt idx="919">
                  <c:v>4.5310653588187506</c:v>
                </c:pt>
                <c:pt idx="920">
                  <c:v>4.53808410881875</c:v>
                </c:pt>
                <c:pt idx="921">
                  <c:v>4.5451028588187503</c:v>
                </c:pt>
                <c:pt idx="922">
                  <c:v>4.5521216088187506</c:v>
                </c:pt>
                <c:pt idx="923">
                  <c:v>4.55914035881875</c:v>
                </c:pt>
                <c:pt idx="924">
                  <c:v>4.5661591088187503</c:v>
                </c:pt>
                <c:pt idx="925">
                  <c:v>4.5731778588187506</c:v>
                </c:pt>
                <c:pt idx="926">
                  <c:v>4.58019660881875</c:v>
                </c:pt>
                <c:pt idx="927">
                  <c:v>4.5872153588187503</c:v>
                </c:pt>
                <c:pt idx="928">
                  <c:v>4.5942341088187506</c:v>
                </c:pt>
                <c:pt idx="929">
                  <c:v>4.60125285881875</c:v>
                </c:pt>
                <c:pt idx="930">
                  <c:v>4.6082716088187503</c:v>
                </c:pt>
                <c:pt idx="931">
                  <c:v>4.6152903588187506</c:v>
                </c:pt>
                <c:pt idx="932">
                  <c:v>4.62230910881875</c:v>
                </c:pt>
                <c:pt idx="933">
                  <c:v>4.6293278588187512</c:v>
                </c:pt>
                <c:pt idx="934">
                  <c:v>4.6363466088187506</c:v>
                </c:pt>
                <c:pt idx="935">
                  <c:v>4.64336535881875</c:v>
                </c:pt>
                <c:pt idx="936">
                  <c:v>4.6503841088187503</c:v>
                </c:pt>
                <c:pt idx="937">
                  <c:v>4.6574028588187506</c:v>
                </c:pt>
                <c:pt idx="938">
                  <c:v>4.66442160881875</c:v>
                </c:pt>
                <c:pt idx="939">
                  <c:v>4.6714403588187503</c:v>
                </c:pt>
                <c:pt idx="940">
                  <c:v>4.6784591088187506</c:v>
                </c:pt>
                <c:pt idx="941">
                  <c:v>4.68547785881875</c:v>
                </c:pt>
                <c:pt idx="942">
                  <c:v>4.6924966088187503</c:v>
                </c:pt>
                <c:pt idx="943">
                  <c:v>4.6995153588187506</c:v>
                </c:pt>
                <c:pt idx="944">
                  <c:v>4.70653410881875</c:v>
                </c:pt>
                <c:pt idx="945">
                  <c:v>4.7135528588187503</c:v>
                </c:pt>
                <c:pt idx="946">
                  <c:v>4.7205716088187506</c:v>
                </c:pt>
                <c:pt idx="947">
                  <c:v>4.72759035881875</c:v>
                </c:pt>
                <c:pt idx="948">
                  <c:v>4.7346091088187503</c:v>
                </c:pt>
                <c:pt idx="949">
                  <c:v>4.7416278588187506</c:v>
                </c:pt>
                <c:pt idx="950">
                  <c:v>4.74864660881875</c:v>
                </c:pt>
                <c:pt idx="951">
                  <c:v>4.7556653588187503</c:v>
                </c:pt>
                <c:pt idx="952">
                  <c:v>4.7626841088187506</c:v>
                </c:pt>
                <c:pt idx="953">
                  <c:v>4.76970285881875</c:v>
                </c:pt>
                <c:pt idx="954">
                  <c:v>4.7727499999999994</c:v>
                </c:pt>
                <c:pt idx="955">
                  <c:v>4.7753177731900003</c:v>
                </c:pt>
                <c:pt idx="956">
                  <c:v>4.7823365231899988</c:v>
                </c:pt>
                <c:pt idx="957">
                  <c:v>4.78935527319</c:v>
                </c:pt>
                <c:pt idx="958">
                  <c:v>4.7963740231900003</c:v>
                </c:pt>
                <c:pt idx="959">
                  <c:v>4.8033927731900006</c:v>
                </c:pt>
                <c:pt idx="960">
                  <c:v>4.81041152319</c:v>
                </c:pt>
                <c:pt idx="961">
                  <c:v>4.8174302731900003</c:v>
                </c:pt>
                <c:pt idx="962">
                  <c:v>4.8244490231899988</c:v>
                </c:pt>
                <c:pt idx="963">
                  <c:v>4.83146777319</c:v>
                </c:pt>
                <c:pt idx="964">
                  <c:v>4.8384865231900003</c:v>
                </c:pt>
                <c:pt idx="965">
                  <c:v>4.8455052731900006</c:v>
                </c:pt>
                <c:pt idx="966">
                  <c:v>4.85252402319</c:v>
                </c:pt>
                <c:pt idx="967">
                  <c:v>4.8595427731900003</c:v>
                </c:pt>
                <c:pt idx="968">
                  <c:v>4.8665615231899988</c:v>
                </c:pt>
                <c:pt idx="969">
                  <c:v>4.87358027319</c:v>
                </c:pt>
                <c:pt idx="970">
                  <c:v>4.8805990231900003</c:v>
                </c:pt>
                <c:pt idx="971">
                  <c:v>4.8876177731900006</c:v>
                </c:pt>
                <c:pt idx="972">
                  <c:v>4.89463652319</c:v>
                </c:pt>
                <c:pt idx="973">
                  <c:v>4.9016552731900003</c:v>
                </c:pt>
                <c:pt idx="974">
                  <c:v>4.9086740231899988</c:v>
                </c:pt>
                <c:pt idx="975">
                  <c:v>4.91569277319</c:v>
                </c:pt>
                <c:pt idx="976">
                  <c:v>4.9227115231900003</c:v>
                </c:pt>
                <c:pt idx="977">
                  <c:v>4.9297302731900006</c:v>
                </c:pt>
                <c:pt idx="978">
                  <c:v>4.93674902319</c:v>
                </c:pt>
                <c:pt idx="979">
                  <c:v>4.9437677731900003</c:v>
                </c:pt>
                <c:pt idx="980">
                  <c:v>4.9507865231900006</c:v>
                </c:pt>
                <c:pt idx="981">
                  <c:v>4.95780527319</c:v>
                </c:pt>
                <c:pt idx="982">
                  <c:v>4.9648240231900003</c:v>
                </c:pt>
                <c:pt idx="983">
                  <c:v>4.9718427731899988</c:v>
                </c:pt>
                <c:pt idx="984">
                  <c:v>4.97886152319</c:v>
                </c:pt>
                <c:pt idx="985">
                  <c:v>4.9858802731900003</c:v>
                </c:pt>
                <c:pt idx="986">
                  <c:v>4.9928990231900006</c:v>
                </c:pt>
                <c:pt idx="987">
                  <c:v>4.99991777319</c:v>
                </c:pt>
                <c:pt idx="988">
                  <c:v>5.0069365231899994</c:v>
                </c:pt>
                <c:pt idx="989">
                  <c:v>5.0139552731899988</c:v>
                </c:pt>
                <c:pt idx="990">
                  <c:v>5.02097402319</c:v>
                </c:pt>
                <c:pt idx="991">
                  <c:v>5.0279927731899994</c:v>
                </c:pt>
                <c:pt idx="992">
                  <c:v>5.0350115231900006</c:v>
                </c:pt>
                <c:pt idx="993">
                  <c:v>5.04203027319</c:v>
                </c:pt>
                <c:pt idx="994">
                  <c:v>5.0490490231899994</c:v>
                </c:pt>
                <c:pt idx="995">
                  <c:v>5.0535000000000005</c:v>
                </c:pt>
                <c:pt idx="996">
                  <c:v>5.0546643657050003</c:v>
                </c:pt>
                <c:pt idx="997">
                  <c:v>5.0616831157049997</c:v>
                </c:pt>
                <c:pt idx="998">
                  <c:v>5.0687018657049991</c:v>
                </c:pt>
                <c:pt idx="999">
                  <c:v>5.0757206157050003</c:v>
                </c:pt>
                <c:pt idx="1000">
                  <c:v>5.0827393657049997</c:v>
                </c:pt>
                <c:pt idx="1001">
                  <c:v>5.0897581157049991</c:v>
                </c:pt>
                <c:pt idx="1002">
                  <c:v>5.0967768657050003</c:v>
                </c:pt>
                <c:pt idx="1003">
                  <c:v>5.1037956157049997</c:v>
                </c:pt>
                <c:pt idx="1004">
                  <c:v>5.1108143657049991</c:v>
                </c:pt>
                <c:pt idx="1005">
                  <c:v>5.1178331157050003</c:v>
                </c:pt>
                <c:pt idx="1006">
                  <c:v>5.1248518657049997</c:v>
                </c:pt>
                <c:pt idx="1007">
                  <c:v>5.1318706157050009</c:v>
                </c:pt>
                <c:pt idx="1008">
                  <c:v>5.1388893657050003</c:v>
                </c:pt>
                <c:pt idx="1009">
                  <c:v>5.1459081157049997</c:v>
                </c:pt>
                <c:pt idx="1010">
                  <c:v>5.1529268657049991</c:v>
                </c:pt>
                <c:pt idx="1011">
                  <c:v>5.1599456157049994</c:v>
                </c:pt>
                <c:pt idx="1012">
                  <c:v>5.1669643657049997</c:v>
                </c:pt>
                <c:pt idx="1013">
                  <c:v>5.1739831157049991</c:v>
                </c:pt>
                <c:pt idx="1014">
                  <c:v>5.1810018657050003</c:v>
                </c:pt>
                <c:pt idx="1015">
                  <c:v>5.1880206157049997</c:v>
                </c:pt>
                <c:pt idx="1016">
                  <c:v>5.1950393657050009</c:v>
                </c:pt>
                <c:pt idx="1017">
                  <c:v>5.2020581157050003</c:v>
                </c:pt>
                <c:pt idx="1018">
                  <c:v>5.2090768657049997</c:v>
                </c:pt>
                <c:pt idx="1019">
                  <c:v>5.2160956157049991</c:v>
                </c:pt>
                <c:pt idx="1020">
                  <c:v>5.2231143657050003</c:v>
                </c:pt>
                <c:pt idx="1021">
                  <c:v>5.2301331157049997</c:v>
                </c:pt>
                <c:pt idx="1022">
                  <c:v>5.2371518657049991</c:v>
                </c:pt>
                <c:pt idx="1023">
                  <c:v>5.2441706157049994</c:v>
                </c:pt>
                <c:pt idx="1024">
                  <c:v>5.2511893657049997</c:v>
                </c:pt>
                <c:pt idx="1025">
                  <c:v>5.2582081157049991</c:v>
                </c:pt>
                <c:pt idx="1026">
                  <c:v>5.2652268657050003</c:v>
                </c:pt>
                <c:pt idx="1027">
                  <c:v>5.2722456157049997</c:v>
                </c:pt>
                <c:pt idx="1028">
                  <c:v>5.2792643657050009</c:v>
                </c:pt>
                <c:pt idx="1029">
                  <c:v>5.2862831157050003</c:v>
                </c:pt>
                <c:pt idx="1030">
                  <c:v>5.2933018657049997</c:v>
                </c:pt>
                <c:pt idx="1031">
                  <c:v>5.3003206157049991</c:v>
                </c:pt>
                <c:pt idx="1032">
                  <c:v>5.3073393657050012</c:v>
                </c:pt>
                <c:pt idx="1033">
                  <c:v>5.3143581157049997</c:v>
                </c:pt>
                <c:pt idx="1034">
                  <c:v>5.3213768657049991</c:v>
                </c:pt>
                <c:pt idx="1035">
                  <c:v>5.3283956157050003</c:v>
                </c:pt>
                <c:pt idx="1036">
                  <c:v>5.3342499999999999</c:v>
                </c:pt>
                <c:pt idx="1037">
                  <c:v>5.34102928007625</c:v>
                </c:pt>
                <c:pt idx="1038">
                  <c:v>5.3480480300762485</c:v>
                </c:pt>
                <c:pt idx="1039">
                  <c:v>5.3550667800762497</c:v>
                </c:pt>
                <c:pt idx="1040">
                  <c:v>5.36208553007625</c:v>
                </c:pt>
                <c:pt idx="1041">
                  <c:v>5.3691042800762494</c:v>
                </c:pt>
                <c:pt idx="1042">
                  <c:v>5.3761230300762497</c:v>
                </c:pt>
                <c:pt idx="1043">
                  <c:v>5.3831417800762491</c:v>
                </c:pt>
                <c:pt idx="1044">
                  <c:v>5.3901605300762494</c:v>
                </c:pt>
                <c:pt idx="1045">
                  <c:v>5.3971792800762497</c:v>
                </c:pt>
                <c:pt idx="1046">
                  <c:v>5.40419803007625</c:v>
                </c:pt>
                <c:pt idx="1047">
                  <c:v>5.4112167800762485</c:v>
                </c:pt>
                <c:pt idx="1048">
                  <c:v>5.4182355300762506</c:v>
                </c:pt>
                <c:pt idx="1049">
                  <c:v>5.42525428007625</c:v>
                </c:pt>
                <c:pt idx="1050">
                  <c:v>5.4322730300762485</c:v>
                </c:pt>
                <c:pt idx="1051">
                  <c:v>5.4392917800762497</c:v>
                </c:pt>
                <c:pt idx="1052">
                  <c:v>5.4463105300762491</c:v>
                </c:pt>
                <c:pt idx="1053">
                  <c:v>5.4533292800762494</c:v>
                </c:pt>
                <c:pt idx="1054">
                  <c:v>5.4603480300762497</c:v>
                </c:pt>
                <c:pt idx="1055">
                  <c:v>5.46736678007625</c:v>
                </c:pt>
                <c:pt idx="1056">
                  <c:v>5.4743855300762485</c:v>
                </c:pt>
                <c:pt idx="1057">
                  <c:v>5.4814042800762506</c:v>
                </c:pt>
                <c:pt idx="1058">
                  <c:v>5.48842303007625</c:v>
                </c:pt>
                <c:pt idx="1059">
                  <c:v>5.4954417800762485</c:v>
                </c:pt>
                <c:pt idx="1060">
                  <c:v>5.5024605300762497</c:v>
                </c:pt>
                <c:pt idx="1061">
                  <c:v>5.50947928007625</c:v>
                </c:pt>
                <c:pt idx="1062">
                  <c:v>5.5164980300762494</c:v>
                </c:pt>
                <c:pt idx="1063">
                  <c:v>5.5235167800762497</c:v>
                </c:pt>
                <c:pt idx="1064">
                  <c:v>5.5305355300762491</c:v>
                </c:pt>
                <c:pt idx="1065">
                  <c:v>5.5375542800762494</c:v>
                </c:pt>
                <c:pt idx="1066">
                  <c:v>5.5445730300762497</c:v>
                </c:pt>
                <c:pt idx="1067">
                  <c:v>5.55159178007625</c:v>
                </c:pt>
                <c:pt idx="1068">
                  <c:v>5.5586105300762485</c:v>
                </c:pt>
                <c:pt idx="1069">
                  <c:v>5.5656292800762506</c:v>
                </c:pt>
                <c:pt idx="1070">
                  <c:v>5.57264803007625</c:v>
                </c:pt>
                <c:pt idx="1071">
                  <c:v>5.5796667800762485</c:v>
                </c:pt>
                <c:pt idx="1072">
                  <c:v>5.5866855300762497</c:v>
                </c:pt>
                <c:pt idx="1073">
                  <c:v>5.59370428007625</c:v>
                </c:pt>
                <c:pt idx="1074">
                  <c:v>5.6007230300762494</c:v>
                </c:pt>
                <c:pt idx="1075">
                  <c:v>5.6077417800762497</c:v>
                </c:pt>
                <c:pt idx="1076">
                  <c:v>5.61476053007625</c:v>
                </c:pt>
                <c:pt idx="1077">
                  <c:v>5.6149999999999993</c:v>
                </c:pt>
              </c:numCache>
            </c:numRef>
          </c:xVal>
          <c:yVal>
            <c:numRef>
              <c:f>'Three injector location 90'!$D$3:$D$1233</c:f>
              <c:numCache>
                <c:formatCode>General</c:formatCode>
                <c:ptCount val="1231"/>
                <c:pt idx="0">
                  <c:v>0.9</c:v>
                </c:pt>
                <c:pt idx="1">
                  <c:v>0.9</c:v>
                </c:pt>
                <c:pt idx="2">
                  <c:v>0.9</c:v>
                </c:pt>
                <c:pt idx="3">
                  <c:v>0.9</c:v>
                </c:pt>
                <c:pt idx="4">
                  <c:v>0.9</c:v>
                </c:pt>
                <c:pt idx="5">
                  <c:v>0.9</c:v>
                </c:pt>
                <c:pt idx="6">
                  <c:v>0.9</c:v>
                </c:pt>
                <c:pt idx="7">
                  <c:v>0.9</c:v>
                </c:pt>
                <c:pt idx="8">
                  <c:v>0.9</c:v>
                </c:pt>
                <c:pt idx="9">
                  <c:v>0.9</c:v>
                </c:pt>
                <c:pt idx="10">
                  <c:v>0.9</c:v>
                </c:pt>
                <c:pt idx="11">
                  <c:v>0.9</c:v>
                </c:pt>
                <c:pt idx="12">
                  <c:v>0.9</c:v>
                </c:pt>
                <c:pt idx="13">
                  <c:v>0.9</c:v>
                </c:pt>
                <c:pt idx="14">
                  <c:v>0.9</c:v>
                </c:pt>
                <c:pt idx="15">
                  <c:v>0.9</c:v>
                </c:pt>
                <c:pt idx="16">
                  <c:v>0.9</c:v>
                </c:pt>
                <c:pt idx="17">
                  <c:v>0.9</c:v>
                </c:pt>
                <c:pt idx="18">
                  <c:v>0.9</c:v>
                </c:pt>
                <c:pt idx="19">
                  <c:v>0.9</c:v>
                </c:pt>
                <c:pt idx="20">
                  <c:v>0.9</c:v>
                </c:pt>
                <c:pt idx="21">
                  <c:v>0.9</c:v>
                </c:pt>
                <c:pt idx="22">
                  <c:v>0.9</c:v>
                </c:pt>
                <c:pt idx="23">
                  <c:v>0.9</c:v>
                </c:pt>
                <c:pt idx="24">
                  <c:v>0.9</c:v>
                </c:pt>
                <c:pt idx="25">
                  <c:v>0.9</c:v>
                </c:pt>
                <c:pt idx="26">
                  <c:v>0.9</c:v>
                </c:pt>
                <c:pt idx="27">
                  <c:v>0.9</c:v>
                </c:pt>
                <c:pt idx="28">
                  <c:v>0.9</c:v>
                </c:pt>
                <c:pt idx="29">
                  <c:v>0.9</c:v>
                </c:pt>
                <c:pt idx="30">
                  <c:v>0.9</c:v>
                </c:pt>
                <c:pt idx="31">
                  <c:v>0.9</c:v>
                </c:pt>
                <c:pt idx="32">
                  <c:v>0.9</c:v>
                </c:pt>
                <c:pt idx="33">
                  <c:v>0.9</c:v>
                </c:pt>
                <c:pt idx="34">
                  <c:v>0.9</c:v>
                </c:pt>
                <c:pt idx="35">
                  <c:v>0.9</c:v>
                </c:pt>
                <c:pt idx="36">
                  <c:v>0.9</c:v>
                </c:pt>
                <c:pt idx="37">
                  <c:v>0.9</c:v>
                </c:pt>
                <c:pt idx="38">
                  <c:v>0.9</c:v>
                </c:pt>
                <c:pt idx="39">
                  <c:v>0.9</c:v>
                </c:pt>
                <c:pt idx="40">
                  <c:v>0.9</c:v>
                </c:pt>
                <c:pt idx="41">
                  <c:v>0.9</c:v>
                </c:pt>
                <c:pt idx="42">
                  <c:v>0.9</c:v>
                </c:pt>
                <c:pt idx="43">
                  <c:v>0.9</c:v>
                </c:pt>
                <c:pt idx="44">
                  <c:v>0.9</c:v>
                </c:pt>
                <c:pt idx="45">
                  <c:v>0.9</c:v>
                </c:pt>
                <c:pt idx="46">
                  <c:v>0.9</c:v>
                </c:pt>
                <c:pt idx="47">
                  <c:v>0.9</c:v>
                </c:pt>
                <c:pt idx="48">
                  <c:v>0.9</c:v>
                </c:pt>
                <c:pt idx="49">
                  <c:v>0.9</c:v>
                </c:pt>
                <c:pt idx="50">
                  <c:v>0.9</c:v>
                </c:pt>
                <c:pt idx="51">
                  <c:v>0.9</c:v>
                </c:pt>
                <c:pt idx="52">
                  <c:v>0.9</c:v>
                </c:pt>
                <c:pt idx="53">
                  <c:v>0.9</c:v>
                </c:pt>
                <c:pt idx="54">
                  <c:v>0.9</c:v>
                </c:pt>
                <c:pt idx="55">
                  <c:v>0.9</c:v>
                </c:pt>
                <c:pt idx="56">
                  <c:v>0.9</c:v>
                </c:pt>
                <c:pt idx="57">
                  <c:v>0.9</c:v>
                </c:pt>
                <c:pt idx="58">
                  <c:v>0.9</c:v>
                </c:pt>
                <c:pt idx="59">
                  <c:v>0.9</c:v>
                </c:pt>
                <c:pt idx="60">
                  <c:v>0.9</c:v>
                </c:pt>
                <c:pt idx="61">
                  <c:v>0.9</c:v>
                </c:pt>
                <c:pt idx="62">
                  <c:v>0.9</c:v>
                </c:pt>
                <c:pt idx="63">
                  <c:v>0.9</c:v>
                </c:pt>
                <c:pt idx="64">
                  <c:v>0.9</c:v>
                </c:pt>
                <c:pt idx="65">
                  <c:v>0.9</c:v>
                </c:pt>
                <c:pt idx="66">
                  <c:v>0.9</c:v>
                </c:pt>
                <c:pt idx="67">
                  <c:v>0.9</c:v>
                </c:pt>
                <c:pt idx="68">
                  <c:v>0.9</c:v>
                </c:pt>
                <c:pt idx="69">
                  <c:v>0.9</c:v>
                </c:pt>
                <c:pt idx="70">
                  <c:v>0.9</c:v>
                </c:pt>
                <c:pt idx="71">
                  <c:v>0.9</c:v>
                </c:pt>
                <c:pt idx="72">
                  <c:v>0.9</c:v>
                </c:pt>
                <c:pt idx="73">
                  <c:v>0.9</c:v>
                </c:pt>
                <c:pt idx="74">
                  <c:v>0.9</c:v>
                </c:pt>
                <c:pt idx="75">
                  <c:v>0.9</c:v>
                </c:pt>
                <c:pt idx="76">
                  <c:v>0.9</c:v>
                </c:pt>
                <c:pt idx="77">
                  <c:v>0.9</c:v>
                </c:pt>
                <c:pt idx="78">
                  <c:v>0.9</c:v>
                </c:pt>
                <c:pt idx="79">
                  <c:v>0.9</c:v>
                </c:pt>
                <c:pt idx="80">
                  <c:v>0.9</c:v>
                </c:pt>
                <c:pt idx="81">
                  <c:v>0.9</c:v>
                </c:pt>
                <c:pt idx="82">
                  <c:v>0.9</c:v>
                </c:pt>
                <c:pt idx="83">
                  <c:v>0.9</c:v>
                </c:pt>
                <c:pt idx="84">
                  <c:v>0.9</c:v>
                </c:pt>
                <c:pt idx="85">
                  <c:v>0.9</c:v>
                </c:pt>
                <c:pt idx="86">
                  <c:v>0.9</c:v>
                </c:pt>
                <c:pt idx="87">
                  <c:v>0.9</c:v>
                </c:pt>
                <c:pt idx="88">
                  <c:v>0.9</c:v>
                </c:pt>
                <c:pt idx="89">
                  <c:v>0.9</c:v>
                </c:pt>
                <c:pt idx="90">
                  <c:v>0.9</c:v>
                </c:pt>
                <c:pt idx="91">
                  <c:v>0.9</c:v>
                </c:pt>
                <c:pt idx="92">
                  <c:v>0.9</c:v>
                </c:pt>
                <c:pt idx="93">
                  <c:v>0.9</c:v>
                </c:pt>
                <c:pt idx="94">
                  <c:v>0.9</c:v>
                </c:pt>
                <c:pt idx="95">
                  <c:v>0.9</c:v>
                </c:pt>
                <c:pt idx="96">
                  <c:v>0.9</c:v>
                </c:pt>
                <c:pt idx="97">
                  <c:v>0.9</c:v>
                </c:pt>
                <c:pt idx="98">
                  <c:v>0.9</c:v>
                </c:pt>
                <c:pt idx="99">
                  <c:v>0.9</c:v>
                </c:pt>
                <c:pt idx="100">
                  <c:v>0.9</c:v>
                </c:pt>
                <c:pt idx="101">
                  <c:v>0.9</c:v>
                </c:pt>
                <c:pt idx="102">
                  <c:v>0.9</c:v>
                </c:pt>
                <c:pt idx="103">
                  <c:v>0.9</c:v>
                </c:pt>
                <c:pt idx="104">
                  <c:v>0.9</c:v>
                </c:pt>
                <c:pt idx="105">
                  <c:v>0.9</c:v>
                </c:pt>
                <c:pt idx="106">
                  <c:v>0.9</c:v>
                </c:pt>
                <c:pt idx="107">
                  <c:v>0.9</c:v>
                </c:pt>
                <c:pt idx="108">
                  <c:v>0.9</c:v>
                </c:pt>
                <c:pt idx="109">
                  <c:v>0.9</c:v>
                </c:pt>
                <c:pt idx="110">
                  <c:v>0.9</c:v>
                </c:pt>
                <c:pt idx="111">
                  <c:v>0.9</c:v>
                </c:pt>
                <c:pt idx="112">
                  <c:v>0.9</c:v>
                </c:pt>
                <c:pt idx="113">
                  <c:v>0.9</c:v>
                </c:pt>
                <c:pt idx="114">
                  <c:v>0.9</c:v>
                </c:pt>
                <c:pt idx="115">
                  <c:v>0.9</c:v>
                </c:pt>
                <c:pt idx="116">
                  <c:v>0.9</c:v>
                </c:pt>
                <c:pt idx="117">
                  <c:v>0.9</c:v>
                </c:pt>
                <c:pt idx="118">
                  <c:v>0.9</c:v>
                </c:pt>
                <c:pt idx="119">
                  <c:v>0.9</c:v>
                </c:pt>
                <c:pt idx="120">
                  <c:v>0.9</c:v>
                </c:pt>
                <c:pt idx="121">
                  <c:v>0.9</c:v>
                </c:pt>
                <c:pt idx="122">
                  <c:v>0.9</c:v>
                </c:pt>
                <c:pt idx="123">
                  <c:v>0.9</c:v>
                </c:pt>
                <c:pt idx="124">
                  <c:v>0.9</c:v>
                </c:pt>
                <c:pt idx="125">
                  <c:v>0.9</c:v>
                </c:pt>
                <c:pt idx="126">
                  <c:v>0.9</c:v>
                </c:pt>
                <c:pt idx="127">
                  <c:v>0.9</c:v>
                </c:pt>
                <c:pt idx="128">
                  <c:v>0.9</c:v>
                </c:pt>
                <c:pt idx="129">
                  <c:v>0.9</c:v>
                </c:pt>
                <c:pt idx="130">
                  <c:v>0.9</c:v>
                </c:pt>
                <c:pt idx="131">
                  <c:v>0.9</c:v>
                </c:pt>
                <c:pt idx="132">
                  <c:v>0.9</c:v>
                </c:pt>
                <c:pt idx="133">
                  <c:v>0.9</c:v>
                </c:pt>
                <c:pt idx="134">
                  <c:v>0.9</c:v>
                </c:pt>
                <c:pt idx="135">
                  <c:v>0.9</c:v>
                </c:pt>
                <c:pt idx="136">
                  <c:v>0.9</c:v>
                </c:pt>
                <c:pt idx="137">
                  <c:v>0.9</c:v>
                </c:pt>
                <c:pt idx="138">
                  <c:v>0.9</c:v>
                </c:pt>
                <c:pt idx="139">
                  <c:v>0.9</c:v>
                </c:pt>
                <c:pt idx="140">
                  <c:v>0.9</c:v>
                </c:pt>
                <c:pt idx="141">
                  <c:v>0.9</c:v>
                </c:pt>
                <c:pt idx="142">
                  <c:v>0.9</c:v>
                </c:pt>
                <c:pt idx="143">
                  <c:v>0.9</c:v>
                </c:pt>
                <c:pt idx="144">
                  <c:v>0.9</c:v>
                </c:pt>
                <c:pt idx="145">
                  <c:v>0.9</c:v>
                </c:pt>
                <c:pt idx="146">
                  <c:v>0.9</c:v>
                </c:pt>
                <c:pt idx="147">
                  <c:v>0.9</c:v>
                </c:pt>
                <c:pt idx="148">
                  <c:v>0.9</c:v>
                </c:pt>
                <c:pt idx="149">
                  <c:v>0.9</c:v>
                </c:pt>
                <c:pt idx="150">
                  <c:v>0.9</c:v>
                </c:pt>
                <c:pt idx="151">
                  <c:v>0.9</c:v>
                </c:pt>
                <c:pt idx="152">
                  <c:v>0.9</c:v>
                </c:pt>
                <c:pt idx="153">
                  <c:v>0.9</c:v>
                </c:pt>
                <c:pt idx="154">
                  <c:v>0.9</c:v>
                </c:pt>
                <c:pt idx="155">
                  <c:v>0.9</c:v>
                </c:pt>
                <c:pt idx="156">
                  <c:v>0.9</c:v>
                </c:pt>
                <c:pt idx="157">
                  <c:v>0.9</c:v>
                </c:pt>
                <c:pt idx="158">
                  <c:v>0.9</c:v>
                </c:pt>
                <c:pt idx="159">
                  <c:v>0.9</c:v>
                </c:pt>
                <c:pt idx="160">
                  <c:v>0.9</c:v>
                </c:pt>
                <c:pt idx="161">
                  <c:v>0.9</c:v>
                </c:pt>
                <c:pt idx="162">
                  <c:v>0.9</c:v>
                </c:pt>
                <c:pt idx="163">
                  <c:v>0.9</c:v>
                </c:pt>
                <c:pt idx="164">
                  <c:v>0.9</c:v>
                </c:pt>
                <c:pt idx="165">
                  <c:v>0.9</c:v>
                </c:pt>
                <c:pt idx="166">
                  <c:v>0.9</c:v>
                </c:pt>
                <c:pt idx="167">
                  <c:v>0.9</c:v>
                </c:pt>
                <c:pt idx="168">
                  <c:v>0.9</c:v>
                </c:pt>
                <c:pt idx="169">
                  <c:v>0.9</c:v>
                </c:pt>
                <c:pt idx="170">
                  <c:v>0.9</c:v>
                </c:pt>
                <c:pt idx="171">
                  <c:v>0.9</c:v>
                </c:pt>
                <c:pt idx="172">
                  <c:v>0.9</c:v>
                </c:pt>
                <c:pt idx="173">
                  <c:v>0.9</c:v>
                </c:pt>
                <c:pt idx="174">
                  <c:v>0.9</c:v>
                </c:pt>
                <c:pt idx="175">
                  <c:v>0.9</c:v>
                </c:pt>
                <c:pt idx="176">
                  <c:v>0.9</c:v>
                </c:pt>
                <c:pt idx="177">
                  <c:v>0.9</c:v>
                </c:pt>
                <c:pt idx="178">
                  <c:v>0.9</c:v>
                </c:pt>
                <c:pt idx="179">
                  <c:v>0.9</c:v>
                </c:pt>
                <c:pt idx="180">
                  <c:v>0.9</c:v>
                </c:pt>
                <c:pt idx="181">
                  <c:v>0.9</c:v>
                </c:pt>
                <c:pt idx="182">
                  <c:v>0.9</c:v>
                </c:pt>
                <c:pt idx="183">
                  <c:v>0.9</c:v>
                </c:pt>
                <c:pt idx="184">
                  <c:v>0.9</c:v>
                </c:pt>
                <c:pt idx="185">
                  <c:v>0.9</c:v>
                </c:pt>
                <c:pt idx="186">
                  <c:v>0.9</c:v>
                </c:pt>
                <c:pt idx="187">
                  <c:v>0.9</c:v>
                </c:pt>
                <c:pt idx="188">
                  <c:v>0.9</c:v>
                </c:pt>
                <c:pt idx="189">
                  <c:v>0.9</c:v>
                </c:pt>
                <c:pt idx="190">
                  <c:v>0.9</c:v>
                </c:pt>
                <c:pt idx="191">
                  <c:v>0.9</c:v>
                </c:pt>
                <c:pt idx="192">
                  <c:v>0.9</c:v>
                </c:pt>
                <c:pt idx="193">
                  <c:v>0.9</c:v>
                </c:pt>
                <c:pt idx="194">
                  <c:v>0.9</c:v>
                </c:pt>
                <c:pt idx="195">
                  <c:v>0.9</c:v>
                </c:pt>
                <c:pt idx="196">
                  <c:v>0.9</c:v>
                </c:pt>
                <c:pt idx="197">
                  <c:v>0.9</c:v>
                </c:pt>
                <c:pt idx="198">
                  <c:v>0.9</c:v>
                </c:pt>
                <c:pt idx="199">
                  <c:v>0.9</c:v>
                </c:pt>
                <c:pt idx="200">
                  <c:v>0.9</c:v>
                </c:pt>
                <c:pt idx="201">
                  <c:v>0.9</c:v>
                </c:pt>
                <c:pt idx="202">
                  <c:v>0.9</c:v>
                </c:pt>
                <c:pt idx="203">
                  <c:v>0.9</c:v>
                </c:pt>
                <c:pt idx="204">
                  <c:v>0.9</c:v>
                </c:pt>
                <c:pt idx="205">
                  <c:v>0.9</c:v>
                </c:pt>
                <c:pt idx="206">
                  <c:v>0.9</c:v>
                </c:pt>
                <c:pt idx="207">
                  <c:v>0.9</c:v>
                </c:pt>
                <c:pt idx="208">
                  <c:v>0.9</c:v>
                </c:pt>
                <c:pt idx="209">
                  <c:v>0.9</c:v>
                </c:pt>
                <c:pt idx="210">
                  <c:v>0.9</c:v>
                </c:pt>
                <c:pt idx="211">
                  <c:v>0.9</c:v>
                </c:pt>
                <c:pt idx="212">
                  <c:v>0.9</c:v>
                </c:pt>
                <c:pt idx="213">
                  <c:v>0.9</c:v>
                </c:pt>
                <c:pt idx="214">
                  <c:v>0.9</c:v>
                </c:pt>
                <c:pt idx="215">
                  <c:v>0.9</c:v>
                </c:pt>
                <c:pt idx="216">
                  <c:v>0.9</c:v>
                </c:pt>
                <c:pt idx="217">
                  <c:v>0.9</c:v>
                </c:pt>
                <c:pt idx="218">
                  <c:v>0.9</c:v>
                </c:pt>
                <c:pt idx="219">
                  <c:v>0.9</c:v>
                </c:pt>
                <c:pt idx="220">
                  <c:v>0.9</c:v>
                </c:pt>
                <c:pt idx="221">
                  <c:v>0.9</c:v>
                </c:pt>
                <c:pt idx="222">
                  <c:v>0.9</c:v>
                </c:pt>
                <c:pt idx="223">
                  <c:v>0.9</c:v>
                </c:pt>
                <c:pt idx="224">
                  <c:v>0.9</c:v>
                </c:pt>
                <c:pt idx="225">
                  <c:v>0.9</c:v>
                </c:pt>
                <c:pt idx="226">
                  <c:v>0.9</c:v>
                </c:pt>
                <c:pt idx="227">
                  <c:v>0.9</c:v>
                </c:pt>
                <c:pt idx="228">
                  <c:v>0.9</c:v>
                </c:pt>
                <c:pt idx="229">
                  <c:v>0.9</c:v>
                </c:pt>
                <c:pt idx="230">
                  <c:v>0.9</c:v>
                </c:pt>
                <c:pt idx="231">
                  <c:v>0.9</c:v>
                </c:pt>
                <c:pt idx="232">
                  <c:v>0.9</c:v>
                </c:pt>
                <c:pt idx="233">
                  <c:v>0.9</c:v>
                </c:pt>
                <c:pt idx="234">
                  <c:v>0.9</c:v>
                </c:pt>
                <c:pt idx="235">
                  <c:v>0.9</c:v>
                </c:pt>
                <c:pt idx="236">
                  <c:v>0.9</c:v>
                </c:pt>
                <c:pt idx="237">
                  <c:v>0.9</c:v>
                </c:pt>
                <c:pt idx="238">
                  <c:v>0.9</c:v>
                </c:pt>
                <c:pt idx="239">
                  <c:v>0.9</c:v>
                </c:pt>
                <c:pt idx="240">
                  <c:v>0.9</c:v>
                </c:pt>
                <c:pt idx="241">
                  <c:v>0.9</c:v>
                </c:pt>
                <c:pt idx="242">
                  <c:v>0.9</c:v>
                </c:pt>
                <c:pt idx="243">
                  <c:v>0.9</c:v>
                </c:pt>
                <c:pt idx="244">
                  <c:v>0.9</c:v>
                </c:pt>
                <c:pt idx="245">
                  <c:v>0.9</c:v>
                </c:pt>
                <c:pt idx="246">
                  <c:v>0.9</c:v>
                </c:pt>
                <c:pt idx="247">
                  <c:v>0.9</c:v>
                </c:pt>
                <c:pt idx="248">
                  <c:v>0.9</c:v>
                </c:pt>
                <c:pt idx="249">
                  <c:v>0.9</c:v>
                </c:pt>
                <c:pt idx="250">
                  <c:v>0.9</c:v>
                </c:pt>
                <c:pt idx="251">
                  <c:v>0.9</c:v>
                </c:pt>
                <c:pt idx="252">
                  <c:v>0.9</c:v>
                </c:pt>
                <c:pt idx="253">
                  <c:v>0.9</c:v>
                </c:pt>
                <c:pt idx="254">
                  <c:v>0.9</c:v>
                </c:pt>
                <c:pt idx="255">
                  <c:v>0.9</c:v>
                </c:pt>
                <c:pt idx="256">
                  <c:v>0.9</c:v>
                </c:pt>
                <c:pt idx="257">
                  <c:v>0.9</c:v>
                </c:pt>
                <c:pt idx="258">
                  <c:v>0.9</c:v>
                </c:pt>
                <c:pt idx="259">
                  <c:v>0.9</c:v>
                </c:pt>
                <c:pt idx="260">
                  <c:v>0.9</c:v>
                </c:pt>
                <c:pt idx="261">
                  <c:v>0.9</c:v>
                </c:pt>
                <c:pt idx="262">
                  <c:v>0.9</c:v>
                </c:pt>
                <c:pt idx="263">
                  <c:v>0.9</c:v>
                </c:pt>
                <c:pt idx="264">
                  <c:v>0.9</c:v>
                </c:pt>
                <c:pt idx="265">
                  <c:v>0.9</c:v>
                </c:pt>
                <c:pt idx="266">
                  <c:v>0.9</c:v>
                </c:pt>
                <c:pt idx="267">
                  <c:v>0.9</c:v>
                </c:pt>
                <c:pt idx="268">
                  <c:v>0.9</c:v>
                </c:pt>
                <c:pt idx="269">
                  <c:v>0.9</c:v>
                </c:pt>
                <c:pt idx="270">
                  <c:v>0.9</c:v>
                </c:pt>
                <c:pt idx="271">
                  <c:v>0.9</c:v>
                </c:pt>
                <c:pt idx="272">
                  <c:v>0.9</c:v>
                </c:pt>
                <c:pt idx="273">
                  <c:v>0.9</c:v>
                </c:pt>
                <c:pt idx="274">
                  <c:v>0.9</c:v>
                </c:pt>
                <c:pt idx="275">
                  <c:v>0.9</c:v>
                </c:pt>
                <c:pt idx="276">
                  <c:v>0.9</c:v>
                </c:pt>
                <c:pt idx="277">
                  <c:v>0.9</c:v>
                </c:pt>
                <c:pt idx="278">
                  <c:v>0.9</c:v>
                </c:pt>
                <c:pt idx="279">
                  <c:v>0.9</c:v>
                </c:pt>
                <c:pt idx="280">
                  <c:v>0.9</c:v>
                </c:pt>
                <c:pt idx="281">
                  <c:v>0.9</c:v>
                </c:pt>
                <c:pt idx="282">
                  <c:v>0.9</c:v>
                </c:pt>
                <c:pt idx="283">
                  <c:v>0.9</c:v>
                </c:pt>
                <c:pt idx="284">
                  <c:v>0.9</c:v>
                </c:pt>
                <c:pt idx="285">
                  <c:v>0.9</c:v>
                </c:pt>
                <c:pt idx="286">
                  <c:v>0.9</c:v>
                </c:pt>
                <c:pt idx="287">
                  <c:v>0.9</c:v>
                </c:pt>
                <c:pt idx="288">
                  <c:v>0.9</c:v>
                </c:pt>
                <c:pt idx="289">
                  <c:v>0.9</c:v>
                </c:pt>
                <c:pt idx="290">
                  <c:v>0.9</c:v>
                </c:pt>
                <c:pt idx="291">
                  <c:v>0.9</c:v>
                </c:pt>
                <c:pt idx="292">
                  <c:v>0.9</c:v>
                </c:pt>
                <c:pt idx="293">
                  <c:v>0.9</c:v>
                </c:pt>
                <c:pt idx="294">
                  <c:v>0.9</c:v>
                </c:pt>
                <c:pt idx="295">
                  <c:v>0.9</c:v>
                </c:pt>
                <c:pt idx="296">
                  <c:v>0.9</c:v>
                </c:pt>
                <c:pt idx="297">
                  <c:v>0.9</c:v>
                </c:pt>
                <c:pt idx="298">
                  <c:v>0.9</c:v>
                </c:pt>
                <c:pt idx="299">
                  <c:v>0.9</c:v>
                </c:pt>
                <c:pt idx="300">
                  <c:v>0.9</c:v>
                </c:pt>
                <c:pt idx="301">
                  <c:v>0.9</c:v>
                </c:pt>
                <c:pt idx="302">
                  <c:v>0.9</c:v>
                </c:pt>
                <c:pt idx="303">
                  <c:v>0.9</c:v>
                </c:pt>
                <c:pt idx="304">
                  <c:v>0.9</c:v>
                </c:pt>
                <c:pt idx="305">
                  <c:v>0.9</c:v>
                </c:pt>
                <c:pt idx="306">
                  <c:v>0.9</c:v>
                </c:pt>
                <c:pt idx="307">
                  <c:v>0.9</c:v>
                </c:pt>
                <c:pt idx="308">
                  <c:v>0.9</c:v>
                </c:pt>
                <c:pt idx="309">
                  <c:v>0.9</c:v>
                </c:pt>
                <c:pt idx="310">
                  <c:v>0.9</c:v>
                </c:pt>
                <c:pt idx="311">
                  <c:v>0.9</c:v>
                </c:pt>
                <c:pt idx="312">
                  <c:v>0.9</c:v>
                </c:pt>
                <c:pt idx="313">
                  <c:v>0.9</c:v>
                </c:pt>
                <c:pt idx="314">
                  <c:v>0.9</c:v>
                </c:pt>
                <c:pt idx="315">
                  <c:v>0.9</c:v>
                </c:pt>
                <c:pt idx="316">
                  <c:v>0.9</c:v>
                </c:pt>
                <c:pt idx="317">
                  <c:v>0.9</c:v>
                </c:pt>
                <c:pt idx="318">
                  <c:v>0.9</c:v>
                </c:pt>
                <c:pt idx="319">
                  <c:v>0.9</c:v>
                </c:pt>
                <c:pt idx="320">
                  <c:v>0.9</c:v>
                </c:pt>
                <c:pt idx="321">
                  <c:v>0.9</c:v>
                </c:pt>
                <c:pt idx="322">
                  <c:v>0.9</c:v>
                </c:pt>
                <c:pt idx="323">
                  <c:v>0.9</c:v>
                </c:pt>
                <c:pt idx="324">
                  <c:v>0.9</c:v>
                </c:pt>
                <c:pt idx="325">
                  <c:v>0.9</c:v>
                </c:pt>
                <c:pt idx="326">
                  <c:v>0.9</c:v>
                </c:pt>
                <c:pt idx="327">
                  <c:v>0.9</c:v>
                </c:pt>
                <c:pt idx="328">
                  <c:v>0.9</c:v>
                </c:pt>
                <c:pt idx="329">
                  <c:v>0.9</c:v>
                </c:pt>
                <c:pt idx="330">
                  <c:v>0.9</c:v>
                </c:pt>
                <c:pt idx="331">
                  <c:v>0.9</c:v>
                </c:pt>
                <c:pt idx="332">
                  <c:v>0.9</c:v>
                </c:pt>
                <c:pt idx="333">
                  <c:v>0.9</c:v>
                </c:pt>
                <c:pt idx="334">
                  <c:v>0.9</c:v>
                </c:pt>
                <c:pt idx="335">
                  <c:v>0.9</c:v>
                </c:pt>
                <c:pt idx="336">
                  <c:v>0.9</c:v>
                </c:pt>
                <c:pt idx="337">
                  <c:v>0.9</c:v>
                </c:pt>
                <c:pt idx="338">
                  <c:v>0.9</c:v>
                </c:pt>
                <c:pt idx="339">
                  <c:v>0.9</c:v>
                </c:pt>
                <c:pt idx="340">
                  <c:v>0.9</c:v>
                </c:pt>
                <c:pt idx="341">
                  <c:v>0.9</c:v>
                </c:pt>
                <c:pt idx="342">
                  <c:v>0.9</c:v>
                </c:pt>
                <c:pt idx="343">
                  <c:v>0.9</c:v>
                </c:pt>
                <c:pt idx="344">
                  <c:v>0.9</c:v>
                </c:pt>
                <c:pt idx="345">
                  <c:v>0.9</c:v>
                </c:pt>
                <c:pt idx="346">
                  <c:v>0.9</c:v>
                </c:pt>
                <c:pt idx="347">
                  <c:v>0.9</c:v>
                </c:pt>
                <c:pt idx="348">
                  <c:v>0.9</c:v>
                </c:pt>
                <c:pt idx="349">
                  <c:v>0.9</c:v>
                </c:pt>
                <c:pt idx="350">
                  <c:v>0.9</c:v>
                </c:pt>
                <c:pt idx="351">
                  <c:v>0.9</c:v>
                </c:pt>
                <c:pt idx="352">
                  <c:v>0.9</c:v>
                </c:pt>
                <c:pt idx="353">
                  <c:v>0.9</c:v>
                </c:pt>
                <c:pt idx="354">
                  <c:v>0.9</c:v>
                </c:pt>
                <c:pt idx="355">
                  <c:v>0.9</c:v>
                </c:pt>
                <c:pt idx="356">
                  <c:v>0.9</c:v>
                </c:pt>
                <c:pt idx="357">
                  <c:v>0.9</c:v>
                </c:pt>
                <c:pt idx="358">
                  <c:v>0.9</c:v>
                </c:pt>
                <c:pt idx="359">
                  <c:v>0.9</c:v>
                </c:pt>
                <c:pt idx="360">
                  <c:v>0.9</c:v>
                </c:pt>
                <c:pt idx="361">
                  <c:v>0.9</c:v>
                </c:pt>
                <c:pt idx="362">
                  <c:v>0.9</c:v>
                </c:pt>
                <c:pt idx="363">
                  <c:v>0.9</c:v>
                </c:pt>
                <c:pt idx="364">
                  <c:v>0.9</c:v>
                </c:pt>
                <c:pt idx="365">
                  <c:v>0.9</c:v>
                </c:pt>
                <c:pt idx="366">
                  <c:v>0.9</c:v>
                </c:pt>
                <c:pt idx="367">
                  <c:v>0.9</c:v>
                </c:pt>
                <c:pt idx="368">
                  <c:v>0.9</c:v>
                </c:pt>
                <c:pt idx="369">
                  <c:v>0.9</c:v>
                </c:pt>
                <c:pt idx="370">
                  <c:v>0.9</c:v>
                </c:pt>
                <c:pt idx="371">
                  <c:v>0.9</c:v>
                </c:pt>
                <c:pt idx="372">
                  <c:v>0.9</c:v>
                </c:pt>
                <c:pt idx="373">
                  <c:v>0.9</c:v>
                </c:pt>
                <c:pt idx="374">
                  <c:v>0.9</c:v>
                </c:pt>
                <c:pt idx="375">
                  <c:v>0.9</c:v>
                </c:pt>
                <c:pt idx="376">
                  <c:v>0.9</c:v>
                </c:pt>
                <c:pt idx="377">
                  <c:v>0.9</c:v>
                </c:pt>
                <c:pt idx="378">
                  <c:v>0.9</c:v>
                </c:pt>
                <c:pt idx="379">
                  <c:v>0.9</c:v>
                </c:pt>
                <c:pt idx="380">
                  <c:v>0.9</c:v>
                </c:pt>
                <c:pt idx="381">
                  <c:v>0.9</c:v>
                </c:pt>
                <c:pt idx="382">
                  <c:v>0.9</c:v>
                </c:pt>
                <c:pt idx="383">
                  <c:v>0.9</c:v>
                </c:pt>
                <c:pt idx="384">
                  <c:v>0.9</c:v>
                </c:pt>
                <c:pt idx="385">
                  <c:v>0.9</c:v>
                </c:pt>
                <c:pt idx="386">
                  <c:v>0.9</c:v>
                </c:pt>
                <c:pt idx="387">
                  <c:v>0.9</c:v>
                </c:pt>
                <c:pt idx="388">
                  <c:v>0.9</c:v>
                </c:pt>
                <c:pt idx="389">
                  <c:v>0.9</c:v>
                </c:pt>
                <c:pt idx="390">
                  <c:v>0.9</c:v>
                </c:pt>
                <c:pt idx="391">
                  <c:v>0.9</c:v>
                </c:pt>
                <c:pt idx="392">
                  <c:v>0.9</c:v>
                </c:pt>
                <c:pt idx="393">
                  <c:v>0.9</c:v>
                </c:pt>
                <c:pt idx="394">
                  <c:v>0.9</c:v>
                </c:pt>
                <c:pt idx="395">
                  <c:v>0.9</c:v>
                </c:pt>
                <c:pt idx="396">
                  <c:v>0.9</c:v>
                </c:pt>
                <c:pt idx="397">
                  <c:v>0.9</c:v>
                </c:pt>
                <c:pt idx="398">
                  <c:v>0.9</c:v>
                </c:pt>
                <c:pt idx="399">
                  <c:v>0.9</c:v>
                </c:pt>
                <c:pt idx="400">
                  <c:v>0.9</c:v>
                </c:pt>
                <c:pt idx="401">
                  <c:v>0.9</c:v>
                </c:pt>
                <c:pt idx="402">
                  <c:v>0.9</c:v>
                </c:pt>
                <c:pt idx="403">
                  <c:v>0.9</c:v>
                </c:pt>
                <c:pt idx="404">
                  <c:v>0.9</c:v>
                </c:pt>
                <c:pt idx="405">
                  <c:v>0.9</c:v>
                </c:pt>
                <c:pt idx="406">
                  <c:v>0.9</c:v>
                </c:pt>
                <c:pt idx="407">
                  <c:v>0.9</c:v>
                </c:pt>
                <c:pt idx="408">
                  <c:v>0.9</c:v>
                </c:pt>
                <c:pt idx="409">
                  <c:v>0.9</c:v>
                </c:pt>
                <c:pt idx="410">
                  <c:v>0.9</c:v>
                </c:pt>
                <c:pt idx="411">
                  <c:v>0.9</c:v>
                </c:pt>
                <c:pt idx="412">
                  <c:v>0.9</c:v>
                </c:pt>
                <c:pt idx="413">
                  <c:v>0.9</c:v>
                </c:pt>
                <c:pt idx="414">
                  <c:v>0.9</c:v>
                </c:pt>
                <c:pt idx="415">
                  <c:v>0.9</c:v>
                </c:pt>
                <c:pt idx="416">
                  <c:v>0.9</c:v>
                </c:pt>
                <c:pt idx="417">
                  <c:v>0.9</c:v>
                </c:pt>
                <c:pt idx="418">
                  <c:v>0.9</c:v>
                </c:pt>
                <c:pt idx="419">
                  <c:v>0.9</c:v>
                </c:pt>
                <c:pt idx="420">
                  <c:v>0.9</c:v>
                </c:pt>
                <c:pt idx="421">
                  <c:v>0.9</c:v>
                </c:pt>
                <c:pt idx="422">
                  <c:v>0.9</c:v>
                </c:pt>
                <c:pt idx="423">
                  <c:v>0.9</c:v>
                </c:pt>
                <c:pt idx="424">
                  <c:v>0.9</c:v>
                </c:pt>
                <c:pt idx="425">
                  <c:v>0.9</c:v>
                </c:pt>
                <c:pt idx="426">
                  <c:v>0.9</c:v>
                </c:pt>
                <c:pt idx="427">
                  <c:v>0.9</c:v>
                </c:pt>
                <c:pt idx="428">
                  <c:v>0.9</c:v>
                </c:pt>
                <c:pt idx="429">
                  <c:v>0.9</c:v>
                </c:pt>
                <c:pt idx="430">
                  <c:v>0.9</c:v>
                </c:pt>
                <c:pt idx="431">
                  <c:v>0.9</c:v>
                </c:pt>
                <c:pt idx="432">
                  <c:v>0.9</c:v>
                </c:pt>
                <c:pt idx="433">
                  <c:v>0.9</c:v>
                </c:pt>
                <c:pt idx="434">
                  <c:v>0.9</c:v>
                </c:pt>
                <c:pt idx="435">
                  <c:v>0.9</c:v>
                </c:pt>
                <c:pt idx="436">
                  <c:v>0.9</c:v>
                </c:pt>
                <c:pt idx="437">
                  <c:v>0.9</c:v>
                </c:pt>
                <c:pt idx="438">
                  <c:v>0.9</c:v>
                </c:pt>
                <c:pt idx="439">
                  <c:v>0.9</c:v>
                </c:pt>
                <c:pt idx="440">
                  <c:v>0.9</c:v>
                </c:pt>
                <c:pt idx="441">
                  <c:v>0.9</c:v>
                </c:pt>
                <c:pt idx="442">
                  <c:v>0.9</c:v>
                </c:pt>
                <c:pt idx="443">
                  <c:v>0.9</c:v>
                </c:pt>
                <c:pt idx="444">
                  <c:v>0.9</c:v>
                </c:pt>
                <c:pt idx="445">
                  <c:v>0.9</c:v>
                </c:pt>
                <c:pt idx="446">
                  <c:v>0.9</c:v>
                </c:pt>
                <c:pt idx="447">
                  <c:v>0.9</c:v>
                </c:pt>
                <c:pt idx="448">
                  <c:v>0.9</c:v>
                </c:pt>
                <c:pt idx="449">
                  <c:v>0.9</c:v>
                </c:pt>
                <c:pt idx="450">
                  <c:v>0.9</c:v>
                </c:pt>
                <c:pt idx="451">
                  <c:v>0.9</c:v>
                </c:pt>
                <c:pt idx="452">
                  <c:v>0.9</c:v>
                </c:pt>
                <c:pt idx="453">
                  <c:v>0.9</c:v>
                </c:pt>
                <c:pt idx="454">
                  <c:v>0.9</c:v>
                </c:pt>
                <c:pt idx="455">
                  <c:v>0.9</c:v>
                </c:pt>
                <c:pt idx="456">
                  <c:v>0.9</c:v>
                </c:pt>
                <c:pt idx="457">
                  <c:v>0.9</c:v>
                </c:pt>
                <c:pt idx="458">
                  <c:v>0.9</c:v>
                </c:pt>
                <c:pt idx="459">
                  <c:v>0.9</c:v>
                </c:pt>
                <c:pt idx="460">
                  <c:v>0.9</c:v>
                </c:pt>
                <c:pt idx="461">
                  <c:v>0.9</c:v>
                </c:pt>
                <c:pt idx="462">
                  <c:v>0.9</c:v>
                </c:pt>
                <c:pt idx="463">
                  <c:v>0.9</c:v>
                </c:pt>
                <c:pt idx="464">
                  <c:v>0.9</c:v>
                </c:pt>
                <c:pt idx="465">
                  <c:v>0.9</c:v>
                </c:pt>
                <c:pt idx="466">
                  <c:v>0.9</c:v>
                </c:pt>
                <c:pt idx="467">
                  <c:v>0.9</c:v>
                </c:pt>
                <c:pt idx="468">
                  <c:v>0.9</c:v>
                </c:pt>
                <c:pt idx="469">
                  <c:v>0.9</c:v>
                </c:pt>
                <c:pt idx="470">
                  <c:v>0.9</c:v>
                </c:pt>
                <c:pt idx="471">
                  <c:v>0.9</c:v>
                </c:pt>
                <c:pt idx="472">
                  <c:v>0.9</c:v>
                </c:pt>
                <c:pt idx="473">
                  <c:v>0.9</c:v>
                </c:pt>
                <c:pt idx="474">
                  <c:v>0.9</c:v>
                </c:pt>
                <c:pt idx="475">
                  <c:v>0.9</c:v>
                </c:pt>
                <c:pt idx="476">
                  <c:v>0.9</c:v>
                </c:pt>
                <c:pt idx="477">
                  <c:v>0.9</c:v>
                </c:pt>
                <c:pt idx="478">
                  <c:v>0.9</c:v>
                </c:pt>
                <c:pt idx="479">
                  <c:v>0.9</c:v>
                </c:pt>
                <c:pt idx="480">
                  <c:v>0.9</c:v>
                </c:pt>
                <c:pt idx="481">
                  <c:v>0.9</c:v>
                </c:pt>
                <c:pt idx="482">
                  <c:v>0.9</c:v>
                </c:pt>
                <c:pt idx="483">
                  <c:v>0.9</c:v>
                </c:pt>
                <c:pt idx="484">
                  <c:v>0.9</c:v>
                </c:pt>
                <c:pt idx="485">
                  <c:v>0.9</c:v>
                </c:pt>
                <c:pt idx="486">
                  <c:v>0.9</c:v>
                </c:pt>
                <c:pt idx="487">
                  <c:v>0.9</c:v>
                </c:pt>
                <c:pt idx="488">
                  <c:v>0.9</c:v>
                </c:pt>
                <c:pt idx="489">
                  <c:v>0.9</c:v>
                </c:pt>
                <c:pt idx="490">
                  <c:v>0.9</c:v>
                </c:pt>
                <c:pt idx="491">
                  <c:v>0.9</c:v>
                </c:pt>
                <c:pt idx="492">
                  <c:v>0.9</c:v>
                </c:pt>
                <c:pt idx="493">
                  <c:v>0.9</c:v>
                </c:pt>
                <c:pt idx="494">
                  <c:v>0.9</c:v>
                </c:pt>
                <c:pt idx="495">
                  <c:v>0.9</c:v>
                </c:pt>
                <c:pt idx="496">
                  <c:v>0.9</c:v>
                </c:pt>
                <c:pt idx="497">
                  <c:v>0.9</c:v>
                </c:pt>
                <c:pt idx="498">
                  <c:v>0.9</c:v>
                </c:pt>
                <c:pt idx="499">
                  <c:v>0.9</c:v>
                </c:pt>
                <c:pt idx="500">
                  <c:v>0.9</c:v>
                </c:pt>
                <c:pt idx="501">
                  <c:v>0.9</c:v>
                </c:pt>
                <c:pt idx="502">
                  <c:v>0.9</c:v>
                </c:pt>
                <c:pt idx="503">
                  <c:v>0.9</c:v>
                </c:pt>
                <c:pt idx="504">
                  <c:v>0.9</c:v>
                </c:pt>
                <c:pt idx="505">
                  <c:v>0.9</c:v>
                </c:pt>
                <c:pt idx="506">
                  <c:v>0.9</c:v>
                </c:pt>
                <c:pt idx="507">
                  <c:v>0.9</c:v>
                </c:pt>
                <c:pt idx="508">
                  <c:v>0.9</c:v>
                </c:pt>
                <c:pt idx="509">
                  <c:v>0.9</c:v>
                </c:pt>
                <c:pt idx="510">
                  <c:v>0.9</c:v>
                </c:pt>
                <c:pt idx="511">
                  <c:v>0.9</c:v>
                </c:pt>
                <c:pt idx="512">
                  <c:v>0.9</c:v>
                </c:pt>
                <c:pt idx="513">
                  <c:v>0.9</c:v>
                </c:pt>
                <c:pt idx="514">
                  <c:v>0.9</c:v>
                </c:pt>
                <c:pt idx="515">
                  <c:v>0.9</c:v>
                </c:pt>
                <c:pt idx="516">
                  <c:v>0.9</c:v>
                </c:pt>
                <c:pt idx="517">
                  <c:v>0.9</c:v>
                </c:pt>
                <c:pt idx="518">
                  <c:v>0.9</c:v>
                </c:pt>
                <c:pt idx="519">
                  <c:v>0.9</c:v>
                </c:pt>
                <c:pt idx="520">
                  <c:v>0.9</c:v>
                </c:pt>
                <c:pt idx="521">
                  <c:v>0.9</c:v>
                </c:pt>
                <c:pt idx="522">
                  <c:v>0.9</c:v>
                </c:pt>
                <c:pt idx="523">
                  <c:v>0.9</c:v>
                </c:pt>
                <c:pt idx="524">
                  <c:v>0.9</c:v>
                </c:pt>
                <c:pt idx="525">
                  <c:v>0.9</c:v>
                </c:pt>
                <c:pt idx="526">
                  <c:v>0.9</c:v>
                </c:pt>
                <c:pt idx="527">
                  <c:v>0.9</c:v>
                </c:pt>
                <c:pt idx="528">
                  <c:v>0.9</c:v>
                </c:pt>
                <c:pt idx="529">
                  <c:v>0.9</c:v>
                </c:pt>
                <c:pt idx="530">
                  <c:v>0.9</c:v>
                </c:pt>
                <c:pt idx="531">
                  <c:v>0.9</c:v>
                </c:pt>
                <c:pt idx="532">
                  <c:v>0.9</c:v>
                </c:pt>
                <c:pt idx="533">
                  <c:v>0.9</c:v>
                </c:pt>
                <c:pt idx="534">
                  <c:v>0.9</c:v>
                </c:pt>
                <c:pt idx="535">
                  <c:v>0.9</c:v>
                </c:pt>
                <c:pt idx="536">
                  <c:v>0.9</c:v>
                </c:pt>
                <c:pt idx="537">
                  <c:v>0.9</c:v>
                </c:pt>
                <c:pt idx="538">
                  <c:v>0.9</c:v>
                </c:pt>
                <c:pt idx="539">
                  <c:v>0.9</c:v>
                </c:pt>
                <c:pt idx="540">
                  <c:v>0.9</c:v>
                </c:pt>
                <c:pt idx="541">
                  <c:v>0.9</c:v>
                </c:pt>
                <c:pt idx="542">
                  <c:v>0.9</c:v>
                </c:pt>
                <c:pt idx="543">
                  <c:v>0.9</c:v>
                </c:pt>
                <c:pt idx="544">
                  <c:v>0.9</c:v>
                </c:pt>
                <c:pt idx="545">
                  <c:v>0.9</c:v>
                </c:pt>
                <c:pt idx="546">
                  <c:v>0.9</c:v>
                </c:pt>
                <c:pt idx="547">
                  <c:v>0.9</c:v>
                </c:pt>
                <c:pt idx="548">
                  <c:v>0.9</c:v>
                </c:pt>
                <c:pt idx="549">
                  <c:v>0.9</c:v>
                </c:pt>
                <c:pt idx="550">
                  <c:v>0.9</c:v>
                </c:pt>
                <c:pt idx="551">
                  <c:v>0.9</c:v>
                </c:pt>
                <c:pt idx="552">
                  <c:v>0.9</c:v>
                </c:pt>
                <c:pt idx="553">
                  <c:v>0.9</c:v>
                </c:pt>
                <c:pt idx="554">
                  <c:v>0.9</c:v>
                </c:pt>
                <c:pt idx="555">
                  <c:v>0.9</c:v>
                </c:pt>
                <c:pt idx="556">
                  <c:v>0.9</c:v>
                </c:pt>
                <c:pt idx="557">
                  <c:v>0.9</c:v>
                </c:pt>
                <c:pt idx="558">
                  <c:v>0.9</c:v>
                </c:pt>
                <c:pt idx="559">
                  <c:v>0.9</c:v>
                </c:pt>
                <c:pt idx="560">
                  <c:v>0.9</c:v>
                </c:pt>
                <c:pt idx="561">
                  <c:v>0.9</c:v>
                </c:pt>
                <c:pt idx="562">
                  <c:v>0.9</c:v>
                </c:pt>
                <c:pt idx="563">
                  <c:v>0.9</c:v>
                </c:pt>
                <c:pt idx="564">
                  <c:v>0.9</c:v>
                </c:pt>
                <c:pt idx="565">
                  <c:v>0.9</c:v>
                </c:pt>
                <c:pt idx="566">
                  <c:v>0.9</c:v>
                </c:pt>
                <c:pt idx="567">
                  <c:v>0.9</c:v>
                </c:pt>
                <c:pt idx="568">
                  <c:v>0.9</c:v>
                </c:pt>
                <c:pt idx="569">
                  <c:v>0.9</c:v>
                </c:pt>
                <c:pt idx="570">
                  <c:v>0.9</c:v>
                </c:pt>
                <c:pt idx="571">
                  <c:v>0.9</c:v>
                </c:pt>
                <c:pt idx="572">
                  <c:v>0.9</c:v>
                </c:pt>
                <c:pt idx="573">
                  <c:v>0.9</c:v>
                </c:pt>
                <c:pt idx="574">
                  <c:v>0.9</c:v>
                </c:pt>
                <c:pt idx="575">
                  <c:v>0.9</c:v>
                </c:pt>
                <c:pt idx="576">
                  <c:v>0.9</c:v>
                </c:pt>
                <c:pt idx="577">
                  <c:v>0.9</c:v>
                </c:pt>
                <c:pt idx="578">
                  <c:v>0.9</c:v>
                </c:pt>
                <c:pt idx="579">
                  <c:v>0.9</c:v>
                </c:pt>
                <c:pt idx="580">
                  <c:v>0.9</c:v>
                </c:pt>
                <c:pt idx="581">
                  <c:v>0.9</c:v>
                </c:pt>
                <c:pt idx="582">
                  <c:v>0.9</c:v>
                </c:pt>
                <c:pt idx="583">
                  <c:v>0.9</c:v>
                </c:pt>
                <c:pt idx="584">
                  <c:v>0.9</c:v>
                </c:pt>
                <c:pt idx="585">
                  <c:v>0.9</c:v>
                </c:pt>
                <c:pt idx="586">
                  <c:v>0.9</c:v>
                </c:pt>
                <c:pt idx="587">
                  <c:v>0.9</c:v>
                </c:pt>
                <c:pt idx="588">
                  <c:v>0.9</c:v>
                </c:pt>
                <c:pt idx="589">
                  <c:v>0.9</c:v>
                </c:pt>
                <c:pt idx="590">
                  <c:v>0.9</c:v>
                </c:pt>
                <c:pt idx="591">
                  <c:v>0.9</c:v>
                </c:pt>
                <c:pt idx="592">
                  <c:v>0.9</c:v>
                </c:pt>
                <c:pt idx="593">
                  <c:v>0.9</c:v>
                </c:pt>
                <c:pt idx="594">
                  <c:v>0.9</c:v>
                </c:pt>
                <c:pt idx="595">
                  <c:v>0.9</c:v>
                </c:pt>
                <c:pt idx="596">
                  <c:v>0.9</c:v>
                </c:pt>
                <c:pt idx="597">
                  <c:v>0.9</c:v>
                </c:pt>
                <c:pt idx="598">
                  <c:v>0.9</c:v>
                </c:pt>
                <c:pt idx="599">
                  <c:v>0.9</c:v>
                </c:pt>
                <c:pt idx="600">
                  <c:v>0.9</c:v>
                </c:pt>
                <c:pt idx="601">
                  <c:v>0.9</c:v>
                </c:pt>
                <c:pt idx="602">
                  <c:v>0.9</c:v>
                </c:pt>
                <c:pt idx="603">
                  <c:v>0.9</c:v>
                </c:pt>
                <c:pt idx="604">
                  <c:v>0.9</c:v>
                </c:pt>
                <c:pt idx="605">
                  <c:v>0.9</c:v>
                </c:pt>
                <c:pt idx="606">
                  <c:v>0.9</c:v>
                </c:pt>
                <c:pt idx="607">
                  <c:v>0.9</c:v>
                </c:pt>
                <c:pt idx="608">
                  <c:v>0.9</c:v>
                </c:pt>
                <c:pt idx="609">
                  <c:v>0.9</c:v>
                </c:pt>
                <c:pt idx="610">
                  <c:v>0.9</c:v>
                </c:pt>
                <c:pt idx="611">
                  <c:v>0.9</c:v>
                </c:pt>
                <c:pt idx="612">
                  <c:v>0.9</c:v>
                </c:pt>
                <c:pt idx="613">
                  <c:v>0.9</c:v>
                </c:pt>
                <c:pt idx="614">
                  <c:v>0.9</c:v>
                </c:pt>
                <c:pt idx="615">
                  <c:v>0.9</c:v>
                </c:pt>
                <c:pt idx="616">
                  <c:v>0.9</c:v>
                </c:pt>
                <c:pt idx="617">
                  <c:v>0.9</c:v>
                </c:pt>
                <c:pt idx="618">
                  <c:v>0.9</c:v>
                </c:pt>
                <c:pt idx="619">
                  <c:v>0.9</c:v>
                </c:pt>
                <c:pt idx="620">
                  <c:v>0.9</c:v>
                </c:pt>
                <c:pt idx="621">
                  <c:v>0.9</c:v>
                </c:pt>
                <c:pt idx="622">
                  <c:v>0.9</c:v>
                </c:pt>
                <c:pt idx="623">
                  <c:v>0.9</c:v>
                </c:pt>
                <c:pt idx="624">
                  <c:v>0.9</c:v>
                </c:pt>
                <c:pt idx="625">
                  <c:v>0.9</c:v>
                </c:pt>
                <c:pt idx="626">
                  <c:v>0.9</c:v>
                </c:pt>
                <c:pt idx="627">
                  <c:v>0.9</c:v>
                </c:pt>
                <c:pt idx="628">
                  <c:v>0.9</c:v>
                </c:pt>
                <c:pt idx="629">
                  <c:v>0.9</c:v>
                </c:pt>
                <c:pt idx="630">
                  <c:v>0.9</c:v>
                </c:pt>
                <c:pt idx="631">
                  <c:v>0.9</c:v>
                </c:pt>
                <c:pt idx="632">
                  <c:v>0.9</c:v>
                </c:pt>
                <c:pt idx="633">
                  <c:v>0.9</c:v>
                </c:pt>
                <c:pt idx="634">
                  <c:v>0.71</c:v>
                </c:pt>
                <c:pt idx="635">
                  <c:v>0.71</c:v>
                </c:pt>
                <c:pt idx="636">
                  <c:v>0.71</c:v>
                </c:pt>
                <c:pt idx="637">
                  <c:v>0.71</c:v>
                </c:pt>
                <c:pt idx="638">
                  <c:v>0.71</c:v>
                </c:pt>
                <c:pt idx="639">
                  <c:v>0.71</c:v>
                </c:pt>
                <c:pt idx="640">
                  <c:v>0.71</c:v>
                </c:pt>
                <c:pt idx="641">
                  <c:v>0.71</c:v>
                </c:pt>
                <c:pt idx="642">
                  <c:v>0.71</c:v>
                </c:pt>
                <c:pt idx="643">
                  <c:v>0.71</c:v>
                </c:pt>
                <c:pt idx="644">
                  <c:v>0.71</c:v>
                </c:pt>
                <c:pt idx="645">
                  <c:v>0.71</c:v>
                </c:pt>
                <c:pt idx="646">
                  <c:v>0.71</c:v>
                </c:pt>
                <c:pt idx="647">
                  <c:v>0.71</c:v>
                </c:pt>
                <c:pt idx="648">
                  <c:v>0.71</c:v>
                </c:pt>
                <c:pt idx="649">
                  <c:v>0.71</c:v>
                </c:pt>
                <c:pt idx="650">
                  <c:v>0.71</c:v>
                </c:pt>
                <c:pt idx="651">
                  <c:v>0.71</c:v>
                </c:pt>
                <c:pt idx="652">
                  <c:v>0.71</c:v>
                </c:pt>
                <c:pt idx="653">
                  <c:v>0.71</c:v>
                </c:pt>
                <c:pt idx="654">
                  <c:v>0.7</c:v>
                </c:pt>
                <c:pt idx="655">
                  <c:v>0.7</c:v>
                </c:pt>
                <c:pt idx="656">
                  <c:v>0.7</c:v>
                </c:pt>
                <c:pt idx="657">
                  <c:v>0.7</c:v>
                </c:pt>
                <c:pt idx="658">
                  <c:v>0.7</c:v>
                </c:pt>
                <c:pt idx="659">
                  <c:v>0.7</c:v>
                </c:pt>
                <c:pt idx="660">
                  <c:v>0.7</c:v>
                </c:pt>
                <c:pt idx="661">
                  <c:v>0.7</c:v>
                </c:pt>
                <c:pt idx="662">
                  <c:v>0.7</c:v>
                </c:pt>
                <c:pt idx="663">
                  <c:v>0.7</c:v>
                </c:pt>
                <c:pt idx="664">
                  <c:v>0.7</c:v>
                </c:pt>
                <c:pt idx="665">
                  <c:v>0.7</c:v>
                </c:pt>
                <c:pt idx="666">
                  <c:v>0.7</c:v>
                </c:pt>
                <c:pt idx="667">
                  <c:v>0.7</c:v>
                </c:pt>
                <c:pt idx="668">
                  <c:v>0.7</c:v>
                </c:pt>
                <c:pt idx="669">
                  <c:v>0.7</c:v>
                </c:pt>
                <c:pt idx="670">
                  <c:v>0.7</c:v>
                </c:pt>
                <c:pt idx="671">
                  <c:v>0.7</c:v>
                </c:pt>
                <c:pt idx="672">
                  <c:v>0.7</c:v>
                </c:pt>
                <c:pt idx="673">
                  <c:v>0.7</c:v>
                </c:pt>
                <c:pt idx="674">
                  <c:v>0.7</c:v>
                </c:pt>
                <c:pt idx="675">
                  <c:v>0.7</c:v>
                </c:pt>
                <c:pt idx="676">
                  <c:v>0.7</c:v>
                </c:pt>
                <c:pt idx="677">
                  <c:v>0.7</c:v>
                </c:pt>
                <c:pt idx="678">
                  <c:v>0.7</c:v>
                </c:pt>
                <c:pt idx="679">
                  <c:v>0.69499999999999995</c:v>
                </c:pt>
                <c:pt idx="680">
                  <c:v>0.69499999999999995</c:v>
                </c:pt>
                <c:pt idx="681">
                  <c:v>0.69499999999999995</c:v>
                </c:pt>
                <c:pt idx="682">
                  <c:v>0.69499999999999995</c:v>
                </c:pt>
                <c:pt idx="683">
                  <c:v>0.69499999999999995</c:v>
                </c:pt>
                <c:pt idx="684">
                  <c:v>0.69499999999999995</c:v>
                </c:pt>
                <c:pt idx="685">
                  <c:v>0.69499999999999995</c:v>
                </c:pt>
                <c:pt idx="686">
                  <c:v>0.69499999999999995</c:v>
                </c:pt>
                <c:pt idx="687">
                  <c:v>0.69499999999999995</c:v>
                </c:pt>
                <c:pt idx="688">
                  <c:v>0.69499999999999995</c:v>
                </c:pt>
                <c:pt idx="689">
                  <c:v>0.69499999999999995</c:v>
                </c:pt>
                <c:pt idx="690">
                  <c:v>0.69499999999999995</c:v>
                </c:pt>
                <c:pt idx="691">
                  <c:v>0.69499999999999995</c:v>
                </c:pt>
                <c:pt idx="692">
                  <c:v>0.69499999999999995</c:v>
                </c:pt>
                <c:pt idx="693">
                  <c:v>0.69499999999999995</c:v>
                </c:pt>
                <c:pt idx="694">
                  <c:v>0.69499999999999995</c:v>
                </c:pt>
                <c:pt idx="695">
                  <c:v>0.69499999999999995</c:v>
                </c:pt>
                <c:pt idx="696">
                  <c:v>0.69199999999999995</c:v>
                </c:pt>
                <c:pt idx="697">
                  <c:v>0.69199999999999995</c:v>
                </c:pt>
                <c:pt idx="698">
                  <c:v>0.69199999999999995</c:v>
                </c:pt>
                <c:pt idx="699">
                  <c:v>0.69199999999999995</c:v>
                </c:pt>
                <c:pt idx="700">
                  <c:v>0.69199999999999995</c:v>
                </c:pt>
                <c:pt idx="701">
                  <c:v>0.69199999999999995</c:v>
                </c:pt>
                <c:pt idx="702">
                  <c:v>0.69199999999999995</c:v>
                </c:pt>
                <c:pt idx="703">
                  <c:v>0.69199999999999995</c:v>
                </c:pt>
                <c:pt idx="704">
                  <c:v>0.69099999999999995</c:v>
                </c:pt>
                <c:pt idx="705">
                  <c:v>0.69099999999999995</c:v>
                </c:pt>
                <c:pt idx="706">
                  <c:v>0.69099999999999995</c:v>
                </c:pt>
                <c:pt idx="707">
                  <c:v>0.69099999999999995</c:v>
                </c:pt>
                <c:pt idx="708">
                  <c:v>0.69099999999999995</c:v>
                </c:pt>
                <c:pt idx="709">
                  <c:v>0.69099999999999995</c:v>
                </c:pt>
                <c:pt idx="710">
                  <c:v>0.69099999999999995</c:v>
                </c:pt>
                <c:pt idx="711">
                  <c:v>0.69</c:v>
                </c:pt>
                <c:pt idx="712">
                  <c:v>0.69</c:v>
                </c:pt>
                <c:pt idx="713">
                  <c:v>0.69</c:v>
                </c:pt>
                <c:pt idx="714">
                  <c:v>0.69</c:v>
                </c:pt>
                <c:pt idx="715">
                  <c:v>0.69</c:v>
                </c:pt>
                <c:pt idx="716">
                  <c:v>0.69</c:v>
                </c:pt>
                <c:pt idx="717">
                  <c:v>0.69</c:v>
                </c:pt>
                <c:pt idx="718">
                  <c:v>0.69</c:v>
                </c:pt>
                <c:pt idx="719">
                  <c:v>0.69</c:v>
                </c:pt>
                <c:pt idx="720">
                  <c:v>0.69</c:v>
                </c:pt>
                <c:pt idx="721">
                  <c:v>0.69</c:v>
                </c:pt>
                <c:pt idx="722">
                  <c:v>0.69</c:v>
                </c:pt>
                <c:pt idx="723">
                  <c:v>0.68799999999999994</c:v>
                </c:pt>
                <c:pt idx="724">
                  <c:v>0.68799999999999994</c:v>
                </c:pt>
                <c:pt idx="725">
                  <c:v>0.68799999999999994</c:v>
                </c:pt>
                <c:pt idx="726">
                  <c:v>0.68799999999999994</c:v>
                </c:pt>
                <c:pt idx="727">
                  <c:v>0.68799999999999994</c:v>
                </c:pt>
                <c:pt idx="728">
                  <c:v>0.68799999999999994</c:v>
                </c:pt>
                <c:pt idx="729">
                  <c:v>0.68799999999999994</c:v>
                </c:pt>
                <c:pt idx="730">
                  <c:v>0.68799999999999994</c:v>
                </c:pt>
                <c:pt idx="731">
                  <c:v>0.68799999999999994</c:v>
                </c:pt>
                <c:pt idx="732">
                  <c:v>0.68799999999999994</c:v>
                </c:pt>
                <c:pt idx="733">
                  <c:v>0.68799999999999994</c:v>
                </c:pt>
                <c:pt idx="734">
                  <c:v>0.68799999999999994</c:v>
                </c:pt>
                <c:pt idx="735">
                  <c:v>0.68799999999999994</c:v>
                </c:pt>
                <c:pt idx="736">
                  <c:v>0.68799999999999994</c:v>
                </c:pt>
                <c:pt idx="737">
                  <c:v>0.68799999999999994</c:v>
                </c:pt>
                <c:pt idx="738">
                  <c:v>0.68799999999999994</c:v>
                </c:pt>
                <c:pt idx="739">
                  <c:v>0.68799999999999994</c:v>
                </c:pt>
                <c:pt idx="740">
                  <c:v>0.68799999999999994</c:v>
                </c:pt>
                <c:pt idx="741">
                  <c:v>0.68600000000000005</c:v>
                </c:pt>
                <c:pt idx="742">
                  <c:v>0.68600000000000005</c:v>
                </c:pt>
                <c:pt idx="743">
                  <c:v>0.68600000000000005</c:v>
                </c:pt>
                <c:pt idx="744">
                  <c:v>0.68600000000000005</c:v>
                </c:pt>
                <c:pt idx="745">
                  <c:v>0.68600000000000005</c:v>
                </c:pt>
                <c:pt idx="746">
                  <c:v>0.68600000000000005</c:v>
                </c:pt>
                <c:pt idx="747">
                  <c:v>0.68600000000000005</c:v>
                </c:pt>
                <c:pt idx="748">
                  <c:v>0.68600000000000005</c:v>
                </c:pt>
                <c:pt idx="749">
                  <c:v>0.68600000000000005</c:v>
                </c:pt>
                <c:pt idx="750">
                  <c:v>0.68600000000000005</c:v>
                </c:pt>
                <c:pt idx="751">
                  <c:v>0.68600000000000005</c:v>
                </c:pt>
                <c:pt idx="752">
                  <c:v>0.68500000000000005</c:v>
                </c:pt>
                <c:pt idx="753">
                  <c:v>0.68500000000000005</c:v>
                </c:pt>
                <c:pt idx="754">
                  <c:v>0.68500000000000005</c:v>
                </c:pt>
                <c:pt idx="755">
                  <c:v>0.68500000000000005</c:v>
                </c:pt>
                <c:pt idx="756">
                  <c:v>0.68500000000000005</c:v>
                </c:pt>
                <c:pt idx="757">
                  <c:v>0.68500000000000005</c:v>
                </c:pt>
                <c:pt idx="758">
                  <c:v>0.68500000000000005</c:v>
                </c:pt>
                <c:pt idx="759">
                  <c:v>0.68500000000000005</c:v>
                </c:pt>
                <c:pt idx="760">
                  <c:v>0.68500000000000005</c:v>
                </c:pt>
                <c:pt idx="761">
                  <c:v>0.68500000000000005</c:v>
                </c:pt>
                <c:pt idx="762">
                  <c:v>0.68500000000000005</c:v>
                </c:pt>
                <c:pt idx="763">
                  <c:v>0.68500000000000005</c:v>
                </c:pt>
                <c:pt idx="764">
                  <c:v>0.68500000000000005</c:v>
                </c:pt>
                <c:pt idx="765">
                  <c:v>0.68400000000000005</c:v>
                </c:pt>
                <c:pt idx="766">
                  <c:v>0.68400000000000005</c:v>
                </c:pt>
                <c:pt idx="767">
                  <c:v>0.68400000000000005</c:v>
                </c:pt>
                <c:pt idx="768">
                  <c:v>0.68400000000000005</c:v>
                </c:pt>
                <c:pt idx="769">
                  <c:v>0.68400000000000005</c:v>
                </c:pt>
                <c:pt idx="770">
                  <c:v>0.68400000000000005</c:v>
                </c:pt>
                <c:pt idx="771">
                  <c:v>0.68400000000000005</c:v>
                </c:pt>
                <c:pt idx="772">
                  <c:v>0.68400000000000005</c:v>
                </c:pt>
                <c:pt idx="773">
                  <c:v>0.68400000000000005</c:v>
                </c:pt>
                <c:pt idx="774">
                  <c:v>0.68400000000000005</c:v>
                </c:pt>
                <c:pt idx="775">
                  <c:v>0.68400000000000005</c:v>
                </c:pt>
                <c:pt idx="776">
                  <c:v>0.68300000000000005</c:v>
                </c:pt>
                <c:pt idx="777">
                  <c:v>0.68300000000000005</c:v>
                </c:pt>
                <c:pt idx="778">
                  <c:v>0.68300000000000005</c:v>
                </c:pt>
                <c:pt idx="779">
                  <c:v>0.68300000000000005</c:v>
                </c:pt>
                <c:pt idx="780">
                  <c:v>0.68300000000000005</c:v>
                </c:pt>
                <c:pt idx="781">
                  <c:v>0.68300000000000005</c:v>
                </c:pt>
                <c:pt idx="782">
                  <c:v>0.68300000000000005</c:v>
                </c:pt>
                <c:pt idx="783">
                  <c:v>0.68300000000000005</c:v>
                </c:pt>
                <c:pt idx="784">
                  <c:v>0.68300000000000005</c:v>
                </c:pt>
                <c:pt idx="785">
                  <c:v>0.68300000000000005</c:v>
                </c:pt>
                <c:pt idx="786">
                  <c:v>0.68300000000000005</c:v>
                </c:pt>
                <c:pt idx="787">
                  <c:v>0.68300000000000005</c:v>
                </c:pt>
                <c:pt idx="788">
                  <c:v>0.68100000000000005</c:v>
                </c:pt>
                <c:pt idx="789">
                  <c:v>0.68100000000000005</c:v>
                </c:pt>
                <c:pt idx="790">
                  <c:v>0.68100000000000005</c:v>
                </c:pt>
                <c:pt idx="791">
                  <c:v>0.68100000000000005</c:v>
                </c:pt>
                <c:pt idx="792">
                  <c:v>0.68100000000000005</c:v>
                </c:pt>
                <c:pt idx="793">
                  <c:v>0.68100000000000005</c:v>
                </c:pt>
                <c:pt idx="794">
                  <c:v>0.68100000000000005</c:v>
                </c:pt>
                <c:pt idx="795">
                  <c:v>0.68100000000000005</c:v>
                </c:pt>
                <c:pt idx="796">
                  <c:v>0.68100000000000005</c:v>
                </c:pt>
                <c:pt idx="797">
                  <c:v>0.68100000000000005</c:v>
                </c:pt>
                <c:pt idx="798">
                  <c:v>0.68100000000000005</c:v>
                </c:pt>
                <c:pt idx="799">
                  <c:v>0.68100000000000005</c:v>
                </c:pt>
                <c:pt idx="800">
                  <c:v>0.68100000000000005</c:v>
                </c:pt>
                <c:pt idx="801">
                  <c:v>0.68100000000000005</c:v>
                </c:pt>
                <c:pt idx="802">
                  <c:v>0.68</c:v>
                </c:pt>
                <c:pt idx="803">
                  <c:v>0.68</c:v>
                </c:pt>
                <c:pt idx="804">
                  <c:v>0.68</c:v>
                </c:pt>
                <c:pt idx="805">
                  <c:v>0.68</c:v>
                </c:pt>
                <c:pt idx="806">
                  <c:v>0.68</c:v>
                </c:pt>
                <c:pt idx="807">
                  <c:v>0.68</c:v>
                </c:pt>
                <c:pt idx="808">
                  <c:v>0.68</c:v>
                </c:pt>
                <c:pt idx="809">
                  <c:v>0.68</c:v>
                </c:pt>
                <c:pt idx="810">
                  <c:v>0.68</c:v>
                </c:pt>
                <c:pt idx="811">
                  <c:v>0.68</c:v>
                </c:pt>
                <c:pt idx="812">
                  <c:v>0.68</c:v>
                </c:pt>
                <c:pt idx="813">
                  <c:v>0.67900000000000005</c:v>
                </c:pt>
                <c:pt idx="814">
                  <c:v>0.67900000000000005</c:v>
                </c:pt>
                <c:pt idx="815">
                  <c:v>0.67900000000000005</c:v>
                </c:pt>
                <c:pt idx="816">
                  <c:v>0.67900000000000005</c:v>
                </c:pt>
                <c:pt idx="817">
                  <c:v>0.67900000000000005</c:v>
                </c:pt>
                <c:pt idx="818">
                  <c:v>0.67900000000000005</c:v>
                </c:pt>
                <c:pt idx="819">
                  <c:v>0.67900000000000005</c:v>
                </c:pt>
                <c:pt idx="820">
                  <c:v>0.67900000000000005</c:v>
                </c:pt>
                <c:pt idx="821">
                  <c:v>0.67900000000000005</c:v>
                </c:pt>
                <c:pt idx="822">
                  <c:v>0.67900000000000005</c:v>
                </c:pt>
                <c:pt idx="823">
                  <c:v>0.67900000000000005</c:v>
                </c:pt>
                <c:pt idx="824">
                  <c:v>0.67900000000000005</c:v>
                </c:pt>
                <c:pt idx="825">
                  <c:v>0.67900000000000005</c:v>
                </c:pt>
                <c:pt idx="826">
                  <c:v>0.67900000000000005</c:v>
                </c:pt>
                <c:pt idx="827">
                  <c:v>0.67900000000000005</c:v>
                </c:pt>
                <c:pt idx="828">
                  <c:v>0.67900000000000005</c:v>
                </c:pt>
                <c:pt idx="829">
                  <c:v>0.67900000000000005</c:v>
                </c:pt>
                <c:pt idx="830">
                  <c:v>0.67900000000000005</c:v>
                </c:pt>
                <c:pt idx="831">
                  <c:v>0.67900000000000005</c:v>
                </c:pt>
                <c:pt idx="832">
                  <c:v>0.67900000000000005</c:v>
                </c:pt>
                <c:pt idx="833">
                  <c:v>0.67900000000000005</c:v>
                </c:pt>
                <c:pt idx="834">
                  <c:v>0.67900000000000005</c:v>
                </c:pt>
                <c:pt idx="835">
                  <c:v>0.67900000000000005</c:v>
                </c:pt>
                <c:pt idx="836">
                  <c:v>0.67900000000000005</c:v>
                </c:pt>
                <c:pt idx="837">
                  <c:v>0.67800000000000005</c:v>
                </c:pt>
                <c:pt idx="838">
                  <c:v>0.67800000000000005</c:v>
                </c:pt>
                <c:pt idx="839">
                  <c:v>0.67800000000000005</c:v>
                </c:pt>
                <c:pt idx="840">
                  <c:v>0.67800000000000005</c:v>
                </c:pt>
                <c:pt idx="841">
                  <c:v>0.67800000000000005</c:v>
                </c:pt>
                <c:pt idx="842">
                  <c:v>0.67800000000000005</c:v>
                </c:pt>
                <c:pt idx="843">
                  <c:v>0.67800000000000005</c:v>
                </c:pt>
                <c:pt idx="844">
                  <c:v>0.67800000000000005</c:v>
                </c:pt>
                <c:pt idx="845">
                  <c:v>0.67800000000000005</c:v>
                </c:pt>
                <c:pt idx="846">
                  <c:v>0.67800000000000005</c:v>
                </c:pt>
                <c:pt idx="847">
                  <c:v>0.67800000000000005</c:v>
                </c:pt>
                <c:pt idx="848">
                  <c:v>0.67800000000000005</c:v>
                </c:pt>
                <c:pt idx="849">
                  <c:v>0.67800000000000005</c:v>
                </c:pt>
                <c:pt idx="850">
                  <c:v>0.67800000000000005</c:v>
                </c:pt>
                <c:pt idx="851">
                  <c:v>0.67800000000000005</c:v>
                </c:pt>
                <c:pt idx="852">
                  <c:v>0.67800000000000005</c:v>
                </c:pt>
                <c:pt idx="853">
                  <c:v>0.67800000000000005</c:v>
                </c:pt>
                <c:pt idx="854">
                  <c:v>0.67800000000000005</c:v>
                </c:pt>
                <c:pt idx="855">
                  <c:v>0.67800000000000005</c:v>
                </c:pt>
                <c:pt idx="856">
                  <c:v>0.67800000000000005</c:v>
                </c:pt>
                <c:pt idx="857">
                  <c:v>0.67800000000000005</c:v>
                </c:pt>
                <c:pt idx="858">
                  <c:v>0.67800000000000005</c:v>
                </c:pt>
                <c:pt idx="859">
                  <c:v>0.67800000000000005</c:v>
                </c:pt>
                <c:pt idx="860">
                  <c:v>0.67800000000000005</c:v>
                </c:pt>
                <c:pt idx="861">
                  <c:v>0.67800000000000005</c:v>
                </c:pt>
                <c:pt idx="862">
                  <c:v>0.67800000000000005</c:v>
                </c:pt>
                <c:pt idx="863">
                  <c:v>0.67800000000000005</c:v>
                </c:pt>
                <c:pt idx="864">
                  <c:v>0.67800000000000005</c:v>
                </c:pt>
                <c:pt idx="865">
                  <c:v>0.67800000000000005</c:v>
                </c:pt>
                <c:pt idx="866">
                  <c:v>0.67800000000000005</c:v>
                </c:pt>
                <c:pt idx="867">
                  <c:v>0.67800000000000005</c:v>
                </c:pt>
                <c:pt idx="868">
                  <c:v>0.67800000000000005</c:v>
                </c:pt>
                <c:pt idx="869">
                  <c:v>0.67800000000000005</c:v>
                </c:pt>
                <c:pt idx="870">
                  <c:v>0.67800000000000005</c:v>
                </c:pt>
                <c:pt idx="871">
                  <c:v>0.67800000000000005</c:v>
                </c:pt>
                <c:pt idx="872">
                  <c:v>0.67800000000000005</c:v>
                </c:pt>
                <c:pt idx="873">
                  <c:v>0.67800000000000005</c:v>
                </c:pt>
                <c:pt idx="874">
                  <c:v>0.67800000000000005</c:v>
                </c:pt>
                <c:pt idx="875">
                  <c:v>0.67800000000000005</c:v>
                </c:pt>
                <c:pt idx="876">
                  <c:v>0.67800000000000005</c:v>
                </c:pt>
                <c:pt idx="877">
                  <c:v>0.67800000000000005</c:v>
                </c:pt>
                <c:pt idx="878">
                  <c:v>0.67800000000000005</c:v>
                </c:pt>
                <c:pt idx="879">
                  <c:v>0.67800000000000005</c:v>
                </c:pt>
                <c:pt idx="880">
                  <c:v>0.67800000000000005</c:v>
                </c:pt>
                <c:pt idx="881">
                  <c:v>0.67800000000000005</c:v>
                </c:pt>
                <c:pt idx="882">
                  <c:v>0.67800000000000005</c:v>
                </c:pt>
                <c:pt idx="883">
                  <c:v>0.67800000000000005</c:v>
                </c:pt>
                <c:pt idx="884">
                  <c:v>0.67800000000000005</c:v>
                </c:pt>
                <c:pt idx="885">
                  <c:v>0.67800000000000005</c:v>
                </c:pt>
                <c:pt idx="886">
                  <c:v>0.67800000000000005</c:v>
                </c:pt>
                <c:pt idx="887">
                  <c:v>0.67800000000000005</c:v>
                </c:pt>
                <c:pt idx="888">
                  <c:v>0.67800000000000005</c:v>
                </c:pt>
                <c:pt idx="889">
                  <c:v>0.67800000000000005</c:v>
                </c:pt>
                <c:pt idx="890">
                  <c:v>0.67800000000000005</c:v>
                </c:pt>
                <c:pt idx="891">
                  <c:v>0.67800000000000005</c:v>
                </c:pt>
                <c:pt idx="892">
                  <c:v>0.67800000000000005</c:v>
                </c:pt>
                <c:pt idx="893">
                  <c:v>0.67800000000000005</c:v>
                </c:pt>
                <c:pt idx="894">
                  <c:v>0.67800000000000005</c:v>
                </c:pt>
                <c:pt idx="895">
                  <c:v>0.67800000000000005</c:v>
                </c:pt>
                <c:pt idx="896">
                  <c:v>0.67800000000000005</c:v>
                </c:pt>
                <c:pt idx="897">
                  <c:v>0.67800000000000005</c:v>
                </c:pt>
                <c:pt idx="898">
                  <c:v>0.67800000000000005</c:v>
                </c:pt>
                <c:pt idx="899">
                  <c:v>0.67800000000000005</c:v>
                </c:pt>
                <c:pt idx="900">
                  <c:v>0.67800000000000005</c:v>
                </c:pt>
                <c:pt idx="901">
                  <c:v>0.67800000000000005</c:v>
                </c:pt>
                <c:pt idx="902">
                  <c:v>0.67800000000000005</c:v>
                </c:pt>
                <c:pt idx="903">
                  <c:v>0.67800000000000005</c:v>
                </c:pt>
                <c:pt idx="904">
                  <c:v>0.67800000000000005</c:v>
                </c:pt>
                <c:pt idx="905">
                  <c:v>0.67800000000000005</c:v>
                </c:pt>
                <c:pt idx="906">
                  <c:v>0.67800000000000005</c:v>
                </c:pt>
                <c:pt idx="907">
                  <c:v>0.67800000000000005</c:v>
                </c:pt>
                <c:pt idx="908">
                  <c:v>0.67800000000000005</c:v>
                </c:pt>
                <c:pt idx="909">
                  <c:v>0.67800000000000005</c:v>
                </c:pt>
                <c:pt idx="910">
                  <c:v>0.67800000000000005</c:v>
                </c:pt>
                <c:pt idx="911">
                  <c:v>0.67800000000000005</c:v>
                </c:pt>
                <c:pt idx="912">
                  <c:v>0.67800000000000005</c:v>
                </c:pt>
                <c:pt idx="913">
                  <c:v>0.67800000000000005</c:v>
                </c:pt>
                <c:pt idx="914">
                  <c:v>0.67800000000000005</c:v>
                </c:pt>
                <c:pt idx="915">
                  <c:v>0.67800000000000005</c:v>
                </c:pt>
                <c:pt idx="916">
                  <c:v>0.67800000000000005</c:v>
                </c:pt>
                <c:pt idx="917">
                  <c:v>0.67800000000000005</c:v>
                </c:pt>
                <c:pt idx="918">
                  <c:v>0.67800000000000005</c:v>
                </c:pt>
                <c:pt idx="919">
                  <c:v>0.67800000000000005</c:v>
                </c:pt>
                <c:pt idx="920">
                  <c:v>0.67800000000000005</c:v>
                </c:pt>
                <c:pt idx="921">
                  <c:v>0.67800000000000005</c:v>
                </c:pt>
                <c:pt idx="922">
                  <c:v>0.67800000000000005</c:v>
                </c:pt>
                <c:pt idx="923">
                  <c:v>0.67800000000000005</c:v>
                </c:pt>
                <c:pt idx="924">
                  <c:v>0.67800000000000005</c:v>
                </c:pt>
                <c:pt idx="925">
                  <c:v>0.67800000000000005</c:v>
                </c:pt>
                <c:pt idx="926">
                  <c:v>0.67800000000000005</c:v>
                </c:pt>
                <c:pt idx="927">
                  <c:v>0.67800000000000005</c:v>
                </c:pt>
                <c:pt idx="928">
                  <c:v>0.67800000000000005</c:v>
                </c:pt>
                <c:pt idx="929">
                  <c:v>0.67800000000000005</c:v>
                </c:pt>
                <c:pt idx="930">
                  <c:v>0.67800000000000005</c:v>
                </c:pt>
                <c:pt idx="931">
                  <c:v>0.67800000000000005</c:v>
                </c:pt>
                <c:pt idx="932">
                  <c:v>0.67800000000000005</c:v>
                </c:pt>
                <c:pt idx="933">
                  <c:v>0.67800000000000005</c:v>
                </c:pt>
                <c:pt idx="934">
                  <c:v>0.67800000000000005</c:v>
                </c:pt>
                <c:pt idx="935">
                  <c:v>0.67800000000000005</c:v>
                </c:pt>
                <c:pt idx="936">
                  <c:v>0.67800000000000005</c:v>
                </c:pt>
                <c:pt idx="937">
                  <c:v>0.67800000000000005</c:v>
                </c:pt>
                <c:pt idx="938">
                  <c:v>0.67800000000000005</c:v>
                </c:pt>
                <c:pt idx="939">
                  <c:v>0.67800000000000005</c:v>
                </c:pt>
                <c:pt idx="940">
                  <c:v>0.67800000000000005</c:v>
                </c:pt>
                <c:pt idx="941">
                  <c:v>0.67800000000000005</c:v>
                </c:pt>
                <c:pt idx="942">
                  <c:v>0.67800000000000005</c:v>
                </c:pt>
                <c:pt idx="943">
                  <c:v>0.67800000000000005</c:v>
                </c:pt>
                <c:pt idx="944">
                  <c:v>0.67800000000000005</c:v>
                </c:pt>
                <c:pt idx="945">
                  <c:v>0.67800000000000005</c:v>
                </c:pt>
                <c:pt idx="946">
                  <c:v>0.67800000000000005</c:v>
                </c:pt>
                <c:pt idx="947">
                  <c:v>0.67800000000000005</c:v>
                </c:pt>
                <c:pt idx="948">
                  <c:v>0.67800000000000005</c:v>
                </c:pt>
                <c:pt idx="949">
                  <c:v>0.67800000000000005</c:v>
                </c:pt>
                <c:pt idx="950">
                  <c:v>0.67800000000000005</c:v>
                </c:pt>
                <c:pt idx="951">
                  <c:v>0.67800000000000005</c:v>
                </c:pt>
                <c:pt idx="952">
                  <c:v>0.67800000000000005</c:v>
                </c:pt>
                <c:pt idx="953">
                  <c:v>0.67800000000000005</c:v>
                </c:pt>
                <c:pt idx="954">
                  <c:v>0.67800000000000005</c:v>
                </c:pt>
                <c:pt idx="955">
                  <c:v>0.67800000000000005</c:v>
                </c:pt>
                <c:pt idx="956">
                  <c:v>0.67800000000000005</c:v>
                </c:pt>
                <c:pt idx="957">
                  <c:v>0.67800000000000005</c:v>
                </c:pt>
                <c:pt idx="958">
                  <c:v>0.67800000000000005</c:v>
                </c:pt>
                <c:pt idx="959">
                  <c:v>0.67800000000000005</c:v>
                </c:pt>
                <c:pt idx="960">
                  <c:v>0.67800000000000005</c:v>
                </c:pt>
                <c:pt idx="961">
                  <c:v>0.67800000000000005</c:v>
                </c:pt>
                <c:pt idx="962">
                  <c:v>0.67800000000000005</c:v>
                </c:pt>
                <c:pt idx="963">
                  <c:v>0.67800000000000005</c:v>
                </c:pt>
                <c:pt idx="964">
                  <c:v>0.67800000000000005</c:v>
                </c:pt>
                <c:pt idx="965">
                  <c:v>0.67800000000000005</c:v>
                </c:pt>
                <c:pt idx="966">
                  <c:v>0.67800000000000005</c:v>
                </c:pt>
                <c:pt idx="967">
                  <c:v>0.67800000000000005</c:v>
                </c:pt>
                <c:pt idx="968">
                  <c:v>0.67800000000000005</c:v>
                </c:pt>
                <c:pt idx="969">
                  <c:v>0.67800000000000005</c:v>
                </c:pt>
                <c:pt idx="970">
                  <c:v>0.67800000000000005</c:v>
                </c:pt>
                <c:pt idx="971">
                  <c:v>0.67800000000000005</c:v>
                </c:pt>
                <c:pt idx="972">
                  <c:v>0.67800000000000005</c:v>
                </c:pt>
                <c:pt idx="973">
                  <c:v>0.67800000000000005</c:v>
                </c:pt>
                <c:pt idx="974">
                  <c:v>0.67800000000000005</c:v>
                </c:pt>
                <c:pt idx="975">
                  <c:v>0.67800000000000005</c:v>
                </c:pt>
                <c:pt idx="976">
                  <c:v>0.67800000000000005</c:v>
                </c:pt>
                <c:pt idx="977">
                  <c:v>0.67800000000000005</c:v>
                </c:pt>
                <c:pt idx="978">
                  <c:v>0.67800000000000005</c:v>
                </c:pt>
                <c:pt idx="979">
                  <c:v>0.67800000000000005</c:v>
                </c:pt>
                <c:pt idx="980">
                  <c:v>0.67800000000000005</c:v>
                </c:pt>
                <c:pt idx="981">
                  <c:v>0.67800000000000005</c:v>
                </c:pt>
                <c:pt idx="982">
                  <c:v>0.67800000000000005</c:v>
                </c:pt>
                <c:pt idx="983">
                  <c:v>0.67800000000000005</c:v>
                </c:pt>
                <c:pt idx="984">
                  <c:v>0.67800000000000005</c:v>
                </c:pt>
                <c:pt idx="985">
                  <c:v>0.67800000000000005</c:v>
                </c:pt>
                <c:pt idx="986">
                  <c:v>0.67800000000000005</c:v>
                </c:pt>
                <c:pt idx="987">
                  <c:v>0.67800000000000005</c:v>
                </c:pt>
                <c:pt idx="988">
                  <c:v>0.67800000000000005</c:v>
                </c:pt>
                <c:pt idx="989">
                  <c:v>0.67800000000000005</c:v>
                </c:pt>
                <c:pt idx="990">
                  <c:v>0.67800000000000005</c:v>
                </c:pt>
                <c:pt idx="991">
                  <c:v>0.67800000000000005</c:v>
                </c:pt>
                <c:pt idx="992">
                  <c:v>0.67800000000000005</c:v>
                </c:pt>
                <c:pt idx="993">
                  <c:v>0.67800000000000005</c:v>
                </c:pt>
                <c:pt idx="994">
                  <c:v>0.67800000000000005</c:v>
                </c:pt>
                <c:pt idx="995">
                  <c:v>0.67800000000000005</c:v>
                </c:pt>
                <c:pt idx="996">
                  <c:v>0.67800000000000005</c:v>
                </c:pt>
                <c:pt idx="997">
                  <c:v>0.67800000000000005</c:v>
                </c:pt>
                <c:pt idx="998">
                  <c:v>0.67800000000000005</c:v>
                </c:pt>
                <c:pt idx="999">
                  <c:v>0.67800000000000005</c:v>
                </c:pt>
                <c:pt idx="1000">
                  <c:v>0.67800000000000005</c:v>
                </c:pt>
                <c:pt idx="1001">
                  <c:v>0.67800000000000005</c:v>
                </c:pt>
                <c:pt idx="1002">
                  <c:v>0.67800000000000005</c:v>
                </c:pt>
                <c:pt idx="1003">
                  <c:v>0.67800000000000005</c:v>
                </c:pt>
                <c:pt idx="1004">
                  <c:v>0.67800000000000005</c:v>
                </c:pt>
                <c:pt idx="1005">
                  <c:v>0.67800000000000005</c:v>
                </c:pt>
                <c:pt idx="1006">
                  <c:v>0.67800000000000005</c:v>
                </c:pt>
                <c:pt idx="1007">
                  <c:v>0.67800000000000005</c:v>
                </c:pt>
                <c:pt idx="1008">
                  <c:v>0.67800000000000005</c:v>
                </c:pt>
                <c:pt idx="1009">
                  <c:v>0.67800000000000005</c:v>
                </c:pt>
                <c:pt idx="1010">
                  <c:v>0.67800000000000005</c:v>
                </c:pt>
                <c:pt idx="1011">
                  <c:v>0.67800000000000005</c:v>
                </c:pt>
                <c:pt idx="1012">
                  <c:v>0.67800000000000005</c:v>
                </c:pt>
                <c:pt idx="1013">
                  <c:v>0.67800000000000005</c:v>
                </c:pt>
                <c:pt idx="1014">
                  <c:v>0.67800000000000005</c:v>
                </c:pt>
                <c:pt idx="1015">
                  <c:v>0.67800000000000005</c:v>
                </c:pt>
                <c:pt idx="1016">
                  <c:v>0.67800000000000005</c:v>
                </c:pt>
                <c:pt idx="1017">
                  <c:v>0.67800000000000005</c:v>
                </c:pt>
                <c:pt idx="1018">
                  <c:v>0.67800000000000005</c:v>
                </c:pt>
                <c:pt idx="1019">
                  <c:v>0.67800000000000005</c:v>
                </c:pt>
                <c:pt idx="1020">
                  <c:v>0.67800000000000005</c:v>
                </c:pt>
                <c:pt idx="1021">
                  <c:v>0.67800000000000005</c:v>
                </c:pt>
                <c:pt idx="1022">
                  <c:v>0.67800000000000005</c:v>
                </c:pt>
                <c:pt idx="1023">
                  <c:v>0.67800000000000005</c:v>
                </c:pt>
                <c:pt idx="1024">
                  <c:v>0.67800000000000005</c:v>
                </c:pt>
                <c:pt idx="1025">
                  <c:v>0.67800000000000005</c:v>
                </c:pt>
                <c:pt idx="1026">
                  <c:v>0.67800000000000005</c:v>
                </c:pt>
                <c:pt idx="1027">
                  <c:v>0.67800000000000005</c:v>
                </c:pt>
                <c:pt idx="1028">
                  <c:v>0.67800000000000005</c:v>
                </c:pt>
                <c:pt idx="1029">
                  <c:v>0.67800000000000005</c:v>
                </c:pt>
                <c:pt idx="1030">
                  <c:v>0.67800000000000005</c:v>
                </c:pt>
                <c:pt idx="1031">
                  <c:v>0.67800000000000005</c:v>
                </c:pt>
                <c:pt idx="1032">
                  <c:v>0.67800000000000005</c:v>
                </c:pt>
                <c:pt idx="1033">
                  <c:v>0.67800000000000005</c:v>
                </c:pt>
                <c:pt idx="1034">
                  <c:v>0.67800000000000005</c:v>
                </c:pt>
                <c:pt idx="1035">
                  <c:v>0.67800000000000005</c:v>
                </c:pt>
                <c:pt idx="1036">
                  <c:v>0.67800000000000005</c:v>
                </c:pt>
                <c:pt idx="1037">
                  <c:v>0.67800000000000005</c:v>
                </c:pt>
                <c:pt idx="1038">
                  <c:v>0.67800000000000005</c:v>
                </c:pt>
                <c:pt idx="1039">
                  <c:v>0.67800000000000005</c:v>
                </c:pt>
                <c:pt idx="1040">
                  <c:v>0.67800000000000005</c:v>
                </c:pt>
                <c:pt idx="1041">
                  <c:v>0.67800000000000005</c:v>
                </c:pt>
                <c:pt idx="1042">
                  <c:v>0.67800000000000005</c:v>
                </c:pt>
                <c:pt idx="1043">
                  <c:v>0.67800000000000005</c:v>
                </c:pt>
                <c:pt idx="1044">
                  <c:v>0.67800000000000005</c:v>
                </c:pt>
                <c:pt idx="1045">
                  <c:v>0.67800000000000005</c:v>
                </c:pt>
                <c:pt idx="1046">
                  <c:v>0.67800000000000005</c:v>
                </c:pt>
                <c:pt idx="1047">
                  <c:v>0.67800000000000005</c:v>
                </c:pt>
                <c:pt idx="1048">
                  <c:v>0.67800000000000005</c:v>
                </c:pt>
                <c:pt idx="1049">
                  <c:v>0.67800000000000005</c:v>
                </c:pt>
                <c:pt idx="1050">
                  <c:v>0.67800000000000005</c:v>
                </c:pt>
                <c:pt idx="1051">
                  <c:v>0.67800000000000005</c:v>
                </c:pt>
                <c:pt idx="1052">
                  <c:v>0.67800000000000005</c:v>
                </c:pt>
                <c:pt idx="1053">
                  <c:v>0.67800000000000005</c:v>
                </c:pt>
                <c:pt idx="1054">
                  <c:v>0.67800000000000005</c:v>
                </c:pt>
                <c:pt idx="1055">
                  <c:v>0.67800000000000005</c:v>
                </c:pt>
                <c:pt idx="1056">
                  <c:v>0.67800000000000005</c:v>
                </c:pt>
                <c:pt idx="1057">
                  <c:v>0.67800000000000005</c:v>
                </c:pt>
                <c:pt idx="1058">
                  <c:v>0.67800000000000005</c:v>
                </c:pt>
                <c:pt idx="1059">
                  <c:v>0.67800000000000005</c:v>
                </c:pt>
                <c:pt idx="1060">
                  <c:v>0.67800000000000005</c:v>
                </c:pt>
                <c:pt idx="1061">
                  <c:v>0.67800000000000005</c:v>
                </c:pt>
                <c:pt idx="1062">
                  <c:v>0.67800000000000005</c:v>
                </c:pt>
                <c:pt idx="1063">
                  <c:v>0.67800000000000005</c:v>
                </c:pt>
                <c:pt idx="1064">
                  <c:v>0.67800000000000005</c:v>
                </c:pt>
                <c:pt idx="1065">
                  <c:v>0.67800000000000005</c:v>
                </c:pt>
                <c:pt idx="1066">
                  <c:v>0.67800000000000005</c:v>
                </c:pt>
                <c:pt idx="1067">
                  <c:v>0.67800000000000005</c:v>
                </c:pt>
                <c:pt idx="1068">
                  <c:v>0.67800000000000005</c:v>
                </c:pt>
                <c:pt idx="1069">
                  <c:v>0.67800000000000005</c:v>
                </c:pt>
                <c:pt idx="1070">
                  <c:v>0.67800000000000005</c:v>
                </c:pt>
                <c:pt idx="1071">
                  <c:v>0.67800000000000005</c:v>
                </c:pt>
                <c:pt idx="1072">
                  <c:v>0.67800000000000005</c:v>
                </c:pt>
                <c:pt idx="1073">
                  <c:v>0.67800000000000005</c:v>
                </c:pt>
                <c:pt idx="1074">
                  <c:v>0.67800000000000005</c:v>
                </c:pt>
                <c:pt idx="1075">
                  <c:v>0.67800000000000005</c:v>
                </c:pt>
                <c:pt idx="1076">
                  <c:v>0.67800000000000005</c:v>
                </c:pt>
                <c:pt idx="1077">
                  <c:v>0.67800000000000005</c:v>
                </c:pt>
              </c:numCache>
            </c:numRef>
          </c:yVal>
          <c:smooth val="1"/>
          <c:extLst>
            <c:ext xmlns:c16="http://schemas.microsoft.com/office/drawing/2014/chart" uri="{C3380CC4-5D6E-409C-BE32-E72D297353CC}">
              <c16:uniqueId val="{00000000-ADCA-4AD9-B270-C1EC30208BE9}"/>
            </c:ext>
          </c:extLst>
        </c:ser>
        <c:ser>
          <c:idx val="1"/>
          <c:order val="1"/>
          <c:tx>
            <c:strRef>
              <c:f>'Three injector location 90'!$E$1</c:f>
              <c:strCache>
                <c:ptCount val="1"/>
                <c:pt idx="0">
                  <c:v>F2</c:v>
                </c:pt>
              </c:strCache>
            </c:strRef>
          </c:tx>
          <c:spPr>
            <a:ln w="19050" cap="rnd">
              <a:solidFill>
                <a:schemeClr val="accent2"/>
              </a:solidFill>
              <a:round/>
            </a:ln>
            <a:effectLst/>
          </c:spPr>
          <c:marker>
            <c:symbol val="none"/>
          </c:marker>
          <c:xVal>
            <c:numRef>
              <c:f>'Three injector location 90'!$B$3:$B$1233</c:f>
              <c:numCache>
                <c:formatCode>General</c:formatCode>
                <c:ptCount val="1231"/>
                <c:pt idx="0">
                  <c:v>0</c:v>
                </c:pt>
                <c:pt idx="1">
                  <c:v>4.9737251247337498E-4</c:v>
                </c:pt>
                <c:pt idx="2">
                  <c:v>6.7791562949787486E-3</c:v>
                </c:pt>
                <c:pt idx="3">
                  <c:v>7.0187499999999998E-3</c:v>
                </c:pt>
                <c:pt idx="4">
                  <c:v>1.2394156379203752E-2</c:v>
                </c:pt>
                <c:pt idx="5">
                  <c:v>1.40375E-2</c:v>
                </c:pt>
                <c:pt idx="6">
                  <c:v>1.8009156883149999E-2</c:v>
                </c:pt>
                <c:pt idx="7">
                  <c:v>2.1056249999999999E-2</c:v>
                </c:pt>
                <c:pt idx="8">
                  <c:v>2.3624156546250004E-2</c:v>
                </c:pt>
                <c:pt idx="9">
                  <c:v>2.8074999999999999E-2</c:v>
                </c:pt>
                <c:pt idx="10">
                  <c:v>2.9239154538887493E-2</c:v>
                </c:pt>
                <c:pt idx="11">
                  <c:v>3.5093750000000007E-2</c:v>
                </c:pt>
                <c:pt idx="12">
                  <c:v>4.1872905872450003E-2</c:v>
                </c:pt>
                <c:pt idx="13">
                  <c:v>4.2112499999999997E-2</c:v>
                </c:pt>
                <c:pt idx="14">
                  <c:v>4.7487907220050002E-2</c:v>
                </c:pt>
                <c:pt idx="15">
                  <c:v>5.4506657220049999E-2</c:v>
                </c:pt>
                <c:pt idx="16">
                  <c:v>5.6149999999999999E-2</c:v>
                </c:pt>
                <c:pt idx="17">
                  <c:v>6.0121655212687489E-2</c:v>
                </c:pt>
                <c:pt idx="18">
                  <c:v>6.7140405212687493E-2</c:v>
                </c:pt>
                <c:pt idx="19">
                  <c:v>7.0187500000000014E-2</c:v>
                </c:pt>
                <c:pt idx="20">
                  <c:v>7.2755406546249998E-2</c:v>
                </c:pt>
                <c:pt idx="21">
                  <c:v>7.9774156546249989E-2</c:v>
                </c:pt>
                <c:pt idx="22">
                  <c:v>8.4224999999999994E-2</c:v>
                </c:pt>
                <c:pt idx="23">
                  <c:v>8.5389157879812508E-2</c:v>
                </c:pt>
                <c:pt idx="24">
                  <c:v>9.2407907879812512E-2</c:v>
                </c:pt>
                <c:pt idx="25">
                  <c:v>9.8262499999999989E-2</c:v>
                </c:pt>
                <c:pt idx="26">
                  <c:v>0.1050416592274125</c:v>
                </c:pt>
                <c:pt idx="27">
                  <c:v>0.11206040922741249</c:v>
                </c:pt>
                <c:pt idx="28">
                  <c:v>0.1123</c:v>
                </c:pt>
                <c:pt idx="29">
                  <c:v>0.11767540386508749</c:v>
                </c:pt>
                <c:pt idx="30">
                  <c:v>0.12469415386508749</c:v>
                </c:pt>
                <c:pt idx="31">
                  <c:v>0.12633750000000002</c:v>
                </c:pt>
                <c:pt idx="32">
                  <c:v>0.13030916189453751</c:v>
                </c:pt>
                <c:pt idx="33">
                  <c:v>0.13732791189453752</c:v>
                </c:pt>
                <c:pt idx="34">
                  <c:v>0.14037500000000003</c:v>
                </c:pt>
                <c:pt idx="35">
                  <c:v>0.14294290654625</c:v>
                </c:pt>
                <c:pt idx="36">
                  <c:v>0.14996165654625002</c:v>
                </c:pt>
                <c:pt idx="37">
                  <c:v>0.15441249999999998</c:v>
                </c:pt>
                <c:pt idx="38">
                  <c:v>0.15557665121200001</c:v>
                </c:pt>
                <c:pt idx="39">
                  <c:v>0.162595401212</c:v>
                </c:pt>
                <c:pt idx="40">
                  <c:v>0.16844999999999999</c:v>
                </c:pt>
                <c:pt idx="41">
                  <c:v>0.17522915921337498</c:v>
                </c:pt>
                <c:pt idx="42">
                  <c:v>0.182247909213375</c:v>
                </c:pt>
                <c:pt idx="43">
                  <c:v>0.1824875</c:v>
                </c:pt>
                <c:pt idx="44">
                  <c:v>0.18786290387912499</c:v>
                </c:pt>
                <c:pt idx="45">
                  <c:v>0.19488165387912498</c:v>
                </c:pt>
                <c:pt idx="46">
                  <c:v>0.19652499999999998</c:v>
                </c:pt>
                <c:pt idx="47">
                  <c:v>0.2004966618805</c:v>
                </c:pt>
                <c:pt idx="48">
                  <c:v>0.20751541188049999</c:v>
                </c:pt>
                <c:pt idx="49">
                  <c:v>0.21056250000000001</c:v>
                </c:pt>
                <c:pt idx="50">
                  <c:v>0.21313040654625001</c:v>
                </c:pt>
                <c:pt idx="51">
                  <c:v>0.22014915654624997</c:v>
                </c:pt>
                <c:pt idx="52">
                  <c:v>0.22459999999999999</c:v>
                </c:pt>
                <c:pt idx="53">
                  <c:v>0.225764151212</c:v>
                </c:pt>
                <c:pt idx="54">
                  <c:v>0.23278290121199996</c:v>
                </c:pt>
                <c:pt idx="55">
                  <c:v>0.23863749999999997</c:v>
                </c:pt>
                <c:pt idx="56">
                  <c:v>0.24541664587775003</c:v>
                </c:pt>
                <c:pt idx="57">
                  <c:v>0.25243539587775005</c:v>
                </c:pt>
                <c:pt idx="58">
                  <c:v>0.25267500000000004</c:v>
                </c:pt>
                <c:pt idx="59">
                  <c:v>0.25805041721475003</c:v>
                </c:pt>
                <c:pt idx="60">
                  <c:v>0.26506916721474999</c:v>
                </c:pt>
                <c:pt idx="61">
                  <c:v>0.26671249999999996</c:v>
                </c:pt>
                <c:pt idx="62">
                  <c:v>0.27068416188050004</c:v>
                </c:pt>
                <c:pt idx="63">
                  <c:v>0.2777029118805</c:v>
                </c:pt>
                <c:pt idx="64">
                  <c:v>0.28075000000000006</c:v>
                </c:pt>
                <c:pt idx="65">
                  <c:v>0.28331790654625</c:v>
                </c:pt>
                <c:pt idx="66">
                  <c:v>0.29033665654624996</c:v>
                </c:pt>
                <c:pt idx="67">
                  <c:v>0.29478750000000004</c:v>
                </c:pt>
                <c:pt idx="68">
                  <c:v>0.29595165121200001</c:v>
                </c:pt>
                <c:pt idx="69">
                  <c:v>0.30297040121199997</c:v>
                </c:pt>
                <c:pt idx="70">
                  <c:v>0.30882499999999996</c:v>
                </c:pt>
                <c:pt idx="71">
                  <c:v>0.31560414587775004</c:v>
                </c:pt>
                <c:pt idx="72">
                  <c:v>0.32262289587775</c:v>
                </c:pt>
                <c:pt idx="73">
                  <c:v>0.3228625</c:v>
                </c:pt>
                <c:pt idx="74">
                  <c:v>0.32823791721474999</c:v>
                </c:pt>
                <c:pt idx="75">
                  <c:v>0.33525666721475006</c:v>
                </c:pt>
                <c:pt idx="76">
                  <c:v>0.33689999999999998</c:v>
                </c:pt>
                <c:pt idx="77">
                  <c:v>0.34087166188050005</c:v>
                </c:pt>
                <c:pt idx="78">
                  <c:v>0.34789041188049996</c:v>
                </c:pt>
                <c:pt idx="79">
                  <c:v>0.35093749999999996</c:v>
                </c:pt>
                <c:pt idx="80">
                  <c:v>0.35350540654624996</c:v>
                </c:pt>
                <c:pt idx="81">
                  <c:v>0.36052415654625003</c:v>
                </c:pt>
                <c:pt idx="82">
                  <c:v>0.36497499999999999</c:v>
                </c:pt>
                <c:pt idx="83">
                  <c:v>0.36613915121200002</c:v>
                </c:pt>
                <c:pt idx="84">
                  <c:v>0.37315790121199999</c:v>
                </c:pt>
                <c:pt idx="85">
                  <c:v>0.38017665121199989</c:v>
                </c:pt>
                <c:pt idx="86">
                  <c:v>0.38719540121199997</c:v>
                </c:pt>
                <c:pt idx="87">
                  <c:v>0.39421415121199993</c:v>
                </c:pt>
                <c:pt idx="88">
                  <c:v>0.401232901212</c:v>
                </c:pt>
                <c:pt idx="89">
                  <c:v>0.40825165121200002</c:v>
                </c:pt>
                <c:pt idx="90">
                  <c:v>0.41527040121199998</c:v>
                </c:pt>
                <c:pt idx="91">
                  <c:v>0.42112500000000003</c:v>
                </c:pt>
                <c:pt idx="92">
                  <c:v>0.42790414587775005</c:v>
                </c:pt>
                <c:pt idx="93">
                  <c:v>0.43492289587775002</c:v>
                </c:pt>
                <c:pt idx="94">
                  <c:v>0.44194164587775009</c:v>
                </c:pt>
                <c:pt idx="95">
                  <c:v>0.44896039587775005</c:v>
                </c:pt>
                <c:pt idx="96">
                  <c:v>0.45597917254899989</c:v>
                </c:pt>
                <c:pt idx="97">
                  <c:v>0.46299792254899996</c:v>
                </c:pt>
                <c:pt idx="98">
                  <c:v>0.47001667254899998</c:v>
                </c:pt>
                <c:pt idx="99">
                  <c:v>0.47703542254899994</c:v>
                </c:pt>
                <c:pt idx="100">
                  <c:v>0.47727499999999995</c:v>
                </c:pt>
                <c:pt idx="101">
                  <c:v>0.48265039054350006</c:v>
                </c:pt>
                <c:pt idx="102">
                  <c:v>0.48966914054350008</c:v>
                </c:pt>
                <c:pt idx="103">
                  <c:v>0.49668789054349999</c:v>
                </c:pt>
                <c:pt idx="104">
                  <c:v>0.50370664054350001</c:v>
                </c:pt>
                <c:pt idx="105">
                  <c:v>0.51072539054350008</c:v>
                </c:pt>
                <c:pt idx="106">
                  <c:v>0.51774414054349993</c:v>
                </c:pt>
                <c:pt idx="107">
                  <c:v>0.5247628905435</c:v>
                </c:pt>
                <c:pt idx="108">
                  <c:v>0.53178164054350008</c:v>
                </c:pt>
                <c:pt idx="109">
                  <c:v>0.53342499999999993</c:v>
                </c:pt>
                <c:pt idx="110">
                  <c:v>0.53739666188049995</c:v>
                </c:pt>
                <c:pt idx="111">
                  <c:v>0.5444154118804998</c:v>
                </c:pt>
                <c:pt idx="112">
                  <c:v>0.55143416188049998</c:v>
                </c:pt>
                <c:pt idx="113">
                  <c:v>0.55845291188049995</c:v>
                </c:pt>
                <c:pt idx="114">
                  <c:v>0.56547166188050002</c:v>
                </c:pt>
                <c:pt idx="115">
                  <c:v>0.57249041188049998</c:v>
                </c:pt>
                <c:pt idx="116">
                  <c:v>0.57950916188050006</c:v>
                </c:pt>
                <c:pt idx="117">
                  <c:v>0.58255625</c:v>
                </c:pt>
                <c:pt idx="118">
                  <c:v>0.58512412973462502</c:v>
                </c:pt>
                <c:pt idx="119">
                  <c:v>0.59214287973462487</c:v>
                </c:pt>
                <c:pt idx="120">
                  <c:v>0.59916162973462495</c:v>
                </c:pt>
                <c:pt idx="121">
                  <c:v>0.60618037973462502</c:v>
                </c:pt>
                <c:pt idx="122">
                  <c:v>0.61319912973462487</c:v>
                </c:pt>
                <c:pt idx="123">
                  <c:v>0.61764999999999992</c:v>
                </c:pt>
                <c:pt idx="124">
                  <c:v>0.61881415121200012</c:v>
                </c:pt>
                <c:pt idx="125">
                  <c:v>0.62583290121200008</c:v>
                </c:pt>
                <c:pt idx="126">
                  <c:v>0.63285165121199993</c:v>
                </c:pt>
                <c:pt idx="127">
                  <c:v>0.63987040121200001</c:v>
                </c:pt>
                <c:pt idx="128">
                  <c:v>0.64572499999999999</c:v>
                </c:pt>
                <c:pt idx="129">
                  <c:v>0.65250417254899995</c:v>
                </c:pt>
                <c:pt idx="130">
                  <c:v>0.65952292254899991</c:v>
                </c:pt>
                <c:pt idx="131">
                  <c:v>0.66654167254899999</c:v>
                </c:pt>
                <c:pt idx="132">
                  <c:v>0.67356042254900006</c:v>
                </c:pt>
                <c:pt idx="133">
                  <c:v>0.68057917254899991</c:v>
                </c:pt>
                <c:pt idx="134">
                  <c:v>0.68759792254899998</c:v>
                </c:pt>
                <c:pt idx="135">
                  <c:v>0.69461667254900006</c:v>
                </c:pt>
                <c:pt idx="136">
                  <c:v>0.7016354225489998</c:v>
                </c:pt>
                <c:pt idx="137">
                  <c:v>0.70187499999999992</c:v>
                </c:pt>
                <c:pt idx="138">
                  <c:v>0.70725039054349992</c:v>
                </c:pt>
                <c:pt idx="139">
                  <c:v>0.71426914054349999</c:v>
                </c:pt>
                <c:pt idx="140">
                  <c:v>0.72128789054350007</c:v>
                </c:pt>
                <c:pt idx="141">
                  <c:v>0.72830664054350014</c:v>
                </c:pt>
                <c:pt idx="142">
                  <c:v>0.73532539054349999</c:v>
                </c:pt>
                <c:pt idx="143">
                  <c:v>0.74234414054349995</c:v>
                </c:pt>
                <c:pt idx="144">
                  <c:v>0.74936289054349992</c:v>
                </c:pt>
                <c:pt idx="145">
                  <c:v>0.75638164054349999</c:v>
                </c:pt>
                <c:pt idx="146">
                  <c:v>0.75802500000000006</c:v>
                </c:pt>
                <c:pt idx="147">
                  <c:v>0.76199666188049997</c:v>
                </c:pt>
                <c:pt idx="148">
                  <c:v>0.76901541188050004</c:v>
                </c:pt>
                <c:pt idx="149">
                  <c:v>0.77603416188050001</c:v>
                </c:pt>
                <c:pt idx="150">
                  <c:v>0.78305291188049986</c:v>
                </c:pt>
                <c:pt idx="151">
                  <c:v>0.79007166188049993</c:v>
                </c:pt>
                <c:pt idx="152">
                  <c:v>0.79709041188049978</c:v>
                </c:pt>
                <c:pt idx="153">
                  <c:v>0.80410916188049986</c:v>
                </c:pt>
                <c:pt idx="154">
                  <c:v>0.81112791188049993</c:v>
                </c:pt>
                <c:pt idx="155">
                  <c:v>0.81417499999999998</c:v>
                </c:pt>
                <c:pt idx="156">
                  <c:v>0.816742879734625</c:v>
                </c:pt>
                <c:pt idx="157">
                  <c:v>0.82376162973462486</c:v>
                </c:pt>
                <c:pt idx="158">
                  <c:v>0.83078037973462493</c:v>
                </c:pt>
                <c:pt idx="159">
                  <c:v>0.837799129734625</c:v>
                </c:pt>
                <c:pt idx="160">
                  <c:v>0.84481787973462508</c:v>
                </c:pt>
                <c:pt idx="161">
                  <c:v>0.85183662973462493</c:v>
                </c:pt>
                <c:pt idx="162">
                  <c:v>0.858855379734625</c:v>
                </c:pt>
                <c:pt idx="163">
                  <c:v>0.86587412973462508</c:v>
                </c:pt>
                <c:pt idx="164">
                  <c:v>0.87289287973462493</c:v>
                </c:pt>
                <c:pt idx="165">
                  <c:v>0.87991162973462489</c:v>
                </c:pt>
                <c:pt idx="166">
                  <c:v>0.88693037973462485</c:v>
                </c:pt>
                <c:pt idx="167">
                  <c:v>0.89394912973462493</c:v>
                </c:pt>
                <c:pt idx="168">
                  <c:v>0.90096787973462511</c:v>
                </c:pt>
                <c:pt idx="169">
                  <c:v>0.90798662973462507</c:v>
                </c:pt>
                <c:pt idx="170">
                  <c:v>0.91500537973462504</c:v>
                </c:pt>
                <c:pt idx="171">
                  <c:v>0.92202412973462511</c:v>
                </c:pt>
                <c:pt idx="172">
                  <c:v>0.92904287973462518</c:v>
                </c:pt>
                <c:pt idx="173">
                  <c:v>0.93606162973462503</c:v>
                </c:pt>
                <c:pt idx="174">
                  <c:v>0.943080379734625</c:v>
                </c:pt>
                <c:pt idx="175">
                  <c:v>0.95009912973462507</c:v>
                </c:pt>
                <c:pt idx="176">
                  <c:v>0.9545499999999999</c:v>
                </c:pt>
                <c:pt idx="177">
                  <c:v>0.9557141512120001</c:v>
                </c:pt>
                <c:pt idx="178">
                  <c:v>0.96273290121200006</c:v>
                </c:pt>
                <c:pt idx="179">
                  <c:v>0.96858750000000005</c:v>
                </c:pt>
                <c:pt idx="180">
                  <c:v>0.97536667254900011</c:v>
                </c:pt>
                <c:pt idx="181">
                  <c:v>0.98238542254899996</c:v>
                </c:pt>
                <c:pt idx="182">
                  <c:v>0.98262499999999997</c:v>
                </c:pt>
                <c:pt idx="183">
                  <c:v>0.9880004440263751</c:v>
                </c:pt>
                <c:pt idx="184">
                  <c:v>0.99501919402637495</c:v>
                </c:pt>
                <c:pt idx="185">
                  <c:v>0.9966624999999999</c:v>
                </c:pt>
                <c:pt idx="186">
                  <c:v>1.0006341083976251</c:v>
                </c:pt>
                <c:pt idx="187">
                  <c:v>1.0076528583976252</c:v>
                </c:pt>
                <c:pt idx="188">
                  <c:v>1.0107000000000002</c:v>
                </c:pt>
                <c:pt idx="189">
                  <c:v>1.0132678797346251</c:v>
                </c:pt>
                <c:pt idx="190">
                  <c:v>1.0202866297346251</c:v>
                </c:pt>
                <c:pt idx="191">
                  <c:v>1.0247374999999999</c:v>
                </c:pt>
                <c:pt idx="192">
                  <c:v>1.0259016512120001</c:v>
                </c:pt>
                <c:pt idx="193">
                  <c:v>1.0329204012120001</c:v>
                </c:pt>
                <c:pt idx="194">
                  <c:v>1.038775</c:v>
                </c:pt>
                <c:pt idx="195">
                  <c:v>1.0455541725489998</c:v>
                </c:pt>
                <c:pt idx="196">
                  <c:v>1.0525729225490001</c:v>
                </c:pt>
                <c:pt idx="197">
                  <c:v>1.0528124999999999</c:v>
                </c:pt>
                <c:pt idx="198">
                  <c:v>1.0581879440263748</c:v>
                </c:pt>
                <c:pt idx="199">
                  <c:v>1.0652066940263751</c:v>
                </c:pt>
                <c:pt idx="200">
                  <c:v>1.0668499999999999</c:v>
                </c:pt>
                <c:pt idx="201">
                  <c:v>1.0708216083976252</c:v>
                </c:pt>
                <c:pt idx="202">
                  <c:v>1.077840358397625</c:v>
                </c:pt>
                <c:pt idx="203">
                  <c:v>1.0808875</c:v>
                </c:pt>
                <c:pt idx="204">
                  <c:v>1.0834553797346251</c:v>
                </c:pt>
                <c:pt idx="205">
                  <c:v>1.090474129734625</c:v>
                </c:pt>
                <c:pt idx="206">
                  <c:v>1.0949250000000001</c:v>
                </c:pt>
                <c:pt idx="207">
                  <c:v>1.0960891512120001</c:v>
                </c:pt>
                <c:pt idx="208">
                  <c:v>1.103107901212</c:v>
                </c:pt>
                <c:pt idx="209">
                  <c:v>1.1089624999999999</c:v>
                </c:pt>
                <c:pt idx="210">
                  <c:v>1.1157416725490001</c:v>
                </c:pt>
                <c:pt idx="211">
                  <c:v>1.1227604225490002</c:v>
                </c:pt>
                <c:pt idx="212">
                  <c:v>1.1230000000000002</c:v>
                </c:pt>
                <c:pt idx="213">
                  <c:v>1.1283754440263751</c:v>
                </c:pt>
                <c:pt idx="214">
                  <c:v>1.135394194026375</c:v>
                </c:pt>
                <c:pt idx="215">
                  <c:v>1.1370374999999999</c:v>
                </c:pt>
                <c:pt idx="216">
                  <c:v>1.141009108397625</c:v>
                </c:pt>
                <c:pt idx="217">
                  <c:v>1.1480278583976251</c:v>
                </c:pt>
                <c:pt idx="218">
                  <c:v>1.1510749999999998</c:v>
                </c:pt>
                <c:pt idx="219">
                  <c:v>1.153642879734625</c:v>
                </c:pt>
                <c:pt idx="220">
                  <c:v>1.1606616297346251</c:v>
                </c:pt>
                <c:pt idx="221">
                  <c:v>1.1651125</c:v>
                </c:pt>
                <c:pt idx="222">
                  <c:v>1.166276651212</c:v>
                </c:pt>
                <c:pt idx="223">
                  <c:v>1.173295401212</c:v>
                </c:pt>
                <c:pt idx="224">
                  <c:v>1.1791500000000001</c:v>
                </c:pt>
                <c:pt idx="225">
                  <c:v>1.1859291725490002</c:v>
                </c:pt>
                <c:pt idx="226">
                  <c:v>1.1929479225489998</c:v>
                </c:pt>
                <c:pt idx="227">
                  <c:v>1.1931874999999998</c:v>
                </c:pt>
                <c:pt idx="228">
                  <c:v>1.198562944026375</c:v>
                </c:pt>
                <c:pt idx="229">
                  <c:v>1.2055816940263748</c:v>
                </c:pt>
                <c:pt idx="230">
                  <c:v>1.2072250000000002</c:v>
                </c:pt>
                <c:pt idx="231">
                  <c:v>1.2111966083976251</c:v>
                </c:pt>
                <c:pt idx="232">
                  <c:v>1.2182153583976247</c:v>
                </c:pt>
                <c:pt idx="233">
                  <c:v>1.2212624999999999</c:v>
                </c:pt>
                <c:pt idx="234">
                  <c:v>1.2238303797346251</c:v>
                </c:pt>
                <c:pt idx="235">
                  <c:v>1.2308491297346251</c:v>
                </c:pt>
                <c:pt idx="236">
                  <c:v>1.2352999999999998</c:v>
                </c:pt>
                <c:pt idx="237">
                  <c:v>1.236464151212</c:v>
                </c:pt>
                <c:pt idx="238">
                  <c:v>1.2434829012120001</c:v>
                </c:pt>
                <c:pt idx="239">
                  <c:v>1.2493375</c:v>
                </c:pt>
                <c:pt idx="240">
                  <c:v>1.2561166725489998</c:v>
                </c:pt>
                <c:pt idx="241">
                  <c:v>1.2631354225490001</c:v>
                </c:pt>
                <c:pt idx="242">
                  <c:v>1.2633750000000001</c:v>
                </c:pt>
                <c:pt idx="243">
                  <c:v>1.2687504440263748</c:v>
                </c:pt>
                <c:pt idx="244">
                  <c:v>1.2757691940263751</c:v>
                </c:pt>
                <c:pt idx="245">
                  <c:v>1.2774124999999998</c:v>
                </c:pt>
                <c:pt idx="246">
                  <c:v>1.2813841083976252</c:v>
                </c:pt>
                <c:pt idx="247">
                  <c:v>1.2884028583976253</c:v>
                </c:pt>
                <c:pt idx="248">
                  <c:v>1.29145</c:v>
                </c:pt>
                <c:pt idx="249">
                  <c:v>1.2940178797346251</c:v>
                </c:pt>
                <c:pt idx="250">
                  <c:v>1.301036629734625</c:v>
                </c:pt>
                <c:pt idx="251">
                  <c:v>1.3054875000000001</c:v>
                </c:pt>
                <c:pt idx="252">
                  <c:v>1.3066516512120001</c:v>
                </c:pt>
                <c:pt idx="253">
                  <c:v>1.3136704012119997</c:v>
                </c:pt>
                <c:pt idx="254">
                  <c:v>1.3195249999999998</c:v>
                </c:pt>
                <c:pt idx="255">
                  <c:v>1.3263041725490001</c:v>
                </c:pt>
                <c:pt idx="256">
                  <c:v>1.333322922549</c:v>
                </c:pt>
                <c:pt idx="257">
                  <c:v>1.3335625</c:v>
                </c:pt>
                <c:pt idx="258">
                  <c:v>1.3389379440263749</c:v>
                </c:pt>
                <c:pt idx="259">
                  <c:v>1.345956694026375</c:v>
                </c:pt>
                <c:pt idx="260">
                  <c:v>1.3475999999999999</c:v>
                </c:pt>
                <c:pt idx="261">
                  <c:v>1.351571608397625</c:v>
                </c:pt>
                <c:pt idx="262">
                  <c:v>1.3585903583976249</c:v>
                </c:pt>
                <c:pt idx="263">
                  <c:v>1.3616374999999996</c:v>
                </c:pt>
                <c:pt idx="264">
                  <c:v>1.3642053797346247</c:v>
                </c:pt>
                <c:pt idx="265">
                  <c:v>1.371224129734625</c:v>
                </c:pt>
                <c:pt idx="266">
                  <c:v>1.375675</c:v>
                </c:pt>
                <c:pt idx="267">
                  <c:v>1.376839151212</c:v>
                </c:pt>
                <c:pt idx="268">
                  <c:v>1.3838579012120003</c:v>
                </c:pt>
                <c:pt idx="269">
                  <c:v>1.3897124999999999</c:v>
                </c:pt>
                <c:pt idx="270">
                  <c:v>1.396491672549</c:v>
                </c:pt>
                <c:pt idx="271">
                  <c:v>1.4035104225490003</c:v>
                </c:pt>
                <c:pt idx="272">
                  <c:v>1.4037499999999998</c:v>
                </c:pt>
                <c:pt idx="273">
                  <c:v>1.4091254444475001</c:v>
                </c:pt>
                <c:pt idx="274">
                  <c:v>1.4161441944474999</c:v>
                </c:pt>
                <c:pt idx="275">
                  <c:v>1.4177875</c:v>
                </c:pt>
                <c:pt idx="276">
                  <c:v>1.4217591088187502</c:v>
                </c:pt>
                <c:pt idx="277">
                  <c:v>1.4287778588187499</c:v>
                </c:pt>
                <c:pt idx="278">
                  <c:v>1.4318250000000001</c:v>
                </c:pt>
                <c:pt idx="279">
                  <c:v>1.4343928798749999</c:v>
                </c:pt>
                <c:pt idx="280">
                  <c:v>1.4414116298749997</c:v>
                </c:pt>
                <c:pt idx="281">
                  <c:v>1.4458624999999998</c:v>
                </c:pt>
                <c:pt idx="282">
                  <c:v>1.4470266509312502</c:v>
                </c:pt>
                <c:pt idx="283">
                  <c:v>1.45404540093125</c:v>
                </c:pt>
                <c:pt idx="284">
                  <c:v>1.4599</c:v>
                </c:pt>
                <c:pt idx="285">
                  <c:v>1.4666791719874999</c:v>
                </c:pt>
                <c:pt idx="286">
                  <c:v>1.4736979219875002</c:v>
                </c:pt>
                <c:pt idx="287">
                  <c:v>1.4739375000000001</c:v>
                </c:pt>
                <c:pt idx="288">
                  <c:v>1.4793129444474999</c:v>
                </c:pt>
                <c:pt idx="289">
                  <c:v>1.4863316944474998</c:v>
                </c:pt>
                <c:pt idx="290">
                  <c:v>1.4879749999999998</c:v>
                </c:pt>
                <c:pt idx="291">
                  <c:v>1.4919466088187499</c:v>
                </c:pt>
                <c:pt idx="292">
                  <c:v>1.4989653588187497</c:v>
                </c:pt>
                <c:pt idx="293">
                  <c:v>1.5020125</c:v>
                </c:pt>
                <c:pt idx="294">
                  <c:v>1.5045803798750002</c:v>
                </c:pt>
                <c:pt idx="295">
                  <c:v>1.511599129875</c:v>
                </c:pt>
                <c:pt idx="296">
                  <c:v>1.5160500000000001</c:v>
                </c:pt>
                <c:pt idx="297">
                  <c:v>1.5172141509312502</c:v>
                </c:pt>
                <c:pt idx="298">
                  <c:v>1.5242329009312499</c:v>
                </c:pt>
                <c:pt idx="299">
                  <c:v>1.5300874999999996</c:v>
                </c:pt>
                <c:pt idx="300">
                  <c:v>1.5368666719874997</c:v>
                </c:pt>
                <c:pt idx="301">
                  <c:v>1.5438854219875</c:v>
                </c:pt>
                <c:pt idx="302">
                  <c:v>1.544125</c:v>
                </c:pt>
                <c:pt idx="303">
                  <c:v>1.5495004444474998</c:v>
                </c:pt>
                <c:pt idx="304">
                  <c:v>1.5565191944475001</c:v>
                </c:pt>
                <c:pt idx="305">
                  <c:v>1.5581624999999999</c:v>
                </c:pt>
                <c:pt idx="306">
                  <c:v>1.5621341088187501</c:v>
                </c:pt>
                <c:pt idx="307">
                  <c:v>1.56915285881875</c:v>
                </c:pt>
                <c:pt idx="308">
                  <c:v>1.5721999999999998</c:v>
                </c:pt>
                <c:pt idx="309">
                  <c:v>1.5747678798750002</c:v>
                </c:pt>
                <c:pt idx="310">
                  <c:v>1.5817866298749998</c:v>
                </c:pt>
                <c:pt idx="311">
                  <c:v>1.5862375</c:v>
                </c:pt>
                <c:pt idx="312">
                  <c:v>1.5874016509312499</c:v>
                </c:pt>
                <c:pt idx="313">
                  <c:v>1.5944204009312497</c:v>
                </c:pt>
                <c:pt idx="314">
                  <c:v>1.6002750000000001</c:v>
                </c:pt>
                <c:pt idx="315">
                  <c:v>1.6070541719875002</c:v>
                </c:pt>
                <c:pt idx="316">
                  <c:v>1.6140729219874999</c:v>
                </c:pt>
                <c:pt idx="317">
                  <c:v>1.6143124999999998</c:v>
                </c:pt>
                <c:pt idx="318">
                  <c:v>1.6196879444475001</c:v>
                </c:pt>
                <c:pt idx="319">
                  <c:v>1.6267066944474999</c:v>
                </c:pt>
                <c:pt idx="320">
                  <c:v>1.62835</c:v>
                </c:pt>
                <c:pt idx="321">
                  <c:v>1.63232160881875</c:v>
                </c:pt>
                <c:pt idx="322">
                  <c:v>1.6393403588187498</c:v>
                </c:pt>
                <c:pt idx="323">
                  <c:v>1.6423875000000001</c:v>
                </c:pt>
                <c:pt idx="324">
                  <c:v>1.6449553798749998</c:v>
                </c:pt>
                <c:pt idx="325">
                  <c:v>1.6519741298749997</c:v>
                </c:pt>
                <c:pt idx="326">
                  <c:v>1.6564249999999998</c:v>
                </c:pt>
                <c:pt idx="327">
                  <c:v>1.6575891509312501</c:v>
                </c:pt>
                <c:pt idx="328">
                  <c:v>1.6646079009312502</c:v>
                </c:pt>
                <c:pt idx="329">
                  <c:v>1.6704625</c:v>
                </c:pt>
                <c:pt idx="330">
                  <c:v>1.6772416719875001</c:v>
                </c:pt>
                <c:pt idx="331">
                  <c:v>1.6842604219874997</c:v>
                </c:pt>
                <c:pt idx="332">
                  <c:v>1.6845000000000001</c:v>
                </c:pt>
                <c:pt idx="333">
                  <c:v>1.6898754444474999</c:v>
                </c:pt>
                <c:pt idx="334">
                  <c:v>1.6968941944474998</c:v>
                </c:pt>
                <c:pt idx="335">
                  <c:v>1.6985375000000003</c:v>
                </c:pt>
                <c:pt idx="336">
                  <c:v>1.7025091088187498</c:v>
                </c:pt>
                <c:pt idx="337">
                  <c:v>1.7095278588187497</c:v>
                </c:pt>
                <c:pt idx="338">
                  <c:v>1.712575</c:v>
                </c:pt>
                <c:pt idx="339">
                  <c:v>1.7151428798750001</c:v>
                </c:pt>
                <c:pt idx="340">
                  <c:v>1.7221616298750002</c:v>
                </c:pt>
                <c:pt idx="341">
                  <c:v>1.7266124999999999</c:v>
                </c:pt>
                <c:pt idx="342">
                  <c:v>1.72777665093125</c:v>
                </c:pt>
                <c:pt idx="343">
                  <c:v>1.7347954009312498</c:v>
                </c:pt>
                <c:pt idx="344">
                  <c:v>1.7406499999999998</c:v>
                </c:pt>
                <c:pt idx="345">
                  <c:v>1.7474291719875001</c:v>
                </c:pt>
                <c:pt idx="346">
                  <c:v>1.7544479219875</c:v>
                </c:pt>
                <c:pt idx="347">
                  <c:v>1.7546875</c:v>
                </c:pt>
                <c:pt idx="348">
                  <c:v>1.7600629444475002</c:v>
                </c:pt>
                <c:pt idx="349">
                  <c:v>1.7670816944475001</c:v>
                </c:pt>
                <c:pt idx="350">
                  <c:v>1.7687250000000001</c:v>
                </c:pt>
                <c:pt idx="351">
                  <c:v>1.7726966088187501</c:v>
                </c:pt>
                <c:pt idx="352">
                  <c:v>1.7797153588187502</c:v>
                </c:pt>
                <c:pt idx="353">
                  <c:v>1.7827624999999998</c:v>
                </c:pt>
                <c:pt idx="354">
                  <c:v>1.785330379875</c:v>
                </c:pt>
                <c:pt idx="355">
                  <c:v>1.7923491298749998</c:v>
                </c:pt>
                <c:pt idx="356">
                  <c:v>1.7968</c:v>
                </c:pt>
                <c:pt idx="357">
                  <c:v>1.7979641509312498</c:v>
                </c:pt>
                <c:pt idx="358">
                  <c:v>1.8049829009312501</c:v>
                </c:pt>
                <c:pt idx="359">
                  <c:v>1.8108375000000001</c:v>
                </c:pt>
                <c:pt idx="360">
                  <c:v>1.8176165653025</c:v>
                </c:pt>
                <c:pt idx="361">
                  <c:v>1.8246353153025001</c:v>
                </c:pt>
                <c:pt idx="362">
                  <c:v>1.8248749999999998</c:v>
                </c:pt>
                <c:pt idx="363">
                  <c:v>1.8302504444474998</c:v>
                </c:pt>
                <c:pt idx="364">
                  <c:v>1.8372691944474999</c:v>
                </c:pt>
                <c:pt idx="365">
                  <c:v>1.8389124999999999</c:v>
                </c:pt>
                <c:pt idx="366">
                  <c:v>1.84288410881875</c:v>
                </c:pt>
                <c:pt idx="367">
                  <c:v>1.8499028588187498</c:v>
                </c:pt>
                <c:pt idx="368">
                  <c:v>1.8529500000000001</c:v>
                </c:pt>
                <c:pt idx="369">
                  <c:v>1.8555179865600002</c:v>
                </c:pt>
                <c:pt idx="370">
                  <c:v>1.8625367365600001</c:v>
                </c:pt>
                <c:pt idx="371">
                  <c:v>1.8669875000000002</c:v>
                </c:pt>
                <c:pt idx="372">
                  <c:v>1.8681516509312501</c:v>
                </c:pt>
                <c:pt idx="373">
                  <c:v>1.8751704009312502</c:v>
                </c:pt>
                <c:pt idx="374">
                  <c:v>1.8810249999999999</c:v>
                </c:pt>
                <c:pt idx="375">
                  <c:v>1.8878040653025001</c:v>
                </c:pt>
                <c:pt idx="376">
                  <c:v>1.8948228153024997</c:v>
                </c:pt>
                <c:pt idx="377">
                  <c:v>1.8950624999999999</c:v>
                </c:pt>
                <c:pt idx="378">
                  <c:v>1.9004379444474999</c:v>
                </c:pt>
                <c:pt idx="379">
                  <c:v>1.9074566944474998</c:v>
                </c:pt>
                <c:pt idx="380">
                  <c:v>1.9090999999999998</c:v>
                </c:pt>
                <c:pt idx="381">
                  <c:v>1.9130716088187498</c:v>
                </c:pt>
                <c:pt idx="382">
                  <c:v>1.9200903588187501</c:v>
                </c:pt>
                <c:pt idx="383">
                  <c:v>1.9231374999999999</c:v>
                </c:pt>
                <c:pt idx="384">
                  <c:v>1.9257054865600001</c:v>
                </c:pt>
                <c:pt idx="385">
                  <c:v>1.9327242365599999</c:v>
                </c:pt>
                <c:pt idx="386">
                  <c:v>1.9371750000000001</c:v>
                </c:pt>
                <c:pt idx="387">
                  <c:v>1.93833915093125</c:v>
                </c:pt>
                <c:pt idx="388">
                  <c:v>1.9453579009312498</c:v>
                </c:pt>
                <c:pt idx="389">
                  <c:v>1.9512124999999998</c:v>
                </c:pt>
                <c:pt idx="390">
                  <c:v>1.9579915653024997</c:v>
                </c:pt>
                <c:pt idx="391">
                  <c:v>1.9650103153025</c:v>
                </c:pt>
                <c:pt idx="392">
                  <c:v>1.9652499999999999</c:v>
                </c:pt>
                <c:pt idx="393">
                  <c:v>1.9706254444475002</c:v>
                </c:pt>
                <c:pt idx="394">
                  <c:v>1.9776441944475003</c:v>
                </c:pt>
                <c:pt idx="395">
                  <c:v>1.9792875000000001</c:v>
                </c:pt>
                <c:pt idx="396">
                  <c:v>1.9832591088187497</c:v>
                </c:pt>
                <c:pt idx="397">
                  <c:v>1.99027785881875</c:v>
                </c:pt>
                <c:pt idx="398">
                  <c:v>1.9933249999999998</c:v>
                </c:pt>
                <c:pt idx="399">
                  <c:v>1.9958929865599999</c:v>
                </c:pt>
                <c:pt idx="400">
                  <c:v>2.0029117365600002</c:v>
                </c:pt>
                <c:pt idx="401">
                  <c:v>2.0073624999999997</c:v>
                </c:pt>
                <c:pt idx="402">
                  <c:v>2.0085266509312496</c:v>
                </c:pt>
                <c:pt idx="403">
                  <c:v>2.0155454009312503</c:v>
                </c:pt>
                <c:pt idx="404">
                  <c:v>2.0214000000000003</c:v>
                </c:pt>
                <c:pt idx="405">
                  <c:v>2.0281790653025</c:v>
                </c:pt>
                <c:pt idx="406">
                  <c:v>2.0351978153024999</c:v>
                </c:pt>
                <c:pt idx="407">
                  <c:v>2.0354375</c:v>
                </c:pt>
                <c:pt idx="408">
                  <c:v>2.0408129444475001</c:v>
                </c:pt>
                <c:pt idx="409">
                  <c:v>2.0478316944474999</c:v>
                </c:pt>
                <c:pt idx="410">
                  <c:v>2.0494749999999997</c:v>
                </c:pt>
                <c:pt idx="411">
                  <c:v>2.0534466088187502</c:v>
                </c:pt>
                <c:pt idx="412">
                  <c:v>2.0604653588187496</c:v>
                </c:pt>
                <c:pt idx="413">
                  <c:v>2.0635125000000003</c:v>
                </c:pt>
                <c:pt idx="414">
                  <c:v>2.0660804865600002</c:v>
                </c:pt>
                <c:pt idx="415">
                  <c:v>2.0730992365600001</c:v>
                </c:pt>
                <c:pt idx="416">
                  <c:v>2.07755</c:v>
                </c:pt>
                <c:pt idx="417">
                  <c:v>2.0787141509312503</c:v>
                </c:pt>
                <c:pt idx="418">
                  <c:v>2.0857329009312497</c:v>
                </c:pt>
                <c:pt idx="419">
                  <c:v>2.0915874999999997</c:v>
                </c:pt>
                <c:pt idx="420">
                  <c:v>2.0983665653024999</c:v>
                </c:pt>
                <c:pt idx="421">
                  <c:v>2.1053853153025002</c:v>
                </c:pt>
                <c:pt idx="422">
                  <c:v>2.1056249999999999</c:v>
                </c:pt>
                <c:pt idx="423">
                  <c:v>2.1110004444474999</c:v>
                </c:pt>
                <c:pt idx="424">
                  <c:v>2.1180191944475002</c:v>
                </c:pt>
                <c:pt idx="425">
                  <c:v>2.1196625</c:v>
                </c:pt>
                <c:pt idx="426">
                  <c:v>2.1236341088187496</c:v>
                </c:pt>
                <c:pt idx="427">
                  <c:v>2.1306528588187503</c:v>
                </c:pt>
                <c:pt idx="428">
                  <c:v>2.1336999999999997</c:v>
                </c:pt>
                <c:pt idx="429">
                  <c:v>2.1362679865600001</c:v>
                </c:pt>
                <c:pt idx="430">
                  <c:v>2.1432867365599999</c:v>
                </c:pt>
                <c:pt idx="431">
                  <c:v>2.1477374999999999</c:v>
                </c:pt>
                <c:pt idx="432">
                  <c:v>2.1489016509312502</c:v>
                </c:pt>
                <c:pt idx="433">
                  <c:v>2.1559204009312496</c:v>
                </c:pt>
                <c:pt idx="434">
                  <c:v>2.161775</c:v>
                </c:pt>
                <c:pt idx="435">
                  <c:v>2.1685540653025002</c:v>
                </c:pt>
                <c:pt idx="436">
                  <c:v>2.1755728153025</c:v>
                </c:pt>
                <c:pt idx="437">
                  <c:v>2.1758124999999997</c:v>
                </c:pt>
                <c:pt idx="438">
                  <c:v>2.1811879444474993</c:v>
                </c:pt>
                <c:pt idx="439">
                  <c:v>2.1882066944475</c:v>
                </c:pt>
                <c:pt idx="440">
                  <c:v>2.1898500000000003</c:v>
                </c:pt>
                <c:pt idx="441">
                  <c:v>2.1938216088187499</c:v>
                </c:pt>
                <c:pt idx="442">
                  <c:v>2.2008403588187502</c:v>
                </c:pt>
                <c:pt idx="443">
                  <c:v>2.2038875</c:v>
                </c:pt>
                <c:pt idx="444">
                  <c:v>2.2064554865600003</c:v>
                </c:pt>
                <c:pt idx="445">
                  <c:v>2.2134742365600002</c:v>
                </c:pt>
                <c:pt idx="446">
                  <c:v>2.2179249999999997</c:v>
                </c:pt>
                <c:pt idx="447">
                  <c:v>2.2190891509312496</c:v>
                </c:pt>
                <c:pt idx="448">
                  <c:v>2.2261079009312503</c:v>
                </c:pt>
                <c:pt idx="449">
                  <c:v>2.2319625000000003</c:v>
                </c:pt>
                <c:pt idx="450">
                  <c:v>2.2387415653025</c:v>
                </c:pt>
                <c:pt idx="451">
                  <c:v>2.2457603153024999</c:v>
                </c:pt>
                <c:pt idx="452">
                  <c:v>2.2460000000000004</c:v>
                </c:pt>
                <c:pt idx="453">
                  <c:v>2.2513754444475</c:v>
                </c:pt>
                <c:pt idx="454">
                  <c:v>2.2583941944474999</c:v>
                </c:pt>
                <c:pt idx="455">
                  <c:v>2.2600374999999997</c:v>
                </c:pt>
                <c:pt idx="456">
                  <c:v>2.2640091088187502</c:v>
                </c:pt>
                <c:pt idx="457">
                  <c:v>2.2710278588187496</c:v>
                </c:pt>
                <c:pt idx="458">
                  <c:v>2.2740749999999998</c:v>
                </c:pt>
                <c:pt idx="459">
                  <c:v>2.2766429865600002</c:v>
                </c:pt>
                <c:pt idx="460">
                  <c:v>2.28366173656</c:v>
                </c:pt>
                <c:pt idx="461">
                  <c:v>2.2881125</c:v>
                </c:pt>
                <c:pt idx="462">
                  <c:v>2.2892766509312499</c:v>
                </c:pt>
                <c:pt idx="463">
                  <c:v>2.2962954009312502</c:v>
                </c:pt>
                <c:pt idx="464">
                  <c:v>2.3021499999999997</c:v>
                </c:pt>
                <c:pt idx="465">
                  <c:v>2.3089290653024999</c:v>
                </c:pt>
                <c:pt idx="466">
                  <c:v>2.3159478153025002</c:v>
                </c:pt>
                <c:pt idx="467">
                  <c:v>2.3161874999999998</c:v>
                </c:pt>
                <c:pt idx="468">
                  <c:v>2.3215629444475003</c:v>
                </c:pt>
                <c:pt idx="469">
                  <c:v>2.3285816944475002</c:v>
                </c:pt>
                <c:pt idx="470">
                  <c:v>2.330225</c:v>
                </c:pt>
                <c:pt idx="471">
                  <c:v>2.3341966088187496</c:v>
                </c:pt>
                <c:pt idx="472">
                  <c:v>2.3412153588187499</c:v>
                </c:pt>
                <c:pt idx="473">
                  <c:v>2.3442624999999997</c:v>
                </c:pt>
                <c:pt idx="474">
                  <c:v>2.34683048656</c:v>
                </c:pt>
                <c:pt idx="475">
                  <c:v>2.3538492365600003</c:v>
                </c:pt>
                <c:pt idx="476">
                  <c:v>2.3583000000000003</c:v>
                </c:pt>
                <c:pt idx="477">
                  <c:v>2.3594641509312502</c:v>
                </c:pt>
                <c:pt idx="478">
                  <c:v>2.3664829009312496</c:v>
                </c:pt>
                <c:pt idx="479">
                  <c:v>2.3723375</c:v>
                </c:pt>
                <c:pt idx="480">
                  <c:v>2.3791165653025002</c:v>
                </c:pt>
                <c:pt idx="481">
                  <c:v>2.3861353153025</c:v>
                </c:pt>
                <c:pt idx="482">
                  <c:v>2.3863749999999997</c:v>
                </c:pt>
                <c:pt idx="483">
                  <c:v>2.3917504444475002</c:v>
                </c:pt>
                <c:pt idx="484">
                  <c:v>2.3987691944475</c:v>
                </c:pt>
                <c:pt idx="485">
                  <c:v>2.4004125000000003</c:v>
                </c:pt>
                <c:pt idx="486">
                  <c:v>2.4043841088187499</c:v>
                </c:pt>
                <c:pt idx="487">
                  <c:v>2.4114028588187502</c:v>
                </c:pt>
                <c:pt idx="488">
                  <c:v>2.4144500000000004</c:v>
                </c:pt>
                <c:pt idx="489">
                  <c:v>2.4170179865600003</c:v>
                </c:pt>
                <c:pt idx="490">
                  <c:v>2.4240367365600002</c:v>
                </c:pt>
                <c:pt idx="491">
                  <c:v>2.4284874999999997</c:v>
                </c:pt>
                <c:pt idx="492">
                  <c:v>2.4296516509312496</c:v>
                </c:pt>
                <c:pt idx="493">
                  <c:v>2.4366704009312503</c:v>
                </c:pt>
                <c:pt idx="494">
                  <c:v>2.4425249999999998</c:v>
                </c:pt>
                <c:pt idx="495">
                  <c:v>2.4493040653025</c:v>
                </c:pt>
                <c:pt idx="496">
                  <c:v>2.4563228153024999</c:v>
                </c:pt>
                <c:pt idx="497">
                  <c:v>2.4565625</c:v>
                </c:pt>
                <c:pt idx="498">
                  <c:v>2.4619379444475</c:v>
                </c:pt>
                <c:pt idx="499">
                  <c:v>2.4689566944475003</c:v>
                </c:pt>
                <c:pt idx="500">
                  <c:v>2.4705999999999997</c:v>
                </c:pt>
                <c:pt idx="501">
                  <c:v>2.4745716088187502</c:v>
                </c:pt>
                <c:pt idx="502">
                  <c:v>2.4815903588187496</c:v>
                </c:pt>
                <c:pt idx="503">
                  <c:v>2.4846374999999998</c:v>
                </c:pt>
                <c:pt idx="504">
                  <c:v>2.4872054865600002</c:v>
                </c:pt>
                <c:pt idx="505">
                  <c:v>2.49422423656</c:v>
                </c:pt>
                <c:pt idx="506">
                  <c:v>2.498675</c:v>
                </c:pt>
                <c:pt idx="507">
                  <c:v>2.4998391509312499</c:v>
                </c:pt>
                <c:pt idx="508">
                  <c:v>2.5068579009312502</c:v>
                </c:pt>
                <c:pt idx="509">
                  <c:v>2.5127124999999997</c:v>
                </c:pt>
                <c:pt idx="510">
                  <c:v>2.5194915653024998</c:v>
                </c:pt>
                <c:pt idx="511">
                  <c:v>2.5265103153025001</c:v>
                </c:pt>
                <c:pt idx="512">
                  <c:v>2.5267500000000003</c:v>
                </c:pt>
                <c:pt idx="513">
                  <c:v>2.5321254444474999</c:v>
                </c:pt>
                <c:pt idx="514">
                  <c:v>2.5391441944475002</c:v>
                </c:pt>
                <c:pt idx="515">
                  <c:v>2.5407875</c:v>
                </c:pt>
                <c:pt idx="516">
                  <c:v>2.5447591088187496</c:v>
                </c:pt>
                <c:pt idx="517">
                  <c:v>2.5517778588187499</c:v>
                </c:pt>
                <c:pt idx="518">
                  <c:v>2.5548249999999997</c:v>
                </c:pt>
                <c:pt idx="519">
                  <c:v>2.5573929865599996</c:v>
                </c:pt>
                <c:pt idx="520">
                  <c:v>2.5644117365599999</c:v>
                </c:pt>
                <c:pt idx="521">
                  <c:v>2.5688625000000003</c:v>
                </c:pt>
                <c:pt idx="522">
                  <c:v>2.5700266509312502</c:v>
                </c:pt>
                <c:pt idx="523">
                  <c:v>2.5770454009312496</c:v>
                </c:pt>
                <c:pt idx="524">
                  <c:v>2.5829</c:v>
                </c:pt>
                <c:pt idx="525">
                  <c:v>2.5896790653024997</c:v>
                </c:pt>
                <c:pt idx="526">
                  <c:v>2.5966978153025</c:v>
                </c:pt>
                <c:pt idx="527">
                  <c:v>2.5969374999999997</c:v>
                </c:pt>
                <c:pt idx="528">
                  <c:v>2.6023129444475002</c:v>
                </c:pt>
                <c:pt idx="529">
                  <c:v>2.6093316944475</c:v>
                </c:pt>
                <c:pt idx="530">
                  <c:v>2.6109750000000003</c:v>
                </c:pt>
                <c:pt idx="531">
                  <c:v>2.6149466088187499</c:v>
                </c:pt>
                <c:pt idx="532">
                  <c:v>2.6219653588187497</c:v>
                </c:pt>
                <c:pt idx="533">
                  <c:v>2.6250125</c:v>
                </c:pt>
                <c:pt idx="534">
                  <c:v>2.6275804865600003</c:v>
                </c:pt>
                <c:pt idx="535">
                  <c:v>2.6345992365600002</c:v>
                </c:pt>
                <c:pt idx="536">
                  <c:v>2.6390499999999997</c:v>
                </c:pt>
                <c:pt idx="537">
                  <c:v>2.6402141509312504</c:v>
                </c:pt>
                <c:pt idx="538">
                  <c:v>2.6472329009312499</c:v>
                </c:pt>
                <c:pt idx="539">
                  <c:v>2.6530875000000003</c:v>
                </c:pt>
                <c:pt idx="540">
                  <c:v>2.6598665653025</c:v>
                </c:pt>
                <c:pt idx="541">
                  <c:v>2.6668853153024998</c:v>
                </c:pt>
                <c:pt idx="542">
                  <c:v>2.667125</c:v>
                </c:pt>
                <c:pt idx="543">
                  <c:v>2.6725004444474996</c:v>
                </c:pt>
                <c:pt idx="544">
                  <c:v>2.6795191944474999</c:v>
                </c:pt>
                <c:pt idx="545">
                  <c:v>2.6811625000000006</c:v>
                </c:pt>
                <c:pt idx="546">
                  <c:v>2.6851341088187501</c:v>
                </c:pt>
                <c:pt idx="547">
                  <c:v>2.6921528588187496</c:v>
                </c:pt>
                <c:pt idx="548">
                  <c:v>2.6951999999999998</c:v>
                </c:pt>
                <c:pt idx="549">
                  <c:v>2.6977679865600006</c:v>
                </c:pt>
                <c:pt idx="550">
                  <c:v>2.7047867365599996</c:v>
                </c:pt>
                <c:pt idx="551">
                  <c:v>2.7092375</c:v>
                </c:pt>
                <c:pt idx="552">
                  <c:v>2.7104016509312499</c:v>
                </c:pt>
                <c:pt idx="553">
                  <c:v>2.7174204009312501</c:v>
                </c:pt>
                <c:pt idx="554">
                  <c:v>2.7232749999999992</c:v>
                </c:pt>
                <c:pt idx="555">
                  <c:v>2.7300540653024998</c:v>
                </c:pt>
                <c:pt idx="556">
                  <c:v>2.7370728153024997</c:v>
                </c:pt>
                <c:pt idx="557">
                  <c:v>2.7373124999999998</c:v>
                </c:pt>
                <c:pt idx="558">
                  <c:v>2.7426879444475003</c:v>
                </c:pt>
                <c:pt idx="559">
                  <c:v>2.7497066944475002</c:v>
                </c:pt>
                <c:pt idx="560">
                  <c:v>2.75135</c:v>
                </c:pt>
                <c:pt idx="561">
                  <c:v>2.7553216088187504</c:v>
                </c:pt>
                <c:pt idx="562">
                  <c:v>2.7623403588187498</c:v>
                </c:pt>
                <c:pt idx="563">
                  <c:v>2.7653874999999997</c:v>
                </c:pt>
                <c:pt idx="564">
                  <c:v>2.7679554865599996</c:v>
                </c:pt>
                <c:pt idx="565">
                  <c:v>2.7749742365600003</c:v>
                </c:pt>
                <c:pt idx="566">
                  <c:v>2.7794249999999998</c:v>
                </c:pt>
                <c:pt idx="567">
                  <c:v>2.7805891509312501</c:v>
                </c:pt>
                <c:pt idx="568">
                  <c:v>2.7876079009312504</c:v>
                </c:pt>
                <c:pt idx="569">
                  <c:v>2.7934625</c:v>
                </c:pt>
                <c:pt idx="570">
                  <c:v>2.8002415653025001</c:v>
                </c:pt>
                <c:pt idx="571">
                  <c:v>2.8072603153025</c:v>
                </c:pt>
                <c:pt idx="572">
                  <c:v>2.8074999999999997</c:v>
                </c:pt>
                <c:pt idx="573">
                  <c:v>2.8128754444474993</c:v>
                </c:pt>
                <c:pt idx="574">
                  <c:v>2.8198941944474996</c:v>
                </c:pt>
                <c:pt idx="575">
                  <c:v>2.8215374999999998</c:v>
                </c:pt>
                <c:pt idx="576">
                  <c:v>2.8255091088187498</c:v>
                </c:pt>
                <c:pt idx="577">
                  <c:v>2.8325278588187501</c:v>
                </c:pt>
                <c:pt idx="578">
                  <c:v>2.835575</c:v>
                </c:pt>
                <c:pt idx="579">
                  <c:v>2.8381429865599999</c:v>
                </c:pt>
                <c:pt idx="580">
                  <c:v>2.8451617365600002</c:v>
                </c:pt>
                <c:pt idx="581">
                  <c:v>2.8496124999999997</c:v>
                </c:pt>
                <c:pt idx="582">
                  <c:v>2.8507766509312495</c:v>
                </c:pt>
                <c:pt idx="583">
                  <c:v>2.8577954009312498</c:v>
                </c:pt>
                <c:pt idx="584">
                  <c:v>2.8636500000000003</c:v>
                </c:pt>
                <c:pt idx="585">
                  <c:v>2.8704290653025004</c:v>
                </c:pt>
                <c:pt idx="586">
                  <c:v>2.8774478153024998</c:v>
                </c:pt>
                <c:pt idx="587">
                  <c:v>2.8776875</c:v>
                </c:pt>
                <c:pt idx="588">
                  <c:v>2.8830629444474996</c:v>
                </c:pt>
                <c:pt idx="589">
                  <c:v>2.8900816944475003</c:v>
                </c:pt>
                <c:pt idx="590">
                  <c:v>2.8917249999999997</c:v>
                </c:pt>
                <c:pt idx="591">
                  <c:v>2.8956966088187501</c:v>
                </c:pt>
                <c:pt idx="592">
                  <c:v>2.9027153588187504</c:v>
                </c:pt>
                <c:pt idx="593">
                  <c:v>2.9057625000000002</c:v>
                </c:pt>
                <c:pt idx="594">
                  <c:v>2.9083304865600001</c:v>
                </c:pt>
                <c:pt idx="595">
                  <c:v>2.9153492365599996</c:v>
                </c:pt>
                <c:pt idx="596">
                  <c:v>2.9198</c:v>
                </c:pt>
                <c:pt idx="597">
                  <c:v>2.9209641509312498</c:v>
                </c:pt>
                <c:pt idx="598">
                  <c:v>2.9279829009312497</c:v>
                </c:pt>
                <c:pt idx="599">
                  <c:v>2.9338374999999997</c:v>
                </c:pt>
                <c:pt idx="600">
                  <c:v>2.9406165653024994</c:v>
                </c:pt>
                <c:pt idx="601">
                  <c:v>2.9476353153025001</c:v>
                </c:pt>
                <c:pt idx="602">
                  <c:v>2.9478750000000002</c:v>
                </c:pt>
                <c:pt idx="603">
                  <c:v>2.9532504444474998</c:v>
                </c:pt>
                <c:pt idx="604">
                  <c:v>2.9602691944475001</c:v>
                </c:pt>
                <c:pt idx="605">
                  <c:v>2.9619124999999999</c:v>
                </c:pt>
                <c:pt idx="606">
                  <c:v>2.9658841088187495</c:v>
                </c:pt>
                <c:pt idx="607">
                  <c:v>2.9729028588187498</c:v>
                </c:pt>
                <c:pt idx="608">
                  <c:v>2.9759499999999997</c:v>
                </c:pt>
                <c:pt idx="609">
                  <c:v>2.97851798656</c:v>
                </c:pt>
                <c:pt idx="610">
                  <c:v>2.9855367365599998</c:v>
                </c:pt>
                <c:pt idx="611">
                  <c:v>2.9899875000000002</c:v>
                </c:pt>
                <c:pt idx="612">
                  <c:v>2.9911516509312501</c:v>
                </c:pt>
                <c:pt idx="613">
                  <c:v>2.9981704009312495</c:v>
                </c:pt>
                <c:pt idx="614">
                  <c:v>3.0040249999999999</c:v>
                </c:pt>
                <c:pt idx="615">
                  <c:v>3.0108040653025001</c:v>
                </c:pt>
                <c:pt idx="616">
                  <c:v>3.0178228153025004</c:v>
                </c:pt>
                <c:pt idx="617">
                  <c:v>3.0180625000000005</c:v>
                </c:pt>
                <c:pt idx="618">
                  <c:v>3.0234379444475001</c:v>
                </c:pt>
                <c:pt idx="619">
                  <c:v>3.0304566944474995</c:v>
                </c:pt>
                <c:pt idx="620">
                  <c:v>3.0321000000000002</c:v>
                </c:pt>
                <c:pt idx="621">
                  <c:v>3.0360716088187498</c:v>
                </c:pt>
                <c:pt idx="622">
                  <c:v>3.0430903588187501</c:v>
                </c:pt>
                <c:pt idx="623">
                  <c:v>3.0461374999999999</c:v>
                </c:pt>
                <c:pt idx="624">
                  <c:v>3.0487054865600003</c:v>
                </c:pt>
                <c:pt idx="625">
                  <c:v>3.0557242365600001</c:v>
                </c:pt>
                <c:pt idx="626">
                  <c:v>3.0601749999999992</c:v>
                </c:pt>
                <c:pt idx="627">
                  <c:v>3.0613391509312504</c:v>
                </c:pt>
                <c:pt idx="628">
                  <c:v>3.0683579009312498</c:v>
                </c:pt>
                <c:pt idx="629">
                  <c:v>3.0742124999999998</c:v>
                </c:pt>
                <c:pt idx="630">
                  <c:v>3.0809915653025</c:v>
                </c:pt>
                <c:pt idx="631">
                  <c:v>3.0880103153024994</c:v>
                </c:pt>
                <c:pt idx="632">
                  <c:v>3.0882499999999999</c:v>
                </c:pt>
                <c:pt idx="633">
                  <c:v>3.0936254444475</c:v>
                </c:pt>
                <c:pt idx="634">
                  <c:v>3.1006441944474998</c:v>
                </c:pt>
                <c:pt idx="635">
                  <c:v>3.1022874999999996</c:v>
                </c:pt>
                <c:pt idx="636">
                  <c:v>3.1062591088187501</c:v>
                </c:pt>
                <c:pt idx="637">
                  <c:v>3.1132778588187495</c:v>
                </c:pt>
                <c:pt idx="638">
                  <c:v>3.1163249999999998</c:v>
                </c:pt>
                <c:pt idx="639">
                  <c:v>3.1188929865600001</c:v>
                </c:pt>
                <c:pt idx="640">
                  <c:v>3.12591173656</c:v>
                </c:pt>
                <c:pt idx="641">
                  <c:v>3.1303624999999999</c:v>
                </c:pt>
                <c:pt idx="642">
                  <c:v>3.1315266509312498</c:v>
                </c:pt>
                <c:pt idx="643">
                  <c:v>3.1385454009312501</c:v>
                </c:pt>
                <c:pt idx="644">
                  <c:v>3.1443999999999996</c:v>
                </c:pt>
                <c:pt idx="645">
                  <c:v>3.1511790653024998</c:v>
                </c:pt>
                <c:pt idx="646">
                  <c:v>3.1581978153025001</c:v>
                </c:pt>
                <c:pt idx="647">
                  <c:v>3.1584374999999998</c:v>
                </c:pt>
                <c:pt idx="648">
                  <c:v>3.1638129444474998</c:v>
                </c:pt>
                <c:pt idx="649">
                  <c:v>3.1708316944475001</c:v>
                </c:pt>
                <c:pt idx="650">
                  <c:v>3.1724749999999999</c:v>
                </c:pt>
                <c:pt idx="651">
                  <c:v>3.1764466088187495</c:v>
                </c:pt>
                <c:pt idx="652">
                  <c:v>3.1834653588187498</c:v>
                </c:pt>
                <c:pt idx="653">
                  <c:v>3.1865124999999996</c:v>
                </c:pt>
                <c:pt idx="654">
                  <c:v>3.1890804865599995</c:v>
                </c:pt>
                <c:pt idx="655">
                  <c:v>3.1960992365600003</c:v>
                </c:pt>
                <c:pt idx="656">
                  <c:v>3.2005500000000002</c:v>
                </c:pt>
                <c:pt idx="657">
                  <c:v>3.2017141509312501</c:v>
                </c:pt>
                <c:pt idx="658">
                  <c:v>3.2087329009312504</c:v>
                </c:pt>
                <c:pt idx="659">
                  <c:v>3.2145874999999999</c:v>
                </c:pt>
                <c:pt idx="660">
                  <c:v>3.2213665653025001</c:v>
                </c:pt>
                <c:pt idx="661">
                  <c:v>3.2283853153024999</c:v>
                </c:pt>
                <c:pt idx="662">
                  <c:v>3.2286249999999996</c:v>
                </c:pt>
                <c:pt idx="663">
                  <c:v>3.2340004444475001</c:v>
                </c:pt>
                <c:pt idx="664">
                  <c:v>3.2410191944475</c:v>
                </c:pt>
                <c:pt idx="665">
                  <c:v>3.2426625000000002</c:v>
                </c:pt>
                <c:pt idx="666">
                  <c:v>3.2466341088187498</c:v>
                </c:pt>
                <c:pt idx="667">
                  <c:v>3.2536528588187501</c:v>
                </c:pt>
                <c:pt idx="668">
                  <c:v>3.2566999999999999</c:v>
                </c:pt>
                <c:pt idx="669">
                  <c:v>3.2592679865600003</c:v>
                </c:pt>
                <c:pt idx="670">
                  <c:v>3.2662867365599992</c:v>
                </c:pt>
                <c:pt idx="671">
                  <c:v>3.2707374999999996</c:v>
                </c:pt>
                <c:pt idx="672">
                  <c:v>3.2719016509312495</c:v>
                </c:pt>
                <c:pt idx="673">
                  <c:v>3.2789204009312498</c:v>
                </c:pt>
                <c:pt idx="674">
                  <c:v>3.2847750000000002</c:v>
                </c:pt>
                <c:pt idx="675">
                  <c:v>3.2915540653024999</c:v>
                </c:pt>
                <c:pt idx="676">
                  <c:v>3.2985728153024998</c:v>
                </c:pt>
                <c:pt idx="677">
                  <c:v>3.2988124999999999</c:v>
                </c:pt>
                <c:pt idx="678">
                  <c:v>3.3041879444474995</c:v>
                </c:pt>
                <c:pt idx="679">
                  <c:v>3.3112066944475003</c:v>
                </c:pt>
                <c:pt idx="680">
                  <c:v>3.3128499999999996</c:v>
                </c:pt>
                <c:pt idx="681">
                  <c:v>3.3168216088187501</c:v>
                </c:pt>
                <c:pt idx="682">
                  <c:v>3.3238403588187504</c:v>
                </c:pt>
                <c:pt idx="683">
                  <c:v>3.3268875000000002</c:v>
                </c:pt>
                <c:pt idx="684">
                  <c:v>3.3294554865600001</c:v>
                </c:pt>
                <c:pt idx="685">
                  <c:v>3.3364742365599995</c:v>
                </c:pt>
                <c:pt idx="686">
                  <c:v>3.3409249999999999</c:v>
                </c:pt>
                <c:pt idx="687">
                  <c:v>3.3420891509312498</c:v>
                </c:pt>
                <c:pt idx="688">
                  <c:v>3.3491079009312501</c:v>
                </c:pt>
                <c:pt idx="689">
                  <c:v>3.3549625000000005</c:v>
                </c:pt>
                <c:pt idx="690">
                  <c:v>3.3617415653024998</c:v>
                </c:pt>
                <c:pt idx="691">
                  <c:v>3.3687603153025001</c:v>
                </c:pt>
                <c:pt idx="692">
                  <c:v>3.3690000000000002</c:v>
                </c:pt>
                <c:pt idx="693">
                  <c:v>3.3743754444475003</c:v>
                </c:pt>
                <c:pt idx="694">
                  <c:v>3.3813941944475001</c:v>
                </c:pt>
                <c:pt idx="695">
                  <c:v>3.3830374999999999</c:v>
                </c:pt>
                <c:pt idx="696">
                  <c:v>3.3870091088187504</c:v>
                </c:pt>
                <c:pt idx="697">
                  <c:v>3.3940278588187498</c:v>
                </c:pt>
                <c:pt idx="698">
                  <c:v>3.3970750000000005</c:v>
                </c:pt>
                <c:pt idx="699">
                  <c:v>3.39964298656</c:v>
                </c:pt>
                <c:pt idx="700">
                  <c:v>3.4066617365600003</c:v>
                </c:pt>
                <c:pt idx="701">
                  <c:v>3.4111125000000002</c:v>
                </c:pt>
                <c:pt idx="702">
                  <c:v>3.4122766509312505</c:v>
                </c:pt>
                <c:pt idx="703">
                  <c:v>3.4192954009312495</c:v>
                </c:pt>
                <c:pt idx="704">
                  <c:v>3.4251499999999999</c:v>
                </c:pt>
                <c:pt idx="705">
                  <c:v>3.4319290653025001</c:v>
                </c:pt>
                <c:pt idx="706">
                  <c:v>3.4389478153024999</c:v>
                </c:pt>
                <c:pt idx="707">
                  <c:v>3.4391874999999996</c:v>
                </c:pt>
                <c:pt idx="708">
                  <c:v>3.4445629444475001</c:v>
                </c:pt>
                <c:pt idx="709">
                  <c:v>3.4515816944474995</c:v>
                </c:pt>
                <c:pt idx="710">
                  <c:v>3.4532249999999998</c:v>
                </c:pt>
                <c:pt idx="711">
                  <c:v>3.4571966088187498</c:v>
                </c:pt>
                <c:pt idx="712">
                  <c:v>3.4642153588187501</c:v>
                </c:pt>
                <c:pt idx="713">
                  <c:v>3.4672624999999999</c:v>
                </c:pt>
                <c:pt idx="714">
                  <c:v>3.4698304865599998</c:v>
                </c:pt>
                <c:pt idx="715">
                  <c:v>3.4768492365600001</c:v>
                </c:pt>
                <c:pt idx="716">
                  <c:v>3.4812999999999996</c:v>
                </c:pt>
                <c:pt idx="717">
                  <c:v>3.4824641509312495</c:v>
                </c:pt>
                <c:pt idx="718">
                  <c:v>3.4894829009312498</c:v>
                </c:pt>
                <c:pt idx="719">
                  <c:v>3.4953374999999998</c:v>
                </c:pt>
                <c:pt idx="720">
                  <c:v>3.5021165653025004</c:v>
                </c:pt>
                <c:pt idx="721">
                  <c:v>3.5091353153024993</c:v>
                </c:pt>
                <c:pt idx="722">
                  <c:v>3.5093749999999999</c:v>
                </c:pt>
                <c:pt idx="723">
                  <c:v>3.5147504444474995</c:v>
                </c:pt>
                <c:pt idx="724">
                  <c:v>3.5217691944475003</c:v>
                </c:pt>
                <c:pt idx="725">
                  <c:v>3.5234124999999996</c:v>
                </c:pt>
                <c:pt idx="726">
                  <c:v>3.5273841088187496</c:v>
                </c:pt>
                <c:pt idx="727">
                  <c:v>3.5344028588187495</c:v>
                </c:pt>
                <c:pt idx="728">
                  <c:v>3.5374500000000002</c:v>
                </c:pt>
                <c:pt idx="729">
                  <c:v>3.5400179865600001</c:v>
                </c:pt>
                <c:pt idx="730">
                  <c:v>3.54703673656</c:v>
                </c:pt>
                <c:pt idx="731">
                  <c:v>3.5514874999999999</c:v>
                </c:pt>
                <c:pt idx="732">
                  <c:v>3.5526516509312498</c:v>
                </c:pt>
                <c:pt idx="733">
                  <c:v>3.5596704009312505</c:v>
                </c:pt>
                <c:pt idx="734">
                  <c:v>3.5655249999999996</c:v>
                </c:pt>
                <c:pt idx="735">
                  <c:v>3.5723040653024998</c:v>
                </c:pt>
                <c:pt idx="736">
                  <c:v>3.5793228153025001</c:v>
                </c:pt>
                <c:pt idx="737">
                  <c:v>3.5795625000000002</c:v>
                </c:pt>
                <c:pt idx="738">
                  <c:v>3.5849379444474998</c:v>
                </c:pt>
                <c:pt idx="739">
                  <c:v>3.5919566944475001</c:v>
                </c:pt>
                <c:pt idx="740">
                  <c:v>3.5935999999999999</c:v>
                </c:pt>
                <c:pt idx="741">
                  <c:v>3.5975716088187504</c:v>
                </c:pt>
                <c:pt idx="742">
                  <c:v>3.6045903588187498</c:v>
                </c:pt>
                <c:pt idx="743">
                  <c:v>3.6076374999999996</c:v>
                </c:pt>
                <c:pt idx="744">
                  <c:v>3.6102052731900001</c:v>
                </c:pt>
                <c:pt idx="745">
                  <c:v>3.6172240231900004</c:v>
                </c:pt>
                <c:pt idx="746">
                  <c:v>3.6216750000000002</c:v>
                </c:pt>
                <c:pt idx="747">
                  <c:v>3.6228393657050004</c:v>
                </c:pt>
                <c:pt idx="748">
                  <c:v>3.6298581157049994</c:v>
                </c:pt>
                <c:pt idx="749">
                  <c:v>3.6357124999999999</c:v>
                </c:pt>
                <c:pt idx="750">
                  <c:v>3.6424917800762495</c:v>
                </c:pt>
                <c:pt idx="751">
                  <c:v>3.6495105300762498</c:v>
                </c:pt>
                <c:pt idx="752">
                  <c:v>3.6497499999999996</c:v>
                </c:pt>
                <c:pt idx="753">
                  <c:v>3.6551254444475001</c:v>
                </c:pt>
                <c:pt idx="754">
                  <c:v>3.6621441944474999</c:v>
                </c:pt>
                <c:pt idx="755">
                  <c:v>3.6637875000000002</c:v>
                </c:pt>
                <c:pt idx="756">
                  <c:v>3.6677591088187502</c:v>
                </c:pt>
                <c:pt idx="757">
                  <c:v>3.6747778588187505</c:v>
                </c:pt>
                <c:pt idx="758">
                  <c:v>3.6778249999999999</c:v>
                </c:pt>
                <c:pt idx="759">
                  <c:v>3.6803927731899999</c:v>
                </c:pt>
                <c:pt idx="760">
                  <c:v>3.6874115231899993</c:v>
                </c:pt>
                <c:pt idx="761">
                  <c:v>3.6918625000000005</c:v>
                </c:pt>
                <c:pt idx="762">
                  <c:v>3.6930268657050003</c:v>
                </c:pt>
                <c:pt idx="763">
                  <c:v>3.7000456157049997</c:v>
                </c:pt>
                <c:pt idx="764">
                  <c:v>3.7059000000000002</c:v>
                </c:pt>
                <c:pt idx="765">
                  <c:v>3.7126792800762498</c:v>
                </c:pt>
                <c:pt idx="766">
                  <c:v>3.7196980300762497</c:v>
                </c:pt>
                <c:pt idx="767">
                  <c:v>3.7199374999999999</c:v>
                </c:pt>
                <c:pt idx="768">
                  <c:v>3.7253129444474999</c:v>
                </c:pt>
                <c:pt idx="769">
                  <c:v>3.7323316944474998</c:v>
                </c:pt>
                <c:pt idx="770">
                  <c:v>3.7339750000000005</c:v>
                </c:pt>
                <c:pt idx="771">
                  <c:v>3.7379466088187505</c:v>
                </c:pt>
                <c:pt idx="772">
                  <c:v>3.7449653588187504</c:v>
                </c:pt>
                <c:pt idx="773">
                  <c:v>3.7480125000000002</c:v>
                </c:pt>
                <c:pt idx="774">
                  <c:v>3.7505802731899998</c:v>
                </c:pt>
                <c:pt idx="775">
                  <c:v>3.7575990231900001</c:v>
                </c:pt>
                <c:pt idx="776">
                  <c:v>3.7620499999999999</c:v>
                </c:pt>
                <c:pt idx="777">
                  <c:v>3.7632143657049997</c:v>
                </c:pt>
                <c:pt idx="778">
                  <c:v>3.7702331157050004</c:v>
                </c:pt>
                <c:pt idx="779">
                  <c:v>3.7760874999999996</c:v>
                </c:pt>
                <c:pt idx="780">
                  <c:v>3.7828667800762492</c:v>
                </c:pt>
                <c:pt idx="781">
                  <c:v>3.78988553007625</c:v>
                </c:pt>
                <c:pt idx="782">
                  <c:v>3.7901249999999997</c:v>
                </c:pt>
                <c:pt idx="783">
                  <c:v>3.7955004444475002</c:v>
                </c:pt>
                <c:pt idx="784">
                  <c:v>3.8025191944475001</c:v>
                </c:pt>
                <c:pt idx="785">
                  <c:v>3.8041624999999999</c:v>
                </c:pt>
                <c:pt idx="786">
                  <c:v>3.8081341088187504</c:v>
                </c:pt>
                <c:pt idx="787">
                  <c:v>3.8151528588187502</c:v>
                </c:pt>
                <c:pt idx="788">
                  <c:v>3.8181999999999996</c:v>
                </c:pt>
                <c:pt idx="789">
                  <c:v>3.82076777319</c:v>
                </c:pt>
                <c:pt idx="790">
                  <c:v>3.8277865231899999</c:v>
                </c:pt>
                <c:pt idx="791">
                  <c:v>3.8322374999999997</c:v>
                </c:pt>
                <c:pt idx="792">
                  <c:v>3.833401865705</c:v>
                </c:pt>
                <c:pt idx="793">
                  <c:v>3.8404206157050003</c:v>
                </c:pt>
                <c:pt idx="794">
                  <c:v>3.8462749999999999</c:v>
                </c:pt>
                <c:pt idx="795">
                  <c:v>3.8530542800762499</c:v>
                </c:pt>
                <c:pt idx="796">
                  <c:v>3.8600730300762489</c:v>
                </c:pt>
                <c:pt idx="797">
                  <c:v>3.8603124999999996</c:v>
                </c:pt>
                <c:pt idx="798">
                  <c:v>3.8656879444475005</c:v>
                </c:pt>
                <c:pt idx="799">
                  <c:v>3.8727066944474995</c:v>
                </c:pt>
                <c:pt idx="800">
                  <c:v>3.8743500000000002</c:v>
                </c:pt>
                <c:pt idx="801">
                  <c:v>3.8783216088187498</c:v>
                </c:pt>
                <c:pt idx="802">
                  <c:v>3.8853403588187505</c:v>
                </c:pt>
                <c:pt idx="803">
                  <c:v>3.8883874999999999</c:v>
                </c:pt>
                <c:pt idx="804">
                  <c:v>3.8909552731899999</c:v>
                </c:pt>
                <c:pt idx="805">
                  <c:v>3.8979740231899997</c:v>
                </c:pt>
                <c:pt idx="806">
                  <c:v>3.9024249999999996</c:v>
                </c:pt>
                <c:pt idx="807">
                  <c:v>3.9035893657050003</c:v>
                </c:pt>
                <c:pt idx="808">
                  <c:v>3.9106081157049997</c:v>
                </c:pt>
                <c:pt idx="809">
                  <c:v>3.9164625000000002</c:v>
                </c:pt>
                <c:pt idx="810">
                  <c:v>3.9232417800762498</c:v>
                </c:pt>
                <c:pt idx="811">
                  <c:v>3.9302605300762492</c:v>
                </c:pt>
                <c:pt idx="812">
                  <c:v>3.9304999999999999</c:v>
                </c:pt>
                <c:pt idx="813">
                  <c:v>3.9358754444474995</c:v>
                </c:pt>
                <c:pt idx="814">
                  <c:v>3.9428941944475002</c:v>
                </c:pt>
                <c:pt idx="815">
                  <c:v>3.9445374999999996</c:v>
                </c:pt>
                <c:pt idx="816">
                  <c:v>3.9485091088187505</c:v>
                </c:pt>
                <c:pt idx="817">
                  <c:v>3.9555278588187504</c:v>
                </c:pt>
                <c:pt idx="818">
                  <c:v>3.9585750000000002</c:v>
                </c:pt>
                <c:pt idx="819">
                  <c:v>3.9611427731899993</c:v>
                </c:pt>
                <c:pt idx="820">
                  <c:v>3.96816152319</c:v>
                </c:pt>
                <c:pt idx="821">
                  <c:v>3.9726124999999999</c:v>
                </c:pt>
                <c:pt idx="822">
                  <c:v>3.9737768657049997</c:v>
                </c:pt>
                <c:pt idx="823">
                  <c:v>3.980795615705</c:v>
                </c:pt>
                <c:pt idx="824">
                  <c:v>3.9866499999999996</c:v>
                </c:pt>
                <c:pt idx="825">
                  <c:v>3.9934292800762492</c:v>
                </c:pt>
                <c:pt idx="826">
                  <c:v>4.0004480300762495</c:v>
                </c:pt>
                <c:pt idx="827">
                  <c:v>4.0006875000000006</c:v>
                </c:pt>
                <c:pt idx="828">
                  <c:v>4.0060629444474998</c:v>
                </c:pt>
                <c:pt idx="829">
                  <c:v>4.0130816944475001</c:v>
                </c:pt>
                <c:pt idx="830">
                  <c:v>4.0147249999999994</c:v>
                </c:pt>
                <c:pt idx="831">
                  <c:v>4.0186966088187503</c:v>
                </c:pt>
                <c:pt idx="832">
                  <c:v>4.0257153588187506</c:v>
                </c:pt>
                <c:pt idx="833">
                  <c:v>4.0287625</c:v>
                </c:pt>
                <c:pt idx="834">
                  <c:v>4.03133027319</c:v>
                </c:pt>
                <c:pt idx="835">
                  <c:v>4.0383490231900003</c:v>
                </c:pt>
                <c:pt idx="836">
                  <c:v>4.0428000000000006</c:v>
                </c:pt>
                <c:pt idx="837">
                  <c:v>4.0439643657050004</c:v>
                </c:pt>
                <c:pt idx="838">
                  <c:v>4.0509831157049998</c:v>
                </c:pt>
                <c:pt idx="839">
                  <c:v>4.0568374999999994</c:v>
                </c:pt>
                <c:pt idx="840">
                  <c:v>4.0636167800762495</c:v>
                </c:pt>
                <c:pt idx="841">
                  <c:v>4.0706355300762498</c:v>
                </c:pt>
                <c:pt idx="842">
                  <c:v>4.070875</c:v>
                </c:pt>
                <c:pt idx="843">
                  <c:v>4.0762504444475001</c:v>
                </c:pt>
                <c:pt idx="844">
                  <c:v>4.0832691944474995</c:v>
                </c:pt>
                <c:pt idx="845">
                  <c:v>4.0849125000000006</c:v>
                </c:pt>
                <c:pt idx="846">
                  <c:v>4.0888841088187506</c:v>
                </c:pt>
                <c:pt idx="847">
                  <c:v>4.09590285881875</c:v>
                </c:pt>
                <c:pt idx="848">
                  <c:v>4.0989499999999994</c:v>
                </c:pt>
                <c:pt idx="849">
                  <c:v>4.1015177731900003</c:v>
                </c:pt>
                <c:pt idx="850">
                  <c:v>4.1085365231899988</c:v>
                </c:pt>
                <c:pt idx="851">
                  <c:v>4.1129875</c:v>
                </c:pt>
                <c:pt idx="852">
                  <c:v>4.1141518657049998</c:v>
                </c:pt>
                <c:pt idx="853">
                  <c:v>4.1211706157049992</c:v>
                </c:pt>
                <c:pt idx="854">
                  <c:v>4.1270250000000006</c:v>
                </c:pt>
                <c:pt idx="855">
                  <c:v>4.1338042800762498</c:v>
                </c:pt>
                <c:pt idx="856">
                  <c:v>4.1408230300762501</c:v>
                </c:pt>
                <c:pt idx="857">
                  <c:v>4.1410624999999994</c:v>
                </c:pt>
                <c:pt idx="858">
                  <c:v>4.1464379444475004</c:v>
                </c:pt>
                <c:pt idx="859">
                  <c:v>4.1534566944474998</c:v>
                </c:pt>
                <c:pt idx="860">
                  <c:v>4.1551</c:v>
                </c:pt>
                <c:pt idx="861">
                  <c:v>4.15907160881875</c:v>
                </c:pt>
                <c:pt idx="862">
                  <c:v>4.1660903588187503</c:v>
                </c:pt>
                <c:pt idx="863">
                  <c:v>4.1691374999999997</c:v>
                </c:pt>
                <c:pt idx="864">
                  <c:v>4.1717052731900006</c:v>
                </c:pt>
                <c:pt idx="865">
                  <c:v>4.17872402319</c:v>
                </c:pt>
                <c:pt idx="866">
                  <c:v>4.1831749999999994</c:v>
                </c:pt>
                <c:pt idx="867">
                  <c:v>4.1843393657049992</c:v>
                </c:pt>
                <c:pt idx="868">
                  <c:v>4.1913581157050004</c:v>
                </c:pt>
                <c:pt idx="869">
                  <c:v>4.1972125</c:v>
                </c:pt>
                <c:pt idx="870">
                  <c:v>4.2039917800762501</c:v>
                </c:pt>
                <c:pt idx="871">
                  <c:v>4.2110105300762495</c:v>
                </c:pt>
                <c:pt idx="872">
                  <c:v>4.2112499999999997</c:v>
                </c:pt>
                <c:pt idx="873">
                  <c:v>4.2166254444474998</c:v>
                </c:pt>
                <c:pt idx="874">
                  <c:v>4.2236441944475001</c:v>
                </c:pt>
                <c:pt idx="875">
                  <c:v>4.2306629444475004</c:v>
                </c:pt>
                <c:pt idx="876">
                  <c:v>4.2376816944474998</c:v>
                </c:pt>
                <c:pt idx="877">
                  <c:v>4.2447004444475001</c:v>
                </c:pt>
                <c:pt idx="878">
                  <c:v>4.2517191944475003</c:v>
                </c:pt>
                <c:pt idx="879">
                  <c:v>4.2587379444474998</c:v>
                </c:pt>
                <c:pt idx="880">
                  <c:v>4.2657566944475001</c:v>
                </c:pt>
                <c:pt idx="881">
                  <c:v>4.2727754444475003</c:v>
                </c:pt>
                <c:pt idx="882">
                  <c:v>4.2797941944474998</c:v>
                </c:pt>
                <c:pt idx="883">
                  <c:v>4.2868129444475001</c:v>
                </c:pt>
                <c:pt idx="884">
                  <c:v>4.2938316944475003</c:v>
                </c:pt>
                <c:pt idx="885">
                  <c:v>4.3008504444474998</c:v>
                </c:pt>
                <c:pt idx="886">
                  <c:v>4.3078691944475</c:v>
                </c:pt>
                <c:pt idx="887">
                  <c:v>4.3148879444475003</c:v>
                </c:pt>
                <c:pt idx="888">
                  <c:v>4.3219066944474998</c:v>
                </c:pt>
                <c:pt idx="889">
                  <c:v>4.3289254444475</c:v>
                </c:pt>
                <c:pt idx="890">
                  <c:v>4.3359441944475003</c:v>
                </c:pt>
                <c:pt idx="891">
                  <c:v>4.3429629444474998</c:v>
                </c:pt>
                <c:pt idx="892">
                  <c:v>4.3499816944475</c:v>
                </c:pt>
                <c:pt idx="893">
                  <c:v>4.3570004444475003</c:v>
                </c:pt>
                <c:pt idx="894">
                  <c:v>4.3640191944474997</c:v>
                </c:pt>
                <c:pt idx="895">
                  <c:v>4.3710379444475</c:v>
                </c:pt>
                <c:pt idx="896">
                  <c:v>4.3780566944475003</c:v>
                </c:pt>
                <c:pt idx="897">
                  <c:v>4.3850754444474997</c:v>
                </c:pt>
                <c:pt idx="898">
                  <c:v>4.3920941944475</c:v>
                </c:pt>
                <c:pt idx="899">
                  <c:v>4.3991129444475003</c:v>
                </c:pt>
                <c:pt idx="900">
                  <c:v>4.4061316944474997</c:v>
                </c:pt>
                <c:pt idx="901">
                  <c:v>4.4131504444475</c:v>
                </c:pt>
                <c:pt idx="902">
                  <c:v>4.4201691944474995</c:v>
                </c:pt>
                <c:pt idx="903">
                  <c:v>4.4271879444474997</c:v>
                </c:pt>
                <c:pt idx="904">
                  <c:v>4.4342066944475</c:v>
                </c:pt>
                <c:pt idx="905">
                  <c:v>4.4412254444475003</c:v>
                </c:pt>
                <c:pt idx="906">
                  <c:v>4.4482441944474997</c:v>
                </c:pt>
                <c:pt idx="907">
                  <c:v>4.4552629444475</c:v>
                </c:pt>
                <c:pt idx="908">
                  <c:v>4.4622816944475003</c:v>
                </c:pt>
                <c:pt idx="909">
                  <c:v>4.4693004444474997</c:v>
                </c:pt>
                <c:pt idx="910">
                  <c:v>4.4763191944475</c:v>
                </c:pt>
                <c:pt idx="911">
                  <c:v>4.4833379444475003</c:v>
                </c:pt>
                <c:pt idx="912">
                  <c:v>4.4903566944474997</c:v>
                </c:pt>
                <c:pt idx="913">
                  <c:v>4.4920000000000009</c:v>
                </c:pt>
                <c:pt idx="914">
                  <c:v>4.49597160881875</c:v>
                </c:pt>
                <c:pt idx="915">
                  <c:v>4.5029903588187503</c:v>
                </c:pt>
                <c:pt idx="916">
                  <c:v>4.5100091088187506</c:v>
                </c:pt>
                <c:pt idx="917">
                  <c:v>4.51702785881875</c:v>
                </c:pt>
                <c:pt idx="918">
                  <c:v>4.5240466088187503</c:v>
                </c:pt>
                <c:pt idx="919">
                  <c:v>4.5310653588187506</c:v>
                </c:pt>
                <c:pt idx="920">
                  <c:v>4.53808410881875</c:v>
                </c:pt>
                <c:pt idx="921">
                  <c:v>4.5451028588187503</c:v>
                </c:pt>
                <c:pt idx="922">
                  <c:v>4.5521216088187506</c:v>
                </c:pt>
                <c:pt idx="923">
                  <c:v>4.55914035881875</c:v>
                </c:pt>
                <c:pt idx="924">
                  <c:v>4.5661591088187503</c:v>
                </c:pt>
                <c:pt idx="925">
                  <c:v>4.5731778588187506</c:v>
                </c:pt>
                <c:pt idx="926">
                  <c:v>4.58019660881875</c:v>
                </c:pt>
                <c:pt idx="927">
                  <c:v>4.5872153588187503</c:v>
                </c:pt>
                <c:pt idx="928">
                  <c:v>4.5942341088187506</c:v>
                </c:pt>
                <c:pt idx="929">
                  <c:v>4.60125285881875</c:v>
                </c:pt>
                <c:pt idx="930">
                  <c:v>4.6082716088187503</c:v>
                </c:pt>
                <c:pt idx="931">
                  <c:v>4.6152903588187506</c:v>
                </c:pt>
                <c:pt idx="932">
                  <c:v>4.62230910881875</c:v>
                </c:pt>
                <c:pt idx="933">
                  <c:v>4.6293278588187512</c:v>
                </c:pt>
                <c:pt idx="934">
                  <c:v>4.6363466088187506</c:v>
                </c:pt>
                <c:pt idx="935">
                  <c:v>4.64336535881875</c:v>
                </c:pt>
                <c:pt idx="936">
                  <c:v>4.6503841088187503</c:v>
                </c:pt>
                <c:pt idx="937">
                  <c:v>4.6574028588187506</c:v>
                </c:pt>
                <c:pt idx="938">
                  <c:v>4.66442160881875</c:v>
                </c:pt>
                <c:pt idx="939">
                  <c:v>4.6714403588187503</c:v>
                </c:pt>
                <c:pt idx="940">
                  <c:v>4.6784591088187506</c:v>
                </c:pt>
                <c:pt idx="941">
                  <c:v>4.68547785881875</c:v>
                </c:pt>
                <c:pt idx="942">
                  <c:v>4.6924966088187503</c:v>
                </c:pt>
                <c:pt idx="943">
                  <c:v>4.6995153588187506</c:v>
                </c:pt>
                <c:pt idx="944">
                  <c:v>4.70653410881875</c:v>
                </c:pt>
                <c:pt idx="945">
                  <c:v>4.7135528588187503</c:v>
                </c:pt>
                <c:pt idx="946">
                  <c:v>4.7205716088187506</c:v>
                </c:pt>
                <c:pt idx="947">
                  <c:v>4.72759035881875</c:v>
                </c:pt>
                <c:pt idx="948">
                  <c:v>4.7346091088187503</c:v>
                </c:pt>
                <c:pt idx="949">
                  <c:v>4.7416278588187506</c:v>
                </c:pt>
                <c:pt idx="950">
                  <c:v>4.74864660881875</c:v>
                </c:pt>
                <c:pt idx="951">
                  <c:v>4.7556653588187503</c:v>
                </c:pt>
                <c:pt idx="952">
                  <c:v>4.7626841088187506</c:v>
                </c:pt>
                <c:pt idx="953">
                  <c:v>4.76970285881875</c:v>
                </c:pt>
                <c:pt idx="954">
                  <c:v>4.7727499999999994</c:v>
                </c:pt>
                <c:pt idx="955">
                  <c:v>4.7753177731900003</c:v>
                </c:pt>
                <c:pt idx="956">
                  <c:v>4.7823365231899988</c:v>
                </c:pt>
                <c:pt idx="957">
                  <c:v>4.78935527319</c:v>
                </c:pt>
                <c:pt idx="958">
                  <c:v>4.7963740231900003</c:v>
                </c:pt>
                <c:pt idx="959">
                  <c:v>4.8033927731900006</c:v>
                </c:pt>
                <c:pt idx="960">
                  <c:v>4.81041152319</c:v>
                </c:pt>
                <c:pt idx="961">
                  <c:v>4.8174302731900003</c:v>
                </c:pt>
                <c:pt idx="962">
                  <c:v>4.8244490231899988</c:v>
                </c:pt>
                <c:pt idx="963">
                  <c:v>4.83146777319</c:v>
                </c:pt>
                <c:pt idx="964">
                  <c:v>4.8384865231900003</c:v>
                </c:pt>
                <c:pt idx="965">
                  <c:v>4.8455052731900006</c:v>
                </c:pt>
                <c:pt idx="966">
                  <c:v>4.85252402319</c:v>
                </c:pt>
                <c:pt idx="967">
                  <c:v>4.8595427731900003</c:v>
                </c:pt>
                <c:pt idx="968">
                  <c:v>4.8665615231899988</c:v>
                </c:pt>
                <c:pt idx="969">
                  <c:v>4.87358027319</c:v>
                </c:pt>
                <c:pt idx="970">
                  <c:v>4.8805990231900003</c:v>
                </c:pt>
                <c:pt idx="971">
                  <c:v>4.8876177731900006</c:v>
                </c:pt>
                <c:pt idx="972">
                  <c:v>4.89463652319</c:v>
                </c:pt>
                <c:pt idx="973">
                  <c:v>4.9016552731900003</c:v>
                </c:pt>
                <c:pt idx="974">
                  <c:v>4.9086740231899988</c:v>
                </c:pt>
                <c:pt idx="975">
                  <c:v>4.91569277319</c:v>
                </c:pt>
                <c:pt idx="976">
                  <c:v>4.9227115231900003</c:v>
                </c:pt>
                <c:pt idx="977">
                  <c:v>4.9297302731900006</c:v>
                </c:pt>
                <c:pt idx="978">
                  <c:v>4.93674902319</c:v>
                </c:pt>
                <c:pt idx="979">
                  <c:v>4.9437677731900003</c:v>
                </c:pt>
                <c:pt idx="980">
                  <c:v>4.9507865231900006</c:v>
                </c:pt>
                <c:pt idx="981">
                  <c:v>4.95780527319</c:v>
                </c:pt>
                <c:pt idx="982">
                  <c:v>4.9648240231900003</c:v>
                </c:pt>
                <c:pt idx="983">
                  <c:v>4.9718427731899988</c:v>
                </c:pt>
                <c:pt idx="984">
                  <c:v>4.97886152319</c:v>
                </c:pt>
                <c:pt idx="985">
                  <c:v>4.9858802731900003</c:v>
                </c:pt>
                <c:pt idx="986">
                  <c:v>4.9928990231900006</c:v>
                </c:pt>
                <c:pt idx="987">
                  <c:v>4.99991777319</c:v>
                </c:pt>
                <c:pt idx="988">
                  <c:v>5.0069365231899994</c:v>
                </c:pt>
                <c:pt idx="989">
                  <c:v>5.0139552731899988</c:v>
                </c:pt>
                <c:pt idx="990">
                  <c:v>5.02097402319</c:v>
                </c:pt>
                <c:pt idx="991">
                  <c:v>5.0279927731899994</c:v>
                </c:pt>
                <c:pt idx="992">
                  <c:v>5.0350115231900006</c:v>
                </c:pt>
                <c:pt idx="993">
                  <c:v>5.04203027319</c:v>
                </c:pt>
                <c:pt idx="994">
                  <c:v>5.0490490231899994</c:v>
                </c:pt>
                <c:pt idx="995">
                  <c:v>5.0535000000000005</c:v>
                </c:pt>
                <c:pt idx="996">
                  <c:v>5.0546643657050003</c:v>
                </c:pt>
                <c:pt idx="997">
                  <c:v>5.0616831157049997</c:v>
                </c:pt>
                <c:pt idx="998">
                  <c:v>5.0687018657049991</c:v>
                </c:pt>
                <c:pt idx="999">
                  <c:v>5.0757206157050003</c:v>
                </c:pt>
                <c:pt idx="1000">
                  <c:v>5.0827393657049997</c:v>
                </c:pt>
                <c:pt idx="1001">
                  <c:v>5.0897581157049991</c:v>
                </c:pt>
                <c:pt idx="1002">
                  <c:v>5.0967768657050003</c:v>
                </c:pt>
                <c:pt idx="1003">
                  <c:v>5.1037956157049997</c:v>
                </c:pt>
                <c:pt idx="1004">
                  <c:v>5.1108143657049991</c:v>
                </c:pt>
                <c:pt idx="1005">
                  <c:v>5.1178331157050003</c:v>
                </c:pt>
                <c:pt idx="1006">
                  <c:v>5.1248518657049997</c:v>
                </c:pt>
                <c:pt idx="1007">
                  <c:v>5.1318706157050009</c:v>
                </c:pt>
                <c:pt idx="1008">
                  <c:v>5.1388893657050003</c:v>
                </c:pt>
                <c:pt idx="1009">
                  <c:v>5.1459081157049997</c:v>
                </c:pt>
                <c:pt idx="1010">
                  <c:v>5.1529268657049991</c:v>
                </c:pt>
                <c:pt idx="1011">
                  <c:v>5.1599456157049994</c:v>
                </c:pt>
                <c:pt idx="1012">
                  <c:v>5.1669643657049997</c:v>
                </c:pt>
                <c:pt idx="1013">
                  <c:v>5.1739831157049991</c:v>
                </c:pt>
                <c:pt idx="1014">
                  <c:v>5.1810018657050003</c:v>
                </c:pt>
                <c:pt idx="1015">
                  <c:v>5.1880206157049997</c:v>
                </c:pt>
                <c:pt idx="1016">
                  <c:v>5.1950393657050009</c:v>
                </c:pt>
                <c:pt idx="1017">
                  <c:v>5.2020581157050003</c:v>
                </c:pt>
                <c:pt idx="1018">
                  <c:v>5.2090768657049997</c:v>
                </c:pt>
                <c:pt idx="1019">
                  <c:v>5.2160956157049991</c:v>
                </c:pt>
                <c:pt idx="1020">
                  <c:v>5.2231143657050003</c:v>
                </c:pt>
                <c:pt idx="1021">
                  <c:v>5.2301331157049997</c:v>
                </c:pt>
                <c:pt idx="1022">
                  <c:v>5.2371518657049991</c:v>
                </c:pt>
                <c:pt idx="1023">
                  <c:v>5.2441706157049994</c:v>
                </c:pt>
                <c:pt idx="1024">
                  <c:v>5.2511893657049997</c:v>
                </c:pt>
                <c:pt idx="1025">
                  <c:v>5.2582081157049991</c:v>
                </c:pt>
                <c:pt idx="1026">
                  <c:v>5.2652268657050003</c:v>
                </c:pt>
                <c:pt idx="1027">
                  <c:v>5.2722456157049997</c:v>
                </c:pt>
                <c:pt idx="1028">
                  <c:v>5.2792643657050009</c:v>
                </c:pt>
                <c:pt idx="1029">
                  <c:v>5.2862831157050003</c:v>
                </c:pt>
                <c:pt idx="1030">
                  <c:v>5.2933018657049997</c:v>
                </c:pt>
                <c:pt idx="1031">
                  <c:v>5.3003206157049991</c:v>
                </c:pt>
                <c:pt idx="1032">
                  <c:v>5.3073393657050012</c:v>
                </c:pt>
                <c:pt idx="1033">
                  <c:v>5.3143581157049997</c:v>
                </c:pt>
                <c:pt idx="1034">
                  <c:v>5.3213768657049991</c:v>
                </c:pt>
                <c:pt idx="1035">
                  <c:v>5.3283956157050003</c:v>
                </c:pt>
                <c:pt idx="1036">
                  <c:v>5.3342499999999999</c:v>
                </c:pt>
                <c:pt idx="1037">
                  <c:v>5.34102928007625</c:v>
                </c:pt>
                <c:pt idx="1038">
                  <c:v>5.3480480300762485</c:v>
                </c:pt>
                <c:pt idx="1039">
                  <c:v>5.3550667800762497</c:v>
                </c:pt>
                <c:pt idx="1040">
                  <c:v>5.36208553007625</c:v>
                </c:pt>
                <c:pt idx="1041">
                  <c:v>5.3691042800762494</c:v>
                </c:pt>
                <c:pt idx="1042">
                  <c:v>5.3761230300762497</c:v>
                </c:pt>
                <c:pt idx="1043">
                  <c:v>5.3831417800762491</c:v>
                </c:pt>
                <c:pt idx="1044">
                  <c:v>5.3901605300762494</c:v>
                </c:pt>
                <c:pt idx="1045">
                  <c:v>5.3971792800762497</c:v>
                </c:pt>
                <c:pt idx="1046">
                  <c:v>5.40419803007625</c:v>
                </c:pt>
                <c:pt idx="1047">
                  <c:v>5.4112167800762485</c:v>
                </c:pt>
                <c:pt idx="1048">
                  <c:v>5.4182355300762506</c:v>
                </c:pt>
                <c:pt idx="1049">
                  <c:v>5.42525428007625</c:v>
                </c:pt>
                <c:pt idx="1050">
                  <c:v>5.4322730300762485</c:v>
                </c:pt>
                <c:pt idx="1051">
                  <c:v>5.4392917800762497</c:v>
                </c:pt>
                <c:pt idx="1052">
                  <c:v>5.4463105300762491</c:v>
                </c:pt>
                <c:pt idx="1053">
                  <c:v>5.4533292800762494</c:v>
                </c:pt>
                <c:pt idx="1054">
                  <c:v>5.4603480300762497</c:v>
                </c:pt>
                <c:pt idx="1055">
                  <c:v>5.46736678007625</c:v>
                </c:pt>
                <c:pt idx="1056">
                  <c:v>5.4743855300762485</c:v>
                </c:pt>
                <c:pt idx="1057">
                  <c:v>5.4814042800762506</c:v>
                </c:pt>
                <c:pt idx="1058">
                  <c:v>5.48842303007625</c:v>
                </c:pt>
                <c:pt idx="1059">
                  <c:v>5.4954417800762485</c:v>
                </c:pt>
                <c:pt idx="1060">
                  <c:v>5.5024605300762497</c:v>
                </c:pt>
                <c:pt idx="1061">
                  <c:v>5.50947928007625</c:v>
                </c:pt>
                <c:pt idx="1062">
                  <c:v>5.5164980300762494</c:v>
                </c:pt>
                <c:pt idx="1063">
                  <c:v>5.5235167800762497</c:v>
                </c:pt>
                <c:pt idx="1064">
                  <c:v>5.5305355300762491</c:v>
                </c:pt>
                <c:pt idx="1065">
                  <c:v>5.5375542800762494</c:v>
                </c:pt>
                <c:pt idx="1066">
                  <c:v>5.5445730300762497</c:v>
                </c:pt>
                <c:pt idx="1067">
                  <c:v>5.55159178007625</c:v>
                </c:pt>
                <c:pt idx="1068">
                  <c:v>5.5586105300762485</c:v>
                </c:pt>
                <c:pt idx="1069">
                  <c:v>5.5656292800762506</c:v>
                </c:pt>
                <c:pt idx="1070">
                  <c:v>5.57264803007625</c:v>
                </c:pt>
                <c:pt idx="1071">
                  <c:v>5.5796667800762485</c:v>
                </c:pt>
                <c:pt idx="1072">
                  <c:v>5.5866855300762497</c:v>
                </c:pt>
                <c:pt idx="1073">
                  <c:v>5.59370428007625</c:v>
                </c:pt>
                <c:pt idx="1074">
                  <c:v>5.6007230300762494</c:v>
                </c:pt>
                <c:pt idx="1075">
                  <c:v>5.6077417800762497</c:v>
                </c:pt>
                <c:pt idx="1076">
                  <c:v>5.61476053007625</c:v>
                </c:pt>
                <c:pt idx="1077">
                  <c:v>5.6149999999999993</c:v>
                </c:pt>
              </c:numCache>
            </c:numRef>
          </c:xVal>
          <c:yVal>
            <c:numRef>
              <c:f>'Three injector location 90'!$E$3:$E$1233</c:f>
              <c:numCache>
                <c:formatCode>General</c:formatCode>
                <c:ptCount val="1231"/>
                <c:pt idx="0">
                  <c:v>9.9999999999999978E-2</c:v>
                </c:pt>
                <c:pt idx="1">
                  <c:v>9.9999999999999978E-2</c:v>
                </c:pt>
                <c:pt idx="2">
                  <c:v>9.9999999999999978E-2</c:v>
                </c:pt>
                <c:pt idx="3">
                  <c:v>9.9999999999999978E-2</c:v>
                </c:pt>
                <c:pt idx="4">
                  <c:v>9.9999999999999978E-2</c:v>
                </c:pt>
                <c:pt idx="5">
                  <c:v>9.9999999999999978E-2</c:v>
                </c:pt>
                <c:pt idx="6">
                  <c:v>9.9999999999999978E-2</c:v>
                </c:pt>
                <c:pt idx="7">
                  <c:v>9.9999999999999978E-2</c:v>
                </c:pt>
                <c:pt idx="8">
                  <c:v>9.9999999999999978E-2</c:v>
                </c:pt>
                <c:pt idx="9">
                  <c:v>9.9999999999999978E-2</c:v>
                </c:pt>
                <c:pt idx="10">
                  <c:v>9.9999999999999978E-2</c:v>
                </c:pt>
                <c:pt idx="11">
                  <c:v>9.9999999999999978E-2</c:v>
                </c:pt>
                <c:pt idx="12">
                  <c:v>9.9999999999999978E-2</c:v>
                </c:pt>
                <c:pt idx="13">
                  <c:v>9.9999999999999978E-2</c:v>
                </c:pt>
                <c:pt idx="14">
                  <c:v>9.9999999999999978E-2</c:v>
                </c:pt>
                <c:pt idx="15">
                  <c:v>9.9999999999999978E-2</c:v>
                </c:pt>
                <c:pt idx="16">
                  <c:v>9.9999999999999978E-2</c:v>
                </c:pt>
                <c:pt idx="17">
                  <c:v>9.9999999999999978E-2</c:v>
                </c:pt>
                <c:pt idx="18">
                  <c:v>9.9999999999999978E-2</c:v>
                </c:pt>
                <c:pt idx="19">
                  <c:v>9.9999999999999978E-2</c:v>
                </c:pt>
                <c:pt idx="20">
                  <c:v>9.9999999999999978E-2</c:v>
                </c:pt>
                <c:pt idx="21">
                  <c:v>9.9999999999999978E-2</c:v>
                </c:pt>
                <c:pt idx="22">
                  <c:v>9.9999999999999978E-2</c:v>
                </c:pt>
                <c:pt idx="23">
                  <c:v>9.9999999999999978E-2</c:v>
                </c:pt>
                <c:pt idx="24">
                  <c:v>9.9999999999999978E-2</c:v>
                </c:pt>
                <c:pt idx="25">
                  <c:v>9.9999999999999978E-2</c:v>
                </c:pt>
                <c:pt idx="26">
                  <c:v>9.9999999999999978E-2</c:v>
                </c:pt>
                <c:pt idx="27">
                  <c:v>9.9999999999999978E-2</c:v>
                </c:pt>
                <c:pt idx="28">
                  <c:v>9.9999999999999978E-2</c:v>
                </c:pt>
                <c:pt idx="29">
                  <c:v>9.9999999999999978E-2</c:v>
                </c:pt>
                <c:pt idx="30">
                  <c:v>9.9999999999999978E-2</c:v>
                </c:pt>
                <c:pt idx="31">
                  <c:v>9.9999999999999978E-2</c:v>
                </c:pt>
                <c:pt idx="32">
                  <c:v>9.9999999999999978E-2</c:v>
                </c:pt>
                <c:pt idx="33">
                  <c:v>9.9999999999999978E-2</c:v>
                </c:pt>
                <c:pt idx="34">
                  <c:v>9.9999999999999978E-2</c:v>
                </c:pt>
                <c:pt idx="35">
                  <c:v>9.9999999999999978E-2</c:v>
                </c:pt>
                <c:pt idx="36">
                  <c:v>9.9999999999999978E-2</c:v>
                </c:pt>
                <c:pt idx="37">
                  <c:v>9.9999999999999978E-2</c:v>
                </c:pt>
                <c:pt idx="38">
                  <c:v>9.9999999999999978E-2</c:v>
                </c:pt>
                <c:pt idx="39">
                  <c:v>9.9999999999999978E-2</c:v>
                </c:pt>
                <c:pt idx="40">
                  <c:v>9.9999999999999978E-2</c:v>
                </c:pt>
                <c:pt idx="41">
                  <c:v>9.9999999999999978E-2</c:v>
                </c:pt>
                <c:pt idx="42">
                  <c:v>9.9999999999999978E-2</c:v>
                </c:pt>
                <c:pt idx="43">
                  <c:v>9.9999999999999978E-2</c:v>
                </c:pt>
                <c:pt idx="44">
                  <c:v>9.9999999999999978E-2</c:v>
                </c:pt>
                <c:pt idx="45">
                  <c:v>9.9999999999999978E-2</c:v>
                </c:pt>
                <c:pt idx="46">
                  <c:v>9.9999999999999978E-2</c:v>
                </c:pt>
                <c:pt idx="47">
                  <c:v>9.9999999999999978E-2</c:v>
                </c:pt>
                <c:pt idx="48">
                  <c:v>9.9999999999999978E-2</c:v>
                </c:pt>
                <c:pt idx="49">
                  <c:v>9.9999999999999978E-2</c:v>
                </c:pt>
                <c:pt idx="50">
                  <c:v>9.9999999999999978E-2</c:v>
                </c:pt>
                <c:pt idx="51">
                  <c:v>9.9999999999999978E-2</c:v>
                </c:pt>
                <c:pt idx="52">
                  <c:v>9.9999999999999978E-2</c:v>
                </c:pt>
                <c:pt idx="53">
                  <c:v>9.9999999999999978E-2</c:v>
                </c:pt>
                <c:pt idx="54">
                  <c:v>9.9999999999999978E-2</c:v>
                </c:pt>
                <c:pt idx="55">
                  <c:v>9.9999999999999978E-2</c:v>
                </c:pt>
                <c:pt idx="56">
                  <c:v>9.9999999999999978E-2</c:v>
                </c:pt>
                <c:pt idx="57">
                  <c:v>9.9999999999999978E-2</c:v>
                </c:pt>
                <c:pt idx="58">
                  <c:v>9.9999999999999978E-2</c:v>
                </c:pt>
                <c:pt idx="59">
                  <c:v>9.9999999999999978E-2</c:v>
                </c:pt>
                <c:pt idx="60">
                  <c:v>9.9999999999999978E-2</c:v>
                </c:pt>
                <c:pt idx="61">
                  <c:v>9.9999999999999978E-2</c:v>
                </c:pt>
                <c:pt idx="62">
                  <c:v>9.9999999999999978E-2</c:v>
                </c:pt>
                <c:pt idx="63">
                  <c:v>9.9999999999999978E-2</c:v>
                </c:pt>
                <c:pt idx="64">
                  <c:v>9.9999999999999978E-2</c:v>
                </c:pt>
                <c:pt idx="65">
                  <c:v>9.9999999999999978E-2</c:v>
                </c:pt>
                <c:pt idx="66">
                  <c:v>9.9999999999999978E-2</c:v>
                </c:pt>
                <c:pt idx="67">
                  <c:v>9.9999999999999978E-2</c:v>
                </c:pt>
                <c:pt idx="68">
                  <c:v>9.9999999999999978E-2</c:v>
                </c:pt>
                <c:pt idx="69">
                  <c:v>9.9999999999999978E-2</c:v>
                </c:pt>
                <c:pt idx="70">
                  <c:v>9.9999999999999978E-2</c:v>
                </c:pt>
                <c:pt idx="71">
                  <c:v>9.9999999999999978E-2</c:v>
                </c:pt>
                <c:pt idx="72">
                  <c:v>9.9999999999999978E-2</c:v>
                </c:pt>
                <c:pt idx="73">
                  <c:v>9.9999999999999978E-2</c:v>
                </c:pt>
                <c:pt idx="74">
                  <c:v>9.9999999999999978E-2</c:v>
                </c:pt>
                <c:pt idx="75">
                  <c:v>9.9999999999999978E-2</c:v>
                </c:pt>
                <c:pt idx="76">
                  <c:v>9.9999999999999978E-2</c:v>
                </c:pt>
                <c:pt idx="77">
                  <c:v>9.9999999999999978E-2</c:v>
                </c:pt>
                <c:pt idx="78">
                  <c:v>9.9999999999999978E-2</c:v>
                </c:pt>
                <c:pt idx="79">
                  <c:v>9.9999999999999978E-2</c:v>
                </c:pt>
                <c:pt idx="80">
                  <c:v>9.9999999999999978E-2</c:v>
                </c:pt>
                <c:pt idx="81">
                  <c:v>9.9999999999999978E-2</c:v>
                </c:pt>
                <c:pt idx="82">
                  <c:v>9.9999999999999978E-2</c:v>
                </c:pt>
                <c:pt idx="83">
                  <c:v>9.9999999999999978E-2</c:v>
                </c:pt>
                <c:pt idx="84">
                  <c:v>9.9999999999999978E-2</c:v>
                </c:pt>
                <c:pt idx="85">
                  <c:v>9.9999999999999978E-2</c:v>
                </c:pt>
                <c:pt idx="86">
                  <c:v>9.9999999999999978E-2</c:v>
                </c:pt>
                <c:pt idx="87">
                  <c:v>9.9999999999999978E-2</c:v>
                </c:pt>
                <c:pt idx="88">
                  <c:v>9.9999999999999978E-2</c:v>
                </c:pt>
                <c:pt idx="89">
                  <c:v>9.9999999999999978E-2</c:v>
                </c:pt>
                <c:pt idx="90">
                  <c:v>9.9999999999999978E-2</c:v>
                </c:pt>
                <c:pt idx="91">
                  <c:v>9.9999999999999978E-2</c:v>
                </c:pt>
                <c:pt idx="92">
                  <c:v>9.9999999999999978E-2</c:v>
                </c:pt>
                <c:pt idx="93">
                  <c:v>9.9999999999999978E-2</c:v>
                </c:pt>
                <c:pt idx="94">
                  <c:v>9.9999999999999978E-2</c:v>
                </c:pt>
                <c:pt idx="95">
                  <c:v>9.9999999999999978E-2</c:v>
                </c:pt>
                <c:pt idx="96">
                  <c:v>9.9999999999999978E-2</c:v>
                </c:pt>
                <c:pt idx="97">
                  <c:v>9.9999999999999978E-2</c:v>
                </c:pt>
                <c:pt idx="98">
                  <c:v>9.9999999999999978E-2</c:v>
                </c:pt>
                <c:pt idx="99">
                  <c:v>9.9999999999999978E-2</c:v>
                </c:pt>
                <c:pt idx="100">
                  <c:v>9.9999999999999978E-2</c:v>
                </c:pt>
                <c:pt idx="101">
                  <c:v>9.9999999999999978E-2</c:v>
                </c:pt>
                <c:pt idx="102">
                  <c:v>9.9999999999999978E-2</c:v>
                </c:pt>
                <c:pt idx="103">
                  <c:v>9.9999999999999978E-2</c:v>
                </c:pt>
                <c:pt idx="104">
                  <c:v>9.9999999999999978E-2</c:v>
                </c:pt>
                <c:pt idx="105">
                  <c:v>9.9999999999999978E-2</c:v>
                </c:pt>
                <c:pt idx="106">
                  <c:v>9.9999999999999978E-2</c:v>
                </c:pt>
                <c:pt idx="107">
                  <c:v>9.9999999999999978E-2</c:v>
                </c:pt>
                <c:pt idx="108">
                  <c:v>9.9999999999999978E-2</c:v>
                </c:pt>
                <c:pt idx="109">
                  <c:v>9.9999999999999978E-2</c:v>
                </c:pt>
                <c:pt idx="110">
                  <c:v>9.9999999999999978E-2</c:v>
                </c:pt>
                <c:pt idx="111">
                  <c:v>9.9999999999999978E-2</c:v>
                </c:pt>
                <c:pt idx="112">
                  <c:v>9.9999999999999978E-2</c:v>
                </c:pt>
                <c:pt idx="113">
                  <c:v>9.9999999999999978E-2</c:v>
                </c:pt>
                <c:pt idx="114">
                  <c:v>9.9999999999999978E-2</c:v>
                </c:pt>
                <c:pt idx="115">
                  <c:v>9.9999999999999978E-2</c:v>
                </c:pt>
                <c:pt idx="116">
                  <c:v>9.9999999999999978E-2</c:v>
                </c:pt>
                <c:pt idx="117">
                  <c:v>9.9999999999999978E-2</c:v>
                </c:pt>
                <c:pt idx="118">
                  <c:v>9.9999999999999978E-2</c:v>
                </c:pt>
                <c:pt idx="119">
                  <c:v>9.9999999999999978E-2</c:v>
                </c:pt>
                <c:pt idx="120">
                  <c:v>9.9999999999999978E-2</c:v>
                </c:pt>
                <c:pt idx="121">
                  <c:v>9.9999999999999978E-2</c:v>
                </c:pt>
                <c:pt idx="122">
                  <c:v>9.9999999999999978E-2</c:v>
                </c:pt>
                <c:pt idx="123">
                  <c:v>9.9999999999999978E-2</c:v>
                </c:pt>
                <c:pt idx="124">
                  <c:v>9.9999999999999978E-2</c:v>
                </c:pt>
                <c:pt idx="125">
                  <c:v>9.9999999999999978E-2</c:v>
                </c:pt>
                <c:pt idx="126">
                  <c:v>9.9999999999999978E-2</c:v>
                </c:pt>
                <c:pt idx="127">
                  <c:v>9.9999999999999978E-2</c:v>
                </c:pt>
                <c:pt idx="128">
                  <c:v>9.9999999999999978E-2</c:v>
                </c:pt>
                <c:pt idx="129">
                  <c:v>9.9999999999999978E-2</c:v>
                </c:pt>
                <c:pt idx="130">
                  <c:v>9.9999999999999978E-2</c:v>
                </c:pt>
                <c:pt idx="131">
                  <c:v>9.9999999999999978E-2</c:v>
                </c:pt>
                <c:pt idx="132">
                  <c:v>9.9999999999999978E-2</c:v>
                </c:pt>
                <c:pt idx="133">
                  <c:v>9.9999999999999978E-2</c:v>
                </c:pt>
                <c:pt idx="134">
                  <c:v>9.9999999999999978E-2</c:v>
                </c:pt>
                <c:pt idx="135">
                  <c:v>9.9999999999999978E-2</c:v>
                </c:pt>
                <c:pt idx="136">
                  <c:v>9.9999999999999978E-2</c:v>
                </c:pt>
                <c:pt idx="137">
                  <c:v>9.9999999999999978E-2</c:v>
                </c:pt>
                <c:pt idx="138">
                  <c:v>9.9999999999999978E-2</c:v>
                </c:pt>
                <c:pt idx="139">
                  <c:v>9.9999999999999978E-2</c:v>
                </c:pt>
                <c:pt idx="140">
                  <c:v>9.9999999999999978E-2</c:v>
                </c:pt>
                <c:pt idx="141">
                  <c:v>9.9999999999999978E-2</c:v>
                </c:pt>
                <c:pt idx="142">
                  <c:v>9.9999999999999978E-2</c:v>
                </c:pt>
                <c:pt idx="143">
                  <c:v>9.9999999999999978E-2</c:v>
                </c:pt>
                <c:pt idx="144">
                  <c:v>9.9999999999999978E-2</c:v>
                </c:pt>
                <c:pt idx="145">
                  <c:v>9.9999999999999978E-2</c:v>
                </c:pt>
                <c:pt idx="146">
                  <c:v>9.9999999999999978E-2</c:v>
                </c:pt>
                <c:pt idx="147">
                  <c:v>9.9999999999999978E-2</c:v>
                </c:pt>
                <c:pt idx="148">
                  <c:v>9.9999999999999978E-2</c:v>
                </c:pt>
                <c:pt idx="149">
                  <c:v>9.9999999999999978E-2</c:v>
                </c:pt>
                <c:pt idx="150">
                  <c:v>9.9999999999999978E-2</c:v>
                </c:pt>
                <c:pt idx="151">
                  <c:v>9.9999999999999978E-2</c:v>
                </c:pt>
                <c:pt idx="152">
                  <c:v>9.9999999999999978E-2</c:v>
                </c:pt>
                <c:pt idx="153">
                  <c:v>9.9999999999999978E-2</c:v>
                </c:pt>
                <c:pt idx="154">
                  <c:v>9.9999999999999978E-2</c:v>
                </c:pt>
                <c:pt idx="155">
                  <c:v>9.9999999999999978E-2</c:v>
                </c:pt>
                <c:pt idx="156">
                  <c:v>9.9999999999999978E-2</c:v>
                </c:pt>
                <c:pt idx="157">
                  <c:v>9.9999999999999978E-2</c:v>
                </c:pt>
                <c:pt idx="158">
                  <c:v>9.9999999999999978E-2</c:v>
                </c:pt>
                <c:pt idx="159">
                  <c:v>9.9999999999999978E-2</c:v>
                </c:pt>
                <c:pt idx="160">
                  <c:v>9.9999999999999978E-2</c:v>
                </c:pt>
                <c:pt idx="161">
                  <c:v>9.9999999999999978E-2</c:v>
                </c:pt>
                <c:pt idx="162">
                  <c:v>9.9999999999999978E-2</c:v>
                </c:pt>
                <c:pt idx="163">
                  <c:v>9.9999999999999978E-2</c:v>
                </c:pt>
                <c:pt idx="164">
                  <c:v>9.9999999999999978E-2</c:v>
                </c:pt>
                <c:pt idx="165">
                  <c:v>9.9999999999999978E-2</c:v>
                </c:pt>
                <c:pt idx="166">
                  <c:v>9.9999999999999978E-2</c:v>
                </c:pt>
                <c:pt idx="167">
                  <c:v>9.9999999999999978E-2</c:v>
                </c:pt>
                <c:pt idx="168">
                  <c:v>9.9999999999999978E-2</c:v>
                </c:pt>
                <c:pt idx="169">
                  <c:v>9.9999999999999978E-2</c:v>
                </c:pt>
                <c:pt idx="170">
                  <c:v>9.9999999999999978E-2</c:v>
                </c:pt>
                <c:pt idx="171">
                  <c:v>9.9999999999999978E-2</c:v>
                </c:pt>
                <c:pt idx="172">
                  <c:v>9.9999999999999978E-2</c:v>
                </c:pt>
                <c:pt idx="173">
                  <c:v>9.9999999999999978E-2</c:v>
                </c:pt>
                <c:pt idx="174">
                  <c:v>9.9999999999999978E-2</c:v>
                </c:pt>
                <c:pt idx="175">
                  <c:v>9.9999999999999978E-2</c:v>
                </c:pt>
                <c:pt idx="176">
                  <c:v>9.9999999999999978E-2</c:v>
                </c:pt>
                <c:pt idx="177">
                  <c:v>9.9999999999999978E-2</c:v>
                </c:pt>
                <c:pt idx="178">
                  <c:v>9.9999999999999978E-2</c:v>
                </c:pt>
                <c:pt idx="179">
                  <c:v>9.9999999999999978E-2</c:v>
                </c:pt>
                <c:pt idx="180">
                  <c:v>9.9999999999999978E-2</c:v>
                </c:pt>
                <c:pt idx="181">
                  <c:v>9.9999999999999978E-2</c:v>
                </c:pt>
                <c:pt idx="182">
                  <c:v>9.9999999999999978E-2</c:v>
                </c:pt>
                <c:pt idx="183">
                  <c:v>9.9999999999999978E-2</c:v>
                </c:pt>
                <c:pt idx="184">
                  <c:v>9.9999999999999978E-2</c:v>
                </c:pt>
                <c:pt idx="185">
                  <c:v>9.9999999999999978E-2</c:v>
                </c:pt>
                <c:pt idx="186">
                  <c:v>9.9999999999999978E-2</c:v>
                </c:pt>
                <c:pt idx="187">
                  <c:v>9.9999999999999978E-2</c:v>
                </c:pt>
                <c:pt idx="188">
                  <c:v>9.9999999999999978E-2</c:v>
                </c:pt>
                <c:pt idx="189">
                  <c:v>9.9999999999999978E-2</c:v>
                </c:pt>
                <c:pt idx="190">
                  <c:v>9.9999999999999978E-2</c:v>
                </c:pt>
                <c:pt idx="191">
                  <c:v>9.9999999999999978E-2</c:v>
                </c:pt>
                <c:pt idx="192">
                  <c:v>9.9999999999999978E-2</c:v>
                </c:pt>
                <c:pt idx="193">
                  <c:v>9.9999999999999978E-2</c:v>
                </c:pt>
                <c:pt idx="194">
                  <c:v>9.9999999999999978E-2</c:v>
                </c:pt>
                <c:pt idx="195">
                  <c:v>9.9999999999999978E-2</c:v>
                </c:pt>
                <c:pt idx="196">
                  <c:v>9.9999999999999978E-2</c:v>
                </c:pt>
                <c:pt idx="197">
                  <c:v>9.9999999999999978E-2</c:v>
                </c:pt>
                <c:pt idx="198">
                  <c:v>9.9999999999999978E-2</c:v>
                </c:pt>
                <c:pt idx="199">
                  <c:v>9.9999999999999978E-2</c:v>
                </c:pt>
                <c:pt idx="200">
                  <c:v>9.9999999999999978E-2</c:v>
                </c:pt>
                <c:pt idx="201">
                  <c:v>9.9999999999999978E-2</c:v>
                </c:pt>
                <c:pt idx="202">
                  <c:v>9.9999999999999978E-2</c:v>
                </c:pt>
                <c:pt idx="203">
                  <c:v>9.9999999999999978E-2</c:v>
                </c:pt>
                <c:pt idx="204">
                  <c:v>9.9999999999999978E-2</c:v>
                </c:pt>
                <c:pt idx="205">
                  <c:v>9.9999999999999978E-2</c:v>
                </c:pt>
                <c:pt idx="206">
                  <c:v>9.9999999999999978E-2</c:v>
                </c:pt>
                <c:pt idx="207">
                  <c:v>9.9999999999999978E-2</c:v>
                </c:pt>
                <c:pt idx="208">
                  <c:v>9.9999999999999978E-2</c:v>
                </c:pt>
                <c:pt idx="209">
                  <c:v>9.9999999999999978E-2</c:v>
                </c:pt>
                <c:pt idx="210">
                  <c:v>9.9999999999999978E-2</c:v>
                </c:pt>
                <c:pt idx="211">
                  <c:v>9.9999999999999978E-2</c:v>
                </c:pt>
                <c:pt idx="212">
                  <c:v>9.9999999999999978E-2</c:v>
                </c:pt>
                <c:pt idx="213">
                  <c:v>9.9999999999999978E-2</c:v>
                </c:pt>
                <c:pt idx="214">
                  <c:v>9.9999999999999978E-2</c:v>
                </c:pt>
                <c:pt idx="215">
                  <c:v>9.9999999999999978E-2</c:v>
                </c:pt>
                <c:pt idx="216">
                  <c:v>9.9999999999999978E-2</c:v>
                </c:pt>
                <c:pt idx="217">
                  <c:v>9.9999999999999978E-2</c:v>
                </c:pt>
                <c:pt idx="218">
                  <c:v>9.9999999999999978E-2</c:v>
                </c:pt>
                <c:pt idx="219">
                  <c:v>9.9999999999999978E-2</c:v>
                </c:pt>
                <c:pt idx="220">
                  <c:v>9.9999999999999978E-2</c:v>
                </c:pt>
                <c:pt idx="221">
                  <c:v>9.9999999999999978E-2</c:v>
                </c:pt>
                <c:pt idx="222">
                  <c:v>9.9999999999999978E-2</c:v>
                </c:pt>
                <c:pt idx="223">
                  <c:v>9.9999999999999978E-2</c:v>
                </c:pt>
                <c:pt idx="224">
                  <c:v>9.9999999999999978E-2</c:v>
                </c:pt>
                <c:pt idx="225">
                  <c:v>9.9999999999999978E-2</c:v>
                </c:pt>
                <c:pt idx="226">
                  <c:v>9.9999999999999978E-2</c:v>
                </c:pt>
                <c:pt idx="227">
                  <c:v>9.9999999999999978E-2</c:v>
                </c:pt>
                <c:pt idx="228">
                  <c:v>9.9999999999999978E-2</c:v>
                </c:pt>
                <c:pt idx="229">
                  <c:v>9.9999999999999978E-2</c:v>
                </c:pt>
                <c:pt idx="230">
                  <c:v>9.9999999999999978E-2</c:v>
                </c:pt>
                <c:pt idx="231">
                  <c:v>9.9999999999999978E-2</c:v>
                </c:pt>
                <c:pt idx="232">
                  <c:v>9.9999999999999978E-2</c:v>
                </c:pt>
                <c:pt idx="233">
                  <c:v>9.9999999999999978E-2</c:v>
                </c:pt>
                <c:pt idx="234">
                  <c:v>9.9999999999999978E-2</c:v>
                </c:pt>
                <c:pt idx="235">
                  <c:v>9.9999999999999978E-2</c:v>
                </c:pt>
                <c:pt idx="236">
                  <c:v>9.9999999999999978E-2</c:v>
                </c:pt>
                <c:pt idx="237">
                  <c:v>9.9999999999999978E-2</c:v>
                </c:pt>
                <c:pt idx="238">
                  <c:v>9.9999999999999978E-2</c:v>
                </c:pt>
                <c:pt idx="239">
                  <c:v>9.9999999999999978E-2</c:v>
                </c:pt>
                <c:pt idx="240">
                  <c:v>9.9999999999999978E-2</c:v>
                </c:pt>
                <c:pt idx="241">
                  <c:v>9.9999999999999978E-2</c:v>
                </c:pt>
                <c:pt idx="242">
                  <c:v>9.9999999999999978E-2</c:v>
                </c:pt>
                <c:pt idx="243">
                  <c:v>9.9999999999999978E-2</c:v>
                </c:pt>
                <c:pt idx="244">
                  <c:v>9.9999999999999978E-2</c:v>
                </c:pt>
                <c:pt idx="245">
                  <c:v>9.9999999999999978E-2</c:v>
                </c:pt>
                <c:pt idx="246">
                  <c:v>9.9999999999999978E-2</c:v>
                </c:pt>
                <c:pt idx="247">
                  <c:v>9.9999999999999978E-2</c:v>
                </c:pt>
                <c:pt idx="248">
                  <c:v>9.9999999999999978E-2</c:v>
                </c:pt>
                <c:pt idx="249">
                  <c:v>9.9999999999999978E-2</c:v>
                </c:pt>
                <c:pt idx="250">
                  <c:v>9.9999999999999978E-2</c:v>
                </c:pt>
                <c:pt idx="251">
                  <c:v>9.9999999999999978E-2</c:v>
                </c:pt>
                <c:pt idx="252">
                  <c:v>9.9999999999999978E-2</c:v>
                </c:pt>
                <c:pt idx="253">
                  <c:v>9.9999999999999978E-2</c:v>
                </c:pt>
                <c:pt idx="254">
                  <c:v>9.9999999999999978E-2</c:v>
                </c:pt>
                <c:pt idx="255">
                  <c:v>9.9999999999999978E-2</c:v>
                </c:pt>
                <c:pt idx="256">
                  <c:v>9.9999999999999978E-2</c:v>
                </c:pt>
                <c:pt idx="257">
                  <c:v>9.9999999999999978E-2</c:v>
                </c:pt>
                <c:pt idx="258">
                  <c:v>9.9999999999999978E-2</c:v>
                </c:pt>
                <c:pt idx="259">
                  <c:v>9.9999999999999978E-2</c:v>
                </c:pt>
                <c:pt idx="260">
                  <c:v>9.9999999999999978E-2</c:v>
                </c:pt>
                <c:pt idx="261">
                  <c:v>9.9999999999999978E-2</c:v>
                </c:pt>
                <c:pt idx="262">
                  <c:v>9.9999999999999978E-2</c:v>
                </c:pt>
                <c:pt idx="263">
                  <c:v>9.9999999999999978E-2</c:v>
                </c:pt>
                <c:pt idx="264">
                  <c:v>9.9999999999999978E-2</c:v>
                </c:pt>
                <c:pt idx="265">
                  <c:v>9.9999999999999978E-2</c:v>
                </c:pt>
                <c:pt idx="266">
                  <c:v>9.9999999999999978E-2</c:v>
                </c:pt>
                <c:pt idx="267">
                  <c:v>9.9999999999999978E-2</c:v>
                </c:pt>
                <c:pt idx="268">
                  <c:v>9.9999999999999978E-2</c:v>
                </c:pt>
                <c:pt idx="269">
                  <c:v>9.9999999999999978E-2</c:v>
                </c:pt>
                <c:pt idx="270">
                  <c:v>9.9999999999999978E-2</c:v>
                </c:pt>
                <c:pt idx="271">
                  <c:v>9.9999999999999978E-2</c:v>
                </c:pt>
                <c:pt idx="272">
                  <c:v>9.9999999999999978E-2</c:v>
                </c:pt>
                <c:pt idx="273">
                  <c:v>9.9999999999999978E-2</c:v>
                </c:pt>
                <c:pt idx="274">
                  <c:v>9.9999999999999978E-2</c:v>
                </c:pt>
                <c:pt idx="275">
                  <c:v>9.9999999999999978E-2</c:v>
                </c:pt>
                <c:pt idx="276">
                  <c:v>9.9999999999999978E-2</c:v>
                </c:pt>
                <c:pt idx="277">
                  <c:v>9.9999999999999978E-2</c:v>
                </c:pt>
                <c:pt idx="278">
                  <c:v>9.9999999999999978E-2</c:v>
                </c:pt>
                <c:pt idx="279">
                  <c:v>9.9999999999999978E-2</c:v>
                </c:pt>
                <c:pt idx="280">
                  <c:v>9.9999999999999978E-2</c:v>
                </c:pt>
                <c:pt idx="281">
                  <c:v>9.9999999999999978E-2</c:v>
                </c:pt>
                <c:pt idx="282">
                  <c:v>9.9999999999999978E-2</c:v>
                </c:pt>
                <c:pt idx="283">
                  <c:v>9.9999999999999978E-2</c:v>
                </c:pt>
                <c:pt idx="284">
                  <c:v>9.9999999999999978E-2</c:v>
                </c:pt>
                <c:pt idx="285">
                  <c:v>9.9999999999999978E-2</c:v>
                </c:pt>
                <c:pt idx="286">
                  <c:v>9.9999999999999978E-2</c:v>
                </c:pt>
                <c:pt idx="287">
                  <c:v>9.9999999999999978E-2</c:v>
                </c:pt>
                <c:pt idx="288">
                  <c:v>9.9999999999999978E-2</c:v>
                </c:pt>
                <c:pt idx="289">
                  <c:v>9.9999999999999978E-2</c:v>
                </c:pt>
                <c:pt idx="290">
                  <c:v>9.9999999999999978E-2</c:v>
                </c:pt>
                <c:pt idx="291">
                  <c:v>9.9999999999999978E-2</c:v>
                </c:pt>
                <c:pt idx="292">
                  <c:v>9.9999999999999978E-2</c:v>
                </c:pt>
                <c:pt idx="293">
                  <c:v>9.9999999999999978E-2</c:v>
                </c:pt>
                <c:pt idx="294">
                  <c:v>9.9999999999999978E-2</c:v>
                </c:pt>
                <c:pt idx="295">
                  <c:v>9.9999999999999978E-2</c:v>
                </c:pt>
                <c:pt idx="296">
                  <c:v>9.9999999999999978E-2</c:v>
                </c:pt>
                <c:pt idx="297">
                  <c:v>9.9999999999999978E-2</c:v>
                </c:pt>
                <c:pt idx="298">
                  <c:v>9.9999999999999978E-2</c:v>
                </c:pt>
                <c:pt idx="299">
                  <c:v>9.9999999999999978E-2</c:v>
                </c:pt>
                <c:pt idx="300">
                  <c:v>9.9999999999999978E-2</c:v>
                </c:pt>
                <c:pt idx="301">
                  <c:v>9.9999999999999978E-2</c:v>
                </c:pt>
                <c:pt idx="302">
                  <c:v>9.9999999999999978E-2</c:v>
                </c:pt>
                <c:pt idx="303">
                  <c:v>9.9999999999999978E-2</c:v>
                </c:pt>
                <c:pt idx="304">
                  <c:v>9.9999999999999978E-2</c:v>
                </c:pt>
                <c:pt idx="305">
                  <c:v>9.9999999999999978E-2</c:v>
                </c:pt>
                <c:pt idx="306">
                  <c:v>9.9999999999999978E-2</c:v>
                </c:pt>
                <c:pt idx="307">
                  <c:v>9.9999999999999978E-2</c:v>
                </c:pt>
                <c:pt idx="308">
                  <c:v>9.9999999999999978E-2</c:v>
                </c:pt>
                <c:pt idx="309">
                  <c:v>9.9999999999999978E-2</c:v>
                </c:pt>
                <c:pt idx="310">
                  <c:v>9.9999999999999978E-2</c:v>
                </c:pt>
                <c:pt idx="311">
                  <c:v>9.9999999999999978E-2</c:v>
                </c:pt>
                <c:pt idx="312">
                  <c:v>9.9999999999999978E-2</c:v>
                </c:pt>
                <c:pt idx="313">
                  <c:v>9.9999999999999978E-2</c:v>
                </c:pt>
                <c:pt idx="314">
                  <c:v>9.9999999999999978E-2</c:v>
                </c:pt>
                <c:pt idx="315">
                  <c:v>9.9999999999999978E-2</c:v>
                </c:pt>
                <c:pt idx="316">
                  <c:v>9.9999999999999978E-2</c:v>
                </c:pt>
                <c:pt idx="317">
                  <c:v>9.9999999999999978E-2</c:v>
                </c:pt>
                <c:pt idx="318">
                  <c:v>9.9999999999999978E-2</c:v>
                </c:pt>
                <c:pt idx="319">
                  <c:v>9.9999999999999978E-2</c:v>
                </c:pt>
                <c:pt idx="320">
                  <c:v>9.9999999999999978E-2</c:v>
                </c:pt>
                <c:pt idx="321">
                  <c:v>9.9999999999999978E-2</c:v>
                </c:pt>
                <c:pt idx="322">
                  <c:v>9.9999999999999978E-2</c:v>
                </c:pt>
                <c:pt idx="323">
                  <c:v>9.9999999999999978E-2</c:v>
                </c:pt>
                <c:pt idx="324">
                  <c:v>9.9999999999999978E-2</c:v>
                </c:pt>
                <c:pt idx="325">
                  <c:v>9.9999999999999978E-2</c:v>
                </c:pt>
                <c:pt idx="326">
                  <c:v>9.9999999999999978E-2</c:v>
                </c:pt>
                <c:pt idx="327">
                  <c:v>9.9999999999999978E-2</c:v>
                </c:pt>
                <c:pt idx="328">
                  <c:v>9.9999999999999978E-2</c:v>
                </c:pt>
                <c:pt idx="329">
                  <c:v>9.9999999999999978E-2</c:v>
                </c:pt>
                <c:pt idx="330">
                  <c:v>9.9999999999999978E-2</c:v>
                </c:pt>
                <c:pt idx="331">
                  <c:v>9.9999999999999978E-2</c:v>
                </c:pt>
                <c:pt idx="332">
                  <c:v>9.9999999999999978E-2</c:v>
                </c:pt>
                <c:pt idx="333">
                  <c:v>9.9999999999999978E-2</c:v>
                </c:pt>
                <c:pt idx="334">
                  <c:v>9.9999999999999978E-2</c:v>
                </c:pt>
                <c:pt idx="335">
                  <c:v>9.9999999999999978E-2</c:v>
                </c:pt>
                <c:pt idx="336">
                  <c:v>9.9999999999999978E-2</c:v>
                </c:pt>
                <c:pt idx="337">
                  <c:v>9.9999999999999978E-2</c:v>
                </c:pt>
                <c:pt idx="338">
                  <c:v>9.9999999999999978E-2</c:v>
                </c:pt>
                <c:pt idx="339">
                  <c:v>9.9999999999999978E-2</c:v>
                </c:pt>
                <c:pt idx="340">
                  <c:v>9.9999999999999978E-2</c:v>
                </c:pt>
                <c:pt idx="341">
                  <c:v>9.9999999999999978E-2</c:v>
                </c:pt>
                <c:pt idx="342">
                  <c:v>9.9999999999999978E-2</c:v>
                </c:pt>
                <c:pt idx="343">
                  <c:v>9.9999999999999978E-2</c:v>
                </c:pt>
                <c:pt idx="344">
                  <c:v>9.9999999999999978E-2</c:v>
                </c:pt>
                <c:pt idx="345">
                  <c:v>9.9999999999999978E-2</c:v>
                </c:pt>
                <c:pt idx="346">
                  <c:v>9.9999999999999978E-2</c:v>
                </c:pt>
                <c:pt idx="347">
                  <c:v>9.9999999999999978E-2</c:v>
                </c:pt>
                <c:pt idx="348">
                  <c:v>9.9999999999999978E-2</c:v>
                </c:pt>
                <c:pt idx="349">
                  <c:v>9.9999999999999978E-2</c:v>
                </c:pt>
                <c:pt idx="350">
                  <c:v>9.9999999999999978E-2</c:v>
                </c:pt>
                <c:pt idx="351">
                  <c:v>9.9999999999999978E-2</c:v>
                </c:pt>
                <c:pt idx="352">
                  <c:v>9.9999999999999978E-2</c:v>
                </c:pt>
                <c:pt idx="353">
                  <c:v>9.9999999999999978E-2</c:v>
                </c:pt>
                <c:pt idx="354">
                  <c:v>9.9999999999999978E-2</c:v>
                </c:pt>
                <c:pt idx="355">
                  <c:v>9.9999999999999978E-2</c:v>
                </c:pt>
                <c:pt idx="356">
                  <c:v>9.9999999999999978E-2</c:v>
                </c:pt>
                <c:pt idx="357">
                  <c:v>9.9999999999999978E-2</c:v>
                </c:pt>
                <c:pt idx="358">
                  <c:v>9.9999999999999978E-2</c:v>
                </c:pt>
                <c:pt idx="359">
                  <c:v>9.9999999999999978E-2</c:v>
                </c:pt>
                <c:pt idx="360">
                  <c:v>9.9999999999999978E-2</c:v>
                </c:pt>
                <c:pt idx="361">
                  <c:v>9.9999999999999978E-2</c:v>
                </c:pt>
                <c:pt idx="362">
                  <c:v>9.9999999999999978E-2</c:v>
                </c:pt>
                <c:pt idx="363">
                  <c:v>9.9999999999999978E-2</c:v>
                </c:pt>
                <c:pt idx="364">
                  <c:v>9.9999999999999978E-2</c:v>
                </c:pt>
                <c:pt idx="365">
                  <c:v>9.9999999999999978E-2</c:v>
                </c:pt>
                <c:pt idx="366">
                  <c:v>9.9999999999999978E-2</c:v>
                </c:pt>
                <c:pt idx="367">
                  <c:v>9.9999999999999978E-2</c:v>
                </c:pt>
                <c:pt idx="368">
                  <c:v>9.9999999999999978E-2</c:v>
                </c:pt>
                <c:pt idx="369">
                  <c:v>9.9999999999999978E-2</c:v>
                </c:pt>
                <c:pt idx="370">
                  <c:v>9.9999999999999978E-2</c:v>
                </c:pt>
                <c:pt idx="371">
                  <c:v>9.9999999999999978E-2</c:v>
                </c:pt>
                <c:pt idx="372">
                  <c:v>9.9999999999999978E-2</c:v>
                </c:pt>
                <c:pt idx="373">
                  <c:v>9.9999999999999978E-2</c:v>
                </c:pt>
                <c:pt idx="374">
                  <c:v>9.9999999999999978E-2</c:v>
                </c:pt>
                <c:pt idx="375">
                  <c:v>9.9999999999999978E-2</c:v>
                </c:pt>
                <c:pt idx="376">
                  <c:v>9.9999999999999978E-2</c:v>
                </c:pt>
                <c:pt idx="377">
                  <c:v>9.9999999999999978E-2</c:v>
                </c:pt>
                <c:pt idx="378">
                  <c:v>9.9999999999999978E-2</c:v>
                </c:pt>
                <c:pt idx="379">
                  <c:v>9.9999999999999978E-2</c:v>
                </c:pt>
                <c:pt idx="380">
                  <c:v>9.9999999999999978E-2</c:v>
                </c:pt>
                <c:pt idx="381">
                  <c:v>9.9999999999999978E-2</c:v>
                </c:pt>
                <c:pt idx="382">
                  <c:v>9.9999999999999978E-2</c:v>
                </c:pt>
                <c:pt idx="383">
                  <c:v>9.9999999999999978E-2</c:v>
                </c:pt>
                <c:pt idx="384">
                  <c:v>9.9999999999999978E-2</c:v>
                </c:pt>
                <c:pt idx="385">
                  <c:v>9.9999999999999978E-2</c:v>
                </c:pt>
                <c:pt idx="386">
                  <c:v>9.9999999999999978E-2</c:v>
                </c:pt>
                <c:pt idx="387">
                  <c:v>9.9999999999999978E-2</c:v>
                </c:pt>
                <c:pt idx="388">
                  <c:v>9.9999999999999978E-2</c:v>
                </c:pt>
                <c:pt idx="389">
                  <c:v>9.9999999999999978E-2</c:v>
                </c:pt>
                <c:pt idx="390">
                  <c:v>9.9999999999999978E-2</c:v>
                </c:pt>
                <c:pt idx="391">
                  <c:v>9.9999999999999978E-2</c:v>
                </c:pt>
                <c:pt idx="392">
                  <c:v>9.9999999999999978E-2</c:v>
                </c:pt>
                <c:pt idx="393">
                  <c:v>9.9999999999999978E-2</c:v>
                </c:pt>
                <c:pt idx="394">
                  <c:v>9.9999999999999978E-2</c:v>
                </c:pt>
                <c:pt idx="395">
                  <c:v>9.9999999999999978E-2</c:v>
                </c:pt>
                <c:pt idx="396">
                  <c:v>9.9999999999999978E-2</c:v>
                </c:pt>
                <c:pt idx="397">
                  <c:v>9.9999999999999978E-2</c:v>
                </c:pt>
                <c:pt idx="398">
                  <c:v>9.9999999999999978E-2</c:v>
                </c:pt>
                <c:pt idx="399">
                  <c:v>9.9999999999999978E-2</c:v>
                </c:pt>
                <c:pt idx="400">
                  <c:v>9.9999999999999978E-2</c:v>
                </c:pt>
                <c:pt idx="401">
                  <c:v>9.9999999999999978E-2</c:v>
                </c:pt>
                <c:pt idx="402">
                  <c:v>9.9999999999999978E-2</c:v>
                </c:pt>
                <c:pt idx="403">
                  <c:v>9.9999999999999978E-2</c:v>
                </c:pt>
                <c:pt idx="404">
                  <c:v>9.9999999999999978E-2</c:v>
                </c:pt>
                <c:pt idx="405">
                  <c:v>9.9999999999999978E-2</c:v>
                </c:pt>
                <c:pt idx="406">
                  <c:v>9.9999999999999978E-2</c:v>
                </c:pt>
                <c:pt idx="407">
                  <c:v>9.9999999999999978E-2</c:v>
                </c:pt>
                <c:pt idx="408">
                  <c:v>9.9999999999999978E-2</c:v>
                </c:pt>
                <c:pt idx="409">
                  <c:v>9.9999999999999978E-2</c:v>
                </c:pt>
                <c:pt idx="410">
                  <c:v>9.9999999999999978E-2</c:v>
                </c:pt>
                <c:pt idx="411">
                  <c:v>9.9999999999999978E-2</c:v>
                </c:pt>
                <c:pt idx="412">
                  <c:v>9.9999999999999978E-2</c:v>
                </c:pt>
                <c:pt idx="413">
                  <c:v>9.9999999999999978E-2</c:v>
                </c:pt>
                <c:pt idx="414">
                  <c:v>9.9999999999999978E-2</c:v>
                </c:pt>
                <c:pt idx="415">
                  <c:v>9.9999999999999978E-2</c:v>
                </c:pt>
                <c:pt idx="416">
                  <c:v>9.9999999999999978E-2</c:v>
                </c:pt>
                <c:pt idx="417">
                  <c:v>9.9999999999999978E-2</c:v>
                </c:pt>
                <c:pt idx="418">
                  <c:v>9.9999999999999978E-2</c:v>
                </c:pt>
                <c:pt idx="419">
                  <c:v>9.9999999999999978E-2</c:v>
                </c:pt>
                <c:pt idx="420">
                  <c:v>9.9999999999999978E-2</c:v>
                </c:pt>
                <c:pt idx="421">
                  <c:v>9.9999999999999978E-2</c:v>
                </c:pt>
                <c:pt idx="422">
                  <c:v>9.9999999999999978E-2</c:v>
                </c:pt>
                <c:pt idx="423">
                  <c:v>9.9999999999999978E-2</c:v>
                </c:pt>
                <c:pt idx="424">
                  <c:v>9.9999999999999978E-2</c:v>
                </c:pt>
                <c:pt idx="425">
                  <c:v>9.9999999999999978E-2</c:v>
                </c:pt>
                <c:pt idx="426">
                  <c:v>9.9999999999999978E-2</c:v>
                </c:pt>
                <c:pt idx="427">
                  <c:v>9.9999999999999978E-2</c:v>
                </c:pt>
                <c:pt idx="428">
                  <c:v>9.9999999999999978E-2</c:v>
                </c:pt>
                <c:pt idx="429">
                  <c:v>9.9999999999999978E-2</c:v>
                </c:pt>
                <c:pt idx="430">
                  <c:v>9.9999999999999978E-2</c:v>
                </c:pt>
                <c:pt idx="431">
                  <c:v>9.9999999999999978E-2</c:v>
                </c:pt>
                <c:pt idx="432">
                  <c:v>9.9999999999999978E-2</c:v>
                </c:pt>
                <c:pt idx="433">
                  <c:v>9.9999999999999978E-2</c:v>
                </c:pt>
                <c:pt idx="434">
                  <c:v>9.9999999999999978E-2</c:v>
                </c:pt>
                <c:pt idx="435">
                  <c:v>9.9999999999999978E-2</c:v>
                </c:pt>
                <c:pt idx="436">
                  <c:v>9.9999999999999978E-2</c:v>
                </c:pt>
                <c:pt idx="437">
                  <c:v>9.9999999999999978E-2</c:v>
                </c:pt>
                <c:pt idx="438">
                  <c:v>9.9999999999999978E-2</c:v>
                </c:pt>
                <c:pt idx="439">
                  <c:v>9.9999999999999978E-2</c:v>
                </c:pt>
                <c:pt idx="440">
                  <c:v>9.9999999999999978E-2</c:v>
                </c:pt>
                <c:pt idx="441">
                  <c:v>9.9999999999999978E-2</c:v>
                </c:pt>
                <c:pt idx="442">
                  <c:v>9.9999999999999978E-2</c:v>
                </c:pt>
                <c:pt idx="443">
                  <c:v>9.9999999999999978E-2</c:v>
                </c:pt>
                <c:pt idx="444">
                  <c:v>9.9999999999999978E-2</c:v>
                </c:pt>
                <c:pt idx="445">
                  <c:v>9.9999999999999978E-2</c:v>
                </c:pt>
                <c:pt idx="446">
                  <c:v>9.9999999999999978E-2</c:v>
                </c:pt>
                <c:pt idx="447">
                  <c:v>9.9999999999999978E-2</c:v>
                </c:pt>
                <c:pt idx="448">
                  <c:v>9.9999999999999978E-2</c:v>
                </c:pt>
                <c:pt idx="449">
                  <c:v>9.9999999999999978E-2</c:v>
                </c:pt>
                <c:pt idx="450">
                  <c:v>9.9999999999999978E-2</c:v>
                </c:pt>
                <c:pt idx="451">
                  <c:v>9.9999999999999978E-2</c:v>
                </c:pt>
                <c:pt idx="452">
                  <c:v>9.9999999999999978E-2</c:v>
                </c:pt>
                <c:pt idx="453">
                  <c:v>9.9999999999999978E-2</c:v>
                </c:pt>
                <c:pt idx="454">
                  <c:v>9.9999999999999978E-2</c:v>
                </c:pt>
                <c:pt idx="455">
                  <c:v>9.9999999999999978E-2</c:v>
                </c:pt>
                <c:pt idx="456">
                  <c:v>9.9999999999999978E-2</c:v>
                </c:pt>
                <c:pt idx="457">
                  <c:v>9.9999999999999978E-2</c:v>
                </c:pt>
                <c:pt idx="458">
                  <c:v>9.9999999999999978E-2</c:v>
                </c:pt>
                <c:pt idx="459">
                  <c:v>9.9999999999999978E-2</c:v>
                </c:pt>
                <c:pt idx="460">
                  <c:v>9.9999999999999978E-2</c:v>
                </c:pt>
                <c:pt idx="461">
                  <c:v>9.9999999999999978E-2</c:v>
                </c:pt>
                <c:pt idx="462">
                  <c:v>9.9999999999999978E-2</c:v>
                </c:pt>
                <c:pt idx="463">
                  <c:v>9.9999999999999978E-2</c:v>
                </c:pt>
                <c:pt idx="464">
                  <c:v>9.9999999999999978E-2</c:v>
                </c:pt>
                <c:pt idx="465">
                  <c:v>9.9999999999999978E-2</c:v>
                </c:pt>
                <c:pt idx="466">
                  <c:v>9.9999999999999978E-2</c:v>
                </c:pt>
                <c:pt idx="467">
                  <c:v>9.9999999999999978E-2</c:v>
                </c:pt>
                <c:pt idx="468">
                  <c:v>9.9999999999999978E-2</c:v>
                </c:pt>
                <c:pt idx="469">
                  <c:v>9.9999999999999978E-2</c:v>
                </c:pt>
                <c:pt idx="470">
                  <c:v>9.9999999999999978E-2</c:v>
                </c:pt>
                <c:pt idx="471">
                  <c:v>9.9999999999999978E-2</c:v>
                </c:pt>
                <c:pt idx="472">
                  <c:v>9.9999999999999978E-2</c:v>
                </c:pt>
                <c:pt idx="473">
                  <c:v>9.9999999999999978E-2</c:v>
                </c:pt>
                <c:pt idx="474">
                  <c:v>9.9999999999999978E-2</c:v>
                </c:pt>
                <c:pt idx="475">
                  <c:v>9.9999999999999978E-2</c:v>
                </c:pt>
                <c:pt idx="476">
                  <c:v>9.9999999999999978E-2</c:v>
                </c:pt>
                <c:pt idx="477">
                  <c:v>9.9999999999999978E-2</c:v>
                </c:pt>
                <c:pt idx="478">
                  <c:v>9.9999999999999978E-2</c:v>
                </c:pt>
                <c:pt idx="479">
                  <c:v>9.9999999999999978E-2</c:v>
                </c:pt>
                <c:pt idx="480">
                  <c:v>9.9999999999999978E-2</c:v>
                </c:pt>
                <c:pt idx="481">
                  <c:v>9.9999999999999978E-2</c:v>
                </c:pt>
                <c:pt idx="482">
                  <c:v>9.9999999999999978E-2</c:v>
                </c:pt>
                <c:pt idx="483">
                  <c:v>9.9999999999999978E-2</c:v>
                </c:pt>
                <c:pt idx="484">
                  <c:v>9.9999999999999978E-2</c:v>
                </c:pt>
                <c:pt idx="485">
                  <c:v>9.9999999999999978E-2</c:v>
                </c:pt>
                <c:pt idx="486">
                  <c:v>9.9999999999999978E-2</c:v>
                </c:pt>
                <c:pt idx="487">
                  <c:v>9.9999999999999978E-2</c:v>
                </c:pt>
                <c:pt idx="488">
                  <c:v>9.9999999999999978E-2</c:v>
                </c:pt>
                <c:pt idx="489">
                  <c:v>9.9999999999999978E-2</c:v>
                </c:pt>
                <c:pt idx="490">
                  <c:v>9.9999999999999978E-2</c:v>
                </c:pt>
                <c:pt idx="491">
                  <c:v>9.9999999999999978E-2</c:v>
                </c:pt>
                <c:pt idx="492">
                  <c:v>9.9999999999999978E-2</c:v>
                </c:pt>
                <c:pt idx="493">
                  <c:v>9.9999999999999978E-2</c:v>
                </c:pt>
                <c:pt idx="494">
                  <c:v>9.9999999999999978E-2</c:v>
                </c:pt>
                <c:pt idx="495">
                  <c:v>9.9999999999999978E-2</c:v>
                </c:pt>
                <c:pt idx="496">
                  <c:v>9.9999999999999978E-2</c:v>
                </c:pt>
                <c:pt idx="497">
                  <c:v>9.9999999999999978E-2</c:v>
                </c:pt>
                <c:pt idx="498">
                  <c:v>9.9999999999999978E-2</c:v>
                </c:pt>
                <c:pt idx="499">
                  <c:v>9.9999999999999978E-2</c:v>
                </c:pt>
                <c:pt idx="500">
                  <c:v>9.9999999999999978E-2</c:v>
                </c:pt>
                <c:pt idx="501">
                  <c:v>9.9999999999999978E-2</c:v>
                </c:pt>
                <c:pt idx="502">
                  <c:v>9.9999999999999978E-2</c:v>
                </c:pt>
                <c:pt idx="503">
                  <c:v>9.9999999999999978E-2</c:v>
                </c:pt>
                <c:pt idx="504">
                  <c:v>9.9999999999999978E-2</c:v>
                </c:pt>
                <c:pt idx="505">
                  <c:v>9.9999999999999978E-2</c:v>
                </c:pt>
                <c:pt idx="506">
                  <c:v>9.9999999999999978E-2</c:v>
                </c:pt>
                <c:pt idx="507">
                  <c:v>9.9999999999999978E-2</c:v>
                </c:pt>
                <c:pt idx="508">
                  <c:v>9.9999999999999978E-2</c:v>
                </c:pt>
                <c:pt idx="509">
                  <c:v>9.9999999999999978E-2</c:v>
                </c:pt>
                <c:pt idx="510">
                  <c:v>9.9999999999999978E-2</c:v>
                </c:pt>
                <c:pt idx="511">
                  <c:v>9.9999999999999978E-2</c:v>
                </c:pt>
                <c:pt idx="512">
                  <c:v>9.9999999999999978E-2</c:v>
                </c:pt>
                <c:pt idx="513">
                  <c:v>9.9999999999999978E-2</c:v>
                </c:pt>
                <c:pt idx="514">
                  <c:v>9.9999999999999978E-2</c:v>
                </c:pt>
                <c:pt idx="515">
                  <c:v>9.9999999999999978E-2</c:v>
                </c:pt>
                <c:pt idx="516">
                  <c:v>9.9999999999999978E-2</c:v>
                </c:pt>
                <c:pt idx="517">
                  <c:v>9.9999999999999978E-2</c:v>
                </c:pt>
                <c:pt idx="518">
                  <c:v>9.9999999999999978E-2</c:v>
                </c:pt>
                <c:pt idx="519">
                  <c:v>9.9999999999999978E-2</c:v>
                </c:pt>
                <c:pt idx="520">
                  <c:v>9.9999999999999978E-2</c:v>
                </c:pt>
                <c:pt idx="521">
                  <c:v>9.9999999999999978E-2</c:v>
                </c:pt>
                <c:pt idx="522">
                  <c:v>9.9999999999999978E-2</c:v>
                </c:pt>
                <c:pt idx="523">
                  <c:v>9.9999999999999978E-2</c:v>
                </c:pt>
                <c:pt idx="524">
                  <c:v>9.9999999999999978E-2</c:v>
                </c:pt>
                <c:pt idx="525">
                  <c:v>9.9999999999999978E-2</c:v>
                </c:pt>
                <c:pt idx="526">
                  <c:v>9.9999999999999978E-2</c:v>
                </c:pt>
                <c:pt idx="527">
                  <c:v>9.9999999999999978E-2</c:v>
                </c:pt>
                <c:pt idx="528">
                  <c:v>9.9999999999999978E-2</c:v>
                </c:pt>
                <c:pt idx="529">
                  <c:v>9.9999999999999978E-2</c:v>
                </c:pt>
                <c:pt idx="530">
                  <c:v>9.9999999999999978E-2</c:v>
                </c:pt>
                <c:pt idx="531">
                  <c:v>9.9999999999999978E-2</c:v>
                </c:pt>
                <c:pt idx="532">
                  <c:v>9.9999999999999978E-2</c:v>
                </c:pt>
                <c:pt idx="533">
                  <c:v>9.9999999999999978E-2</c:v>
                </c:pt>
                <c:pt idx="534">
                  <c:v>9.9999999999999978E-2</c:v>
                </c:pt>
                <c:pt idx="535">
                  <c:v>9.9999999999999978E-2</c:v>
                </c:pt>
                <c:pt idx="536">
                  <c:v>9.9999999999999978E-2</c:v>
                </c:pt>
                <c:pt idx="537">
                  <c:v>9.9999999999999978E-2</c:v>
                </c:pt>
                <c:pt idx="538">
                  <c:v>9.9999999999999978E-2</c:v>
                </c:pt>
                <c:pt idx="539">
                  <c:v>9.9999999999999978E-2</c:v>
                </c:pt>
                <c:pt idx="540">
                  <c:v>9.9999999999999978E-2</c:v>
                </c:pt>
                <c:pt idx="541">
                  <c:v>9.9999999999999978E-2</c:v>
                </c:pt>
                <c:pt idx="542">
                  <c:v>9.9999999999999978E-2</c:v>
                </c:pt>
                <c:pt idx="543">
                  <c:v>9.9999999999999978E-2</c:v>
                </c:pt>
                <c:pt idx="544">
                  <c:v>9.9999999999999978E-2</c:v>
                </c:pt>
                <c:pt idx="545">
                  <c:v>9.9999999999999978E-2</c:v>
                </c:pt>
                <c:pt idx="546">
                  <c:v>9.9999999999999978E-2</c:v>
                </c:pt>
                <c:pt idx="547">
                  <c:v>9.9999999999999978E-2</c:v>
                </c:pt>
                <c:pt idx="548">
                  <c:v>9.9999999999999978E-2</c:v>
                </c:pt>
                <c:pt idx="549">
                  <c:v>9.9999999999999978E-2</c:v>
                </c:pt>
                <c:pt idx="550">
                  <c:v>9.9999999999999978E-2</c:v>
                </c:pt>
                <c:pt idx="551">
                  <c:v>9.9999999999999978E-2</c:v>
                </c:pt>
                <c:pt idx="552">
                  <c:v>9.9999999999999978E-2</c:v>
                </c:pt>
                <c:pt idx="553">
                  <c:v>9.9999999999999978E-2</c:v>
                </c:pt>
                <c:pt idx="554">
                  <c:v>9.9999999999999978E-2</c:v>
                </c:pt>
                <c:pt idx="555">
                  <c:v>9.9999999999999978E-2</c:v>
                </c:pt>
                <c:pt idx="556">
                  <c:v>9.9999999999999978E-2</c:v>
                </c:pt>
                <c:pt idx="557">
                  <c:v>9.9999999999999978E-2</c:v>
                </c:pt>
                <c:pt idx="558">
                  <c:v>9.9999999999999978E-2</c:v>
                </c:pt>
                <c:pt idx="559">
                  <c:v>9.9999999999999978E-2</c:v>
                </c:pt>
                <c:pt idx="560">
                  <c:v>9.9999999999999978E-2</c:v>
                </c:pt>
                <c:pt idx="561">
                  <c:v>9.9999999999999978E-2</c:v>
                </c:pt>
                <c:pt idx="562">
                  <c:v>9.9999999999999978E-2</c:v>
                </c:pt>
                <c:pt idx="563">
                  <c:v>9.9999999999999978E-2</c:v>
                </c:pt>
                <c:pt idx="564">
                  <c:v>9.9999999999999978E-2</c:v>
                </c:pt>
                <c:pt idx="565">
                  <c:v>9.9999999999999978E-2</c:v>
                </c:pt>
                <c:pt idx="566">
                  <c:v>9.9999999999999978E-2</c:v>
                </c:pt>
                <c:pt idx="567">
                  <c:v>9.9999999999999978E-2</c:v>
                </c:pt>
                <c:pt idx="568">
                  <c:v>9.9999999999999978E-2</c:v>
                </c:pt>
                <c:pt idx="569">
                  <c:v>9.9999999999999978E-2</c:v>
                </c:pt>
                <c:pt idx="570">
                  <c:v>9.9999999999999978E-2</c:v>
                </c:pt>
                <c:pt idx="571">
                  <c:v>9.9999999999999978E-2</c:v>
                </c:pt>
                <c:pt idx="572">
                  <c:v>9.9999999999999978E-2</c:v>
                </c:pt>
                <c:pt idx="573">
                  <c:v>9.9999999999999978E-2</c:v>
                </c:pt>
                <c:pt idx="574">
                  <c:v>9.9999999999999978E-2</c:v>
                </c:pt>
                <c:pt idx="575">
                  <c:v>9.9999999999999978E-2</c:v>
                </c:pt>
                <c:pt idx="576">
                  <c:v>9.9999999999999978E-2</c:v>
                </c:pt>
                <c:pt idx="577">
                  <c:v>9.9999999999999978E-2</c:v>
                </c:pt>
                <c:pt idx="578">
                  <c:v>9.9999999999999978E-2</c:v>
                </c:pt>
                <c:pt idx="579">
                  <c:v>9.9999999999999978E-2</c:v>
                </c:pt>
                <c:pt idx="580">
                  <c:v>9.9999999999999978E-2</c:v>
                </c:pt>
                <c:pt idx="581">
                  <c:v>9.9999999999999978E-2</c:v>
                </c:pt>
                <c:pt idx="582">
                  <c:v>9.9999999999999978E-2</c:v>
                </c:pt>
                <c:pt idx="583">
                  <c:v>9.9999999999999978E-2</c:v>
                </c:pt>
                <c:pt idx="584">
                  <c:v>9.9999999999999978E-2</c:v>
                </c:pt>
                <c:pt idx="585">
                  <c:v>9.9999999999999978E-2</c:v>
                </c:pt>
                <c:pt idx="586">
                  <c:v>9.9999999999999978E-2</c:v>
                </c:pt>
                <c:pt idx="587">
                  <c:v>9.9999999999999978E-2</c:v>
                </c:pt>
                <c:pt idx="588">
                  <c:v>9.9999999999999978E-2</c:v>
                </c:pt>
                <c:pt idx="589">
                  <c:v>9.9999999999999978E-2</c:v>
                </c:pt>
                <c:pt idx="590">
                  <c:v>9.9999999999999978E-2</c:v>
                </c:pt>
                <c:pt idx="591">
                  <c:v>9.9999999999999978E-2</c:v>
                </c:pt>
                <c:pt idx="592">
                  <c:v>9.9999999999999978E-2</c:v>
                </c:pt>
                <c:pt idx="593">
                  <c:v>9.9999999999999978E-2</c:v>
                </c:pt>
                <c:pt idx="594">
                  <c:v>9.9999999999999978E-2</c:v>
                </c:pt>
                <c:pt idx="595">
                  <c:v>9.9999999999999978E-2</c:v>
                </c:pt>
                <c:pt idx="596">
                  <c:v>9.9999999999999978E-2</c:v>
                </c:pt>
                <c:pt idx="597">
                  <c:v>9.9999999999999978E-2</c:v>
                </c:pt>
                <c:pt idx="598">
                  <c:v>9.9999999999999978E-2</c:v>
                </c:pt>
                <c:pt idx="599">
                  <c:v>9.9999999999999978E-2</c:v>
                </c:pt>
                <c:pt idx="600">
                  <c:v>9.9999999999999978E-2</c:v>
                </c:pt>
                <c:pt idx="601">
                  <c:v>9.9999999999999978E-2</c:v>
                </c:pt>
                <c:pt idx="602">
                  <c:v>9.9999999999999978E-2</c:v>
                </c:pt>
                <c:pt idx="603">
                  <c:v>9.9999999999999978E-2</c:v>
                </c:pt>
                <c:pt idx="604">
                  <c:v>9.9999999999999978E-2</c:v>
                </c:pt>
                <c:pt idx="605">
                  <c:v>9.9999999999999978E-2</c:v>
                </c:pt>
                <c:pt idx="606">
                  <c:v>9.9999999999999978E-2</c:v>
                </c:pt>
                <c:pt idx="607">
                  <c:v>9.9999999999999978E-2</c:v>
                </c:pt>
                <c:pt idx="608">
                  <c:v>9.9999999999999978E-2</c:v>
                </c:pt>
                <c:pt idx="609">
                  <c:v>9.9999999999999978E-2</c:v>
                </c:pt>
                <c:pt idx="610">
                  <c:v>9.9999999999999978E-2</c:v>
                </c:pt>
                <c:pt idx="611">
                  <c:v>9.9999999999999978E-2</c:v>
                </c:pt>
                <c:pt idx="612">
                  <c:v>9.9999999999999978E-2</c:v>
                </c:pt>
                <c:pt idx="613">
                  <c:v>9.9999999999999978E-2</c:v>
                </c:pt>
                <c:pt idx="614">
                  <c:v>9.9999999999999978E-2</c:v>
                </c:pt>
                <c:pt idx="615">
                  <c:v>9.9999999999999978E-2</c:v>
                </c:pt>
                <c:pt idx="616">
                  <c:v>9.9999999999999978E-2</c:v>
                </c:pt>
                <c:pt idx="617">
                  <c:v>9.9999999999999978E-2</c:v>
                </c:pt>
                <c:pt idx="618">
                  <c:v>9.9999999999999978E-2</c:v>
                </c:pt>
                <c:pt idx="619">
                  <c:v>9.9999999999999978E-2</c:v>
                </c:pt>
                <c:pt idx="620">
                  <c:v>9.9999999999999978E-2</c:v>
                </c:pt>
                <c:pt idx="621">
                  <c:v>9.9999999999999978E-2</c:v>
                </c:pt>
                <c:pt idx="622">
                  <c:v>9.9999999999999978E-2</c:v>
                </c:pt>
                <c:pt idx="623">
                  <c:v>9.9999999999999978E-2</c:v>
                </c:pt>
                <c:pt idx="624">
                  <c:v>9.9999999999999978E-2</c:v>
                </c:pt>
                <c:pt idx="625">
                  <c:v>9.9999999999999978E-2</c:v>
                </c:pt>
                <c:pt idx="626">
                  <c:v>9.9999999999999978E-2</c:v>
                </c:pt>
                <c:pt idx="627">
                  <c:v>9.9999999999999978E-2</c:v>
                </c:pt>
                <c:pt idx="628">
                  <c:v>9.9999999999999978E-2</c:v>
                </c:pt>
                <c:pt idx="629">
                  <c:v>9.9999999999999978E-2</c:v>
                </c:pt>
                <c:pt idx="630">
                  <c:v>9.9999999999999978E-2</c:v>
                </c:pt>
                <c:pt idx="631">
                  <c:v>9.9999999999999978E-2</c:v>
                </c:pt>
                <c:pt idx="632">
                  <c:v>9.9999999999999978E-2</c:v>
                </c:pt>
                <c:pt idx="633">
                  <c:v>9.9999999999999978E-2</c:v>
                </c:pt>
                <c:pt idx="634">
                  <c:v>0.29000000000000004</c:v>
                </c:pt>
                <c:pt idx="635">
                  <c:v>0.29000000000000004</c:v>
                </c:pt>
                <c:pt idx="636">
                  <c:v>0.29000000000000004</c:v>
                </c:pt>
                <c:pt idx="637">
                  <c:v>0.29000000000000004</c:v>
                </c:pt>
                <c:pt idx="638">
                  <c:v>0.29000000000000004</c:v>
                </c:pt>
                <c:pt idx="639">
                  <c:v>0.29000000000000004</c:v>
                </c:pt>
                <c:pt idx="640">
                  <c:v>0.29000000000000004</c:v>
                </c:pt>
                <c:pt idx="641">
                  <c:v>0.29000000000000004</c:v>
                </c:pt>
                <c:pt idx="642">
                  <c:v>0.29000000000000004</c:v>
                </c:pt>
                <c:pt idx="643">
                  <c:v>0.29000000000000004</c:v>
                </c:pt>
                <c:pt idx="644">
                  <c:v>0.29000000000000004</c:v>
                </c:pt>
                <c:pt idx="645">
                  <c:v>0.29000000000000004</c:v>
                </c:pt>
                <c:pt idx="646">
                  <c:v>0.29000000000000004</c:v>
                </c:pt>
                <c:pt idx="647">
                  <c:v>0.29000000000000004</c:v>
                </c:pt>
                <c:pt idx="648">
                  <c:v>0.29000000000000004</c:v>
                </c:pt>
                <c:pt idx="649">
                  <c:v>0.29000000000000004</c:v>
                </c:pt>
                <c:pt idx="650">
                  <c:v>0.29000000000000004</c:v>
                </c:pt>
                <c:pt idx="651">
                  <c:v>0.29000000000000004</c:v>
                </c:pt>
                <c:pt idx="652">
                  <c:v>0.29000000000000004</c:v>
                </c:pt>
                <c:pt idx="653">
                  <c:v>0.29000000000000004</c:v>
                </c:pt>
                <c:pt idx="654">
                  <c:v>0.30000000000000004</c:v>
                </c:pt>
                <c:pt idx="655">
                  <c:v>0.30000000000000004</c:v>
                </c:pt>
                <c:pt idx="656">
                  <c:v>0.30000000000000004</c:v>
                </c:pt>
                <c:pt idx="657">
                  <c:v>0.30000000000000004</c:v>
                </c:pt>
                <c:pt idx="658">
                  <c:v>0.30000000000000004</c:v>
                </c:pt>
                <c:pt idx="659">
                  <c:v>0.30000000000000004</c:v>
                </c:pt>
                <c:pt idx="660">
                  <c:v>0.30000000000000004</c:v>
                </c:pt>
                <c:pt idx="661">
                  <c:v>0.30000000000000004</c:v>
                </c:pt>
                <c:pt idx="662">
                  <c:v>0.30000000000000004</c:v>
                </c:pt>
                <c:pt idx="663">
                  <c:v>0.30000000000000004</c:v>
                </c:pt>
                <c:pt idx="664">
                  <c:v>0.30000000000000004</c:v>
                </c:pt>
                <c:pt idx="665">
                  <c:v>0.30000000000000004</c:v>
                </c:pt>
                <c:pt idx="666">
                  <c:v>0.30000000000000004</c:v>
                </c:pt>
                <c:pt idx="667">
                  <c:v>0.30000000000000004</c:v>
                </c:pt>
                <c:pt idx="668">
                  <c:v>0.30000000000000004</c:v>
                </c:pt>
                <c:pt idx="669">
                  <c:v>0.30000000000000004</c:v>
                </c:pt>
                <c:pt idx="670">
                  <c:v>0.30000000000000004</c:v>
                </c:pt>
                <c:pt idx="671">
                  <c:v>0.30000000000000004</c:v>
                </c:pt>
                <c:pt idx="672">
                  <c:v>0.30000000000000004</c:v>
                </c:pt>
                <c:pt idx="673">
                  <c:v>0.30000000000000004</c:v>
                </c:pt>
                <c:pt idx="674">
                  <c:v>0.30000000000000004</c:v>
                </c:pt>
                <c:pt idx="675">
                  <c:v>0.30000000000000004</c:v>
                </c:pt>
                <c:pt idx="676">
                  <c:v>0.30000000000000004</c:v>
                </c:pt>
                <c:pt idx="677">
                  <c:v>0.30000000000000004</c:v>
                </c:pt>
                <c:pt idx="678">
                  <c:v>0.30000000000000004</c:v>
                </c:pt>
                <c:pt idx="679">
                  <c:v>0.30500000000000005</c:v>
                </c:pt>
                <c:pt idx="680">
                  <c:v>0.30500000000000005</c:v>
                </c:pt>
                <c:pt idx="681">
                  <c:v>0.30500000000000005</c:v>
                </c:pt>
                <c:pt idx="682">
                  <c:v>0.30500000000000005</c:v>
                </c:pt>
                <c:pt idx="683">
                  <c:v>0.30500000000000005</c:v>
                </c:pt>
                <c:pt idx="684">
                  <c:v>0.30500000000000005</c:v>
                </c:pt>
                <c:pt idx="685">
                  <c:v>0.30500000000000005</c:v>
                </c:pt>
                <c:pt idx="686">
                  <c:v>0.30500000000000005</c:v>
                </c:pt>
                <c:pt idx="687">
                  <c:v>0.30500000000000005</c:v>
                </c:pt>
                <c:pt idx="688">
                  <c:v>0.30500000000000005</c:v>
                </c:pt>
                <c:pt idx="689">
                  <c:v>0.30500000000000005</c:v>
                </c:pt>
                <c:pt idx="690">
                  <c:v>0.30500000000000005</c:v>
                </c:pt>
                <c:pt idx="691">
                  <c:v>0.30500000000000005</c:v>
                </c:pt>
                <c:pt idx="692">
                  <c:v>0.30500000000000005</c:v>
                </c:pt>
                <c:pt idx="693">
                  <c:v>0.30500000000000005</c:v>
                </c:pt>
                <c:pt idx="694">
                  <c:v>0.30500000000000005</c:v>
                </c:pt>
                <c:pt idx="695">
                  <c:v>0.30500000000000005</c:v>
                </c:pt>
                <c:pt idx="696">
                  <c:v>0.30800000000000005</c:v>
                </c:pt>
                <c:pt idx="697">
                  <c:v>0.30800000000000005</c:v>
                </c:pt>
                <c:pt idx="698">
                  <c:v>0.30800000000000005</c:v>
                </c:pt>
                <c:pt idx="699">
                  <c:v>0.30800000000000005</c:v>
                </c:pt>
                <c:pt idx="700">
                  <c:v>0.30800000000000005</c:v>
                </c:pt>
                <c:pt idx="701">
                  <c:v>0.30800000000000005</c:v>
                </c:pt>
                <c:pt idx="702">
                  <c:v>0.30800000000000005</c:v>
                </c:pt>
                <c:pt idx="703">
                  <c:v>0.30800000000000005</c:v>
                </c:pt>
                <c:pt idx="704">
                  <c:v>0.30900000000000005</c:v>
                </c:pt>
                <c:pt idx="705">
                  <c:v>0.30900000000000005</c:v>
                </c:pt>
                <c:pt idx="706">
                  <c:v>0.30900000000000005</c:v>
                </c:pt>
                <c:pt idx="707">
                  <c:v>0.30900000000000005</c:v>
                </c:pt>
                <c:pt idx="708">
                  <c:v>0.30900000000000005</c:v>
                </c:pt>
                <c:pt idx="709">
                  <c:v>0.30900000000000005</c:v>
                </c:pt>
                <c:pt idx="710">
                  <c:v>0.30900000000000005</c:v>
                </c:pt>
                <c:pt idx="711">
                  <c:v>0.31000000000000005</c:v>
                </c:pt>
                <c:pt idx="712">
                  <c:v>0.31000000000000005</c:v>
                </c:pt>
                <c:pt idx="713">
                  <c:v>0.31000000000000005</c:v>
                </c:pt>
                <c:pt idx="714">
                  <c:v>0.31000000000000005</c:v>
                </c:pt>
                <c:pt idx="715">
                  <c:v>0.31000000000000005</c:v>
                </c:pt>
                <c:pt idx="716">
                  <c:v>0.31000000000000005</c:v>
                </c:pt>
                <c:pt idx="717">
                  <c:v>0.31000000000000005</c:v>
                </c:pt>
                <c:pt idx="718">
                  <c:v>0.31000000000000005</c:v>
                </c:pt>
                <c:pt idx="719">
                  <c:v>0.31000000000000005</c:v>
                </c:pt>
                <c:pt idx="720">
                  <c:v>0.31000000000000005</c:v>
                </c:pt>
                <c:pt idx="721">
                  <c:v>0.31000000000000005</c:v>
                </c:pt>
                <c:pt idx="722">
                  <c:v>0.31000000000000005</c:v>
                </c:pt>
                <c:pt idx="723">
                  <c:v>0.31200000000000006</c:v>
                </c:pt>
                <c:pt idx="724">
                  <c:v>0.31200000000000006</c:v>
                </c:pt>
                <c:pt idx="725">
                  <c:v>0.31200000000000006</c:v>
                </c:pt>
                <c:pt idx="726">
                  <c:v>0.31200000000000006</c:v>
                </c:pt>
                <c:pt idx="727">
                  <c:v>0.31200000000000006</c:v>
                </c:pt>
                <c:pt idx="728">
                  <c:v>0.31200000000000006</c:v>
                </c:pt>
                <c:pt idx="729">
                  <c:v>0.31200000000000006</c:v>
                </c:pt>
                <c:pt idx="730">
                  <c:v>0.31200000000000006</c:v>
                </c:pt>
                <c:pt idx="731">
                  <c:v>0.31200000000000006</c:v>
                </c:pt>
                <c:pt idx="732">
                  <c:v>0.31200000000000006</c:v>
                </c:pt>
                <c:pt idx="733">
                  <c:v>0.31200000000000006</c:v>
                </c:pt>
                <c:pt idx="734">
                  <c:v>0.31200000000000006</c:v>
                </c:pt>
                <c:pt idx="735">
                  <c:v>0.31200000000000006</c:v>
                </c:pt>
                <c:pt idx="736">
                  <c:v>0.31200000000000006</c:v>
                </c:pt>
                <c:pt idx="737">
                  <c:v>0.31200000000000006</c:v>
                </c:pt>
                <c:pt idx="738">
                  <c:v>0.31200000000000006</c:v>
                </c:pt>
                <c:pt idx="739">
                  <c:v>0.31200000000000006</c:v>
                </c:pt>
                <c:pt idx="740">
                  <c:v>0.31200000000000006</c:v>
                </c:pt>
                <c:pt idx="741">
                  <c:v>0.31399999999999995</c:v>
                </c:pt>
                <c:pt idx="742">
                  <c:v>0.31399999999999995</c:v>
                </c:pt>
                <c:pt idx="743">
                  <c:v>0.31399999999999995</c:v>
                </c:pt>
                <c:pt idx="744">
                  <c:v>0.31399999999999995</c:v>
                </c:pt>
                <c:pt idx="745">
                  <c:v>0.31399999999999995</c:v>
                </c:pt>
                <c:pt idx="746">
                  <c:v>0.31399999999999995</c:v>
                </c:pt>
                <c:pt idx="747">
                  <c:v>0.31399999999999995</c:v>
                </c:pt>
                <c:pt idx="748">
                  <c:v>0.31399999999999995</c:v>
                </c:pt>
                <c:pt idx="749">
                  <c:v>0.31399999999999995</c:v>
                </c:pt>
                <c:pt idx="750">
                  <c:v>0.31399999999999995</c:v>
                </c:pt>
                <c:pt idx="751">
                  <c:v>0.31399999999999995</c:v>
                </c:pt>
                <c:pt idx="752">
                  <c:v>0.31499999999999995</c:v>
                </c:pt>
                <c:pt idx="753">
                  <c:v>0.31499999999999995</c:v>
                </c:pt>
                <c:pt idx="754">
                  <c:v>0.31499999999999995</c:v>
                </c:pt>
                <c:pt idx="755">
                  <c:v>0.31499999999999995</c:v>
                </c:pt>
                <c:pt idx="756">
                  <c:v>0.31499999999999995</c:v>
                </c:pt>
                <c:pt idx="757">
                  <c:v>0.31499999999999995</c:v>
                </c:pt>
                <c:pt idx="758">
                  <c:v>0.31499999999999995</c:v>
                </c:pt>
                <c:pt idx="759">
                  <c:v>0.31499999999999995</c:v>
                </c:pt>
                <c:pt idx="760">
                  <c:v>0.31499999999999995</c:v>
                </c:pt>
                <c:pt idx="761">
                  <c:v>0.31499999999999995</c:v>
                </c:pt>
                <c:pt idx="762">
                  <c:v>0.31499999999999995</c:v>
                </c:pt>
                <c:pt idx="763">
                  <c:v>0.31499999999999995</c:v>
                </c:pt>
                <c:pt idx="764">
                  <c:v>0.31499999999999995</c:v>
                </c:pt>
                <c:pt idx="765">
                  <c:v>0.31599999999999995</c:v>
                </c:pt>
                <c:pt idx="766">
                  <c:v>0.31599999999999995</c:v>
                </c:pt>
                <c:pt idx="767">
                  <c:v>0.31599999999999995</c:v>
                </c:pt>
                <c:pt idx="768">
                  <c:v>0.31599999999999995</c:v>
                </c:pt>
                <c:pt idx="769">
                  <c:v>0.31599999999999995</c:v>
                </c:pt>
                <c:pt idx="770">
                  <c:v>0.31599999999999995</c:v>
                </c:pt>
                <c:pt idx="771">
                  <c:v>0.31599999999999995</c:v>
                </c:pt>
                <c:pt idx="772">
                  <c:v>0.31599999999999995</c:v>
                </c:pt>
                <c:pt idx="773">
                  <c:v>0.31599999999999995</c:v>
                </c:pt>
                <c:pt idx="774">
                  <c:v>0.31599999999999995</c:v>
                </c:pt>
                <c:pt idx="775">
                  <c:v>0.31599999999999995</c:v>
                </c:pt>
                <c:pt idx="776">
                  <c:v>0.31699999999999995</c:v>
                </c:pt>
                <c:pt idx="777">
                  <c:v>0.31699999999999995</c:v>
                </c:pt>
                <c:pt idx="778">
                  <c:v>0.31699999999999995</c:v>
                </c:pt>
                <c:pt idx="779">
                  <c:v>0.31699999999999995</c:v>
                </c:pt>
                <c:pt idx="780">
                  <c:v>0.31699999999999995</c:v>
                </c:pt>
                <c:pt idx="781">
                  <c:v>0.31699999999999995</c:v>
                </c:pt>
                <c:pt idx="782">
                  <c:v>0.31699999999999995</c:v>
                </c:pt>
                <c:pt idx="783">
                  <c:v>0.31699999999999995</c:v>
                </c:pt>
                <c:pt idx="784">
                  <c:v>0.31699999999999995</c:v>
                </c:pt>
                <c:pt idx="785">
                  <c:v>0.31699999999999995</c:v>
                </c:pt>
                <c:pt idx="786">
                  <c:v>0.31699999999999995</c:v>
                </c:pt>
                <c:pt idx="787">
                  <c:v>0.31699999999999995</c:v>
                </c:pt>
                <c:pt idx="788">
                  <c:v>0.31899999999999995</c:v>
                </c:pt>
                <c:pt idx="789">
                  <c:v>0.31899999999999995</c:v>
                </c:pt>
                <c:pt idx="790">
                  <c:v>0.31899999999999995</c:v>
                </c:pt>
                <c:pt idx="791">
                  <c:v>0.31899999999999995</c:v>
                </c:pt>
                <c:pt idx="792">
                  <c:v>0.31899999999999995</c:v>
                </c:pt>
                <c:pt idx="793">
                  <c:v>0.31899999999999995</c:v>
                </c:pt>
                <c:pt idx="794">
                  <c:v>0.31899999999999995</c:v>
                </c:pt>
                <c:pt idx="795">
                  <c:v>0.31899999999999995</c:v>
                </c:pt>
                <c:pt idx="796">
                  <c:v>0.31899999999999995</c:v>
                </c:pt>
                <c:pt idx="797">
                  <c:v>0.31899999999999995</c:v>
                </c:pt>
                <c:pt idx="798">
                  <c:v>0.31899999999999995</c:v>
                </c:pt>
                <c:pt idx="799">
                  <c:v>0.31899999999999995</c:v>
                </c:pt>
                <c:pt idx="800">
                  <c:v>0.31899999999999995</c:v>
                </c:pt>
                <c:pt idx="801">
                  <c:v>0.31899999999999995</c:v>
                </c:pt>
                <c:pt idx="802">
                  <c:v>0.31999999999999995</c:v>
                </c:pt>
                <c:pt idx="803">
                  <c:v>0.31999999999999995</c:v>
                </c:pt>
                <c:pt idx="804">
                  <c:v>0.31999999999999995</c:v>
                </c:pt>
                <c:pt idx="805">
                  <c:v>0.31999999999999995</c:v>
                </c:pt>
                <c:pt idx="806">
                  <c:v>0.31999999999999995</c:v>
                </c:pt>
                <c:pt idx="807">
                  <c:v>0.31999999999999995</c:v>
                </c:pt>
                <c:pt idx="808">
                  <c:v>0.31999999999999995</c:v>
                </c:pt>
                <c:pt idx="809">
                  <c:v>0.31999999999999995</c:v>
                </c:pt>
                <c:pt idx="810">
                  <c:v>0.31999999999999995</c:v>
                </c:pt>
                <c:pt idx="811">
                  <c:v>0.31999999999999995</c:v>
                </c:pt>
                <c:pt idx="812">
                  <c:v>0.31999999999999995</c:v>
                </c:pt>
                <c:pt idx="813">
                  <c:v>0.32099999999999995</c:v>
                </c:pt>
                <c:pt idx="814">
                  <c:v>0.32099999999999995</c:v>
                </c:pt>
                <c:pt idx="815">
                  <c:v>0.32099999999999995</c:v>
                </c:pt>
                <c:pt idx="816">
                  <c:v>0.32099999999999995</c:v>
                </c:pt>
                <c:pt idx="817">
                  <c:v>0.32099999999999995</c:v>
                </c:pt>
                <c:pt idx="818">
                  <c:v>0.32099999999999995</c:v>
                </c:pt>
                <c:pt idx="819">
                  <c:v>0.32099999999999995</c:v>
                </c:pt>
                <c:pt idx="820">
                  <c:v>0.32099999999999995</c:v>
                </c:pt>
                <c:pt idx="821">
                  <c:v>0.32099999999999995</c:v>
                </c:pt>
                <c:pt idx="822">
                  <c:v>0.32099999999999995</c:v>
                </c:pt>
                <c:pt idx="823">
                  <c:v>0.32099999999999995</c:v>
                </c:pt>
                <c:pt idx="824">
                  <c:v>0.32099999999999995</c:v>
                </c:pt>
                <c:pt idx="825">
                  <c:v>0.32099999999999995</c:v>
                </c:pt>
                <c:pt idx="826">
                  <c:v>0.32099999999999995</c:v>
                </c:pt>
                <c:pt idx="827">
                  <c:v>0.32099999999999995</c:v>
                </c:pt>
                <c:pt idx="828">
                  <c:v>0.32099999999999995</c:v>
                </c:pt>
                <c:pt idx="829">
                  <c:v>0.32099999999999995</c:v>
                </c:pt>
                <c:pt idx="830">
                  <c:v>0.32099999999999995</c:v>
                </c:pt>
                <c:pt idx="831">
                  <c:v>0.32099999999999995</c:v>
                </c:pt>
                <c:pt idx="832">
                  <c:v>0.32099999999999995</c:v>
                </c:pt>
                <c:pt idx="833">
                  <c:v>0.32099999999999995</c:v>
                </c:pt>
                <c:pt idx="834">
                  <c:v>0.32099999999999995</c:v>
                </c:pt>
                <c:pt idx="835">
                  <c:v>0.32099999999999995</c:v>
                </c:pt>
                <c:pt idx="836">
                  <c:v>0.32099999999999995</c:v>
                </c:pt>
                <c:pt idx="837">
                  <c:v>0.32199999999999995</c:v>
                </c:pt>
                <c:pt idx="838">
                  <c:v>0.32199999999999995</c:v>
                </c:pt>
                <c:pt idx="839">
                  <c:v>0.32199999999999995</c:v>
                </c:pt>
                <c:pt idx="840">
                  <c:v>0.32199999999999995</c:v>
                </c:pt>
                <c:pt idx="841">
                  <c:v>0.32199999999999995</c:v>
                </c:pt>
                <c:pt idx="842">
                  <c:v>0.32199999999999995</c:v>
                </c:pt>
                <c:pt idx="843">
                  <c:v>0.32199999999999995</c:v>
                </c:pt>
                <c:pt idx="844">
                  <c:v>0.32199999999999995</c:v>
                </c:pt>
                <c:pt idx="845">
                  <c:v>0.32199999999999995</c:v>
                </c:pt>
                <c:pt idx="846">
                  <c:v>0.32199999999999995</c:v>
                </c:pt>
                <c:pt idx="847">
                  <c:v>0.32199999999999995</c:v>
                </c:pt>
                <c:pt idx="848">
                  <c:v>0.32199999999999995</c:v>
                </c:pt>
                <c:pt idx="849">
                  <c:v>0.32199999999999995</c:v>
                </c:pt>
                <c:pt idx="850">
                  <c:v>0.32199999999999995</c:v>
                </c:pt>
                <c:pt idx="851">
                  <c:v>0.32199999999999995</c:v>
                </c:pt>
                <c:pt idx="852">
                  <c:v>0.32199999999999995</c:v>
                </c:pt>
                <c:pt idx="853">
                  <c:v>0.32199999999999995</c:v>
                </c:pt>
                <c:pt idx="854">
                  <c:v>0.32199999999999995</c:v>
                </c:pt>
                <c:pt idx="855">
                  <c:v>0.32199999999999995</c:v>
                </c:pt>
                <c:pt idx="856">
                  <c:v>0.32199999999999995</c:v>
                </c:pt>
                <c:pt idx="857">
                  <c:v>0.32199999999999995</c:v>
                </c:pt>
                <c:pt idx="858">
                  <c:v>0.32199999999999995</c:v>
                </c:pt>
                <c:pt idx="859">
                  <c:v>0.32199999999999995</c:v>
                </c:pt>
                <c:pt idx="860">
                  <c:v>0.32199999999999995</c:v>
                </c:pt>
                <c:pt idx="861">
                  <c:v>0.32199999999999995</c:v>
                </c:pt>
                <c:pt idx="862">
                  <c:v>0.32199999999999995</c:v>
                </c:pt>
                <c:pt idx="863">
                  <c:v>0.32199999999999995</c:v>
                </c:pt>
                <c:pt idx="864">
                  <c:v>0.32199999999999995</c:v>
                </c:pt>
                <c:pt idx="865">
                  <c:v>0.32199999999999995</c:v>
                </c:pt>
                <c:pt idx="866">
                  <c:v>0.32199999999999995</c:v>
                </c:pt>
                <c:pt idx="867">
                  <c:v>0.32199999999999995</c:v>
                </c:pt>
                <c:pt idx="868">
                  <c:v>0.32199999999999995</c:v>
                </c:pt>
                <c:pt idx="869">
                  <c:v>0.32199999999999995</c:v>
                </c:pt>
                <c:pt idx="870">
                  <c:v>0.32199999999999995</c:v>
                </c:pt>
                <c:pt idx="871">
                  <c:v>0.32199999999999995</c:v>
                </c:pt>
                <c:pt idx="872">
                  <c:v>0.32199999999999995</c:v>
                </c:pt>
                <c:pt idx="873">
                  <c:v>0.32199999999999995</c:v>
                </c:pt>
                <c:pt idx="874">
                  <c:v>0.32199999999999995</c:v>
                </c:pt>
                <c:pt idx="875">
                  <c:v>0.32199999999999995</c:v>
                </c:pt>
                <c:pt idx="876">
                  <c:v>0.32199999999999995</c:v>
                </c:pt>
                <c:pt idx="877">
                  <c:v>0.32199999999999995</c:v>
                </c:pt>
                <c:pt idx="878">
                  <c:v>0.32199999999999995</c:v>
                </c:pt>
                <c:pt idx="879">
                  <c:v>0.32199999999999995</c:v>
                </c:pt>
                <c:pt idx="880">
                  <c:v>0.32199999999999995</c:v>
                </c:pt>
                <c:pt idx="881">
                  <c:v>0.32199999999999995</c:v>
                </c:pt>
                <c:pt idx="882">
                  <c:v>0.32199999999999995</c:v>
                </c:pt>
                <c:pt idx="883">
                  <c:v>0.32199999999999995</c:v>
                </c:pt>
                <c:pt idx="884">
                  <c:v>0.32199999999999995</c:v>
                </c:pt>
                <c:pt idx="885">
                  <c:v>0.32199999999999995</c:v>
                </c:pt>
                <c:pt idx="886">
                  <c:v>0.32199999999999995</c:v>
                </c:pt>
                <c:pt idx="887">
                  <c:v>0.32199999999999995</c:v>
                </c:pt>
                <c:pt idx="888">
                  <c:v>0.32199999999999995</c:v>
                </c:pt>
                <c:pt idx="889">
                  <c:v>0.32199999999999995</c:v>
                </c:pt>
                <c:pt idx="890">
                  <c:v>0.32199999999999995</c:v>
                </c:pt>
                <c:pt idx="891">
                  <c:v>0.32199999999999995</c:v>
                </c:pt>
                <c:pt idx="892">
                  <c:v>0.32199999999999995</c:v>
                </c:pt>
                <c:pt idx="893">
                  <c:v>0.32199999999999995</c:v>
                </c:pt>
                <c:pt idx="894">
                  <c:v>0.32199999999999995</c:v>
                </c:pt>
                <c:pt idx="895">
                  <c:v>0.32199999999999995</c:v>
                </c:pt>
                <c:pt idx="896">
                  <c:v>0.32199999999999995</c:v>
                </c:pt>
                <c:pt idx="897">
                  <c:v>0.32199999999999995</c:v>
                </c:pt>
                <c:pt idx="898">
                  <c:v>0.32199999999999995</c:v>
                </c:pt>
                <c:pt idx="899">
                  <c:v>0.32199999999999995</c:v>
                </c:pt>
                <c:pt idx="900">
                  <c:v>0.32199999999999995</c:v>
                </c:pt>
                <c:pt idx="901">
                  <c:v>0.32199999999999995</c:v>
                </c:pt>
                <c:pt idx="902">
                  <c:v>0.32199999999999995</c:v>
                </c:pt>
                <c:pt idx="903">
                  <c:v>0.32199999999999995</c:v>
                </c:pt>
                <c:pt idx="904">
                  <c:v>0.32199999999999995</c:v>
                </c:pt>
                <c:pt idx="905">
                  <c:v>0.32199999999999995</c:v>
                </c:pt>
                <c:pt idx="906">
                  <c:v>0.32199999999999995</c:v>
                </c:pt>
                <c:pt idx="907">
                  <c:v>0.32199999999999995</c:v>
                </c:pt>
                <c:pt idx="908">
                  <c:v>0.32199999999999995</c:v>
                </c:pt>
                <c:pt idx="909">
                  <c:v>0.32199999999999995</c:v>
                </c:pt>
                <c:pt idx="910">
                  <c:v>0.32199999999999995</c:v>
                </c:pt>
                <c:pt idx="911">
                  <c:v>0.32199999999999995</c:v>
                </c:pt>
                <c:pt idx="912">
                  <c:v>0.32199999999999995</c:v>
                </c:pt>
                <c:pt idx="913">
                  <c:v>0.32199999999999995</c:v>
                </c:pt>
                <c:pt idx="914">
                  <c:v>0.32199999999999995</c:v>
                </c:pt>
                <c:pt idx="915">
                  <c:v>0.32199999999999995</c:v>
                </c:pt>
                <c:pt idx="916">
                  <c:v>0.32199999999999995</c:v>
                </c:pt>
                <c:pt idx="917">
                  <c:v>0.32199999999999995</c:v>
                </c:pt>
                <c:pt idx="918">
                  <c:v>0.32199999999999995</c:v>
                </c:pt>
                <c:pt idx="919">
                  <c:v>0.32199999999999995</c:v>
                </c:pt>
                <c:pt idx="920">
                  <c:v>0.32199999999999995</c:v>
                </c:pt>
                <c:pt idx="921">
                  <c:v>0.32199999999999995</c:v>
                </c:pt>
                <c:pt idx="922">
                  <c:v>0.32199999999999995</c:v>
                </c:pt>
                <c:pt idx="923">
                  <c:v>0.32199999999999995</c:v>
                </c:pt>
                <c:pt idx="924">
                  <c:v>0.32199999999999995</c:v>
                </c:pt>
                <c:pt idx="925">
                  <c:v>0.32199999999999995</c:v>
                </c:pt>
                <c:pt idx="926">
                  <c:v>0.32199999999999995</c:v>
                </c:pt>
                <c:pt idx="927">
                  <c:v>0.32199999999999995</c:v>
                </c:pt>
                <c:pt idx="928">
                  <c:v>0.32199999999999995</c:v>
                </c:pt>
                <c:pt idx="929">
                  <c:v>0.32199999999999995</c:v>
                </c:pt>
                <c:pt idx="930">
                  <c:v>0.32199999999999995</c:v>
                </c:pt>
                <c:pt idx="931">
                  <c:v>0.32199999999999995</c:v>
                </c:pt>
                <c:pt idx="932">
                  <c:v>0.32199999999999995</c:v>
                </c:pt>
                <c:pt idx="933">
                  <c:v>0.32199999999999995</c:v>
                </c:pt>
                <c:pt idx="934">
                  <c:v>0.32199999999999995</c:v>
                </c:pt>
                <c:pt idx="935">
                  <c:v>0.32199999999999995</c:v>
                </c:pt>
                <c:pt idx="936">
                  <c:v>0.32199999999999995</c:v>
                </c:pt>
                <c:pt idx="937">
                  <c:v>0.32199999999999995</c:v>
                </c:pt>
                <c:pt idx="938">
                  <c:v>0.32199999999999995</c:v>
                </c:pt>
                <c:pt idx="939">
                  <c:v>0.32199999999999995</c:v>
                </c:pt>
                <c:pt idx="940">
                  <c:v>0.32199999999999995</c:v>
                </c:pt>
                <c:pt idx="941">
                  <c:v>0.32199999999999995</c:v>
                </c:pt>
                <c:pt idx="942">
                  <c:v>0.32199999999999995</c:v>
                </c:pt>
                <c:pt idx="943">
                  <c:v>0.32199999999999995</c:v>
                </c:pt>
                <c:pt idx="944">
                  <c:v>0.32199999999999995</c:v>
                </c:pt>
                <c:pt idx="945">
                  <c:v>0.32199999999999995</c:v>
                </c:pt>
                <c:pt idx="946">
                  <c:v>0.32199999999999995</c:v>
                </c:pt>
                <c:pt idx="947">
                  <c:v>0.32199999999999995</c:v>
                </c:pt>
                <c:pt idx="948">
                  <c:v>0.32199999999999995</c:v>
                </c:pt>
                <c:pt idx="949">
                  <c:v>0.32199999999999995</c:v>
                </c:pt>
                <c:pt idx="950">
                  <c:v>0.32199999999999995</c:v>
                </c:pt>
                <c:pt idx="951">
                  <c:v>0.32199999999999995</c:v>
                </c:pt>
                <c:pt idx="952">
                  <c:v>0.32199999999999995</c:v>
                </c:pt>
                <c:pt idx="953">
                  <c:v>0.32199999999999995</c:v>
                </c:pt>
                <c:pt idx="954">
                  <c:v>0.32199999999999995</c:v>
                </c:pt>
                <c:pt idx="955">
                  <c:v>0.32199999999999995</c:v>
                </c:pt>
                <c:pt idx="956">
                  <c:v>0.32199999999999995</c:v>
                </c:pt>
                <c:pt idx="957">
                  <c:v>0.32199999999999995</c:v>
                </c:pt>
                <c:pt idx="958">
                  <c:v>0.32199999999999995</c:v>
                </c:pt>
                <c:pt idx="959">
                  <c:v>0.32199999999999995</c:v>
                </c:pt>
                <c:pt idx="960">
                  <c:v>0.32199999999999995</c:v>
                </c:pt>
                <c:pt idx="961">
                  <c:v>0.32199999999999995</c:v>
                </c:pt>
                <c:pt idx="962">
                  <c:v>0.32199999999999995</c:v>
                </c:pt>
                <c:pt idx="963">
                  <c:v>0.32199999999999995</c:v>
                </c:pt>
                <c:pt idx="964">
                  <c:v>0.32199999999999995</c:v>
                </c:pt>
                <c:pt idx="965">
                  <c:v>0.32199999999999995</c:v>
                </c:pt>
                <c:pt idx="966">
                  <c:v>0.32199999999999995</c:v>
                </c:pt>
                <c:pt idx="967">
                  <c:v>0.32199999999999995</c:v>
                </c:pt>
                <c:pt idx="968">
                  <c:v>0.32199999999999995</c:v>
                </c:pt>
                <c:pt idx="969">
                  <c:v>0.32199999999999995</c:v>
                </c:pt>
                <c:pt idx="970">
                  <c:v>0.32199999999999995</c:v>
                </c:pt>
                <c:pt idx="971">
                  <c:v>0.32199999999999995</c:v>
                </c:pt>
                <c:pt idx="972">
                  <c:v>0.32199999999999995</c:v>
                </c:pt>
                <c:pt idx="973">
                  <c:v>0.32199999999999995</c:v>
                </c:pt>
                <c:pt idx="974">
                  <c:v>0.32199999999999995</c:v>
                </c:pt>
                <c:pt idx="975">
                  <c:v>0.32199999999999995</c:v>
                </c:pt>
                <c:pt idx="976">
                  <c:v>0.32199999999999995</c:v>
                </c:pt>
                <c:pt idx="977">
                  <c:v>0.32199999999999995</c:v>
                </c:pt>
                <c:pt idx="978">
                  <c:v>0.32199999999999995</c:v>
                </c:pt>
                <c:pt idx="979">
                  <c:v>0.32199999999999995</c:v>
                </c:pt>
                <c:pt idx="980">
                  <c:v>0.32199999999999995</c:v>
                </c:pt>
                <c:pt idx="981">
                  <c:v>0.32199999999999995</c:v>
                </c:pt>
                <c:pt idx="982">
                  <c:v>0.32199999999999995</c:v>
                </c:pt>
                <c:pt idx="983">
                  <c:v>0.32199999999999995</c:v>
                </c:pt>
                <c:pt idx="984">
                  <c:v>0.32199999999999995</c:v>
                </c:pt>
                <c:pt idx="985">
                  <c:v>0.32199999999999995</c:v>
                </c:pt>
                <c:pt idx="986">
                  <c:v>0.32199999999999995</c:v>
                </c:pt>
                <c:pt idx="987">
                  <c:v>0.32199999999999995</c:v>
                </c:pt>
                <c:pt idx="988">
                  <c:v>0.32199999999999995</c:v>
                </c:pt>
                <c:pt idx="989">
                  <c:v>0.32199999999999995</c:v>
                </c:pt>
                <c:pt idx="990">
                  <c:v>0.32199999999999995</c:v>
                </c:pt>
                <c:pt idx="991">
                  <c:v>0.32199999999999995</c:v>
                </c:pt>
                <c:pt idx="992">
                  <c:v>0.32199999999999995</c:v>
                </c:pt>
                <c:pt idx="993">
                  <c:v>0.32199999999999995</c:v>
                </c:pt>
                <c:pt idx="994">
                  <c:v>0.32199999999999995</c:v>
                </c:pt>
                <c:pt idx="995">
                  <c:v>0.32199999999999995</c:v>
                </c:pt>
                <c:pt idx="996">
                  <c:v>0.32199999999999995</c:v>
                </c:pt>
                <c:pt idx="997">
                  <c:v>0.32199999999999995</c:v>
                </c:pt>
                <c:pt idx="998">
                  <c:v>0.32199999999999995</c:v>
                </c:pt>
                <c:pt idx="999">
                  <c:v>0.32199999999999995</c:v>
                </c:pt>
                <c:pt idx="1000">
                  <c:v>0.32199999999999995</c:v>
                </c:pt>
                <c:pt idx="1001">
                  <c:v>0.32199999999999995</c:v>
                </c:pt>
                <c:pt idx="1002">
                  <c:v>0.32199999999999995</c:v>
                </c:pt>
                <c:pt idx="1003">
                  <c:v>0.32199999999999995</c:v>
                </c:pt>
                <c:pt idx="1004">
                  <c:v>0.32199999999999995</c:v>
                </c:pt>
                <c:pt idx="1005">
                  <c:v>0.32199999999999995</c:v>
                </c:pt>
                <c:pt idx="1006">
                  <c:v>0.32199999999999995</c:v>
                </c:pt>
                <c:pt idx="1007">
                  <c:v>0.32199999999999995</c:v>
                </c:pt>
                <c:pt idx="1008">
                  <c:v>0.32199999999999995</c:v>
                </c:pt>
                <c:pt idx="1009">
                  <c:v>0.32199999999999995</c:v>
                </c:pt>
                <c:pt idx="1010">
                  <c:v>0.32199999999999995</c:v>
                </c:pt>
                <c:pt idx="1011">
                  <c:v>0.32199999999999995</c:v>
                </c:pt>
                <c:pt idx="1012">
                  <c:v>0.32199999999999995</c:v>
                </c:pt>
                <c:pt idx="1013">
                  <c:v>0.32199999999999995</c:v>
                </c:pt>
                <c:pt idx="1014">
                  <c:v>0.32199999999999995</c:v>
                </c:pt>
                <c:pt idx="1015">
                  <c:v>0.32199999999999995</c:v>
                </c:pt>
                <c:pt idx="1016">
                  <c:v>0.32199999999999995</c:v>
                </c:pt>
                <c:pt idx="1017">
                  <c:v>0.32199999999999995</c:v>
                </c:pt>
                <c:pt idx="1018">
                  <c:v>0.32199999999999995</c:v>
                </c:pt>
                <c:pt idx="1019">
                  <c:v>0.32199999999999995</c:v>
                </c:pt>
                <c:pt idx="1020">
                  <c:v>0.32199999999999995</c:v>
                </c:pt>
                <c:pt idx="1021">
                  <c:v>0.32199999999999995</c:v>
                </c:pt>
                <c:pt idx="1022">
                  <c:v>0.32199999999999995</c:v>
                </c:pt>
                <c:pt idx="1023">
                  <c:v>0.32199999999999995</c:v>
                </c:pt>
                <c:pt idx="1024">
                  <c:v>0.32199999999999995</c:v>
                </c:pt>
                <c:pt idx="1025">
                  <c:v>0.32199999999999995</c:v>
                </c:pt>
                <c:pt idx="1026">
                  <c:v>0.32199999999999995</c:v>
                </c:pt>
                <c:pt idx="1027">
                  <c:v>0.32199999999999995</c:v>
                </c:pt>
                <c:pt idx="1028">
                  <c:v>0.32199999999999995</c:v>
                </c:pt>
                <c:pt idx="1029">
                  <c:v>0.32199999999999995</c:v>
                </c:pt>
                <c:pt idx="1030">
                  <c:v>0.32199999999999995</c:v>
                </c:pt>
                <c:pt idx="1031">
                  <c:v>0.32199999999999995</c:v>
                </c:pt>
                <c:pt idx="1032">
                  <c:v>0.32199999999999995</c:v>
                </c:pt>
                <c:pt idx="1033">
                  <c:v>0.32199999999999995</c:v>
                </c:pt>
                <c:pt idx="1034">
                  <c:v>0.32199999999999995</c:v>
                </c:pt>
                <c:pt idx="1035">
                  <c:v>0.32199999999999995</c:v>
                </c:pt>
                <c:pt idx="1036">
                  <c:v>0.32199999999999995</c:v>
                </c:pt>
                <c:pt idx="1037">
                  <c:v>0.32199999999999995</c:v>
                </c:pt>
                <c:pt idx="1038">
                  <c:v>0.32199999999999995</c:v>
                </c:pt>
                <c:pt idx="1039">
                  <c:v>0.32199999999999995</c:v>
                </c:pt>
                <c:pt idx="1040">
                  <c:v>0.32199999999999995</c:v>
                </c:pt>
                <c:pt idx="1041">
                  <c:v>0.32199999999999995</c:v>
                </c:pt>
                <c:pt idx="1042">
                  <c:v>0.32199999999999995</c:v>
                </c:pt>
                <c:pt idx="1043">
                  <c:v>0.32199999999999995</c:v>
                </c:pt>
                <c:pt idx="1044">
                  <c:v>0.32199999999999995</c:v>
                </c:pt>
                <c:pt idx="1045">
                  <c:v>0.32199999999999995</c:v>
                </c:pt>
                <c:pt idx="1046">
                  <c:v>0.32199999999999995</c:v>
                </c:pt>
                <c:pt idx="1047">
                  <c:v>0.32199999999999995</c:v>
                </c:pt>
                <c:pt idx="1048">
                  <c:v>0.32199999999999995</c:v>
                </c:pt>
                <c:pt idx="1049">
                  <c:v>0.32199999999999995</c:v>
                </c:pt>
                <c:pt idx="1050">
                  <c:v>0.32199999999999995</c:v>
                </c:pt>
                <c:pt idx="1051">
                  <c:v>0.32199999999999995</c:v>
                </c:pt>
                <c:pt idx="1052">
                  <c:v>0.32199999999999995</c:v>
                </c:pt>
                <c:pt idx="1053">
                  <c:v>0.32199999999999995</c:v>
                </c:pt>
                <c:pt idx="1054">
                  <c:v>0.32199999999999995</c:v>
                </c:pt>
                <c:pt idx="1055">
                  <c:v>0.32199999999999995</c:v>
                </c:pt>
                <c:pt idx="1056">
                  <c:v>0.32199999999999995</c:v>
                </c:pt>
                <c:pt idx="1057">
                  <c:v>0.32199999999999995</c:v>
                </c:pt>
                <c:pt idx="1058">
                  <c:v>0.32199999999999995</c:v>
                </c:pt>
                <c:pt idx="1059">
                  <c:v>0.32199999999999995</c:v>
                </c:pt>
                <c:pt idx="1060">
                  <c:v>0.32199999999999995</c:v>
                </c:pt>
                <c:pt idx="1061">
                  <c:v>0.32199999999999995</c:v>
                </c:pt>
                <c:pt idx="1062">
                  <c:v>0.32199999999999995</c:v>
                </c:pt>
                <c:pt idx="1063">
                  <c:v>0.32199999999999995</c:v>
                </c:pt>
                <c:pt idx="1064">
                  <c:v>0.32199999999999995</c:v>
                </c:pt>
                <c:pt idx="1065">
                  <c:v>0.32199999999999995</c:v>
                </c:pt>
                <c:pt idx="1066">
                  <c:v>0.32199999999999995</c:v>
                </c:pt>
                <c:pt idx="1067">
                  <c:v>0.32199999999999995</c:v>
                </c:pt>
                <c:pt idx="1068">
                  <c:v>0.32199999999999995</c:v>
                </c:pt>
                <c:pt idx="1069">
                  <c:v>0.32199999999999995</c:v>
                </c:pt>
                <c:pt idx="1070">
                  <c:v>0.32199999999999995</c:v>
                </c:pt>
                <c:pt idx="1071">
                  <c:v>0.32199999999999995</c:v>
                </c:pt>
                <c:pt idx="1072">
                  <c:v>0.32199999999999995</c:v>
                </c:pt>
                <c:pt idx="1073">
                  <c:v>0.32199999999999995</c:v>
                </c:pt>
                <c:pt idx="1074">
                  <c:v>0.32199999999999995</c:v>
                </c:pt>
                <c:pt idx="1075">
                  <c:v>0.32199999999999995</c:v>
                </c:pt>
                <c:pt idx="1076">
                  <c:v>0.32199999999999995</c:v>
                </c:pt>
                <c:pt idx="1077">
                  <c:v>0.32199999999999995</c:v>
                </c:pt>
              </c:numCache>
            </c:numRef>
          </c:yVal>
          <c:smooth val="1"/>
          <c:extLst>
            <c:ext xmlns:c16="http://schemas.microsoft.com/office/drawing/2014/chart" uri="{C3380CC4-5D6E-409C-BE32-E72D297353CC}">
              <c16:uniqueId val="{00000001-ADCA-4AD9-B270-C1EC30208BE9}"/>
            </c:ext>
          </c:extLst>
        </c:ser>
        <c:dLbls>
          <c:showLegendKey val="0"/>
          <c:showVal val="0"/>
          <c:showCatName val="0"/>
          <c:showSerName val="0"/>
          <c:showPercent val="0"/>
          <c:showBubbleSize val="0"/>
        </c:dLbls>
        <c:axId val="142150632"/>
        <c:axId val="476761672"/>
      </c:scatterChart>
      <c:valAx>
        <c:axId val="142150632"/>
        <c:scaling>
          <c:orientation val="minMax"/>
          <c:min val="0"/>
        </c:scaling>
        <c:delete val="0"/>
        <c:axPos val="b"/>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sz="1200"/>
                  <a:t>Dimensionless Time, tD</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76761672"/>
        <c:crosses val="autoZero"/>
        <c:crossBetween val="midCat"/>
      </c:valAx>
      <c:valAx>
        <c:axId val="476761672"/>
        <c:scaling>
          <c:orientation val="minMax"/>
        </c:scaling>
        <c:delete val="0"/>
        <c:axPos val="l"/>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sz="1200"/>
                  <a:t>Flow Fraction</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2150632"/>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4">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95458030219521"/>
          <c:y val="3.7849467492942851E-2"/>
          <c:w val="0.84788736540323628"/>
          <c:h val="0.85147449198611369"/>
        </c:manualLayout>
      </c:layout>
      <c:scatterChart>
        <c:scatterStyle val="lineMarker"/>
        <c:varyColors val="0"/>
        <c:ser>
          <c:idx val="2"/>
          <c:order val="0"/>
          <c:tx>
            <c:v>Field NaSCN data</c:v>
          </c:tx>
          <c:spPr>
            <a:ln w="25400" cap="rnd">
              <a:noFill/>
              <a:round/>
            </a:ln>
            <a:effectLst/>
          </c:spPr>
          <c:marker>
            <c:symbol val="circle"/>
            <c:size val="5"/>
            <c:spPr>
              <a:solidFill>
                <a:schemeClr val="accent3"/>
              </a:solidFill>
              <a:ln w="9525">
                <a:solidFill>
                  <a:schemeClr val="accent3"/>
                </a:solidFill>
              </a:ln>
              <a:effectLst/>
            </c:spPr>
          </c:marker>
          <c:xVal>
            <c:numRef>
              <c:f>'well 37 results (1)'!$B$4:$B$85</c:f>
              <c:numCache>
                <c:formatCode>General</c:formatCode>
                <c:ptCount val="82"/>
                <c:pt idx="0">
                  <c:v>0.1</c:v>
                </c:pt>
                <c:pt idx="1">
                  <c:v>0.2</c:v>
                </c:pt>
                <c:pt idx="2">
                  <c:v>0.3</c:v>
                </c:pt>
                <c:pt idx="3">
                  <c:v>0.39557338195077479</c:v>
                </c:pt>
                <c:pt idx="4">
                  <c:v>0.41754968094804007</c:v>
                </c:pt>
                <c:pt idx="5">
                  <c:v>0.42068915223336373</c:v>
                </c:pt>
                <c:pt idx="6">
                  <c:v>0.44266545123062895</c:v>
                </c:pt>
                <c:pt idx="7">
                  <c:v>0.45836280765724696</c:v>
                </c:pt>
                <c:pt idx="8">
                  <c:v>0.46464175022789422</c:v>
                </c:pt>
                <c:pt idx="9">
                  <c:v>0.4834785779398359</c:v>
                </c:pt>
                <c:pt idx="10">
                  <c:v>0.50545487693710112</c:v>
                </c:pt>
                <c:pt idx="11">
                  <c:v>0.50859434822242477</c:v>
                </c:pt>
                <c:pt idx="12">
                  <c:v>0.52743117593436639</c:v>
                </c:pt>
                <c:pt idx="13">
                  <c:v>0.53057064721969005</c:v>
                </c:pt>
                <c:pt idx="14">
                  <c:v>0.54626800364630812</c:v>
                </c:pt>
                <c:pt idx="15">
                  <c:v>0.55254694621695533</c:v>
                </c:pt>
                <c:pt idx="16">
                  <c:v>0.57138377392889694</c:v>
                </c:pt>
                <c:pt idx="17">
                  <c:v>0.59336007292616222</c:v>
                </c:pt>
                <c:pt idx="18">
                  <c:v>0.59649954421148577</c:v>
                </c:pt>
                <c:pt idx="19">
                  <c:v>0.61533637192342749</c:v>
                </c:pt>
                <c:pt idx="20">
                  <c:v>0.61847584320875115</c:v>
                </c:pt>
                <c:pt idx="21">
                  <c:v>0.63417319963536922</c:v>
                </c:pt>
                <c:pt idx="22">
                  <c:v>0.64045214220601632</c:v>
                </c:pt>
                <c:pt idx="23">
                  <c:v>0.65928896991795805</c:v>
                </c:pt>
                <c:pt idx="24">
                  <c:v>0.68126526891522321</c:v>
                </c:pt>
                <c:pt idx="25">
                  <c:v>0.68440474020054687</c:v>
                </c:pt>
                <c:pt idx="26">
                  <c:v>0.70324156791248849</c:v>
                </c:pt>
                <c:pt idx="27">
                  <c:v>0.70638103919781225</c:v>
                </c:pt>
                <c:pt idx="28">
                  <c:v>0.72207839562443021</c:v>
                </c:pt>
                <c:pt idx="29">
                  <c:v>0.74719416590701915</c:v>
                </c:pt>
                <c:pt idx="30">
                  <c:v>0.76917046490428442</c:v>
                </c:pt>
                <c:pt idx="31">
                  <c:v>0.79114676390154959</c:v>
                </c:pt>
                <c:pt idx="32">
                  <c:v>0.80998359161349132</c:v>
                </c:pt>
                <c:pt idx="33">
                  <c:v>0.83509936189608014</c:v>
                </c:pt>
                <c:pt idx="34">
                  <c:v>0.85707566089334541</c:v>
                </c:pt>
                <c:pt idx="35">
                  <c:v>0.8790519598906108</c:v>
                </c:pt>
                <c:pt idx="36">
                  <c:v>0.89788878760255231</c:v>
                </c:pt>
                <c:pt idx="37">
                  <c:v>0.92300455788514124</c:v>
                </c:pt>
                <c:pt idx="38">
                  <c:v>0.94498085688240652</c:v>
                </c:pt>
                <c:pt idx="39">
                  <c:v>0.96695715587967179</c:v>
                </c:pt>
                <c:pt idx="40">
                  <c:v>0.98579398359161341</c:v>
                </c:pt>
                <c:pt idx="41">
                  <c:v>1.0109097538742022</c:v>
                </c:pt>
                <c:pt idx="42">
                  <c:v>1.0328860528714676</c:v>
                </c:pt>
                <c:pt idx="43">
                  <c:v>1.0736991795806745</c:v>
                </c:pt>
                <c:pt idx="44">
                  <c:v>1.0988149498632633</c:v>
                </c:pt>
                <c:pt idx="45">
                  <c:v>1.1207912488605285</c:v>
                </c:pt>
                <c:pt idx="46">
                  <c:v>1.1427675478577939</c:v>
                </c:pt>
                <c:pt idx="47">
                  <c:v>1.1616043755697356</c:v>
                </c:pt>
                <c:pt idx="48">
                  <c:v>1.1867201458523244</c:v>
                </c:pt>
                <c:pt idx="49">
                  <c:v>1.2086964448495898</c:v>
                </c:pt>
                <c:pt idx="50">
                  <c:v>1.230672743846855</c:v>
                </c:pt>
                <c:pt idx="51">
                  <c:v>1.3185779398359161</c:v>
                </c:pt>
                <c:pt idx="52">
                  <c:v>1.3374147675478578</c:v>
                </c:pt>
                <c:pt idx="53">
                  <c:v>1.3436937101185049</c:v>
                </c:pt>
                <c:pt idx="54">
                  <c:v>1.3625305378304464</c:v>
                </c:pt>
                <c:pt idx="55">
                  <c:v>1.3845068368277118</c:v>
                </c:pt>
                <c:pt idx="56">
                  <c:v>1.3876463081130355</c:v>
                </c:pt>
                <c:pt idx="57">
                  <c:v>1.406483135824977</c:v>
                </c:pt>
                <c:pt idx="58">
                  <c:v>1.4096226071103006</c:v>
                </c:pt>
                <c:pt idx="59">
                  <c:v>1.4253199635369187</c:v>
                </c:pt>
                <c:pt idx="60">
                  <c:v>1.431598906107566</c:v>
                </c:pt>
                <c:pt idx="61">
                  <c:v>1.4504357338195077</c:v>
                </c:pt>
                <c:pt idx="62">
                  <c:v>1.4724120328167729</c:v>
                </c:pt>
                <c:pt idx="63">
                  <c:v>1.4755515041020966</c:v>
                </c:pt>
                <c:pt idx="64">
                  <c:v>1.4943883318140383</c:v>
                </c:pt>
                <c:pt idx="65">
                  <c:v>1.4975278030993617</c:v>
                </c:pt>
                <c:pt idx="66">
                  <c:v>1.5132251595259798</c:v>
                </c:pt>
                <c:pt idx="67">
                  <c:v>1.5195041020966269</c:v>
                </c:pt>
                <c:pt idx="68">
                  <c:v>1.5383409298085688</c:v>
                </c:pt>
                <c:pt idx="69">
                  <c:v>1.560317228805834</c:v>
                </c:pt>
                <c:pt idx="70">
                  <c:v>1.5822935278030992</c:v>
                </c:pt>
                <c:pt idx="71">
                  <c:v>1.6011303555150411</c:v>
                </c:pt>
                <c:pt idx="72">
                  <c:v>1.6262461257976297</c:v>
                </c:pt>
                <c:pt idx="73">
                  <c:v>1.6701987237921603</c:v>
                </c:pt>
                <c:pt idx="74">
                  <c:v>1.7141513217866908</c:v>
                </c:pt>
                <c:pt idx="75">
                  <c:v>1.7581039197812216</c:v>
                </c:pt>
                <c:pt idx="76">
                  <c:v>1.8020565177757519</c:v>
                </c:pt>
                <c:pt idx="77">
                  <c:v>1.8240328167730173</c:v>
                </c:pt>
                <c:pt idx="78">
                  <c:v>1.8428696444849588</c:v>
                </c:pt>
                <c:pt idx="79">
                  <c:v>1.9339143117593436</c:v>
                </c:pt>
                <c:pt idx="80">
                  <c:v>1.9778669097538741</c:v>
                </c:pt>
                <c:pt idx="81">
                  <c:v>2.0218195077484045</c:v>
                </c:pt>
              </c:numCache>
            </c:numRef>
          </c:xVal>
          <c:yVal>
            <c:numRef>
              <c:f>'well 37 results (1)'!$C$4:$C$85</c:f>
              <c:numCache>
                <c:formatCode>General</c:formatCode>
                <c:ptCount val="82"/>
                <c:pt idx="0">
                  <c:v>0</c:v>
                </c:pt>
                <c:pt idx="1">
                  <c:v>0</c:v>
                </c:pt>
                <c:pt idx="2">
                  <c:v>0</c:v>
                </c:pt>
                <c:pt idx="3">
                  <c:v>0</c:v>
                </c:pt>
                <c:pt idx="4">
                  <c:v>2.1090000000000001E-2</c:v>
                </c:pt>
                <c:pt idx="5">
                  <c:v>2.2015384615384631E-2</c:v>
                </c:pt>
                <c:pt idx="6">
                  <c:v>2.8493076923076927E-2</c:v>
                </c:pt>
                <c:pt idx="7">
                  <c:v>3.3119999999999997E-2</c:v>
                </c:pt>
                <c:pt idx="8">
                  <c:v>3.7857500000000016E-2</c:v>
                </c:pt>
                <c:pt idx="9">
                  <c:v>5.2069999999999998E-2</c:v>
                </c:pt>
                <c:pt idx="10">
                  <c:v>6.9980000000000001E-2</c:v>
                </c:pt>
                <c:pt idx="11">
                  <c:v>7.2271428571428611E-2</c:v>
                </c:pt>
                <c:pt idx="12">
                  <c:v>8.6019999999999999E-2</c:v>
                </c:pt>
                <c:pt idx="13">
                  <c:v>8.9075000000000029E-2</c:v>
                </c:pt>
                <c:pt idx="14">
                  <c:v>0.10435</c:v>
                </c:pt>
                <c:pt idx="15">
                  <c:v>0.1062775</c:v>
                </c:pt>
                <c:pt idx="16">
                  <c:v>0.11206000000000001</c:v>
                </c:pt>
                <c:pt idx="17">
                  <c:v>0.11247</c:v>
                </c:pt>
                <c:pt idx="18">
                  <c:v>0.11142857142857145</c:v>
                </c:pt>
                <c:pt idx="19">
                  <c:v>0.10518</c:v>
                </c:pt>
                <c:pt idx="20">
                  <c:v>0.10372166666666664</c:v>
                </c:pt>
                <c:pt idx="21">
                  <c:v>9.6430000000000002E-2</c:v>
                </c:pt>
                <c:pt idx="22">
                  <c:v>9.2630000000000073E-2</c:v>
                </c:pt>
                <c:pt idx="23">
                  <c:v>8.1229999999999997E-2</c:v>
                </c:pt>
                <c:pt idx="24">
                  <c:v>7.0610000000000006E-2</c:v>
                </c:pt>
                <c:pt idx="25">
                  <c:v>6.9747142857142855E-2</c:v>
                </c:pt>
                <c:pt idx="26">
                  <c:v>6.4570000000000002E-2</c:v>
                </c:pt>
                <c:pt idx="27">
                  <c:v>6.4500000000000002E-2</c:v>
                </c:pt>
                <c:pt idx="28">
                  <c:v>6.4149999999999999E-2</c:v>
                </c:pt>
                <c:pt idx="29">
                  <c:v>6.3939999999999997E-2</c:v>
                </c:pt>
                <c:pt idx="30">
                  <c:v>5.9979999999999999E-2</c:v>
                </c:pt>
                <c:pt idx="31">
                  <c:v>5.4989999999999997E-2</c:v>
                </c:pt>
                <c:pt idx="32">
                  <c:v>4.9779999999999998E-2</c:v>
                </c:pt>
                <c:pt idx="33">
                  <c:v>4.4159999999999998E-2</c:v>
                </c:pt>
                <c:pt idx="34">
                  <c:v>3.9989999999999998E-2</c:v>
                </c:pt>
                <c:pt idx="35">
                  <c:v>3.9570000000000001E-2</c:v>
                </c:pt>
                <c:pt idx="36">
                  <c:v>3.9780000000000003E-2</c:v>
                </c:pt>
                <c:pt idx="37">
                  <c:v>4.0820000000000002E-2</c:v>
                </c:pt>
                <c:pt idx="38">
                  <c:v>4.1660000000000003E-2</c:v>
                </c:pt>
                <c:pt idx="39">
                  <c:v>4.1029999999999997E-2</c:v>
                </c:pt>
                <c:pt idx="40">
                  <c:v>3.9370000000000002E-2</c:v>
                </c:pt>
                <c:pt idx="41">
                  <c:v>3.8739999999999997E-2</c:v>
                </c:pt>
                <c:pt idx="42">
                  <c:v>3.6659999999999998E-2</c:v>
                </c:pt>
                <c:pt idx="43">
                  <c:v>3.499E-2</c:v>
                </c:pt>
                <c:pt idx="44">
                  <c:v>3.4569999999999997E-2</c:v>
                </c:pt>
                <c:pt idx="45">
                  <c:v>3.4369999999999998E-2</c:v>
                </c:pt>
                <c:pt idx="46">
                  <c:v>3.2280000000000003E-2</c:v>
                </c:pt>
                <c:pt idx="47">
                  <c:v>3.0620000000000001E-2</c:v>
                </c:pt>
                <c:pt idx="48">
                  <c:v>3.0200000000000001E-2</c:v>
                </c:pt>
                <c:pt idx="49">
                  <c:v>2.7699999999999999E-2</c:v>
                </c:pt>
                <c:pt idx="50">
                  <c:v>2.4989999999999998E-2</c:v>
                </c:pt>
                <c:pt idx="51">
                  <c:v>2.333E-2</c:v>
                </c:pt>
                <c:pt idx="52">
                  <c:v>2.1870000000000001E-2</c:v>
                </c:pt>
                <c:pt idx="53">
                  <c:v>2.1557500000000004E-2</c:v>
                </c:pt>
                <c:pt idx="54">
                  <c:v>2.0619999999999999E-2</c:v>
                </c:pt>
                <c:pt idx="55">
                  <c:v>2.104E-2</c:v>
                </c:pt>
                <c:pt idx="56">
                  <c:v>2.0861428571428569E-2</c:v>
                </c:pt>
                <c:pt idx="57">
                  <c:v>1.9789999999999999E-2</c:v>
                </c:pt>
                <c:pt idx="58">
                  <c:v>1.9546666666666664E-2</c:v>
                </c:pt>
                <c:pt idx="59">
                  <c:v>1.8329999999999999E-2</c:v>
                </c:pt>
                <c:pt idx="60">
                  <c:v>1.8017499999999995E-2</c:v>
                </c:pt>
                <c:pt idx="61">
                  <c:v>1.7080000000000001E-2</c:v>
                </c:pt>
                <c:pt idx="62">
                  <c:v>1.562E-2</c:v>
                </c:pt>
                <c:pt idx="63">
                  <c:v>1.5292857142857139E-2</c:v>
                </c:pt>
                <c:pt idx="64">
                  <c:v>1.333E-2</c:v>
                </c:pt>
                <c:pt idx="65">
                  <c:v>1.3191666666666673E-2</c:v>
                </c:pt>
                <c:pt idx="66">
                  <c:v>1.2500000000000001E-2</c:v>
                </c:pt>
                <c:pt idx="67">
                  <c:v>1.2342500000000005E-2</c:v>
                </c:pt>
                <c:pt idx="68">
                  <c:v>1.187E-2</c:v>
                </c:pt>
                <c:pt idx="69">
                  <c:v>1.125E-2</c:v>
                </c:pt>
                <c:pt idx="70">
                  <c:v>1.0619999999999999E-2</c:v>
                </c:pt>
                <c:pt idx="71">
                  <c:v>1.021E-2</c:v>
                </c:pt>
                <c:pt idx="72">
                  <c:v>0.01</c:v>
                </c:pt>
                <c:pt idx="73">
                  <c:v>9.58E-3</c:v>
                </c:pt>
                <c:pt idx="74">
                  <c:v>9.1599999999999997E-3</c:v>
                </c:pt>
                <c:pt idx="75">
                  <c:v>8.9599999999999992E-3</c:v>
                </c:pt>
                <c:pt idx="76">
                  <c:v>8.9599999999999992E-3</c:v>
                </c:pt>
                <c:pt idx="77">
                  <c:v>8.1200000000000005E-3</c:v>
                </c:pt>
                <c:pt idx="78">
                  <c:v>7.7099999999999998E-3</c:v>
                </c:pt>
                <c:pt idx="79">
                  <c:v>7.4999999999999997E-3</c:v>
                </c:pt>
                <c:pt idx="80">
                  <c:v>6.2500000000000003E-3</c:v>
                </c:pt>
                <c:pt idx="81">
                  <c:v>5.0000000000000001E-3</c:v>
                </c:pt>
              </c:numCache>
            </c:numRef>
          </c:yVal>
          <c:smooth val="0"/>
          <c:extLst>
            <c:ext xmlns:c16="http://schemas.microsoft.com/office/drawing/2014/chart" uri="{C3380CC4-5D6E-409C-BE32-E72D297353CC}">
              <c16:uniqueId val="{00000000-B117-475A-AA42-944296CC3C34}"/>
            </c:ext>
          </c:extLst>
        </c:ser>
        <c:dLbls>
          <c:showLegendKey val="0"/>
          <c:showVal val="0"/>
          <c:showCatName val="0"/>
          <c:showSerName val="0"/>
          <c:showPercent val="0"/>
          <c:showBubbleSize val="0"/>
        </c:dLbls>
        <c:axId val="476762456"/>
        <c:axId val="476762848"/>
      </c:scatterChart>
      <c:scatterChart>
        <c:scatterStyle val="smoothMarker"/>
        <c:varyColors val="0"/>
        <c:ser>
          <c:idx val="5"/>
          <c:order val="1"/>
          <c:tx>
            <c:v>Matched NaSCN data</c:v>
          </c:tx>
          <c:spPr>
            <a:ln w="19050" cap="rnd">
              <a:solidFill>
                <a:schemeClr val="accent6"/>
              </a:solidFill>
              <a:round/>
            </a:ln>
            <a:effectLst/>
          </c:spPr>
          <c:marker>
            <c:symbol val="none"/>
          </c:marker>
          <c:xVal>
            <c:numRef>
              <c:f>'well 37 results (1)'!$B$4:$B$85</c:f>
              <c:numCache>
                <c:formatCode>General</c:formatCode>
                <c:ptCount val="82"/>
                <c:pt idx="0">
                  <c:v>0.1</c:v>
                </c:pt>
                <c:pt idx="1">
                  <c:v>0.2</c:v>
                </c:pt>
                <c:pt idx="2">
                  <c:v>0.3</c:v>
                </c:pt>
                <c:pt idx="3">
                  <c:v>0.39557338195077479</c:v>
                </c:pt>
                <c:pt idx="4">
                  <c:v>0.41754968094804007</c:v>
                </c:pt>
                <c:pt idx="5">
                  <c:v>0.42068915223336373</c:v>
                </c:pt>
                <c:pt idx="6">
                  <c:v>0.44266545123062895</c:v>
                </c:pt>
                <c:pt idx="7">
                  <c:v>0.45836280765724696</c:v>
                </c:pt>
                <c:pt idx="8">
                  <c:v>0.46464175022789422</c:v>
                </c:pt>
                <c:pt idx="9">
                  <c:v>0.4834785779398359</c:v>
                </c:pt>
                <c:pt idx="10">
                  <c:v>0.50545487693710112</c:v>
                </c:pt>
                <c:pt idx="11">
                  <c:v>0.50859434822242477</c:v>
                </c:pt>
                <c:pt idx="12">
                  <c:v>0.52743117593436639</c:v>
                </c:pt>
                <c:pt idx="13">
                  <c:v>0.53057064721969005</c:v>
                </c:pt>
                <c:pt idx="14">
                  <c:v>0.54626800364630812</c:v>
                </c:pt>
                <c:pt idx="15">
                  <c:v>0.55254694621695533</c:v>
                </c:pt>
                <c:pt idx="16">
                  <c:v>0.57138377392889694</c:v>
                </c:pt>
                <c:pt idx="17">
                  <c:v>0.59336007292616222</c:v>
                </c:pt>
                <c:pt idx="18">
                  <c:v>0.59649954421148577</c:v>
                </c:pt>
                <c:pt idx="19">
                  <c:v>0.61533637192342749</c:v>
                </c:pt>
                <c:pt idx="20">
                  <c:v>0.61847584320875115</c:v>
                </c:pt>
                <c:pt idx="21">
                  <c:v>0.63417319963536922</c:v>
                </c:pt>
                <c:pt idx="22">
                  <c:v>0.64045214220601632</c:v>
                </c:pt>
                <c:pt idx="23">
                  <c:v>0.65928896991795805</c:v>
                </c:pt>
                <c:pt idx="24">
                  <c:v>0.68126526891522321</c:v>
                </c:pt>
                <c:pt idx="25">
                  <c:v>0.68440474020054687</c:v>
                </c:pt>
                <c:pt idx="26">
                  <c:v>0.70324156791248849</c:v>
                </c:pt>
                <c:pt idx="27">
                  <c:v>0.70638103919781225</c:v>
                </c:pt>
                <c:pt idx="28">
                  <c:v>0.72207839562443021</c:v>
                </c:pt>
                <c:pt idx="29">
                  <c:v>0.74719416590701915</c:v>
                </c:pt>
                <c:pt idx="30">
                  <c:v>0.76917046490428442</c:v>
                </c:pt>
                <c:pt idx="31">
                  <c:v>0.79114676390154959</c:v>
                </c:pt>
                <c:pt idx="32">
                  <c:v>0.80998359161349132</c:v>
                </c:pt>
                <c:pt idx="33">
                  <c:v>0.83509936189608014</c:v>
                </c:pt>
                <c:pt idx="34">
                  <c:v>0.85707566089334541</c:v>
                </c:pt>
                <c:pt idx="35">
                  <c:v>0.8790519598906108</c:v>
                </c:pt>
                <c:pt idx="36">
                  <c:v>0.89788878760255231</c:v>
                </c:pt>
                <c:pt idx="37">
                  <c:v>0.92300455788514124</c:v>
                </c:pt>
                <c:pt idx="38">
                  <c:v>0.94498085688240652</c:v>
                </c:pt>
                <c:pt idx="39">
                  <c:v>0.96695715587967179</c:v>
                </c:pt>
                <c:pt idx="40">
                  <c:v>0.98579398359161341</c:v>
                </c:pt>
                <c:pt idx="41">
                  <c:v>1.0109097538742022</c:v>
                </c:pt>
                <c:pt idx="42">
                  <c:v>1.0328860528714676</c:v>
                </c:pt>
                <c:pt idx="43">
                  <c:v>1.0736991795806745</c:v>
                </c:pt>
                <c:pt idx="44">
                  <c:v>1.0988149498632633</c:v>
                </c:pt>
                <c:pt idx="45">
                  <c:v>1.1207912488605285</c:v>
                </c:pt>
                <c:pt idx="46">
                  <c:v>1.1427675478577939</c:v>
                </c:pt>
                <c:pt idx="47">
                  <c:v>1.1616043755697356</c:v>
                </c:pt>
                <c:pt idx="48">
                  <c:v>1.1867201458523244</c:v>
                </c:pt>
                <c:pt idx="49">
                  <c:v>1.2086964448495898</c:v>
                </c:pt>
                <c:pt idx="50">
                  <c:v>1.230672743846855</c:v>
                </c:pt>
                <c:pt idx="51">
                  <c:v>1.3185779398359161</c:v>
                </c:pt>
                <c:pt idx="52">
                  <c:v>1.3374147675478578</c:v>
                </c:pt>
                <c:pt idx="53">
                  <c:v>1.3436937101185049</c:v>
                </c:pt>
                <c:pt idx="54">
                  <c:v>1.3625305378304464</c:v>
                </c:pt>
                <c:pt idx="55">
                  <c:v>1.3845068368277118</c:v>
                </c:pt>
                <c:pt idx="56">
                  <c:v>1.3876463081130355</c:v>
                </c:pt>
                <c:pt idx="57">
                  <c:v>1.406483135824977</c:v>
                </c:pt>
                <c:pt idx="58">
                  <c:v>1.4096226071103006</c:v>
                </c:pt>
                <c:pt idx="59">
                  <c:v>1.4253199635369187</c:v>
                </c:pt>
                <c:pt idx="60">
                  <c:v>1.431598906107566</c:v>
                </c:pt>
                <c:pt idx="61">
                  <c:v>1.4504357338195077</c:v>
                </c:pt>
                <c:pt idx="62">
                  <c:v>1.4724120328167729</c:v>
                </c:pt>
                <c:pt idx="63">
                  <c:v>1.4755515041020966</c:v>
                </c:pt>
                <c:pt idx="64">
                  <c:v>1.4943883318140383</c:v>
                </c:pt>
                <c:pt idx="65">
                  <c:v>1.4975278030993617</c:v>
                </c:pt>
                <c:pt idx="66">
                  <c:v>1.5132251595259798</c:v>
                </c:pt>
                <c:pt idx="67">
                  <c:v>1.5195041020966269</c:v>
                </c:pt>
                <c:pt idx="68">
                  <c:v>1.5383409298085688</c:v>
                </c:pt>
                <c:pt idx="69">
                  <c:v>1.560317228805834</c:v>
                </c:pt>
                <c:pt idx="70">
                  <c:v>1.5822935278030992</c:v>
                </c:pt>
                <c:pt idx="71">
                  <c:v>1.6011303555150411</c:v>
                </c:pt>
                <c:pt idx="72">
                  <c:v>1.6262461257976297</c:v>
                </c:pt>
                <c:pt idx="73">
                  <c:v>1.6701987237921603</c:v>
                </c:pt>
                <c:pt idx="74">
                  <c:v>1.7141513217866908</c:v>
                </c:pt>
                <c:pt idx="75">
                  <c:v>1.7581039197812216</c:v>
                </c:pt>
                <c:pt idx="76">
                  <c:v>1.8020565177757519</c:v>
                </c:pt>
                <c:pt idx="77">
                  <c:v>1.8240328167730173</c:v>
                </c:pt>
                <c:pt idx="78">
                  <c:v>1.8428696444849588</c:v>
                </c:pt>
                <c:pt idx="79">
                  <c:v>1.9339143117593436</c:v>
                </c:pt>
                <c:pt idx="80">
                  <c:v>1.9778669097538741</c:v>
                </c:pt>
                <c:pt idx="81">
                  <c:v>2.0218195077484045</c:v>
                </c:pt>
              </c:numCache>
            </c:numRef>
          </c:xVal>
          <c:yVal>
            <c:numRef>
              <c:f>'well 37 results (1)'!$J$4:$J$85</c:f>
              <c:numCache>
                <c:formatCode>General</c:formatCode>
                <c:ptCount val="82"/>
                <c:pt idx="0">
                  <c:v>0</c:v>
                </c:pt>
                <c:pt idx="1">
                  <c:v>1.5895900368212423E-7</c:v>
                </c:pt>
                <c:pt idx="2">
                  <c:v>8.2955428597708547E-4</c:v>
                </c:pt>
                <c:pt idx="3">
                  <c:v>2.224546953098594E-2</c:v>
                </c:pt>
                <c:pt idx="4">
                  <c:v>3.4096409450361909E-2</c:v>
                </c:pt>
                <c:pt idx="5">
                  <c:v>3.5983014973553273E-2</c:v>
                </c:pt>
                <c:pt idx="6">
                  <c:v>5.016790494577883E-2</c:v>
                </c:pt>
                <c:pt idx="7">
                  <c:v>6.0901076922510122E-2</c:v>
                </c:pt>
                <c:pt idx="8">
                  <c:v>6.5211242540779479E-2</c:v>
                </c:pt>
                <c:pt idx="9">
                  <c:v>7.7793422891980879E-2</c:v>
                </c:pt>
                <c:pt idx="10">
                  <c:v>9.0980734938424845E-2</c:v>
                </c:pt>
                <c:pt idx="11">
                  <c:v>9.2672707258919518E-2</c:v>
                </c:pt>
                <c:pt idx="12">
                  <c:v>0.10156543352590994</c:v>
                </c:pt>
                <c:pt idx="13">
                  <c:v>0.10281941398022157</c:v>
                </c:pt>
                <c:pt idx="14">
                  <c:v>0.10802736903345586</c:v>
                </c:pt>
                <c:pt idx="15">
                  <c:v>0.10959992086419582</c:v>
                </c:pt>
                <c:pt idx="16">
                  <c:v>0.1125417878101444</c:v>
                </c:pt>
                <c:pt idx="17">
                  <c:v>0.112716200472374</c:v>
                </c:pt>
                <c:pt idx="18">
                  <c:v>0.1124727227429736</c:v>
                </c:pt>
                <c:pt idx="19">
                  <c:v>0.10974376028695018</c:v>
                </c:pt>
                <c:pt idx="20">
                  <c:v>0.10909340820007336</c:v>
                </c:pt>
                <c:pt idx="21">
                  <c:v>0.10511405358370925</c:v>
                </c:pt>
                <c:pt idx="22">
                  <c:v>0.10321890139214948</c:v>
                </c:pt>
                <c:pt idx="23">
                  <c:v>9.6697204806534084E-2</c:v>
                </c:pt>
                <c:pt idx="24">
                  <c:v>8.7938232995147081E-2</c:v>
                </c:pt>
                <c:pt idx="25">
                  <c:v>8.6619725439223721E-2</c:v>
                </c:pt>
                <c:pt idx="26">
                  <c:v>7.851667644966856E-2</c:v>
                </c:pt>
                <c:pt idx="27">
                  <c:v>7.7148024619624112E-2</c:v>
                </c:pt>
                <c:pt idx="28">
                  <c:v>7.0307138932329732E-2</c:v>
                </c:pt>
                <c:pt idx="29">
                  <c:v>5.9636766299596633E-2</c:v>
                </c:pt>
                <c:pt idx="30">
                  <c:v>5.0877921396037917E-2</c:v>
                </c:pt>
                <c:pt idx="31">
                  <c:v>4.2863114135547331E-2</c:v>
                </c:pt>
                <c:pt idx="32">
                  <c:v>3.6667152463969677E-2</c:v>
                </c:pt>
                <c:pt idx="33">
                  <c:v>3.7741445418367367E-2</c:v>
                </c:pt>
                <c:pt idx="34">
                  <c:v>3.7983156256331731E-2</c:v>
                </c:pt>
                <c:pt idx="35">
                  <c:v>3.8576802721992598E-2</c:v>
                </c:pt>
                <c:pt idx="36">
                  <c:v>4.037093642040232E-2</c:v>
                </c:pt>
                <c:pt idx="37">
                  <c:v>4.3212088933621697E-2</c:v>
                </c:pt>
                <c:pt idx="38">
                  <c:v>4.2378007446245425E-2</c:v>
                </c:pt>
                <c:pt idx="39">
                  <c:v>4.1805106261438366E-2</c:v>
                </c:pt>
                <c:pt idx="40">
                  <c:v>3.9759795052362309E-2</c:v>
                </c:pt>
                <c:pt idx="41">
                  <c:v>3.8923370491924715E-2</c:v>
                </c:pt>
                <c:pt idx="42">
                  <c:v>3.6599256820168583E-2</c:v>
                </c:pt>
                <c:pt idx="43">
                  <c:v>3.5567920281273979E-2</c:v>
                </c:pt>
                <c:pt idx="44">
                  <c:v>3.5614544977226499E-2</c:v>
                </c:pt>
                <c:pt idx="45">
                  <c:v>3.4012550243233346E-2</c:v>
                </c:pt>
                <c:pt idx="46">
                  <c:v>3.257179874416577E-2</c:v>
                </c:pt>
                <c:pt idx="47">
                  <c:v>3.179782381580655E-2</c:v>
                </c:pt>
                <c:pt idx="48">
                  <c:v>3.0131936568177507E-2</c:v>
                </c:pt>
                <c:pt idx="49">
                  <c:v>2.9113495923179196E-2</c:v>
                </c:pt>
                <c:pt idx="50">
                  <c:v>2.8217748503768618E-2</c:v>
                </c:pt>
                <c:pt idx="51">
                  <c:v>2.1309684782123355E-2</c:v>
                </c:pt>
                <c:pt idx="52">
                  <c:v>2.1275638578068332E-2</c:v>
                </c:pt>
                <c:pt idx="53">
                  <c:v>2.0580634924732621E-2</c:v>
                </c:pt>
                <c:pt idx="54">
                  <c:v>1.8594301685731614E-2</c:v>
                </c:pt>
                <c:pt idx="55">
                  <c:v>1.8361545254165168E-2</c:v>
                </c:pt>
                <c:pt idx="56">
                  <c:v>1.8054166495807478E-2</c:v>
                </c:pt>
                <c:pt idx="57">
                  <c:v>1.6290606112576898E-2</c:v>
                </c:pt>
                <c:pt idx="58">
                  <c:v>1.6009986661402176E-2</c:v>
                </c:pt>
                <c:pt idx="59">
                  <c:v>1.466279727324169E-2</c:v>
                </c:pt>
                <c:pt idx="60">
                  <c:v>1.4149605219743022E-2</c:v>
                </c:pt>
                <c:pt idx="61">
                  <c:v>1.2695555269701685E-2</c:v>
                </c:pt>
                <c:pt idx="62">
                  <c:v>1.1155089740732449E-2</c:v>
                </c:pt>
                <c:pt idx="63">
                  <c:v>1.0948185754430217E-2</c:v>
                </c:pt>
                <c:pt idx="64">
                  <c:v>9.7728298681845401E-3</c:v>
                </c:pt>
                <c:pt idx="65">
                  <c:v>9.5876507544739639E-3</c:v>
                </c:pt>
                <c:pt idx="66">
                  <c:v>8.705724060706032E-3</c:v>
                </c:pt>
                <c:pt idx="67">
                  <c:v>8.3728598326944341E-3</c:v>
                </c:pt>
                <c:pt idx="68">
                  <c:v>7.4390933025714088E-3</c:v>
                </c:pt>
                <c:pt idx="69">
                  <c:v>6.4651390385793367E-3</c:v>
                </c:pt>
                <c:pt idx="70">
                  <c:v>5.6049666767899577E-3</c:v>
                </c:pt>
                <c:pt idx="71">
                  <c:v>4.9501091905694737E-3</c:v>
                </c:pt>
                <c:pt idx="72">
                  <c:v>4.1836444619621216E-3</c:v>
                </c:pt>
                <c:pt idx="73">
                  <c:v>3.0959924033487573E-3</c:v>
                </c:pt>
                <c:pt idx="74">
                  <c:v>2.2730433774816759E-3</c:v>
                </c:pt>
                <c:pt idx="75">
                  <c:v>1.6567111743025053E-3</c:v>
                </c:pt>
                <c:pt idx="76">
                  <c:v>1.1993851446076341E-3</c:v>
                </c:pt>
                <c:pt idx="77">
                  <c:v>1.0180891702059934E-3</c:v>
                </c:pt>
                <c:pt idx="78">
                  <c:v>8.8361040108456688E-4</c:v>
                </c:pt>
                <c:pt idx="79">
                  <c:v>4.3914466601094879E-4</c:v>
                </c:pt>
                <c:pt idx="80">
                  <c:v>3.1087964331731887E-4</c:v>
                </c:pt>
                <c:pt idx="81">
                  <c:v>6.0098889566864938E-4</c:v>
                </c:pt>
              </c:numCache>
            </c:numRef>
          </c:yVal>
          <c:smooth val="1"/>
          <c:extLst>
            <c:ext xmlns:c16="http://schemas.microsoft.com/office/drawing/2014/chart" uri="{C3380CC4-5D6E-409C-BE32-E72D297353CC}">
              <c16:uniqueId val="{00000001-B117-475A-AA42-944296CC3C34}"/>
            </c:ext>
          </c:extLst>
        </c:ser>
        <c:dLbls>
          <c:showLegendKey val="0"/>
          <c:showVal val="0"/>
          <c:showCatName val="0"/>
          <c:showSerName val="0"/>
          <c:showPercent val="0"/>
          <c:showBubbleSize val="0"/>
        </c:dLbls>
        <c:axId val="476762456"/>
        <c:axId val="476762848"/>
      </c:scatterChart>
      <c:valAx>
        <c:axId val="476762456"/>
        <c:scaling>
          <c:orientation val="minMax"/>
        </c:scaling>
        <c:delete val="0"/>
        <c:axPos val="b"/>
        <c:title>
          <c:tx>
            <c:rich>
              <a:bodyPr rot="0" spcFirstLastPara="1" vertOverflow="ellipsis" vert="horz" wrap="square" anchor="ctr" anchorCtr="1"/>
              <a:lstStyle/>
              <a:p>
                <a:pPr algn="ctr" rtl="0">
                  <a:defRPr lang="en-US" sz="1200" b="0" i="0" u="none" strike="noStrike" kern="1200" baseline="0">
                    <a:solidFill>
                      <a:sysClr val="windowText" lastClr="000000">
                        <a:lumMod val="65000"/>
                        <a:lumOff val="35000"/>
                      </a:sysClr>
                    </a:solidFill>
                    <a:latin typeface="Times New Roman" panose="02020603050405020304" pitchFamily="18" charset="0"/>
                    <a:ea typeface="+mn-ea"/>
                    <a:cs typeface="Times New Roman" panose="02020603050405020304" pitchFamily="18" charset="0"/>
                  </a:defRPr>
                </a:pPr>
                <a:r>
                  <a:rPr lang="en-US" sz="1200" b="0" i="0" u="none" strike="noStrike" kern="1200" baseline="0">
                    <a:solidFill>
                      <a:sysClr val="windowText" lastClr="000000">
                        <a:lumMod val="65000"/>
                        <a:lumOff val="35000"/>
                      </a:sysClr>
                    </a:solidFill>
                    <a:latin typeface="Times New Roman" panose="02020603050405020304" pitchFamily="18" charset="0"/>
                    <a:ea typeface="+mn-ea"/>
                    <a:cs typeface="Times New Roman" panose="02020603050405020304" pitchFamily="18" charset="0"/>
                  </a:rPr>
                  <a:t>Dimensionless Time</a:t>
                </a:r>
              </a:p>
            </c:rich>
          </c:tx>
          <c:overlay val="0"/>
          <c:spPr>
            <a:noFill/>
            <a:ln>
              <a:noFill/>
            </a:ln>
            <a:effectLst/>
          </c:spPr>
          <c:txPr>
            <a:bodyPr rot="0" spcFirstLastPara="1" vertOverflow="ellipsis" vert="horz" wrap="square" anchor="ctr" anchorCtr="1"/>
            <a:lstStyle/>
            <a:p>
              <a:pPr algn="ctr" rtl="0">
                <a:defRPr lang="en-US" sz="1200" b="0" i="0" u="none" strike="noStrike" kern="1200" baseline="0">
                  <a:solidFill>
                    <a:sysClr val="windowText" lastClr="000000">
                      <a:lumMod val="65000"/>
                      <a:lumOff val="35000"/>
                    </a:sys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76762848"/>
        <c:crosses val="autoZero"/>
        <c:crossBetween val="midCat"/>
      </c:valAx>
      <c:valAx>
        <c:axId val="476762848"/>
        <c:scaling>
          <c:orientation val="minMax"/>
          <c:min val="0"/>
        </c:scaling>
        <c:delete val="0"/>
        <c:axPos val="l"/>
        <c:title>
          <c:tx>
            <c:rich>
              <a:bodyPr rot="-5400000" spcFirstLastPara="1" vertOverflow="ellipsis" vert="horz" wrap="square" anchor="ctr" anchorCtr="1"/>
              <a:lstStyle/>
              <a:p>
                <a:pPr algn="ctr" rtl="0">
                  <a:defRPr lang="en-US" sz="1200" b="0" i="0" u="none" strike="noStrike" kern="1200" baseline="0">
                    <a:solidFill>
                      <a:sysClr val="windowText" lastClr="000000">
                        <a:lumMod val="65000"/>
                        <a:lumOff val="35000"/>
                      </a:sysClr>
                    </a:solidFill>
                    <a:latin typeface="Times New Roman" panose="02020603050405020304" pitchFamily="18" charset="0"/>
                    <a:ea typeface="+mn-ea"/>
                    <a:cs typeface="Times New Roman" panose="02020603050405020304" pitchFamily="18" charset="0"/>
                  </a:defRPr>
                </a:pPr>
                <a:r>
                  <a:rPr lang="en-US" sz="1200" b="0" i="0" u="none" strike="noStrike" kern="1200" baseline="0">
                    <a:solidFill>
                      <a:sysClr val="windowText" lastClr="000000">
                        <a:lumMod val="65000"/>
                        <a:lumOff val="35000"/>
                      </a:sysClr>
                    </a:solidFill>
                    <a:latin typeface="Times New Roman" panose="02020603050405020304" pitchFamily="18" charset="0"/>
                    <a:ea typeface="+mn-ea"/>
                    <a:cs typeface="Times New Roman" panose="02020603050405020304" pitchFamily="18" charset="0"/>
                  </a:rPr>
                  <a:t>Dimensionless Concentration</a:t>
                </a:r>
              </a:p>
            </c:rich>
          </c:tx>
          <c:overlay val="0"/>
          <c:spPr>
            <a:noFill/>
            <a:ln>
              <a:noFill/>
            </a:ln>
            <a:effectLst/>
          </c:spPr>
          <c:txPr>
            <a:bodyPr rot="-5400000" spcFirstLastPara="1" vertOverflow="ellipsis" vert="horz" wrap="square" anchor="ctr" anchorCtr="1"/>
            <a:lstStyle/>
            <a:p>
              <a:pPr algn="ctr" rtl="0">
                <a:defRPr lang="en-US" sz="1200" b="0" i="0" u="none" strike="noStrike" kern="1200" baseline="0">
                  <a:solidFill>
                    <a:sysClr val="windowText" lastClr="000000">
                      <a:lumMod val="65000"/>
                      <a:lumOff val="35000"/>
                    </a:sys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76762456"/>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421981286435371"/>
          <c:y val="3.418802582138139E-2"/>
          <c:w val="0.77846852963144542"/>
          <c:h val="0.84396261978657094"/>
        </c:manualLayout>
      </c:layout>
      <c:scatterChart>
        <c:scatterStyle val="smoothMarker"/>
        <c:varyColors val="0"/>
        <c:ser>
          <c:idx val="0"/>
          <c:order val="0"/>
          <c:tx>
            <c:v>Layer 1</c:v>
          </c:tx>
          <c:spPr>
            <a:ln w="19050" cap="rnd">
              <a:solidFill>
                <a:schemeClr val="accent1"/>
              </a:solidFill>
              <a:round/>
            </a:ln>
            <a:effectLst/>
          </c:spPr>
          <c:marker>
            <c:symbol val="none"/>
          </c:marker>
          <c:xVal>
            <c:numRef>
              <c:f>'well 37 results (1)'!$B$7:$B$84</c:f>
              <c:numCache>
                <c:formatCode>General</c:formatCode>
                <c:ptCount val="78"/>
                <c:pt idx="0">
                  <c:v>0.39557338195077479</c:v>
                </c:pt>
                <c:pt idx="1">
                  <c:v>0.41754968094804007</c:v>
                </c:pt>
                <c:pt idx="2">
                  <c:v>0.42068915223336373</c:v>
                </c:pt>
                <c:pt idx="3">
                  <c:v>0.44266545123062895</c:v>
                </c:pt>
                <c:pt idx="4">
                  <c:v>0.45836280765724696</c:v>
                </c:pt>
                <c:pt idx="5">
                  <c:v>0.46464175022789422</c:v>
                </c:pt>
                <c:pt idx="6">
                  <c:v>0.4834785779398359</c:v>
                </c:pt>
                <c:pt idx="7">
                  <c:v>0.50545487693710112</c:v>
                </c:pt>
                <c:pt idx="8">
                  <c:v>0.50859434822242477</c:v>
                </c:pt>
                <c:pt idx="9">
                  <c:v>0.52743117593436639</c:v>
                </c:pt>
                <c:pt idx="10">
                  <c:v>0.53057064721969005</c:v>
                </c:pt>
                <c:pt idx="11">
                  <c:v>0.54626800364630812</c:v>
                </c:pt>
                <c:pt idx="12">
                  <c:v>0.55254694621695533</c:v>
                </c:pt>
                <c:pt idx="13">
                  <c:v>0.57138377392889694</c:v>
                </c:pt>
                <c:pt idx="14">
                  <c:v>0.59336007292616222</c:v>
                </c:pt>
                <c:pt idx="15">
                  <c:v>0.59649954421148577</c:v>
                </c:pt>
                <c:pt idx="16">
                  <c:v>0.61533637192342749</c:v>
                </c:pt>
                <c:pt idx="17">
                  <c:v>0.61847584320875115</c:v>
                </c:pt>
                <c:pt idx="18">
                  <c:v>0.63417319963536922</c:v>
                </c:pt>
                <c:pt idx="19">
                  <c:v>0.64045214220601632</c:v>
                </c:pt>
                <c:pt idx="20">
                  <c:v>0.65928896991795805</c:v>
                </c:pt>
                <c:pt idx="21">
                  <c:v>0.68126526891522321</c:v>
                </c:pt>
                <c:pt idx="22">
                  <c:v>0.68440474020054687</c:v>
                </c:pt>
                <c:pt idx="23">
                  <c:v>0.70324156791248849</c:v>
                </c:pt>
                <c:pt idx="24">
                  <c:v>0.70638103919781225</c:v>
                </c:pt>
                <c:pt idx="25">
                  <c:v>0.72207839562443021</c:v>
                </c:pt>
                <c:pt idx="26">
                  <c:v>0.74719416590701915</c:v>
                </c:pt>
                <c:pt idx="27">
                  <c:v>0.76917046490428442</c:v>
                </c:pt>
                <c:pt idx="28">
                  <c:v>0.79114676390154959</c:v>
                </c:pt>
                <c:pt idx="29">
                  <c:v>0.80998359161349132</c:v>
                </c:pt>
                <c:pt idx="30">
                  <c:v>0.83509936189608014</c:v>
                </c:pt>
                <c:pt idx="31">
                  <c:v>0.85707566089334541</c:v>
                </c:pt>
                <c:pt idx="32">
                  <c:v>0.8790519598906108</c:v>
                </c:pt>
                <c:pt idx="33">
                  <c:v>0.89788878760255231</c:v>
                </c:pt>
                <c:pt idx="34">
                  <c:v>0.92300455788514124</c:v>
                </c:pt>
                <c:pt idx="35">
                  <c:v>0.94498085688240652</c:v>
                </c:pt>
                <c:pt idx="36">
                  <c:v>0.96695715587967179</c:v>
                </c:pt>
                <c:pt idx="37">
                  <c:v>0.98579398359161341</c:v>
                </c:pt>
                <c:pt idx="38">
                  <c:v>1.0109097538742022</c:v>
                </c:pt>
                <c:pt idx="39">
                  <c:v>1.0328860528714676</c:v>
                </c:pt>
                <c:pt idx="40">
                  <c:v>1.0736991795806745</c:v>
                </c:pt>
                <c:pt idx="41">
                  <c:v>1.0988149498632633</c:v>
                </c:pt>
                <c:pt idx="42">
                  <c:v>1.1207912488605285</c:v>
                </c:pt>
                <c:pt idx="43">
                  <c:v>1.1427675478577939</c:v>
                </c:pt>
                <c:pt idx="44">
                  <c:v>1.1616043755697356</c:v>
                </c:pt>
                <c:pt idx="45">
                  <c:v>1.1867201458523244</c:v>
                </c:pt>
                <c:pt idx="46">
                  <c:v>1.2086964448495898</c:v>
                </c:pt>
                <c:pt idx="47">
                  <c:v>1.230672743846855</c:v>
                </c:pt>
                <c:pt idx="48">
                  <c:v>1.3185779398359161</c:v>
                </c:pt>
                <c:pt idx="49">
                  <c:v>1.3374147675478578</c:v>
                </c:pt>
                <c:pt idx="50">
                  <c:v>1.3436937101185049</c:v>
                </c:pt>
                <c:pt idx="51">
                  <c:v>1.3625305378304464</c:v>
                </c:pt>
                <c:pt idx="52">
                  <c:v>1.3845068368277118</c:v>
                </c:pt>
                <c:pt idx="53">
                  <c:v>1.3876463081130355</c:v>
                </c:pt>
                <c:pt idx="54">
                  <c:v>1.406483135824977</c:v>
                </c:pt>
                <c:pt idx="55">
                  <c:v>1.4096226071103006</c:v>
                </c:pt>
                <c:pt idx="56">
                  <c:v>1.4253199635369187</c:v>
                </c:pt>
                <c:pt idx="57">
                  <c:v>1.431598906107566</c:v>
                </c:pt>
                <c:pt idx="58">
                  <c:v>1.4504357338195077</c:v>
                </c:pt>
                <c:pt idx="59">
                  <c:v>1.4724120328167729</c:v>
                </c:pt>
                <c:pt idx="60">
                  <c:v>1.4755515041020966</c:v>
                </c:pt>
                <c:pt idx="61">
                  <c:v>1.4943883318140383</c:v>
                </c:pt>
                <c:pt idx="62">
                  <c:v>1.4975278030993617</c:v>
                </c:pt>
                <c:pt idx="63">
                  <c:v>1.5132251595259798</c:v>
                </c:pt>
                <c:pt idx="64">
                  <c:v>1.5195041020966269</c:v>
                </c:pt>
                <c:pt idx="65">
                  <c:v>1.5383409298085688</c:v>
                </c:pt>
                <c:pt idx="66">
                  <c:v>1.560317228805834</c:v>
                </c:pt>
                <c:pt idx="67">
                  <c:v>1.5822935278030992</c:v>
                </c:pt>
                <c:pt idx="68">
                  <c:v>1.6011303555150411</c:v>
                </c:pt>
                <c:pt idx="69">
                  <c:v>1.6262461257976297</c:v>
                </c:pt>
                <c:pt idx="70">
                  <c:v>1.6701987237921603</c:v>
                </c:pt>
                <c:pt idx="71">
                  <c:v>1.7141513217866908</c:v>
                </c:pt>
                <c:pt idx="72">
                  <c:v>1.7581039197812216</c:v>
                </c:pt>
                <c:pt idx="73">
                  <c:v>1.8020565177757519</c:v>
                </c:pt>
                <c:pt idx="74">
                  <c:v>1.8240328167730173</c:v>
                </c:pt>
                <c:pt idx="75">
                  <c:v>1.8428696444849588</c:v>
                </c:pt>
                <c:pt idx="76">
                  <c:v>1.9339143117593436</c:v>
                </c:pt>
                <c:pt idx="77">
                  <c:v>1.9778669097538741</c:v>
                </c:pt>
              </c:numCache>
            </c:numRef>
          </c:xVal>
          <c:yVal>
            <c:numRef>
              <c:f>'well 37 results (1)'!$D$7:$D$84</c:f>
              <c:numCache>
                <c:formatCode>General</c:formatCode>
                <c:ptCount val="78"/>
                <c:pt idx="0">
                  <c:v>1</c:v>
                </c:pt>
                <c:pt idx="1">
                  <c:v>1</c:v>
                </c:pt>
                <c:pt idx="2">
                  <c:v>1</c:v>
                </c:pt>
                <c:pt idx="3">
                  <c:v>1</c:v>
                </c:pt>
                <c:pt idx="4">
                  <c:v>1</c:v>
                </c:pt>
                <c:pt idx="5">
                  <c:v>1</c:v>
                </c:pt>
                <c:pt idx="6">
                  <c:v>1</c:v>
                </c:pt>
                <c:pt idx="7">
                  <c:v>1</c:v>
                </c:pt>
                <c:pt idx="8">
                  <c:v>1</c:v>
                </c:pt>
                <c:pt idx="9">
                  <c:v>1</c:v>
                </c:pt>
                <c:pt idx="10">
                  <c:v>1</c:v>
                </c:pt>
                <c:pt idx="11">
                  <c:v>1</c:v>
                </c:pt>
                <c:pt idx="12">
                  <c:v>1</c:v>
                </c:pt>
                <c:pt idx="13">
                  <c:v>1</c:v>
                </c:pt>
                <c:pt idx="14">
                  <c:v>1</c:v>
                </c:pt>
                <c:pt idx="15">
                  <c:v>1</c:v>
                </c:pt>
                <c:pt idx="16">
                  <c:v>1</c:v>
                </c:pt>
                <c:pt idx="17">
                  <c:v>1</c:v>
                </c:pt>
                <c:pt idx="18">
                  <c:v>1</c:v>
                </c:pt>
                <c:pt idx="19">
                  <c:v>1</c:v>
                </c:pt>
                <c:pt idx="20">
                  <c:v>1</c:v>
                </c:pt>
                <c:pt idx="21">
                  <c:v>1</c:v>
                </c:pt>
                <c:pt idx="22">
                  <c:v>1</c:v>
                </c:pt>
                <c:pt idx="23">
                  <c:v>1</c:v>
                </c:pt>
                <c:pt idx="24">
                  <c:v>1</c:v>
                </c:pt>
                <c:pt idx="25">
                  <c:v>1</c:v>
                </c:pt>
                <c:pt idx="26">
                  <c:v>1</c:v>
                </c:pt>
                <c:pt idx="27">
                  <c:v>1</c:v>
                </c:pt>
                <c:pt idx="28">
                  <c:v>1</c:v>
                </c:pt>
                <c:pt idx="29">
                  <c:v>1</c:v>
                </c:pt>
                <c:pt idx="30">
                  <c:v>0.96</c:v>
                </c:pt>
                <c:pt idx="31">
                  <c:v>0.93</c:v>
                </c:pt>
                <c:pt idx="32">
                  <c:v>0.9</c:v>
                </c:pt>
                <c:pt idx="33">
                  <c:v>0.87</c:v>
                </c:pt>
                <c:pt idx="34">
                  <c:v>0.83</c:v>
                </c:pt>
                <c:pt idx="35">
                  <c:v>0.81</c:v>
                </c:pt>
                <c:pt idx="36">
                  <c:v>0.79</c:v>
                </c:pt>
                <c:pt idx="37">
                  <c:v>0.78</c:v>
                </c:pt>
                <c:pt idx="38">
                  <c:v>0.76</c:v>
                </c:pt>
                <c:pt idx="39">
                  <c:v>0.75</c:v>
                </c:pt>
                <c:pt idx="40">
                  <c:v>0.72</c:v>
                </c:pt>
                <c:pt idx="41">
                  <c:v>0.7</c:v>
                </c:pt>
                <c:pt idx="42">
                  <c:v>0.69</c:v>
                </c:pt>
                <c:pt idx="43">
                  <c:v>0.68</c:v>
                </c:pt>
                <c:pt idx="44">
                  <c:v>0.67</c:v>
                </c:pt>
                <c:pt idx="45">
                  <c:v>0.66</c:v>
                </c:pt>
                <c:pt idx="46">
                  <c:v>0.65</c:v>
                </c:pt>
                <c:pt idx="47">
                  <c:v>0.64</c:v>
                </c:pt>
                <c:pt idx="48">
                  <c:v>0.62</c:v>
                </c:pt>
                <c:pt idx="49">
                  <c:v>0.61</c:v>
                </c:pt>
                <c:pt idx="50">
                  <c:v>0.61</c:v>
                </c:pt>
                <c:pt idx="51">
                  <c:v>0.61</c:v>
                </c:pt>
                <c:pt idx="52">
                  <c:v>0.6</c:v>
                </c:pt>
                <c:pt idx="53">
                  <c:v>0.6</c:v>
                </c:pt>
                <c:pt idx="54">
                  <c:v>0.6</c:v>
                </c:pt>
                <c:pt idx="55">
                  <c:v>0.6</c:v>
                </c:pt>
                <c:pt idx="56">
                  <c:v>0.6</c:v>
                </c:pt>
                <c:pt idx="57">
                  <c:v>0.6</c:v>
                </c:pt>
                <c:pt idx="58">
                  <c:v>0.6</c:v>
                </c:pt>
                <c:pt idx="59">
                  <c:v>0.6</c:v>
                </c:pt>
                <c:pt idx="60">
                  <c:v>0.6</c:v>
                </c:pt>
                <c:pt idx="61">
                  <c:v>0.6</c:v>
                </c:pt>
                <c:pt idx="62">
                  <c:v>0.6</c:v>
                </c:pt>
                <c:pt idx="63">
                  <c:v>0.6</c:v>
                </c:pt>
                <c:pt idx="64">
                  <c:v>0.6</c:v>
                </c:pt>
                <c:pt idx="65">
                  <c:v>0.6</c:v>
                </c:pt>
                <c:pt idx="66">
                  <c:v>0.6</c:v>
                </c:pt>
                <c:pt idx="67">
                  <c:v>0.6</c:v>
                </c:pt>
                <c:pt idx="68">
                  <c:v>0.6</c:v>
                </c:pt>
                <c:pt idx="69">
                  <c:v>0.6</c:v>
                </c:pt>
                <c:pt idx="70">
                  <c:v>0.6</c:v>
                </c:pt>
                <c:pt idx="71">
                  <c:v>0.6</c:v>
                </c:pt>
                <c:pt idx="72">
                  <c:v>0.6</c:v>
                </c:pt>
                <c:pt idx="73">
                  <c:v>0.6</c:v>
                </c:pt>
                <c:pt idx="74">
                  <c:v>0.6</c:v>
                </c:pt>
                <c:pt idx="75">
                  <c:v>0.6</c:v>
                </c:pt>
                <c:pt idx="76">
                  <c:v>0.6</c:v>
                </c:pt>
                <c:pt idx="77">
                  <c:v>0.6</c:v>
                </c:pt>
              </c:numCache>
            </c:numRef>
          </c:yVal>
          <c:smooth val="1"/>
          <c:extLst>
            <c:ext xmlns:c16="http://schemas.microsoft.com/office/drawing/2014/chart" uri="{C3380CC4-5D6E-409C-BE32-E72D297353CC}">
              <c16:uniqueId val="{00000000-83A1-4D4A-8B3D-55FFA7AC9240}"/>
            </c:ext>
          </c:extLst>
        </c:ser>
        <c:ser>
          <c:idx val="1"/>
          <c:order val="1"/>
          <c:tx>
            <c:v>Layer 2</c:v>
          </c:tx>
          <c:spPr>
            <a:ln w="19050" cap="rnd">
              <a:solidFill>
                <a:schemeClr val="accent2"/>
              </a:solidFill>
              <a:round/>
            </a:ln>
            <a:effectLst/>
          </c:spPr>
          <c:marker>
            <c:symbol val="none"/>
          </c:marker>
          <c:xVal>
            <c:numRef>
              <c:f>'well 37 results (1)'!$B$7:$B$84</c:f>
              <c:numCache>
                <c:formatCode>General</c:formatCode>
                <c:ptCount val="78"/>
                <c:pt idx="0">
                  <c:v>0.39557338195077479</c:v>
                </c:pt>
                <c:pt idx="1">
                  <c:v>0.41754968094804007</c:v>
                </c:pt>
                <c:pt idx="2">
                  <c:v>0.42068915223336373</c:v>
                </c:pt>
                <c:pt idx="3">
                  <c:v>0.44266545123062895</c:v>
                </c:pt>
                <c:pt idx="4">
                  <c:v>0.45836280765724696</c:v>
                </c:pt>
                <c:pt idx="5">
                  <c:v>0.46464175022789422</c:v>
                </c:pt>
                <c:pt idx="6">
                  <c:v>0.4834785779398359</c:v>
                </c:pt>
                <c:pt idx="7">
                  <c:v>0.50545487693710112</c:v>
                </c:pt>
                <c:pt idx="8">
                  <c:v>0.50859434822242477</c:v>
                </c:pt>
                <c:pt idx="9">
                  <c:v>0.52743117593436639</c:v>
                </c:pt>
                <c:pt idx="10">
                  <c:v>0.53057064721969005</c:v>
                </c:pt>
                <c:pt idx="11">
                  <c:v>0.54626800364630812</c:v>
                </c:pt>
                <c:pt idx="12">
                  <c:v>0.55254694621695533</c:v>
                </c:pt>
                <c:pt idx="13">
                  <c:v>0.57138377392889694</c:v>
                </c:pt>
                <c:pt idx="14">
                  <c:v>0.59336007292616222</c:v>
                </c:pt>
                <c:pt idx="15">
                  <c:v>0.59649954421148577</c:v>
                </c:pt>
                <c:pt idx="16">
                  <c:v>0.61533637192342749</c:v>
                </c:pt>
                <c:pt idx="17">
                  <c:v>0.61847584320875115</c:v>
                </c:pt>
                <c:pt idx="18">
                  <c:v>0.63417319963536922</c:v>
                </c:pt>
                <c:pt idx="19">
                  <c:v>0.64045214220601632</c:v>
                </c:pt>
                <c:pt idx="20">
                  <c:v>0.65928896991795805</c:v>
                </c:pt>
                <c:pt idx="21">
                  <c:v>0.68126526891522321</c:v>
                </c:pt>
                <c:pt idx="22">
                  <c:v>0.68440474020054687</c:v>
                </c:pt>
                <c:pt idx="23">
                  <c:v>0.70324156791248849</c:v>
                </c:pt>
                <c:pt idx="24">
                  <c:v>0.70638103919781225</c:v>
                </c:pt>
                <c:pt idx="25">
                  <c:v>0.72207839562443021</c:v>
                </c:pt>
                <c:pt idx="26">
                  <c:v>0.74719416590701915</c:v>
                </c:pt>
                <c:pt idx="27">
                  <c:v>0.76917046490428442</c:v>
                </c:pt>
                <c:pt idx="28">
                  <c:v>0.79114676390154959</c:v>
                </c:pt>
                <c:pt idx="29">
                  <c:v>0.80998359161349132</c:v>
                </c:pt>
                <c:pt idx="30">
                  <c:v>0.83509936189608014</c:v>
                </c:pt>
                <c:pt idx="31">
                  <c:v>0.85707566089334541</c:v>
                </c:pt>
                <c:pt idx="32">
                  <c:v>0.8790519598906108</c:v>
                </c:pt>
                <c:pt idx="33">
                  <c:v>0.89788878760255231</c:v>
                </c:pt>
                <c:pt idx="34">
                  <c:v>0.92300455788514124</c:v>
                </c:pt>
                <c:pt idx="35">
                  <c:v>0.94498085688240652</c:v>
                </c:pt>
                <c:pt idx="36">
                  <c:v>0.96695715587967179</c:v>
                </c:pt>
                <c:pt idx="37">
                  <c:v>0.98579398359161341</c:v>
                </c:pt>
                <c:pt idx="38">
                  <c:v>1.0109097538742022</c:v>
                </c:pt>
                <c:pt idx="39">
                  <c:v>1.0328860528714676</c:v>
                </c:pt>
                <c:pt idx="40">
                  <c:v>1.0736991795806745</c:v>
                </c:pt>
                <c:pt idx="41">
                  <c:v>1.0988149498632633</c:v>
                </c:pt>
                <c:pt idx="42">
                  <c:v>1.1207912488605285</c:v>
                </c:pt>
                <c:pt idx="43">
                  <c:v>1.1427675478577939</c:v>
                </c:pt>
                <c:pt idx="44">
                  <c:v>1.1616043755697356</c:v>
                </c:pt>
                <c:pt idx="45">
                  <c:v>1.1867201458523244</c:v>
                </c:pt>
                <c:pt idx="46">
                  <c:v>1.2086964448495898</c:v>
                </c:pt>
                <c:pt idx="47">
                  <c:v>1.230672743846855</c:v>
                </c:pt>
                <c:pt idx="48">
                  <c:v>1.3185779398359161</c:v>
                </c:pt>
                <c:pt idx="49">
                  <c:v>1.3374147675478578</c:v>
                </c:pt>
                <c:pt idx="50">
                  <c:v>1.3436937101185049</c:v>
                </c:pt>
                <c:pt idx="51">
                  <c:v>1.3625305378304464</c:v>
                </c:pt>
                <c:pt idx="52">
                  <c:v>1.3845068368277118</c:v>
                </c:pt>
                <c:pt idx="53">
                  <c:v>1.3876463081130355</c:v>
                </c:pt>
                <c:pt idx="54">
                  <c:v>1.406483135824977</c:v>
                </c:pt>
                <c:pt idx="55">
                  <c:v>1.4096226071103006</c:v>
                </c:pt>
                <c:pt idx="56">
                  <c:v>1.4253199635369187</c:v>
                </c:pt>
                <c:pt idx="57">
                  <c:v>1.431598906107566</c:v>
                </c:pt>
                <c:pt idx="58">
                  <c:v>1.4504357338195077</c:v>
                </c:pt>
                <c:pt idx="59">
                  <c:v>1.4724120328167729</c:v>
                </c:pt>
                <c:pt idx="60">
                  <c:v>1.4755515041020966</c:v>
                </c:pt>
                <c:pt idx="61">
                  <c:v>1.4943883318140383</c:v>
                </c:pt>
                <c:pt idx="62">
                  <c:v>1.4975278030993617</c:v>
                </c:pt>
                <c:pt idx="63">
                  <c:v>1.5132251595259798</c:v>
                </c:pt>
                <c:pt idx="64">
                  <c:v>1.5195041020966269</c:v>
                </c:pt>
                <c:pt idx="65">
                  <c:v>1.5383409298085688</c:v>
                </c:pt>
                <c:pt idx="66">
                  <c:v>1.560317228805834</c:v>
                </c:pt>
                <c:pt idx="67">
                  <c:v>1.5822935278030992</c:v>
                </c:pt>
                <c:pt idx="68">
                  <c:v>1.6011303555150411</c:v>
                </c:pt>
                <c:pt idx="69">
                  <c:v>1.6262461257976297</c:v>
                </c:pt>
                <c:pt idx="70">
                  <c:v>1.6701987237921603</c:v>
                </c:pt>
                <c:pt idx="71">
                  <c:v>1.7141513217866908</c:v>
                </c:pt>
                <c:pt idx="72">
                  <c:v>1.7581039197812216</c:v>
                </c:pt>
                <c:pt idx="73">
                  <c:v>1.8020565177757519</c:v>
                </c:pt>
                <c:pt idx="74">
                  <c:v>1.8240328167730173</c:v>
                </c:pt>
                <c:pt idx="75">
                  <c:v>1.8428696444849588</c:v>
                </c:pt>
                <c:pt idx="76">
                  <c:v>1.9339143117593436</c:v>
                </c:pt>
                <c:pt idx="77">
                  <c:v>1.9778669097538741</c:v>
                </c:pt>
              </c:numCache>
            </c:numRef>
          </c:xVal>
          <c:yVal>
            <c:numRef>
              <c:f>'well 37 results (1)'!$E$7:$E$84</c:f>
              <c:numCache>
                <c:formatCode>General</c:formatCode>
                <c:ptCount val="78"/>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4.0000000000000036E-2</c:v>
                </c:pt>
                <c:pt idx="31">
                  <c:v>6.9999999999999951E-2</c:v>
                </c:pt>
                <c:pt idx="32">
                  <c:v>9.9999999999999978E-2</c:v>
                </c:pt>
                <c:pt idx="33">
                  <c:v>0.13</c:v>
                </c:pt>
                <c:pt idx="34">
                  <c:v>0.17000000000000004</c:v>
                </c:pt>
                <c:pt idx="35">
                  <c:v>0.18999999999999995</c:v>
                </c:pt>
                <c:pt idx="36">
                  <c:v>0.20999999999999996</c:v>
                </c:pt>
                <c:pt idx="37">
                  <c:v>0.21999999999999997</c:v>
                </c:pt>
                <c:pt idx="38">
                  <c:v>0.24</c:v>
                </c:pt>
                <c:pt idx="39">
                  <c:v>0.25</c:v>
                </c:pt>
                <c:pt idx="40">
                  <c:v>0.28000000000000003</c:v>
                </c:pt>
                <c:pt idx="41">
                  <c:v>0.30000000000000004</c:v>
                </c:pt>
                <c:pt idx="42">
                  <c:v>0.31000000000000005</c:v>
                </c:pt>
                <c:pt idx="43">
                  <c:v>0.31999999999999995</c:v>
                </c:pt>
                <c:pt idx="44">
                  <c:v>0.32999999999999996</c:v>
                </c:pt>
                <c:pt idx="45">
                  <c:v>0.33999999999999997</c:v>
                </c:pt>
                <c:pt idx="46">
                  <c:v>0.35</c:v>
                </c:pt>
                <c:pt idx="47">
                  <c:v>0.36</c:v>
                </c:pt>
                <c:pt idx="48">
                  <c:v>0.38</c:v>
                </c:pt>
                <c:pt idx="49">
                  <c:v>0.39</c:v>
                </c:pt>
                <c:pt idx="50">
                  <c:v>0.39</c:v>
                </c:pt>
                <c:pt idx="51">
                  <c:v>0.39</c:v>
                </c:pt>
                <c:pt idx="52">
                  <c:v>0.4</c:v>
                </c:pt>
                <c:pt idx="53">
                  <c:v>0.4</c:v>
                </c:pt>
                <c:pt idx="54">
                  <c:v>0.4</c:v>
                </c:pt>
                <c:pt idx="55">
                  <c:v>0.4</c:v>
                </c:pt>
                <c:pt idx="56">
                  <c:v>0.4</c:v>
                </c:pt>
                <c:pt idx="57">
                  <c:v>0.4</c:v>
                </c:pt>
                <c:pt idx="58">
                  <c:v>0.4</c:v>
                </c:pt>
                <c:pt idx="59">
                  <c:v>0.4</c:v>
                </c:pt>
                <c:pt idx="60">
                  <c:v>0.4</c:v>
                </c:pt>
                <c:pt idx="61">
                  <c:v>0.4</c:v>
                </c:pt>
                <c:pt idx="62">
                  <c:v>0.4</c:v>
                </c:pt>
                <c:pt idx="63">
                  <c:v>0.4</c:v>
                </c:pt>
                <c:pt idx="64">
                  <c:v>0.4</c:v>
                </c:pt>
                <c:pt idx="65">
                  <c:v>0.4</c:v>
                </c:pt>
                <c:pt idx="66">
                  <c:v>0.4</c:v>
                </c:pt>
                <c:pt idx="67">
                  <c:v>0.4</c:v>
                </c:pt>
                <c:pt idx="68">
                  <c:v>0.4</c:v>
                </c:pt>
                <c:pt idx="69">
                  <c:v>0.4</c:v>
                </c:pt>
                <c:pt idx="70">
                  <c:v>0.4</c:v>
                </c:pt>
                <c:pt idx="71">
                  <c:v>0.4</c:v>
                </c:pt>
                <c:pt idx="72">
                  <c:v>0.4</c:v>
                </c:pt>
                <c:pt idx="73">
                  <c:v>0.4</c:v>
                </c:pt>
                <c:pt idx="74">
                  <c:v>0.4</c:v>
                </c:pt>
                <c:pt idx="75">
                  <c:v>0.4</c:v>
                </c:pt>
                <c:pt idx="76">
                  <c:v>0.4</c:v>
                </c:pt>
                <c:pt idx="77">
                  <c:v>0.4</c:v>
                </c:pt>
              </c:numCache>
            </c:numRef>
          </c:yVal>
          <c:smooth val="1"/>
          <c:extLst>
            <c:ext xmlns:c16="http://schemas.microsoft.com/office/drawing/2014/chart" uri="{C3380CC4-5D6E-409C-BE32-E72D297353CC}">
              <c16:uniqueId val="{00000001-83A1-4D4A-8B3D-55FFA7AC9240}"/>
            </c:ext>
          </c:extLst>
        </c:ser>
        <c:dLbls>
          <c:showLegendKey val="0"/>
          <c:showVal val="0"/>
          <c:showCatName val="0"/>
          <c:showSerName val="0"/>
          <c:showPercent val="0"/>
          <c:showBubbleSize val="0"/>
        </c:dLbls>
        <c:axId val="476763240"/>
        <c:axId val="476860224"/>
      </c:scatterChart>
      <c:valAx>
        <c:axId val="476763240"/>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200">
                    <a:latin typeface="Times New Roman" panose="02020603050405020304" pitchFamily="18" charset="0"/>
                    <a:cs typeface="Times New Roman" panose="02020603050405020304" pitchFamily="18" charset="0"/>
                  </a:rPr>
                  <a:t>Dimensionless Time</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76860224"/>
        <c:crosses val="autoZero"/>
        <c:crossBetween val="midCat"/>
      </c:valAx>
      <c:valAx>
        <c:axId val="476860224"/>
        <c:scaling>
          <c:orientation val="minMax"/>
          <c:max val="1.1000000000000001"/>
          <c:min val="0"/>
        </c:scaling>
        <c:delete val="0"/>
        <c:axPos val="l"/>
        <c:title>
          <c:tx>
            <c:rich>
              <a:bodyPr rot="-5400000" spcFirstLastPara="1" vertOverflow="ellipsis" vert="horz" wrap="square" anchor="ctr" anchorCtr="1"/>
              <a:lstStyle/>
              <a:p>
                <a:pPr algn="ctr" rtl="0">
                  <a:defRPr lang="en-US" sz="1200" b="0" i="0" u="none" strike="noStrike" kern="1200" baseline="0">
                    <a:solidFill>
                      <a:sysClr val="windowText" lastClr="000000">
                        <a:lumMod val="65000"/>
                        <a:lumOff val="35000"/>
                      </a:sysClr>
                    </a:solidFill>
                    <a:latin typeface="Times New Roman" panose="02020603050405020304" pitchFamily="18" charset="0"/>
                    <a:ea typeface="+mn-ea"/>
                    <a:cs typeface="Times New Roman" panose="02020603050405020304" pitchFamily="18" charset="0"/>
                  </a:defRPr>
                </a:pPr>
                <a:r>
                  <a:rPr lang="en-US" sz="1200" b="0" i="0" u="none" strike="noStrike" kern="1200" baseline="0">
                    <a:solidFill>
                      <a:sysClr val="windowText" lastClr="000000">
                        <a:lumMod val="65000"/>
                        <a:lumOff val="35000"/>
                      </a:sysClr>
                    </a:solidFill>
                    <a:latin typeface="Times New Roman" panose="02020603050405020304" pitchFamily="18" charset="0"/>
                    <a:ea typeface="+mn-ea"/>
                    <a:cs typeface="Times New Roman" panose="02020603050405020304" pitchFamily="18" charset="0"/>
                  </a:rPr>
                  <a:t>Flow Fraction</a:t>
                </a:r>
              </a:p>
            </c:rich>
          </c:tx>
          <c:overlay val="0"/>
          <c:spPr>
            <a:noFill/>
            <a:ln>
              <a:noFill/>
            </a:ln>
            <a:effectLst/>
          </c:spPr>
          <c:txPr>
            <a:bodyPr rot="-5400000" spcFirstLastPara="1" vertOverflow="ellipsis" vert="horz" wrap="square" anchor="ctr" anchorCtr="1"/>
            <a:lstStyle/>
            <a:p>
              <a:pPr algn="ctr" rtl="0">
                <a:defRPr lang="en-US" sz="1200" b="0" i="0" u="none" strike="noStrike" kern="1200" baseline="0">
                  <a:solidFill>
                    <a:sysClr val="windowText" lastClr="000000">
                      <a:lumMod val="65000"/>
                      <a:lumOff val="35000"/>
                    </a:sys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76763240"/>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userShapes r:id="rId4"/>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315662670339816"/>
          <c:y val="3.7849467492942851E-2"/>
          <c:w val="0.82518700967855563"/>
          <c:h val="0.83077790350529424"/>
        </c:manualLayout>
      </c:layout>
      <c:scatterChart>
        <c:scatterStyle val="lineMarker"/>
        <c:varyColors val="0"/>
        <c:ser>
          <c:idx val="2"/>
          <c:order val="0"/>
          <c:tx>
            <c:v>Field NaSCN data</c:v>
          </c:tx>
          <c:spPr>
            <a:ln w="25400" cap="rnd">
              <a:noFill/>
              <a:round/>
            </a:ln>
            <a:effectLst/>
          </c:spPr>
          <c:marker>
            <c:symbol val="circle"/>
            <c:size val="5"/>
            <c:spPr>
              <a:solidFill>
                <a:schemeClr val="accent3"/>
              </a:solidFill>
              <a:ln w="9525">
                <a:solidFill>
                  <a:schemeClr val="accent3"/>
                </a:solidFill>
              </a:ln>
              <a:effectLst/>
            </c:spPr>
          </c:marker>
          <c:xVal>
            <c:numRef>
              <c:f>'well 39 results'!$B$3:$B$80</c:f>
              <c:numCache>
                <c:formatCode>General</c:formatCode>
                <c:ptCount val="78"/>
                <c:pt idx="0">
                  <c:v>0.32185750317514267</c:v>
                </c:pt>
                <c:pt idx="1">
                  <c:v>0.35701840688335146</c:v>
                </c:pt>
                <c:pt idx="2">
                  <c:v>0.37595120118777164</c:v>
                </c:pt>
                <c:pt idx="3">
                  <c:v>0.39217931059156036</c:v>
                </c:pt>
                <c:pt idx="4">
                  <c:v>0.41381678979661196</c:v>
                </c:pt>
                <c:pt idx="5">
                  <c:v>0.41652147469724343</c:v>
                </c:pt>
                <c:pt idx="6">
                  <c:v>0.43274958410103215</c:v>
                </c:pt>
                <c:pt idx="7">
                  <c:v>0.43815895390229503</c:v>
                </c:pt>
                <c:pt idx="8">
                  <c:v>0.45168237840545228</c:v>
                </c:pt>
                <c:pt idx="9">
                  <c:v>0.45709174820671516</c:v>
                </c:pt>
                <c:pt idx="10">
                  <c:v>0.46791048780924099</c:v>
                </c:pt>
                <c:pt idx="11">
                  <c:v>0.47602454251113535</c:v>
                </c:pt>
                <c:pt idx="12">
                  <c:v>0.48954796701429265</c:v>
                </c:pt>
                <c:pt idx="13">
                  <c:v>0.49225265191492401</c:v>
                </c:pt>
                <c:pt idx="14">
                  <c:v>0.50848076131871278</c:v>
                </c:pt>
                <c:pt idx="15">
                  <c:v>0.51389013111997572</c:v>
                </c:pt>
                <c:pt idx="16">
                  <c:v>0.52741355562313297</c:v>
                </c:pt>
                <c:pt idx="17">
                  <c:v>0.5328229254243958</c:v>
                </c:pt>
                <c:pt idx="18">
                  <c:v>0.54364166502692157</c:v>
                </c:pt>
                <c:pt idx="19">
                  <c:v>0.55175571972881599</c:v>
                </c:pt>
                <c:pt idx="20">
                  <c:v>0.56527914423197323</c:v>
                </c:pt>
                <c:pt idx="21">
                  <c:v>0.5679838291326047</c:v>
                </c:pt>
                <c:pt idx="22">
                  <c:v>0.5842119385363933</c:v>
                </c:pt>
                <c:pt idx="23">
                  <c:v>0.58962130833765625</c:v>
                </c:pt>
                <c:pt idx="24">
                  <c:v>0.60314473284081349</c:v>
                </c:pt>
                <c:pt idx="25">
                  <c:v>0.61937284224460221</c:v>
                </c:pt>
                <c:pt idx="26">
                  <c:v>0.64101032144965386</c:v>
                </c:pt>
                <c:pt idx="27">
                  <c:v>0.67887591005849413</c:v>
                </c:pt>
                <c:pt idx="28">
                  <c:v>0.69510401946228295</c:v>
                </c:pt>
                <c:pt idx="29">
                  <c:v>0.7167414986673345</c:v>
                </c:pt>
                <c:pt idx="30">
                  <c:v>0.73567429297175468</c:v>
                </c:pt>
                <c:pt idx="31">
                  <c:v>0.75460708727617476</c:v>
                </c:pt>
                <c:pt idx="32">
                  <c:v>0.77083519667996347</c:v>
                </c:pt>
                <c:pt idx="33">
                  <c:v>0.79247267588501513</c:v>
                </c:pt>
                <c:pt idx="34">
                  <c:v>0.81140547018943532</c:v>
                </c:pt>
                <c:pt idx="35">
                  <c:v>0.8303382644938555</c:v>
                </c:pt>
                <c:pt idx="36">
                  <c:v>0.84656637389764411</c:v>
                </c:pt>
                <c:pt idx="37">
                  <c:v>0.86820385310269566</c:v>
                </c:pt>
                <c:pt idx="38">
                  <c:v>0.88713664740711584</c:v>
                </c:pt>
                <c:pt idx="39">
                  <c:v>0.92229755111532474</c:v>
                </c:pt>
                <c:pt idx="40">
                  <c:v>0.94393503032037629</c:v>
                </c:pt>
                <c:pt idx="41">
                  <c:v>0.96286782462479648</c:v>
                </c:pt>
                <c:pt idx="42">
                  <c:v>0.98180061892921666</c:v>
                </c:pt>
                <c:pt idx="43">
                  <c:v>0.99802872833300527</c:v>
                </c:pt>
                <c:pt idx="44">
                  <c:v>1.0196662075380569</c:v>
                </c:pt>
                <c:pt idx="45">
                  <c:v>1.0385990018424771</c:v>
                </c:pt>
                <c:pt idx="46">
                  <c:v>1.0575317961468973</c:v>
                </c:pt>
                <c:pt idx="47">
                  <c:v>1.1143301790601576</c:v>
                </c:pt>
                <c:pt idx="48">
                  <c:v>1.1332629733645778</c:v>
                </c:pt>
                <c:pt idx="49">
                  <c:v>1.1494910827683666</c:v>
                </c:pt>
                <c:pt idx="50">
                  <c:v>1.1576051374702609</c:v>
                </c:pt>
                <c:pt idx="51">
                  <c:v>1.1711285619734182</c:v>
                </c:pt>
                <c:pt idx="52">
                  <c:v>1.1738332468740498</c:v>
                </c:pt>
                <c:pt idx="53">
                  <c:v>1.1954707260791011</c:v>
                </c:pt>
                <c:pt idx="54">
                  <c:v>1.2089941505822583</c:v>
                </c:pt>
                <c:pt idx="55">
                  <c:v>1.2144035203835215</c:v>
                </c:pt>
                <c:pt idx="56">
                  <c:v>1.2252222599860472</c:v>
                </c:pt>
                <c:pt idx="57">
                  <c:v>1.2333363146879415</c:v>
                </c:pt>
                <c:pt idx="58">
                  <c:v>1.2468597391910987</c:v>
                </c:pt>
                <c:pt idx="59">
                  <c:v>1.2495644240917303</c:v>
                </c:pt>
                <c:pt idx="60">
                  <c:v>1.2657925334955189</c:v>
                </c:pt>
                <c:pt idx="61">
                  <c:v>1.2712019032967818</c:v>
                </c:pt>
                <c:pt idx="62">
                  <c:v>1.2847253277999391</c:v>
                </c:pt>
                <c:pt idx="63">
                  <c:v>1.290134697601202</c:v>
                </c:pt>
                <c:pt idx="64">
                  <c:v>1.3009534372037279</c:v>
                </c:pt>
                <c:pt idx="65">
                  <c:v>1.3225909164087795</c:v>
                </c:pt>
                <c:pt idx="66">
                  <c:v>1.325295601309411</c:v>
                </c:pt>
                <c:pt idx="67">
                  <c:v>1.3415237107131996</c:v>
                </c:pt>
                <c:pt idx="68">
                  <c:v>1.3766846144214087</c:v>
                </c:pt>
                <c:pt idx="69">
                  <c:v>1.39832209362646</c:v>
                </c:pt>
                <c:pt idx="70">
                  <c:v>1.4361876822353004</c:v>
                </c:pt>
                <c:pt idx="71">
                  <c:v>1.4740532708441407</c:v>
                </c:pt>
                <c:pt idx="72">
                  <c:v>1.5119188594529811</c:v>
                </c:pt>
                <c:pt idx="73">
                  <c:v>1.5497844480618213</c:v>
                </c:pt>
                <c:pt idx="74">
                  <c:v>1.5741266121675044</c:v>
                </c:pt>
                <c:pt idx="75">
                  <c:v>1.5849453517700303</c:v>
                </c:pt>
                <c:pt idx="76">
                  <c:v>1.6633812138883424</c:v>
                </c:pt>
                <c:pt idx="77">
                  <c:v>1.7391123911060227</c:v>
                </c:pt>
              </c:numCache>
            </c:numRef>
          </c:xVal>
          <c:yVal>
            <c:numRef>
              <c:f>('well 39 results'!$C$3:$C$80,'well 39 results'!$F:$F)</c:f>
              <c:numCache>
                <c:formatCode>General</c:formatCode>
                <c:ptCount val="1048654"/>
                <c:pt idx="0">
                  <c:v>0</c:v>
                </c:pt>
                <c:pt idx="1">
                  <c:v>0</c:v>
                </c:pt>
                <c:pt idx="2">
                  <c:v>0</c:v>
                </c:pt>
                <c:pt idx="3">
                  <c:v>0</c:v>
                </c:pt>
                <c:pt idx="4">
                  <c:v>6.2500000000000001E-4</c:v>
                </c:pt>
                <c:pt idx="5">
                  <c:v>6.2500000000000001E-4</c:v>
                </c:pt>
                <c:pt idx="6">
                  <c:v>6.2500000000000001E-4</c:v>
                </c:pt>
                <c:pt idx="7">
                  <c:v>1.9935714285714162E-3</c:v>
                </c:pt>
                <c:pt idx="8">
                  <c:v>5.4149999999999997E-3</c:v>
                </c:pt>
                <c:pt idx="9">
                  <c:v>6.803666666666661E-3</c:v>
                </c:pt>
                <c:pt idx="10">
                  <c:v>9.5809999999999992E-3</c:v>
                </c:pt>
                <c:pt idx="11">
                  <c:v>9.6589999999999992E-3</c:v>
                </c:pt>
                <c:pt idx="12">
                  <c:v>9.7890000000000008E-3</c:v>
                </c:pt>
                <c:pt idx="13">
                  <c:v>1.0562714285714262E-2</c:v>
                </c:pt>
                <c:pt idx="14">
                  <c:v>1.5205E-2</c:v>
                </c:pt>
                <c:pt idx="15">
                  <c:v>1.5264428571428571E-2</c:v>
                </c:pt>
                <c:pt idx="16">
                  <c:v>1.5413E-2</c:v>
                </c:pt>
                <c:pt idx="17">
                  <c:v>1.5829333333333331E-2</c:v>
                </c:pt>
                <c:pt idx="18">
                  <c:v>1.6662E-2</c:v>
                </c:pt>
                <c:pt idx="19">
                  <c:v>1.7130750000000004E-2</c:v>
                </c:pt>
                <c:pt idx="20">
                  <c:v>1.7912000000000001E-2</c:v>
                </c:pt>
                <c:pt idx="21">
                  <c:v>1.8804714285714296E-2</c:v>
                </c:pt>
                <c:pt idx="22">
                  <c:v>2.4160999999999998E-2</c:v>
                </c:pt>
                <c:pt idx="23">
                  <c:v>2.4458428571428572E-2</c:v>
                </c:pt>
                <c:pt idx="24">
                  <c:v>2.5201999999999999E-2</c:v>
                </c:pt>
                <c:pt idx="25">
                  <c:v>3.0408999999999999E-2</c:v>
                </c:pt>
                <c:pt idx="26">
                  <c:v>2.9159000000000001E-2</c:v>
                </c:pt>
                <c:pt idx="27">
                  <c:v>2.7285E-2</c:v>
                </c:pt>
                <c:pt idx="28">
                  <c:v>2.4993999999999999E-2</c:v>
                </c:pt>
                <c:pt idx="29">
                  <c:v>2.2494E-2</c:v>
                </c:pt>
                <c:pt idx="30">
                  <c:v>2.1035999999999999E-2</c:v>
                </c:pt>
                <c:pt idx="31">
                  <c:v>1.9994999999999999E-2</c:v>
                </c:pt>
                <c:pt idx="32">
                  <c:v>2.0202999999999999E-2</c:v>
                </c:pt>
                <c:pt idx="33">
                  <c:v>1.9994999999999999E-2</c:v>
                </c:pt>
                <c:pt idx="34">
                  <c:v>1.9786999999999999E-2</c:v>
                </c:pt>
                <c:pt idx="35">
                  <c:v>1.9369999999999998E-2</c:v>
                </c:pt>
                <c:pt idx="36">
                  <c:v>1.9161999999999998E-2</c:v>
                </c:pt>
                <c:pt idx="37">
                  <c:v>1.7912000000000001E-2</c:v>
                </c:pt>
                <c:pt idx="38">
                  <c:v>1.7912000000000001E-2</c:v>
                </c:pt>
                <c:pt idx="39">
                  <c:v>1.8329000000000002E-2</c:v>
                </c:pt>
                <c:pt idx="40">
                  <c:v>1.8953999999999999E-2</c:v>
                </c:pt>
                <c:pt idx="41">
                  <c:v>1.9578000000000002E-2</c:v>
                </c:pt>
                <c:pt idx="42">
                  <c:v>2.0202999999999999E-2</c:v>
                </c:pt>
                <c:pt idx="43">
                  <c:v>1.9994999999999999E-2</c:v>
                </c:pt>
                <c:pt idx="44">
                  <c:v>1.9578000000000002E-2</c:v>
                </c:pt>
                <c:pt idx="45">
                  <c:v>1.8953999999999999E-2</c:v>
                </c:pt>
                <c:pt idx="46">
                  <c:v>1.7912000000000001E-2</c:v>
                </c:pt>
                <c:pt idx="47">
                  <c:v>1.7287E-2</c:v>
                </c:pt>
                <c:pt idx="48">
                  <c:v>1.6662E-2</c:v>
                </c:pt>
                <c:pt idx="49">
                  <c:v>1.6454E-2</c:v>
                </c:pt>
                <c:pt idx="50">
                  <c:v>1.6531999999999998E-2</c:v>
                </c:pt>
                <c:pt idx="51">
                  <c:v>1.6662E-2</c:v>
                </c:pt>
                <c:pt idx="52">
                  <c:v>1.6602499999999996E-2</c:v>
                </c:pt>
                <c:pt idx="53">
                  <c:v>1.6126499999999998E-2</c:v>
                </c:pt>
                <c:pt idx="54">
                  <c:v>1.5828999999999999E-2</c:v>
                </c:pt>
                <c:pt idx="55">
                  <c:v>1.5481999999999985E-2</c:v>
                </c:pt>
                <c:pt idx="56">
                  <c:v>1.4788000000000001E-2</c:v>
                </c:pt>
                <c:pt idx="57">
                  <c:v>1.4397625000000002E-2</c:v>
                </c:pt>
                <c:pt idx="58">
                  <c:v>1.3747000000000001E-2</c:v>
                </c:pt>
                <c:pt idx="59">
                  <c:v>1.3538714285714277E-2</c:v>
                </c:pt>
                <c:pt idx="60">
                  <c:v>1.2289E-2</c:v>
                </c:pt>
                <c:pt idx="61">
                  <c:v>1.1753285714285711E-2</c:v>
                </c:pt>
                <c:pt idx="62">
                  <c:v>1.0414E-2</c:v>
                </c:pt>
                <c:pt idx="63">
                  <c:v>1.0136333333333332E-2</c:v>
                </c:pt>
                <c:pt idx="64">
                  <c:v>9.5809999999999992E-3</c:v>
                </c:pt>
                <c:pt idx="65">
                  <c:v>8.9560000000000004E-3</c:v>
                </c:pt>
                <c:pt idx="66">
                  <c:v>8.8667142857142816E-3</c:v>
                </c:pt>
                <c:pt idx="67">
                  <c:v>8.3309999999999999E-3</c:v>
                </c:pt>
                <c:pt idx="68">
                  <c:v>7.7060000000000002E-3</c:v>
                </c:pt>
                <c:pt idx="69">
                  <c:v>7.0819999999999998E-3</c:v>
                </c:pt>
                <c:pt idx="70">
                  <c:v>6.8729999999999998E-3</c:v>
                </c:pt>
                <c:pt idx="71">
                  <c:v>5.6239999999999997E-3</c:v>
                </c:pt>
                <c:pt idx="72">
                  <c:v>5.4149999999999997E-3</c:v>
                </c:pt>
                <c:pt idx="73">
                  <c:v>5.2069999999999998E-3</c:v>
                </c:pt>
                <c:pt idx="74">
                  <c:v>4.79E-3</c:v>
                </c:pt>
                <c:pt idx="75">
                  <c:v>4.1660000000000004E-3</c:v>
                </c:pt>
                <c:pt idx="76">
                  <c:v>3.9569999999999996E-3</c:v>
                </c:pt>
                <c:pt idx="77">
                  <c:v>2.7079999999999999E-3</c:v>
                </c:pt>
                <c:pt idx="78">
                  <c:v>0</c:v>
                </c:pt>
                <c:pt idx="80">
                  <c:v>0.46444084152257231</c:v>
                </c:pt>
                <c:pt idx="81">
                  <c:v>0.51517807631075252</c:v>
                </c:pt>
                <c:pt idx="82">
                  <c:v>0.54249812581208035</c:v>
                </c:pt>
                <c:pt idx="83">
                  <c:v>0.56591531109893267</c:v>
                </c:pt>
                <c:pt idx="84">
                  <c:v>0.597138224814736</c:v>
                </c:pt>
                <c:pt idx="85">
                  <c:v>0.60104108902921127</c:v>
                </c:pt>
                <c:pt idx="86">
                  <c:v>0.62445827431606371</c:v>
                </c:pt>
                <c:pt idx="87">
                  <c:v>0.6322640027450146</c:v>
                </c:pt>
                <c:pt idx="88">
                  <c:v>0.65177832381739143</c:v>
                </c:pt>
                <c:pt idx="89">
                  <c:v>0.65958405224634231</c:v>
                </c:pt>
                <c:pt idx="90">
                  <c:v>0.67519550910424386</c:v>
                </c:pt>
                <c:pt idx="91">
                  <c:v>0.68690410174767003</c:v>
                </c:pt>
                <c:pt idx="92">
                  <c:v>0.70641842282004708</c:v>
                </c:pt>
                <c:pt idx="93">
                  <c:v>0.71032128703452246</c:v>
                </c:pt>
                <c:pt idx="94">
                  <c:v>0.7337384723213749</c:v>
                </c:pt>
                <c:pt idx="95">
                  <c:v>0.74154420075032579</c:v>
                </c:pt>
                <c:pt idx="96">
                  <c:v>0.76105852182270262</c:v>
                </c:pt>
                <c:pt idx="97">
                  <c:v>0.7688642502516535</c:v>
                </c:pt>
                <c:pt idx="98">
                  <c:v>0.78447570710955505</c:v>
                </c:pt>
                <c:pt idx="99">
                  <c:v>0.79618429975298122</c:v>
                </c:pt>
                <c:pt idx="100">
                  <c:v>0.81569862082535816</c:v>
                </c:pt>
                <c:pt idx="101">
                  <c:v>0.81960148503983365</c:v>
                </c:pt>
                <c:pt idx="102">
                  <c:v>0.84301867032668587</c:v>
                </c:pt>
                <c:pt idx="103">
                  <c:v>0.85082439875563665</c:v>
                </c:pt>
                <c:pt idx="104">
                  <c:v>0.87033871982801381</c:v>
                </c:pt>
                <c:pt idx="105">
                  <c:v>0.89375590511486602</c:v>
                </c:pt>
                <c:pt idx="106">
                  <c:v>0.92497881883066935</c:v>
                </c:pt>
                <c:pt idx="107">
                  <c:v>0.97961891783332489</c:v>
                </c:pt>
                <c:pt idx="108">
                  <c:v>1.0030361031201773</c:v>
                </c:pt>
                <c:pt idx="109">
                  <c:v>1.0342590168359804</c:v>
                </c:pt>
                <c:pt idx="110">
                  <c:v>1.0615790663373081</c:v>
                </c:pt>
                <c:pt idx="111">
                  <c:v>1.0888991158386356</c:v>
                </c:pt>
                <c:pt idx="112">
                  <c:v>1.1123163011254886</c:v>
                </c:pt>
                <c:pt idx="113">
                  <c:v>1.1435392148412917</c:v>
                </c:pt>
                <c:pt idx="114">
                  <c:v>1.1708592643426194</c:v>
                </c:pt>
                <c:pt idx="115">
                  <c:v>1.1981793138439474</c:v>
                </c:pt>
                <c:pt idx="116">
                  <c:v>1.2215964991307997</c:v>
                </c:pt>
                <c:pt idx="117">
                  <c:v>1.2528194128466028</c:v>
                </c:pt>
                <c:pt idx="118">
                  <c:v>1.2289338838540134</c:v>
                </c:pt>
                <c:pt idx="119">
                  <c:v>1.1578627265084165</c:v>
                </c:pt>
                <c:pt idx="120">
                  <c:v>1.1169216808985694</c:v>
                </c:pt>
                <c:pt idx="121">
                  <c:v>1.0837473350755287</c:v>
                </c:pt>
                <c:pt idx="122">
                  <c:v>1.0625547823909274</c:v>
                </c:pt>
                <c:pt idx="123">
                  <c:v>1.0513145334532379</c:v>
                </c:pt>
                <c:pt idx="124">
                  <c:v>1.0299658662000573</c:v>
                </c:pt>
                <c:pt idx="125">
                  <c:v>1.0490899008509869</c:v>
                </c:pt>
                <c:pt idx="126">
                  <c:v>1.0682139355019162</c:v>
                </c:pt>
                <c:pt idx="127">
                  <c:v>1.1255860394547046</c:v>
                </c:pt>
                <c:pt idx="128">
                  <c:v>1.1447100741056342</c:v>
                </c:pt>
                <c:pt idx="129">
                  <c:v>1.1611021038064306</c:v>
                </c:pt>
                <c:pt idx="130">
                  <c:v>1.1692981186568292</c:v>
                </c:pt>
                <c:pt idx="131">
                  <c:v>1.1829581434074929</c:v>
                </c:pt>
                <c:pt idx="132">
                  <c:v>1.1856901483576261</c:v>
                </c:pt>
                <c:pt idx="133">
                  <c:v>1.2075461879586877</c:v>
                </c:pt>
                <c:pt idx="134">
                  <c:v>1.2212062127093517</c:v>
                </c:pt>
                <c:pt idx="135">
                  <c:v>1.2266702226096178</c:v>
                </c:pt>
                <c:pt idx="136">
                  <c:v>1.2375982424101486</c:v>
                </c:pt>
                <c:pt idx="137">
                  <c:v>1.2457942572605469</c:v>
                </c:pt>
                <c:pt idx="138">
                  <c:v>1.2594542820112107</c:v>
                </c:pt>
                <c:pt idx="139">
                  <c:v>1.2621862869613434</c:v>
                </c:pt>
                <c:pt idx="140">
                  <c:v>1.2785783166621403</c:v>
                </c:pt>
                <c:pt idx="141">
                  <c:v>1.2840423265624059</c:v>
                </c:pt>
                <c:pt idx="142">
                  <c:v>1.2977023513130699</c:v>
                </c:pt>
                <c:pt idx="143">
                  <c:v>1.3031663612133353</c:v>
                </c:pt>
                <c:pt idx="144">
                  <c:v>1.3140943810138666</c:v>
                </c:pt>
                <c:pt idx="145">
                  <c:v>1.3359504206149286</c:v>
                </c:pt>
                <c:pt idx="146">
                  <c:v>1.3386824255650616</c:v>
                </c:pt>
                <c:pt idx="147">
                  <c:v>1.3550744552658582</c:v>
                </c:pt>
                <c:pt idx="148">
                  <c:v>1.3905905196175841</c:v>
                </c:pt>
                <c:pt idx="149">
                  <c:v>1.4124465592186464</c:v>
                </c:pt>
                <c:pt idx="150">
                  <c:v>1.4506946285205053</c:v>
                </c:pt>
                <c:pt idx="151">
                  <c:v>1.4889426978223643</c:v>
                </c:pt>
                <c:pt idx="152">
                  <c:v>1.5271907671242231</c:v>
                </c:pt>
                <c:pt idx="153">
                  <c:v>1.5654388364260821</c:v>
                </c:pt>
                <c:pt idx="154">
                  <c:v>1.5900268809772771</c:v>
                </c:pt>
                <c:pt idx="155">
                  <c:v>1.6009549007778083</c:v>
                </c:pt>
                <c:pt idx="156">
                  <c:v>1.680183044331659</c:v>
                </c:pt>
                <c:pt idx="157">
                  <c:v>1.7566791829353765</c:v>
                </c:pt>
              </c:numCache>
            </c:numRef>
          </c:yVal>
          <c:smooth val="0"/>
          <c:extLst>
            <c:ext xmlns:c16="http://schemas.microsoft.com/office/drawing/2014/chart" uri="{C3380CC4-5D6E-409C-BE32-E72D297353CC}">
              <c16:uniqueId val="{00000000-F850-4763-AB16-CC4E281495F5}"/>
            </c:ext>
          </c:extLst>
        </c:ser>
        <c:dLbls>
          <c:showLegendKey val="0"/>
          <c:showVal val="0"/>
          <c:showCatName val="0"/>
          <c:showSerName val="0"/>
          <c:showPercent val="0"/>
          <c:showBubbleSize val="0"/>
        </c:dLbls>
        <c:axId val="476861008"/>
        <c:axId val="476861400"/>
      </c:scatterChart>
      <c:scatterChart>
        <c:scatterStyle val="smoothMarker"/>
        <c:varyColors val="0"/>
        <c:ser>
          <c:idx val="5"/>
          <c:order val="1"/>
          <c:tx>
            <c:v>Matched NaSCN data</c:v>
          </c:tx>
          <c:spPr>
            <a:ln w="19050" cap="rnd">
              <a:solidFill>
                <a:schemeClr val="accent6"/>
              </a:solidFill>
              <a:round/>
            </a:ln>
            <a:effectLst/>
          </c:spPr>
          <c:marker>
            <c:symbol val="none"/>
          </c:marker>
          <c:xVal>
            <c:numRef>
              <c:f>'well 39 results'!$B$2:$B$80</c:f>
              <c:numCache>
                <c:formatCode>General</c:formatCode>
                <c:ptCount val="79"/>
                <c:pt idx="1">
                  <c:v>0.32185750317514267</c:v>
                </c:pt>
                <c:pt idx="2">
                  <c:v>0.35701840688335146</c:v>
                </c:pt>
                <c:pt idx="3">
                  <c:v>0.37595120118777164</c:v>
                </c:pt>
                <c:pt idx="4">
                  <c:v>0.39217931059156036</c:v>
                </c:pt>
                <c:pt idx="5">
                  <c:v>0.41381678979661196</c:v>
                </c:pt>
                <c:pt idx="6">
                  <c:v>0.41652147469724343</c:v>
                </c:pt>
                <c:pt idx="7">
                  <c:v>0.43274958410103215</c:v>
                </c:pt>
                <c:pt idx="8">
                  <c:v>0.43815895390229503</c:v>
                </c:pt>
                <c:pt idx="9">
                  <c:v>0.45168237840545228</c:v>
                </c:pt>
                <c:pt idx="10">
                  <c:v>0.45709174820671516</c:v>
                </c:pt>
                <c:pt idx="11">
                  <c:v>0.46791048780924099</c:v>
                </c:pt>
                <c:pt idx="12">
                  <c:v>0.47602454251113535</c:v>
                </c:pt>
                <c:pt idx="13">
                  <c:v>0.48954796701429265</c:v>
                </c:pt>
                <c:pt idx="14">
                  <c:v>0.49225265191492401</c:v>
                </c:pt>
                <c:pt idx="15">
                  <c:v>0.50848076131871278</c:v>
                </c:pt>
                <c:pt idx="16">
                  <c:v>0.51389013111997572</c:v>
                </c:pt>
                <c:pt idx="17">
                  <c:v>0.52741355562313297</c:v>
                </c:pt>
                <c:pt idx="18">
                  <c:v>0.5328229254243958</c:v>
                </c:pt>
                <c:pt idx="19">
                  <c:v>0.54364166502692157</c:v>
                </c:pt>
                <c:pt idx="20">
                  <c:v>0.55175571972881599</c:v>
                </c:pt>
                <c:pt idx="21">
                  <c:v>0.56527914423197323</c:v>
                </c:pt>
                <c:pt idx="22">
                  <c:v>0.5679838291326047</c:v>
                </c:pt>
                <c:pt idx="23">
                  <c:v>0.5842119385363933</c:v>
                </c:pt>
                <c:pt idx="24">
                  <c:v>0.58962130833765625</c:v>
                </c:pt>
                <c:pt idx="25">
                  <c:v>0.60314473284081349</c:v>
                </c:pt>
                <c:pt idx="26">
                  <c:v>0.61937284224460221</c:v>
                </c:pt>
                <c:pt idx="27">
                  <c:v>0.64101032144965386</c:v>
                </c:pt>
                <c:pt idx="28">
                  <c:v>0.67887591005849413</c:v>
                </c:pt>
                <c:pt idx="29">
                  <c:v>0.69510401946228295</c:v>
                </c:pt>
                <c:pt idx="30">
                  <c:v>0.7167414986673345</c:v>
                </c:pt>
                <c:pt idx="31">
                  <c:v>0.73567429297175468</c:v>
                </c:pt>
                <c:pt idx="32">
                  <c:v>0.75460708727617476</c:v>
                </c:pt>
                <c:pt idx="33">
                  <c:v>0.77083519667996347</c:v>
                </c:pt>
                <c:pt idx="34">
                  <c:v>0.79247267588501513</c:v>
                </c:pt>
                <c:pt idx="35">
                  <c:v>0.81140547018943532</c:v>
                </c:pt>
                <c:pt idx="36">
                  <c:v>0.8303382644938555</c:v>
                </c:pt>
                <c:pt idx="37">
                  <c:v>0.84656637389764411</c:v>
                </c:pt>
                <c:pt idx="38">
                  <c:v>0.86820385310269566</c:v>
                </c:pt>
                <c:pt idx="39">
                  <c:v>0.88713664740711584</c:v>
                </c:pt>
                <c:pt idx="40">
                  <c:v>0.92229755111532474</c:v>
                </c:pt>
                <c:pt idx="41">
                  <c:v>0.94393503032037629</c:v>
                </c:pt>
                <c:pt idx="42">
                  <c:v>0.96286782462479648</c:v>
                </c:pt>
                <c:pt idx="43">
                  <c:v>0.98180061892921666</c:v>
                </c:pt>
                <c:pt idx="44">
                  <c:v>0.99802872833300527</c:v>
                </c:pt>
                <c:pt idx="45">
                  <c:v>1.0196662075380569</c:v>
                </c:pt>
                <c:pt idx="46">
                  <c:v>1.0385990018424771</c:v>
                </c:pt>
                <c:pt idx="47">
                  <c:v>1.0575317961468973</c:v>
                </c:pt>
                <c:pt idx="48">
                  <c:v>1.1143301790601576</c:v>
                </c:pt>
                <c:pt idx="49">
                  <c:v>1.1332629733645778</c:v>
                </c:pt>
                <c:pt idx="50">
                  <c:v>1.1494910827683666</c:v>
                </c:pt>
                <c:pt idx="51">
                  <c:v>1.1576051374702609</c:v>
                </c:pt>
                <c:pt idx="52">
                  <c:v>1.1711285619734182</c:v>
                </c:pt>
                <c:pt idx="53">
                  <c:v>1.1738332468740498</c:v>
                </c:pt>
                <c:pt idx="54">
                  <c:v>1.1954707260791011</c:v>
                </c:pt>
                <c:pt idx="55">
                  <c:v>1.2089941505822583</c:v>
                </c:pt>
                <c:pt idx="56">
                  <c:v>1.2144035203835215</c:v>
                </c:pt>
                <c:pt idx="57">
                  <c:v>1.2252222599860472</c:v>
                </c:pt>
                <c:pt idx="58">
                  <c:v>1.2333363146879415</c:v>
                </c:pt>
                <c:pt idx="59">
                  <c:v>1.2468597391910987</c:v>
                </c:pt>
                <c:pt idx="60">
                  <c:v>1.2495644240917303</c:v>
                </c:pt>
                <c:pt idx="61">
                  <c:v>1.2657925334955189</c:v>
                </c:pt>
                <c:pt idx="62">
                  <c:v>1.2712019032967818</c:v>
                </c:pt>
                <c:pt idx="63">
                  <c:v>1.2847253277999391</c:v>
                </c:pt>
                <c:pt idx="64">
                  <c:v>1.290134697601202</c:v>
                </c:pt>
                <c:pt idx="65">
                  <c:v>1.3009534372037279</c:v>
                </c:pt>
                <c:pt idx="66">
                  <c:v>1.3225909164087795</c:v>
                </c:pt>
                <c:pt idx="67">
                  <c:v>1.325295601309411</c:v>
                </c:pt>
                <c:pt idx="68">
                  <c:v>1.3415237107131996</c:v>
                </c:pt>
                <c:pt idx="69">
                  <c:v>1.3766846144214087</c:v>
                </c:pt>
                <c:pt idx="70">
                  <c:v>1.39832209362646</c:v>
                </c:pt>
                <c:pt idx="71">
                  <c:v>1.4361876822353004</c:v>
                </c:pt>
                <c:pt idx="72">
                  <c:v>1.4740532708441407</c:v>
                </c:pt>
                <c:pt idx="73">
                  <c:v>1.5119188594529811</c:v>
                </c:pt>
                <c:pt idx="74">
                  <c:v>1.5497844480618213</c:v>
                </c:pt>
                <c:pt idx="75">
                  <c:v>1.5741266121675044</c:v>
                </c:pt>
                <c:pt idx="76">
                  <c:v>1.5849453517700303</c:v>
                </c:pt>
                <c:pt idx="77">
                  <c:v>1.6633812138883424</c:v>
                </c:pt>
                <c:pt idx="78">
                  <c:v>1.7391123911060227</c:v>
                </c:pt>
              </c:numCache>
            </c:numRef>
          </c:xVal>
          <c:yVal>
            <c:numRef>
              <c:f>'well 39 results'!$J$2:$J$80</c:f>
              <c:numCache>
                <c:formatCode>General</c:formatCode>
                <c:ptCount val="79"/>
                <c:pt idx="0">
                  <c:v>0</c:v>
                </c:pt>
                <c:pt idx="1">
                  <c:v>1.1232793707215416E-3</c:v>
                </c:pt>
                <c:pt idx="2">
                  <c:v>2.8666732323558985E-3</c:v>
                </c:pt>
                <c:pt idx="3">
                  <c:v>4.2854421768364626E-3</c:v>
                </c:pt>
                <c:pt idx="4">
                  <c:v>5.7737442151777896E-3</c:v>
                </c:pt>
                <c:pt idx="5">
                  <c:v>8.1125074664057939E-3</c:v>
                </c:pt>
                <c:pt idx="6">
                  <c:v>8.4297767134395851E-3</c:v>
                </c:pt>
                <c:pt idx="7">
                  <c:v>1.0427711652470084E-2</c:v>
                </c:pt>
                <c:pt idx="8">
                  <c:v>1.1123805710672119E-2</c:v>
                </c:pt>
                <c:pt idx="9">
                  <c:v>1.2910089450663964E-2</c:v>
                </c:pt>
                <c:pt idx="10">
                  <c:v>1.3637232950265421E-2</c:v>
                </c:pt>
                <c:pt idx="11">
                  <c:v>1.5100783100432558E-2</c:v>
                </c:pt>
                <c:pt idx="12">
                  <c:v>1.6197658400797843E-2</c:v>
                </c:pt>
                <c:pt idx="13">
                  <c:v>1.8002127619622998E-2</c:v>
                </c:pt>
                <c:pt idx="14">
                  <c:v>1.8357061354123738E-2</c:v>
                </c:pt>
                <c:pt idx="15">
                  <c:v>2.0423735517412833E-2</c:v>
                </c:pt>
                <c:pt idx="16">
                  <c:v>2.108302786638383E-2</c:v>
                </c:pt>
                <c:pt idx="17">
                  <c:v>2.2650341003755903E-2</c:v>
                </c:pt>
                <c:pt idx="18">
                  <c:v>2.3240943558170191E-2</c:v>
                </c:pt>
                <c:pt idx="19">
                  <c:v>2.4352609529990021E-2</c:v>
                </c:pt>
                <c:pt idx="20">
                  <c:v>2.5121114594806926E-2</c:v>
                </c:pt>
                <c:pt idx="21">
                  <c:v>2.6268588770726464E-2</c:v>
                </c:pt>
                <c:pt idx="22">
                  <c:v>2.6477270824699306E-2</c:v>
                </c:pt>
                <c:pt idx="23">
                  <c:v>2.7578388149801375E-2</c:v>
                </c:pt>
                <c:pt idx="24">
                  <c:v>2.7886978914738653E-2</c:v>
                </c:pt>
                <c:pt idx="25">
                  <c:v>2.852935598348158E-2</c:v>
                </c:pt>
                <c:pt idx="26">
                  <c:v>2.9058421616479702E-2</c:v>
                </c:pt>
                <c:pt idx="27">
                  <c:v>2.9367119559138816E-2</c:v>
                </c:pt>
                <c:pt idx="28">
                  <c:v>2.8918462601605306E-2</c:v>
                </c:pt>
                <c:pt idx="29">
                  <c:v>2.8393769289211886E-2</c:v>
                </c:pt>
                <c:pt idx="30">
                  <c:v>2.744055098236492E-2</c:v>
                </c:pt>
                <c:pt idx="31">
                  <c:v>2.6410144761355676E-2</c:v>
                </c:pt>
                <c:pt idx="32">
                  <c:v>2.5236244300147898E-2</c:v>
                </c:pt>
                <c:pt idx="33">
                  <c:v>2.4143171367797797E-2</c:v>
                </c:pt>
                <c:pt idx="34">
                  <c:v>2.2599051652139823E-2</c:v>
                </c:pt>
                <c:pt idx="35">
                  <c:v>2.1198786482522242E-2</c:v>
                </c:pt>
                <c:pt idx="36">
                  <c:v>1.9780233245006662E-2</c:v>
                </c:pt>
                <c:pt idx="37">
                  <c:v>1.856691269724417E-2</c:v>
                </c:pt>
                <c:pt idx="38">
                  <c:v>1.6974496738569378E-2</c:v>
                </c:pt>
                <c:pt idx="39">
                  <c:v>1.7461767576390504E-2</c:v>
                </c:pt>
                <c:pt idx="40">
                  <c:v>1.9025781183305734E-2</c:v>
                </c:pt>
                <c:pt idx="41">
                  <c:v>1.9615017259796235E-2</c:v>
                </c:pt>
                <c:pt idx="42">
                  <c:v>1.9864174873997248E-2</c:v>
                </c:pt>
                <c:pt idx="43">
                  <c:v>1.9777852447274709E-2</c:v>
                </c:pt>
                <c:pt idx="44">
                  <c:v>1.9575766703855527E-2</c:v>
                </c:pt>
                <c:pt idx="45">
                  <c:v>1.9310875208445891E-2</c:v>
                </c:pt>
                <c:pt idx="46">
                  <c:v>1.8830870916323749E-2</c:v>
                </c:pt>
                <c:pt idx="47">
                  <c:v>1.8295786129365266E-2</c:v>
                </c:pt>
                <c:pt idx="48">
                  <c:v>1.6447746734408776E-2</c:v>
                </c:pt>
                <c:pt idx="49">
                  <c:v>1.5777827187357804E-2</c:v>
                </c:pt>
                <c:pt idx="50">
                  <c:v>1.5191583573049059E-2</c:v>
                </c:pt>
                <c:pt idx="51">
                  <c:v>1.4895668130850975E-2</c:v>
                </c:pt>
                <c:pt idx="52">
                  <c:v>1.4399984464621745E-2</c:v>
                </c:pt>
                <c:pt idx="53">
                  <c:v>1.4300624035052311E-2</c:v>
                </c:pt>
                <c:pt idx="54">
                  <c:v>1.3505668920991214E-2</c:v>
                </c:pt>
                <c:pt idx="55">
                  <c:v>1.3010928916224589E-2</c:v>
                </c:pt>
                <c:pt idx="56">
                  <c:v>1.2813952068401401E-2</c:v>
                </c:pt>
                <c:pt idx="57">
                  <c:v>1.2422106669639598E-2</c:v>
                </c:pt>
                <c:pt idx="58">
                  <c:v>1.213042174944786E-2</c:v>
                </c:pt>
                <c:pt idx="59">
                  <c:v>1.164930247148057E-2</c:v>
                </c:pt>
                <c:pt idx="60">
                  <c:v>1.1553918929569923E-2</c:v>
                </c:pt>
                <c:pt idx="61">
                  <c:v>1.0988240971714185E-2</c:v>
                </c:pt>
                <c:pt idx="62">
                  <c:v>1.0802398316308292E-2</c:v>
                </c:pt>
                <c:pt idx="63">
                  <c:v>1.0344290415521727E-2</c:v>
                </c:pt>
                <c:pt idx="64">
                  <c:v>1.016378487431297E-2</c:v>
                </c:pt>
                <c:pt idx="65">
                  <c:v>9.8077287376885369E-3</c:v>
                </c:pt>
                <c:pt idx="66">
                  <c:v>9.1165753795949753E-3</c:v>
                </c:pt>
                <c:pt idx="67">
                  <c:v>9.0322326360679373E-3</c:v>
                </c:pt>
                <c:pt idx="68">
                  <c:v>8.5361342525137659E-3</c:v>
                </c:pt>
                <c:pt idx="69">
                  <c:v>7.5219840262506828E-3</c:v>
                </c:pt>
                <c:pt idx="70">
                  <c:v>6.9404942430095753E-3</c:v>
                </c:pt>
                <c:pt idx="71">
                  <c:v>6.0020027007883165E-3</c:v>
                </c:pt>
                <c:pt idx="72">
                  <c:v>5.1629311007662382E-3</c:v>
                </c:pt>
                <c:pt idx="73">
                  <c:v>4.4194850375892545E-3</c:v>
                </c:pt>
                <c:pt idx="74">
                  <c:v>3.7660395570537071E-3</c:v>
                </c:pt>
                <c:pt idx="75">
                  <c:v>3.3903733893033802E-3</c:v>
                </c:pt>
                <c:pt idx="76">
                  <c:v>3.2339477161718974E-3</c:v>
                </c:pt>
                <c:pt idx="77">
                  <c:v>2.2753607988286184E-3</c:v>
                </c:pt>
                <c:pt idx="78">
                  <c:v>1.5984347437722145E-3</c:v>
                </c:pt>
              </c:numCache>
            </c:numRef>
          </c:yVal>
          <c:smooth val="1"/>
          <c:extLst>
            <c:ext xmlns:c16="http://schemas.microsoft.com/office/drawing/2014/chart" uri="{C3380CC4-5D6E-409C-BE32-E72D297353CC}">
              <c16:uniqueId val="{00000001-F850-4763-AB16-CC4E281495F5}"/>
            </c:ext>
          </c:extLst>
        </c:ser>
        <c:dLbls>
          <c:showLegendKey val="0"/>
          <c:showVal val="0"/>
          <c:showCatName val="0"/>
          <c:showSerName val="0"/>
          <c:showPercent val="0"/>
          <c:showBubbleSize val="0"/>
        </c:dLbls>
        <c:axId val="476861008"/>
        <c:axId val="476861400"/>
      </c:scatterChart>
      <c:valAx>
        <c:axId val="476861008"/>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sz="1200"/>
                  <a:t>Dimensionless Time</a:t>
                </a:r>
              </a:p>
            </c:rich>
          </c:tx>
          <c:layout>
            <c:manualLayout>
              <c:xMode val="edge"/>
              <c:yMode val="edge"/>
              <c:x val="0.39018454261013985"/>
              <c:y val="0.9379261127102313"/>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76861400"/>
        <c:crosses val="autoZero"/>
        <c:crossBetween val="midCat"/>
      </c:valAx>
      <c:valAx>
        <c:axId val="476861400"/>
        <c:scaling>
          <c:orientation val="minMax"/>
          <c:min val="0"/>
        </c:scaling>
        <c:delete val="0"/>
        <c:axPos val="l"/>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sz="1200"/>
                  <a:t>Dimensionless Concentration</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76861008"/>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622811802970769"/>
          <c:y val="3.9274018226855389E-2"/>
          <c:w val="0.82163866745738035"/>
          <c:h val="0.80960514788010152"/>
        </c:manualLayout>
      </c:layout>
      <c:scatterChart>
        <c:scatterStyle val="smoothMarker"/>
        <c:varyColors val="0"/>
        <c:ser>
          <c:idx val="0"/>
          <c:order val="0"/>
          <c:tx>
            <c:v>Layer 1</c:v>
          </c:tx>
          <c:spPr>
            <a:ln w="19050" cap="rnd">
              <a:solidFill>
                <a:schemeClr val="accent1"/>
              </a:solidFill>
              <a:round/>
            </a:ln>
            <a:effectLst/>
          </c:spPr>
          <c:marker>
            <c:symbol val="none"/>
          </c:marker>
          <c:xVal>
            <c:numRef>
              <c:f>'well 39 results'!$B$3:$B$80</c:f>
              <c:numCache>
                <c:formatCode>General</c:formatCode>
                <c:ptCount val="78"/>
                <c:pt idx="0">
                  <c:v>0.32185750317514267</c:v>
                </c:pt>
                <c:pt idx="1">
                  <c:v>0.35701840688335146</c:v>
                </c:pt>
                <c:pt idx="2">
                  <c:v>0.37595120118777164</c:v>
                </c:pt>
                <c:pt idx="3">
                  <c:v>0.39217931059156036</c:v>
                </c:pt>
                <c:pt idx="4">
                  <c:v>0.41381678979661196</c:v>
                </c:pt>
                <c:pt idx="5">
                  <c:v>0.41652147469724343</c:v>
                </c:pt>
                <c:pt idx="6">
                  <c:v>0.43274958410103215</c:v>
                </c:pt>
                <c:pt idx="7">
                  <c:v>0.43815895390229503</c:v>
                </c:pt>
                <c:pt idx="8">
                  <c:v>0.45168237840545228</c:v>
                </c:pt>
                <c:pt idx="9">
                  <c:v>0.45709174820671516</c:v>
                </c:pt>
                <c:pt idx="10">
                  <c:v>0.46791048780924099</c:v>
                </c:pt>
                <c:pt idx="11">
                  <c:v>0.47602454251113535</c:v>
                </c:pt>
                <c:pt idx="12">
                  <c:v>0.48954796701429265</c:v>
                </c:pt>
                <c:pt idx="13">
                  <c:v>0.49225265191492401</c:v>
                </c:pt>
                <c:pt idx="14">
                  <c:v>0.50848076131871278</c:v>
                </c:pt>
                <c:pt idx="15">
                  <c:v>0.51389013111997572</c:v>
                </c:pt>
                <c:pt idx="16">
                  <c:v>0.52741355562313297</c:v>
                </c:pt>
                <c:pt idx="17">
                  <c:v>0.5328229254243958</c:v>
                </c:pt>
                <c:pt idx="18">
                  <c:v>0.54364166502692157</c:v>
                </c:pt>
                <c:pt idx="19">
                  <c:v>0.55175571972881599</c:v>
                </c:pt>
                <c:pt idx="20">
                  <c:v>0.56527914423197323</c:v>
                </c:pt>
                <c:pt idx="21">
                  <c:v>0.5679838291326047</c:v>
                </c:pt>
                <c:pt idx="22">
                  <c:v>0.5842119385363933</c:v>
                </c:pt>
                <c:pt idx="23">
                  <c:v>0.58962130833765625</c:v>
                </c:pt>
                <c:pt idx="24">
                  <c:v>0.60314473284081349</c:v>
                </c:pt>
                <c:pt idx="25">
                  <c:v>0.61937284224460221</c:v>
                </c:pt>
                <c:pt idx="26">
                  <c:v>0.64101032144965386</c:v>
                </c:pt>
                <c:pt idx="27">
                  <c:v>0.67887591005849413</c:v>
                </c:pt>
                <c:pt idx="28">
                  <c:v>0.69510401946228295</c:v>
                </c:pt>
                <c:pt idx="29">
                  <c:v>0.7167414986673345</c:v>
                </c:pt>
                <c:pt idx="30">
                  <c:v>0.73567429297175468</c:v>
                </c:pt>
                <c:pt idx="31">
                  <c:v>0.75460708727617476</c:v>
                </c:pt>
                <c:pt idx="32">
                  <c:v>0.77083519667996347</c:v>
                </c:pt>
                <c:pt idx="33">
                  <c:v>0.79247267588501513</c:v>
                </c:pt>
                <c:pt idx="34">
                  <c:v>0.81140547018943532</c:v>
                </c:pt>
                <c:pt idx="35">
                  <c:v>0.8303382644938555</c:v>
                </c:pt>
                <c:pt idx="36">
                  <c:v>0.84656637389764411</c:v>
                </c:pt>
                <c:pt idx="37">
                  <c:v>0.86820385310269566</c:v>
                </c:pt>
                <c:pt idx="38">
                  <c:v>0.88713664740711584</c:v>
                </c:pt>
                <c:pt idx="39">
                  <c:v>0.92229755111532474</c:v>
                </c:pt>
                <c:pt idx="40">
                  <c:v>0.94393503032037629</c:v>
                </c:pt>
                <c:pt idx="41">
                  <c:v>0.96286782462479648</c:v>
                </c:pt>
                <c:pt idx="42">
                  <c:v>0.98180061892921666</c:v>
                </c:pt>
                <c:pt idx="43">
                  <c:v>0.99802872833300527</c:v>
                </c:pt>
                <c:pt idx="44">
                  <c:v>1.0196662075380569</c:v>
                </c:pt>
                <c:pt idx="45">
                  <c:v>1.0385990018424771</c:v>
                </c:pt>
                <c:pt idx="46">
                  <c:v>1.0575317961468973</c:v>
                </c:pt>
                <c:pt idx="47">
                  <c:v>1.1143301790601576</c:v>
                </c:pt>
                <c:pt idx="48">
                  <c:v>1.1332629733645778</c:v>
                </c:pt>
                <c:pt idx="49">
                  <c:v>1.1494910827683666</c:v>
                </c:pt>
                <c:pt idx="50">
                  <c:v>1.1576051374702609</c:v>
                </c:pt>
                <c:pt idx="51">
                  <c:v>1.1711285619734182</c:v>
                </c:pt>
                <c:pt idx="52">
                  <c:v>1.1738332468740498</c:v>
                </c:pt>
                <c:pt idx="53">
                  <c:v>1.1954707260791011</c:v>
                </c:pt>
                <c:pt idx="54">
                  <c:v>1.2089941505822583</c:v>
                </c:pt>
                <c:pt idx="55">
                  <c:v>1.2144035203835215</c:v>
                </c:pt>
                <c:pt idx="56">
                  <c:v>1.2252222599860472</c:v>
                </c:pt>
                <c:pt idx="57">
                  <c:v>1.2333363146879415</c:v>
                </c:pt>
                <c:pt idx="58">
                  <c:v>1.2468597391910987</c:v>
                </c:pt>
                <c:pt idx="59">
                  <c:v>1.2495644240917303</c:v>
                </c:pt>
                <c:pt idx="60">
                  <c:v>1.2657925334955189</c:v>
                </c:pt>
                <c:pt idx="61">
                  <c:v>1.2712019032967818</c:v>
                </c:pt>
                <c:pt idx="62">
                  <c:v>1.2847253277999391</c:v>
                </c:pt>
                <c:pt idx="63">
                  <c:v>1.290134697601202</c:v>
                </c:pt>
                <c:pt idx="64">
                  <c:v>1.3009534372037279</c:v>
                </c:pt>
                <c:pt idx="65">
                  <c:v>1.3225909164087795</c:v>
                </c:pt>
                <c:pt idx="66">
                  <c:v>1.325295601309411</c:v>
                </c:pt>
                <c:pt idx="67">
                  <c:v>1.3415237107131996</c:v>
                </c:pt>
                <c:pt idx="68">
                  <c:v>1.3766846144214087</c:v>
                </c:pt>
                <c:pt idx="69">
                  <c:v>1.39832209362646</c:v>
                </c:pt>
                <c:pt idx="70">
                  <c:v>1.4361876822353004</c:v>
                </c:pt>
                <c:pt idx="71">
                  <c:v>1.4740532708441407</c:v>
                </c:pt>
                <c:pt idx="72">
                  <c:v>1.5119188594529811</c:v>
                </c:pt>
                <c:pt idx="73">
                  <c:v>1.5497844480618213</c:v>
                </c:pt>
                <c:pt idx="74">
                  <c:v>1.5741266121675044</c:v>
                </c:pt>
                <c:pt idx="75">
                  <c:v>1.5849453517700303</c:v>
                </c:pt>
                <c:pt idx="76">
                  <c:v>1.6633812138883424</c:v>
                </c:pt>
                <c:pt idx="77">
                  <c:v>1.7391123911060227</c:v>
                </c:pt>
              </c:numCache>
            </c:numRef>
          </c:xVal>
          <c:yVal>
            <c:numRef>
              <c:f>'well 39 results'!$D$3:$D$80</c:f>
              <c:numCache>
                <c:formatCode>General</c:formatCode>
                <c:ptCount val="78"/>
                <c:pt idx="0">
                  <c:v>1</c:v>
                </c:pt>
                <c:pt idx="1">
                  <c:v>1</c:v>
                </c:pt>
                <c:pt idx="2">
                  <c:v>1</c:v>
                </c:pt>
                <c:pt idx="3">
                  <c:v>1</c:v>
                </c:pt>
                <c:pt idx="4">
                  <c:v>1</c:v>
                </c:pt>
                <c:pt idx="5">
                  <c:v>1</c:v>
                </c:pt>
                <c:pt idx="6">
                  <c:v>1</c:v>
                </c:pt>
                <c:pt idx="7">
                  <c:v>1</c:v>
                </c:pt>
                <c:pt idx="8">
                  <c:v>1</c:v>
                </c:pt>
                <c:pt idx="9">
                  <c:v>1</c:v>
                </c:pt>
                <c:pt idx="10">
                  <c:v>1</c:v>
                </c:pt>
                <c:pt idx="11">
                  <c:v>1</c:v>
                </c:pt>
                <c:pt idx="12">
                  <c:v>1</c:v>
                </c:pt>
                <c:pt idx="13">
                  <c:v>1</c:v>
                </c:pt>
                <c:pt idx="14">
                  <c:v>1</c:v>
                </c:pt>
                <c:pt idx="15">
                  <c:v>1</c:v>
                </c:pt>
                <c:pt idx="16">
                  <c:v>1</c:v>
                </c:pt>
                <c:pt idx="17">
                  <c:v>1</c:v>
                </c:pt>
                <c:pt idx="18">
                  <c:v>1</c:v>
                </c:pt>
                <c:pt idx="19">
                  <c:v>1</c:v>
                </c:pt>
                <c:pt idx="20">
                  <c:v>1</c:v>
                </c:pt>
                <c:pt idx="21">
                  <c:v>1</c:v>
                </c:pt>
                <c:pt idx="22">
                  <c:v>1</c:v>
                </c:pt>
                <c:pt idx="23">
                  <c:v>1</c:v>
                </c:pt>
                <c:pt idx="24">
                  <c:v>1</c:v>
                </c:pt>
                <c:pt idx="25">
                  <c:v>1</c:v>
                </c:pt>
                <c:pt idx="26">
                  <c:v>1</c:v>
                </c:pt>
                <c:pt idx="27">
                  <c:v>1</c:v>
                </c:pt>
                <c:pt idx="28">
                  <c:v>1</c:v>
                </c:pt>
                <c:pt idx="29">
                  <c:v>1</c:v>
                </c:pt>
                <c:pt idx="30">
                  <c:v>1</c:v>
                </c:pt>
                <c:pt idx="31">
                  <c:v>1</c:v>
                </c:pt>
                <c:pt idx="32">
                  <c:v>1</c:v>
                </c:pt>
                <c:pt idx="33">
                  <c:v>1</c:v>
                </c:pt>
                <c:pt idx="34">
                  <c:v>1</c:v>
                </c:pt>
                <c:pt idx="35">
                  <c:v>1</c:v>
                </c:pt>
                <c:pt idx="36">
                  <c:v>1</c:v>
                </c:pt>
                <c:pt idx="37">
                  <c:v>1</c:v>
                </c:pt>
                <c:pt idx="38">
                  <c:v>0.96</c:v>
                </c:pt>
                <c:pt idx="39">
                  <c:v>0.87</c:v>
                </c:pt>
                <c:pt idx="40">
                  <c:v>0.82</c:v>
                </c:pt>
                <c:pt idx="41">
                  <c:v>0.78</c:v>
                </c:pt>
                <c:pt idx="42">
                  <c:v>0.75</c:v>
                </c:pt>
                <c:pt idx="43">
                  <c:v>0.73</c:v>
                </c:pt>
                <c:pt idx="44">
                  <c:v>0.7</c:v>
                </c:pt>
                <c:pt idx="45">
                  <c:v>0.7</c:v>
                </c:pt>
                <c:pt idx="46">
                  <c:v>0.7</c:v>
                </c:pt>
                <c:pt idx="47">
                  <c:v>0.7</c:v>
                </c:pt>
                <c:pt idx="48">
                  <c:v>0.7</c:v>
                </c:pt>
                <c:pt idx="49">
                  <c:v>0.7</c:v>
                </c:pt>
                <c:pt idx="50">
                  <c:v>0.7</c:v>
                </c:pt>
                <c:pt idx="51">
                  <c:v>0.7</c:v>
                </c:pt>
                <c:pt idx="52">
                  <c:v>0.7</c:v>
                </c:pt>
                <c:pt idx="53">
                  <c:v>0.7</c:v>
                </c:pt>
                <c:pt idx="54">
                  <c:v>0.7</c:v>
                </c:pt>
                <c:pt idx="55">
                  <c:v>0.7</c:v>
                </c:pt>
                <c:pt idx="56">
                  <c:v>0.7</c:v>
                </c:pt>
                <c:pt idx="57">
                  <c:v>0.7</c:v>
                </c:pt>
                <c:pt idx="58">
                  <c:v>0.7</c:v>
                </c:pt>
                <c:pt idx="59">
                  <c:v>0.7</c:v>
                </c:pt>
                <c:pt idx="60">
                  <c:v>0.7</c:v>
                </c:pt>
                <c:pt idx="61">
                  <c:v>0.7</c:v>
                </c:pt>
                <c:pt idx="62">
                  <c:v>0.7</c:v>
                </c:pt>
                <c:pt idx="63">
                  <c:v>0.7</c:v>
                </c:pt>
                <c:pt idx="64">
                  <c:v>0.7</c:v>
                </c:pt>
                <c:pt idx="65">
                  <c:v>0.7</c:v>
                </c:pt>
                <c:pt idx="66">
                  <c:v>0.7</c:v>
                </c:pt>
                <c:pt idx="67">
                  <c:v>0.7</c:v>
                </c:pt>
                <c:pt idx="68">
                  <c:v>0.7</c:v>
                </c:pt>
                <c:pt idx="69">
                  <c:v>0.7</c:v>
                </c:pt>
                <c:pt idx="70">
                  <c:v>0.7</c:v>
                </c:pt>
                <c:pt idx="71">
                  <c:v>0.7</c:v>
                </c:pt>
                <c:pt idx="72">
                  <c:v>0.7</c:v>
                </c:pt>
                <c:pt idx="73">
                  <c:v>0.7</c:v>
                </c:pt>
                <c:pt idx="74">
                  <c:v>0.7</c:v>
                </c:pt>
                <c:pt idx="75">
                  <c:v>0.7</c:v>
                </c:pt>
                <c:pt idx="76">
                  <c:v>0.7</c:v>
                </c:pt>
                <c:pt idx="77">
                  <c:v>0.7</c:v>
                </c:pt>
              </c:numCache>
            </c:numRef>
          </c:yVal>
          <c:smooth val="1"/>
          <c:extLst>
            <c:ext xmlns:c16="http://schemas.microsoft.com/office/drawing/2014/chart" uri="{C3380CC4-5D6E-409C-BE32-E72D297353CC}">
              <c16:uniqueId val="{00000000-395D-4BAA-BD24-467CFB9F6D1F}"/>
            </c:ext>
          </c:extLst>
        </c:ser>
        <c:ser>
          <c:idx val="1"/>
          <c:order val="1"/>
          <c:tx>
            <c:v>Layer 2</c:v>
          </c:tx>
          <c:spPr>
            <a:ln w="19050" cap="rnd">
              <a:solidFill>
                <a:schemeClr val="accent2"/>
              </a:solidFill>
              <a:round/>
            </a:ln>
            <a:effectLst/>
          </c:spPr>
          <c:marker>
            <c:symbol val="none"/>
          </c:marker>
          <c:xVal>
            <c:numRef>
              <c:f>'well 39 results'!$B$3:$B$80</c:f>
              <c:numCache>
                <c:formatCode>General</c:formatCode>
                <c:ptCount val="78"/>
                <c:pt idx="0">
                  <c:v>0.32185750317514267</c:v>
                </c:pt>
                <c:pt idx="1">
                  <c:v>0.35701840688335146</c:v>
                </c:pt>
                <c:pt idx="2">
                  <c:v>0.37595120118777164</c:v>
                </c:pt>
                <c:pt idx="3">
                  <c:v>0.39217931059156036</c:v>
                </c:pt>
                <c:pt idx="4">
                  <c:v>0.41381678979661196</c:v>
                </c:pt>
                <c:pt idx="5">
                  <c:v>0.41652147469724343</c:v>
                </c:pt>
                <c:pt idx="6">
                  <c:v>0.43274958410103215</c:v>
                </c:pt>
                <c:pt idx="7">
                  <c:v>0.43815895390229503</c:v>
                </c:pt>
                <c:pt idx="8">
                  <c:v>0.45168237840545228</c:v>
                </c:pt>
                <c:pt idx="9">
                  <c:v>0.45709174820671516</c:v>
                </c:pt>
                <c:pt idx="10">
                  <c:v>0.46791048780924099</c:v>
                </c:pt>
                <c:pt idx="11">
                  <c:v>0.47602454251113535</c:v>
                </c:pt>
                <c:pt idx="12">
                  <c:v>0.48954796701429265</c:v>
                </c:pt>
                <c:pt idx="13">
                  <c:v>0.49225265191492401</c:v>
                </c:pt>
                <c:pt idx="14">
                  <c:v>0.50848076131871278</c:v>
                </c:pt>
                <c:pt idx="15">
                  <c:v>0.51389013111997572</c:v>
                </c:pt>
                <c:pt idx="16">
                  <c:v>0.52741355562313297</c:v>
                </c:pt>
                <c:pt idx="17">
                  <c:v>0.5328229254243958</c:v>
                </c:pt>
                <c:pt idx="18">
                  <c:v>0.54364166502692157</c:v>
                </c:pt>
                <c:pt idx="19">
                  <c:v>0.55175571972881599</c:v>
                </c:pt>
                <c:pt idx="20">
                  <c:v>0.56527914423197323</c:v>
                </c:pt>
                <c:pt idx="21">
                  <c:v>0.5679838291326047</c:v>
                </c:pt>
                <c:pt idx="22">
                  <c:v>0.5842119385363933</c:v>
                </c:pt>
                <c:pt idx="23">
                  <c:v>0.58962130833765625</c:v>
                </c:pt>
                <c:pt idx="24">
                  <c:v>0.60314473284081349</c:v>
                </c:pt>
                <c:pt idx="25">
                  <c:v>0.61937284224460221</c:v>
                </c:pt>
                <c:pt idx="26">
                  <c:v>0.64101032144965386</c:v>
                </c:pt>
                <c:pt idx="27">
                  <c:v>0.67887591005849413</c:v>
                </c:pt>
                <c:pt idx="28">
                  <c:v>0.69510401946228295</c:v>
                </c:pt>
                <c:pt idx="29">
                  <c:v>0.7167414986673345</c:v>
                </c:pt>
                <c:pt idx="30">
                  <c:v>0.73567429297175468</c:v>
                </c:pt>
                <c:pt idx="31">
                  <c:v>0.75460708727617476</c:v>
                </c:pt>
                <c:pt idx="32">
                  <c:v>0.77083519667996347</c:v>
                </c:pt>
                <c:pt idx="33">
                  <c:v>0.79247267588501513</c:v>
                </c:pt>
                <c:pt idx="34">
                  <c:v>0.81140547018943532</c:v>
                </c:pt>
                <c:pt idx="35">
                  <c:v>0.8303382644938555</c:v>
                </c:pt>
                <c:pt idx="36">
                  <c:v>0.84656637389764411</c:v>
                </c:pt>
                <c:pt idx="37">
                  <c:v>0.86820385310269566</c:v>
                </c:pt>
                <c:pt idx="38">
                  <c:v>0.88713664740711584</c:v>
                </c:pt>
                <c:pt idx="39">
                  <c:v>0.92229755111532474</c:v>
                </c:pt>
                <c:pt idx="40">
                  <c:v>0.94393503032037629</c:v>
                </c:pt>
                <c:pt idx="41">
                  <c:v>0.96286782462479648</c:v>
                </c:pt>
                <c:pt idx="42">
                  <c:v>0.98180061892921666</c:v>
                </c:pt>
                <c:pt idx="43">
                  <c:v>0.99802872833300527</c:v>
                </c:pt>
                <c:pt idx="44">
                  <c:v>1.0196662075380569</c:v>
                </c:pt>
                <c:pt idx="45">
                  <c:v>1.0385990018424771</c:v>
                </c:pt>
                <c:pt idx="46">
                  <c:v>1.0575317961468973</c:v>
                </c:pt>
                <c:pt idx="47">
                  <c:v>1.1143301790601576</c:v>
                </c:pt>
                <c:pt idx="48">
                  <c:v>1.1332629733645778</c:v>
                </c:pt>
                <c:pt idx="49">
                  <c:v>1.1494910827683666</c:v>
                </c:pt>
                <c:pt idx="50">
                  <c:v>1.1576051374702609</c:v>
                </c:pt>
                <c:pt idx="51">
                  <c:v>1.1711285619734182</c:v>
                </c:pt>
                <c:pt idx="52">
                  <c:v>1.1738332468740498</c:v>
                </c:pt>
                <c:pt idx="53">
                  <c:v>1.1954707260791011</c:v>
                </c:pt>
                <c:pt idx="54">
                  <c:v>1.2089941505822583</c:v>
                </c:pt>
                <c:pt idx="55">
                  <c:v>1.2144035203835215</c:v>
                </c:pt>
                <c:pt idx="56">
                  <c:v>1.2252222599860472</c:v>
                </c:pt>
                <c:pt idx="57">
                  <c:v>1.2333363146879415</c:v>
                </c:pt>
                <c:pt idx="58">
                  <c:v>1.2468597391910987</c:v>
                </c:pt>
                <c:pt idx="59">
                  <c:v>1.2495644240917303</c:v>
                </c:pt>
                <c:pt idx="60">
                  <c:v>1.2657925334955189</c:v>
                </c:pt>
                <c:pt idx="61">
                  <c:v>1.2712019032967818</c:v>
                </c:pt>
                <c:pt idx="62">
                  <c:v>1.2847253277999391</c:v>
                </c:pt>
                <c:pt idx="63">
                  <c:v>1.290134697601202</c:v>
                </c:pt>
                <c:pt idx="64">
                  <c:v>1.3009534372037279</c:v>
                </c:pt>
                <c:pt idx="65">
                  <c:v>1.3225909164087795</c:v>
                </c:pt>
                <c:pt idx="66">
                  <c:v>1.325295601309411</c:v>
                </c:pt>
                <c:pt idx="67">
                  <c:v>1.3415237107131996</c:v>
                </c:pt>
                <c:pt idx="68">
                  <c:v>1.3766846144214087</c:v>
                </c:pt>
                <c:pt idx="69">
                  <c:v>1.39832209362646</c:v>
                </c:pt>
                <c:pt idx="70">
                  <c:v>1.4361876822353004</c:v>
                </c:pt>
                <c:pt idx="71">
                  <c:v>1.4740532708441407</c:v>
                </c:pt>
                <c:pt idx="72">
                  <c:v>1.5119188594529811</c:v>
                </c:pt>
                <c:pt idx="73">
                  <c:v>1.5497844480618213</c:v>
                </c:pt>
                <c:pt idx="74">
                  <c:v>1.5741266121675044</c:v>
                </c:pt>
                <c:pt idx="75">
                  <c:v>1.5849453517700303</c:v>
                </c:pt>
                <c:pt idx="76">
                  <c:v>1.6633812138883424</c:v>
                </c:pt>
                <c:pt idx="77">
                  <c:v>1.7391123911060227</c:v>
                </c:pt>
              </c:numCache>
            </c:numRef>
          </c:xVal>
          <c:yVal>
            <c:numRef>
              <c:f>'well 39 results'!$E$3:$E$80</c:f>
              <c:numCache>
                <c:formatCode>General</c:formatCode>
                <c:ptCount val="78"/>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4.0000000000000036E-2</c:v>
                </c:pt>
                <c:pt idx="39">
                  <c:v>0.13</c:v>
                </c:pt>
                <c:pt idx="40">
                  <c:v>0.18000000000000005</c:v>
                </c:pt>
                <c:pt idx="41">
                  <c:v>0.21999999999999997</c:v>
                </c:pt>
                <c:pt idx="42">
                  <c:v>0.25</c:v>
                </c:pt>
                <c:pt idx="43">
                  <c:v>0.27</c:v>
                </c:pt>
                <c:pt idx="44">
                  <c:v>0.30000000000000004</c:v>
                </c:pt>
                <c:pt idx="45">
                  <c:v>0.30000000000000004</c:v>
                </c:pt>
                <c:pt idx="46">
                  <c:v>0.30000000000000004</c:v>
                </c:pt>
                <c:pt idx="47">
                  <c:v>0.30000000000000004</c:v>
                </c:pt>
                <c:pt idx="48">
                  <c:v>0.30000000000000004</c:v>
                </c:pt>
                <c:pt idx="49">
                  <c:v>0.30000000000000004</c:v>
                </c:pt>
                <c:pt idx="50">
                  <c:v>0.30000000000000004</c:v>
                </c:pt>
                <c:pt idx="51">
                  <c:v>0.30000000000000004</c:v>
                </c:pt>
                <c:pt idx="52">
                  <c:v>0.30000000000000004</c:v>
                </c:pt>
                <c:pt idx="53">
                  <c:v>0.30000000000000004</c:v>
                </c:pt>
                <c:pt idx="54">
                  <c:v>0.30000000000000004</c:v>
                </c:pt>
                <c:pt idx="55">
                  <c:v>0.30000000000000004</c:v>
                </c:pt>
                <c:pt idx="56">
                  <c:v>0.30000000000000004</c:v>
                </c:pt>
                <c:pt idx="57">
                  <c:v>0.30000000000000004</c:v>
                </c:pt>
                <c:pt idx="58">
                  <c:v>0.30000000000000004</c:v>
                </c:pt>
                <c:pt idx="59">
                  <c:v>0.30000000000000004</c:v>
                </c:pt>
                <c:pt idx="60">
                  <c:v>0.30000000000000004</c:v>
                </c:pt>
                <c:pt idx="61">
                  <c:v>0.30000000000000004</c:v>
                </c:pt>
                <c:pt idx="62">
                  <c:v>0.30000000000000004</c:v>
                </c:pt>
                <c:pt idx="63">
                  <c:v>0.30000000000000004</c:v>
                </c:pt>
                <c:pt idx="64">
                  <c:v>0.30000000000000004</c:v>
                </c:pt>
                <c:pt idx="65">
                  <c:v>0.30000000000000004</c:v>
                </c:pt>
                <c:pt idx="66">
                  <c:v>0.30000000000000004</c:v>
                </c:pt>
                <c:pt idx="67">
                  <c:v>0.30000000000000004</c:v>
                </c:pt>
                <c:pt idx="68">
                  <c:v>0.30000000000000004</c:v>
                </c:pt>
                <c:pt idx="69">
                  <c:v>0.30000000000000004</c:v>
                </c:pt>
                <c:pt idx="70">
                  <c:v>0.30000000000000004</c:v>
                </c:pt>
                <c:pt idx="71">
                  <c:v>0.30000000000000004</c:v>
                </c:pt>
                <c:pt idx="72">
                  <c:v>0.30000000000000004</c:v>
                </c:pt>
                <c:pt idx="73">
                  <c:v>0.30000000000000004</c:v>
                </c:pt>
                <c:pt idx="74">
                  <c:v>0.30000000000000004</c:v>
                </c:pt>
                <c:pt idx="75">
                  <c:v>0.30000000000000004</c:v>
                </c:pt>
                <c:pt idx="76">
                  <c:v>0.30000000000000004</c:v>
                </c:pt>
                <c:pt idx="77">
                  <c:v>0.30000000000000004</c:v>
                </c:pt>
              </c:numCache>
            </c:numRef>
          </c:yVal>
          <c:smooth val="1"/>
          <c:extLst>
            <c:ext xmlns:c16="http://schemas.microsoft.com/office/drawing/2014/chart" uri="{C3380CC4-5D6E-409C-BE32-E72D297353CC}">
              <c16:uniqueId val="{00000001-395D-4BAA-BD24-467CFB9F6D1F}"/>
            </c:ext>
          </c:extLst>
        </c:ser>
        <c:dLbls>
          <c:showLegendKey val="0"/>
          <c:showVal val="0"/>
          <c:showCatName val="0"/>
          <c:showSerName val="0"/>
          <c:showPercent val="0"/>
          <c:showBubbleSize val="0"/>
        </c:dLbls>
        <c:axId val="517879656"/>
        <c:axId val="517880048"/>
      </c:scatterChart>
      <c:valAx>
        <c:axId val="517879656"/>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200">
                    <a:latin typeface="Times New Roman" panose="02020603050405020304" pitchFamily="18" charset="0"/>
                    <a:cs typeface="Times New Roman" panose="02020603050405020304" pitchFamily="18" charset="0"/>
                  </a:rPr>
                  <a:t>Dimensionless Time</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7880048"/>
        <c:crosses val="autoZero"/>
        <c:crossBetween val="midCat"/>
      </c:valAx>
      <c:valAx>
        <c:axId val="517880048"/>
        <c:scaling>
          <c:orientation val="minMax"/>
          <c:min val="0"/>
        </c:scaling>
        <c:delete val="0"/>
        <c:axPos val="l"/>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200">
                    <a:latin typeface="Times New Roman" panose="02020603050405020304" pitchFamily="18" charset="0"/>
                    <a:cs typeface="Times New Roman" panose="02020603050405020304" pitchFamily="18" charset="0"/>
                  </a:rPr>
                  <a:t>Flow</a:t>
                </a:r>
                <a:r>
                  <a:rPr lang="en-US" sz="1200" baseline="0">
                    <a:latin typeface="Times New Roman" panose="02020603050405020304" pitchFamily="18" charset="0"/>
                    <a:cs typeface="Times New Roman" panose="02020603050405020304" pitchFamily="18" charset="0"/>
                  </a:rPr>
                  <a:t> </a:t>
                </a:r>
                <a:r>
                  <a:rPr lang="en-US" sz="1200">
                    <a:latin typeface="Times New Roman" panose="02020603050405020304" pitchFamily="18" charset="0"/>
                    <a:cs typeface="Times New Roman" panose="02020603050405020304" pitchFamily="18" charset="0"/>
                  </a:rPr>
                  <a:t>Fraction</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7879656"/>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userShapes r:id="rId4"/>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94188938061574"/>
          <c:y val="3.7849467492942802E-2"/>
          <c:w val="0.73281836120849897"/>
          <c:h val="0.79539097216808297"/>
        </c:manualLayout>
      </c:layout>
      <c:scatterChart>
        <c:scatterStyle val="lineMarker"/>
        <c:varyColors val="0"/>
        <c:ser>
          <c:idx val="2"/>
          <c:order val="0"/>
          <c:tx>
            <c:v>Field NaSCN data</c:v>
          </c:tx>
          <c:spPr>
            <a:ln w="25400" cap="rnd">
              <a:noFill/>
              <a:round/>
            </a:ln>
            <a:effectLst/>
          </c:spPr>
          <c:marker>
            <c:symbol val="circle"/>
            <c:size val="5"/>
            <c:spPr>
              <a:solidFill>
                <a:schemeClr val="accent3"/>
              </a:solidFill>
              <a:ln w="9525">
                <a:solidFill>
                  <a:schemeClr val="accent3"/>
                </a:solidFill>
              </a:ln>
              <a:effectLst/>
            </c:spPr>
          </c:marker>
          <c:xVal>
            <c:numRef>
              <c:f>'well 37 results (1)'!$A$4:$A$85</c:f>
              <c:numCache>
                <c:formatCode>General</c:formatCode>
                <c:ptCount val="82"/>
                <c:pt idx="0">
                  <c:v>53.087495160665902</c:v>
                </c:pt>
                <c:pt idx="1">
                  <c:v>106.1749903213318</c:v>
                </c:pt>
                <c:pt idx="2">
                  <c:v>159.26248548199771</c:v>
                </c:pt>
                <c:pt idx="3">
                  <c:v>210</c:v>
                </c:pt>
                <c:pt idx="4">
                  <c:v>221.66666666666669</c:v>
                </c:pt>
                <c:pt idx="5">
                  <c:v>223.33333333333334</c:v>
                </c:pt>
                <c:pt idx="6">
                  <c:v>235</c:v>
                </c:pt>
                <c:pt idx="7">
                  <c:v>243.33333333333334</c:v>
                </c:pt>
                <c:pt idx="8">
                  <c:v>246.66666666666669</c:v>
                </c:pt>
                <c:pt idx="9">
                  <c:v>256.66666666666669</c:v>
                </c:pt>
                <c:pt idx="10">
                  <c:v>268.33333333333337</c:v>
                </c:pt>
                <c:pt idx="11">
                  <c:v>270</c:v>
                </c:pt>
                <c:pt idx="12">
                  <c:v>279.99999999999994</c:v>
                </c:pt>
                <c:pt idx="13">
                  <c:v>281.66666666666669</c:v>
                </c:pt>
                <c:pt idx="14">
                  <c:v>290.00000000000006</c:v>
                </c:pt>
                <c:pt idx="15">
                  <c:v>293.33333333333337</c:v>
                </c:pt>
                <c:pt idx="16">
                  <c:v>303.33333333333337</c:v>
                </c:pt>
                <c:pt idx="17">
                  <c:v>315</c:v>
                </c:pt>
                <c:pt idx="18">
                  <c:v>316.66666666666657</c:v>
                </c:pt>
                <c:pt idx="19">
                  <c:v>326.66666666666669</c:v>
                </c:pt>
                <c:pt idx="20">
                  <c:v>328.33333333333337</c:v>
                </c:pt>
                <c:pt idx="21">
                  <c:v>336.66666666666674</c:v>
                </c:pt>
                <c:pt idx="22">
                  <c:v>339.99999999999994</c:v>
                </c:pt>
                <c:pt idx="23">
                  <c:v>350</c:v>
                </c:pt>
                <c:pt idx="24">
                  <c:v>361.66666666666663</c:v>
                </c:pt>
                <c:pt idx="25">
                  <c:v>363.33333333333337</c:v>
                </c:pt>
                <c:pt idx="26">
                  <c:v>373.33333333333337</c:v>
                </c:pt>
                <c:pt idx="27">
                  <c:v>375</c:v>
                </c:pt>
                <c:pt idx="28">
                  <c:v>383.33333333333337</c:v>
                </c:pt>
                <c:pt idx="29">
                  <c:v>396.66666666666669</c:v>
                </c:pt>
                <c:pt idx="30">
                  <c:v>408.33333333333337</c:v>
                </c:pt>
                <c:pt idx="31">
                  <c:v>420</c:v>
                </c:pt>
                <c:pt idx="32">
                  <c:v>430</c:v>
                </c:pt>
                <c:pt idx="33">
                  <c:v>443.33333333333337</c:v>
                </c:pt>
                <c:pt idx="34">
                  <c:v>455</c:v>
                </c:pt>
                <c:pt idx="35">
                  <c:v>466.66666666666669</c:v>
                </c:pt>
                <c:pt idx="36">
                  <c:v>476.66666666666669</c:v>
                </c:pt>
                <c:pt idx="37">
                  <c:v>490</c:v>
                </c:pt>
                <c:pt idx="38">
                  <c:v>501.66666666666669</c:v>
                </c:pt>
                <c:pt idx="39">
                  <c:v>513.33333333333337</c:v>
                </c:pt>
                <c:pt idx="40">
                  <c:v>523.33333333333326</c:v>
                </c:pt>
                <c:pt idx="41">
                  <c:v>536.66666666666674</c:v>
                </c:pt>
                <c:pt idx="42">
                  <c:v>548.33333333333337</c:v>
                </c:pt>
                <c:pt idx="43">
                  <c:v>570</c:v>
                </c:pt>
                <c:pt idx="44">
                  <c:v>583.33333333333326</c:v>
                </c:pt>
                <c:pt idx="45">
                  <c:v>594.99999999999989</c:v>
                </c:pt>
                <c:pt idx="46">
                  <c:v>606.66666666666674</c:v>
                </c:pt>
                <c:pt idx="47">
                  <c:v>616.66666666666674</c:v>
                </c:pt>
                <c:pt idx="48">
                  <c:v>630</c:v>
                </c:pt>
                <c:pt idx="49">
                  <c:v>641.66666666666674</c:v>
                </c:pt>
                <c:pt idx="50">
                  <c:v>653.33333333333337</c:v>
                </c:pt>
                <c:pt idx="51">
                  <c:v>700</c:v>
                </c:pt>
                <c:pt idx="52">
                  <c:v>710</c:v>
                </c:pt>
                <c:pt idx="53">
                  <c:v>713.33333333333337</c:v>
                </c:pt>
                <c:pt idx="54">
                  <c:v>723.33333333333326</c:v>
                </c:pt>
                <c:pt idx="55">
                  <c:v>735.00000000000011</c:v>
                </c:pt>
                <c:pt idx="56">
                  <c:v>736.66666666666674</c:v>
                </c:pt>
                <c:pt idx="57">
                  <c:v>746.66666666666674</c:v>
                </c:pt>
                <c:pt idx="58">
                  <c:v>748.33333333333326</c:v>
                </c:pt>
                <c:pt idx="59">
                  <c:v>756.66666666666674</c:v>
                </c:pt>
                <c:pt idx="60">
                  <c:v>760</c:v>
                </c:pt>
                <c:pt idx="61">
                  <c:v>770</c:v>
                </c:pt>
                <c:pt idx="62">
                  <c:v>781.66666666666663</c:v>
                </c:pt>
                <c:pt idx="63">
                  <c:v>783.33333333333337</c:v>
                </c:pt>
                <c:pt idx="64">
                  <c:v>793.33333333333337</c:v>
                </c:pt>
                <c:pt idx="65">
                  <c:v>795</c:v>
                </c:pt>
                <c:pt idx="66">
                  <c:v>803.33333333333326</c:v>
                </c:pt>
                <c:pt idx="67">
                  <c:v>806.66666666666663</c:v>
                </c:pt>
                <c:pt idx="68">
                  <c:v>816.66666666666674</c:v>
                </c:pt>
                <c:pt idx="69">
                  <c:v>828.33333333333337</c:v>
                </c:pt>
                <c:pt idx="70">
                  <c:v>840</c:v>
                </c:pt>
                <c:pt idx="71">
                  <c:v>850</c:v>
                </c:pt>
                <c:pt idx="72">
                  <c:v>863.33333333333337</c:v>
                </c:pt>
                <c:pt idx="73">
                  <c:v>886.66666666666674</c:v>
                </c:pt>
                <c:pt idx="74">
                  <c:v>910</c:v>
                </c:pt>
                <c:pt idx="75">
                  <c:v>933.33333333333337</c:v>
                </c:pt>
                <c:pt idx="76">
                  <c:v>956.66666666666674</c:v>
                </c:pt>
                <c:pt idx="77">
                  <c:v>968.33333333333337</c:v>
                </c:pt>
                <c:pt idx="78">
                  <c:v>978.33333333333337</c:v>
                </c:pt>
                <c:pt idx="79">
                  <c:v>1026.6666666666667</c:v>
                </c:pt>
                <c:pt idx="80">
                  <c:v>1050.0000000000002</c:v>
                </c:pt>
                <c:pt idx="81">
                  <c:v>1073.3333333333335</c:v>
                </c:pt>
              </c:numCache>
            </c:numRef>
          </c:xVal>
          <c:yVal>
            <c:numRef>
              <c:f>'well 37 results (1)'!$C$4:$C$85</c:f>
              <c:numCache>
                <c:formatCode>General</c:formatCode>
                <c:ptCount val="82"/>
                <c:pt idx="0">
                  <c:v>0</c:v>
                </c:pt>
                <c:pt idx="1">
                  <c:v>0</c:v>
                </c:pt>
                <c:pt idx="2">
                  <c:v>0</c:v>
                </c:pt>
                <c:pt idx="3">
                  <c:v>0</c:v>
                </c:pt>
                <c:pt idx="4">
                  <c:v>2.1090000000000001E-2</c:v>
                </c:pt>
                <c:pt idx="5">
                  <c:v>2.2015384615384631E-2</c:v>
                </c:pt>
                <c:pt idx="6">
                  <c:v>2.8493076923076927E-2</c:v>
                </c:pt>
                <c:pt idx="7">
                  <c:v>3.3119999999999997E-2</c:v>
                </c:pt>
                <c:pt idx="8">
                  <c:v>3.7857500000000016E-2</c:v>
                </c:pt>
                <c:pt idx="9">
                  <c:v>5.2069999999999998E-2</c:v>
                </c:pt>
                <c:pt idx="10">
                  <c:v>6.9980000000000001E-2</c:v>
                </c:pt>
                <c:pt idx="11">
                  <c:v>7.2271428571428611E-2</c:v>
                </c:pt>
                <c:pt idx="12">
                  <c:v>8.6019999999999999E-2</c:v>
                </c:pt>
                <c:pt idx="13">
                  <c:v>8.9075000000000029E-2</c:v>
                </c:pt>
                <c:pt idx="14">
                  <c:v>0.10435</c:v>
                </c:pt>
                <c:pt idx="15">
                  <c:v>0.1062775</c:v>
                </c:pt>
                <c:pt idx="16">
                  <c:v>0.11206000000000001</c:v>
                </c:pt>
                <c:pt idx="17">
                  <c:v>0.11247</c:v>
                </c:pt>
                <c:pt idx="18">
                  <c:v>0.11142857142857145</c:v>
                </c:pt>
                <c:pt idx="19">
                  <c:v>0.10518</c:v>
                </c:pt>
                <c:pt idx="20">
                  <c:v>0.10372166666666664</c:v>
                </c:pt>
                <c:pt idx="21">
                  <c:v>9.6430000000000002E-2</c:v>
                </c:pt>
                <c:pt idx="22">
                  <c:v>9.2630000000000073E-2</c:v>
                </c:pt>
                <c:pt idx="23">
                  <c:v>8.1229999999999997E-2</c:v>
                </c:pt>
                <c:pt idx="24">
                  <c:v>7.0610000000000006E-2</c:v>
                </c:pt>
                <c:pt idx="25">
                  <c:v>6.9747142857142855E-2</c:v>
                </c:pt>
                <c:pt idx="26">
                  <c:v>6.4570000000000002E-2</c:v>
                </c:pt>
                <c:pt idx="27">
                  <c:v>6.4500000000000002E-2</c:v>
                </c:pt>
                <c:pt idx="28">
                  <c:v>6.4149999999999999E-2</c:v>
                </c:pt>
                <c:pt idx="29">
                  <c:v>6.3939999999999997E-2</c:v>
                </c:pt>
                <c:pt idx="30">
                  <c:v>5.9979999999999999E-2</c:v>
                </c:pt>
                <c:pt idx="31">
                  <c:v>5.4989999999999997E-2</c:v>
                </c:pt>
                <c:pt idx="32">
                  <c:v>4.9779999999999998E-2</c:v>
                </c:pt>
                <c:pt idx="33">
                  <c:v>4.4159999999999998E-2</c:v>
                </c:pt>
                <c:pt idx="34">
                  <c:v>3.9989999999999998E-2</c:v>
                </c:pt>
                <c:pt idx="35">
                  <c:v>3.9570000000000001E-2</c:v>
                </c:pt>
                <c:pt idx="36">
                  <c:v>3.9780000000000003E-2</c:v>
                </c:pt>
                <c:pt idx="37">
                  <c:v>4.0820000000000002E-2</c:v>
                </c:pt>
                <c:pt idx="38">
                  <c:v>4.1660000000000003E-2</c:v>
                </c:pt>
                <c:pt idx="39">
                  <c:v>4.1029999999999997E-2</c:v>
                </c:pt>
                <c:pt idx="40">
                  <c:v>3.9370000000000002E-2</c:v>
                </c:pt>
                <c:pt idx="41">
                  <c:v>3.8739999999999997E-2</c:v>
                </c:pt>
                <c:pt idx="42">
                  <c:v>3.6659999999999998E-2</c:v>
                </c:pt>
                <c:pt idx="43">
                  <c:v>3.499E-2</c:v>
                </c:pt>
                <c:pt idx="44">
                  <c:v>3.4569999999999997E-2</c:v>
                </c:pt>
                <c:pt idx="45">
                  <c:v>3.4369999999999998E-2</c:v>
                </c:pt>
                <c:pt idx="46">
                  <c:v>3.2280000000000003E-2</c:v>
                </c:pt>
                <c:pt idx="47">
                  <c:v>3.0620000000000001E-2</c:v>
                </c:pt>
                <c:pt idx="48">
                  <c:v>3.0200000000000001E-2</c:v>
                </c:pt>
                <c:pt idx="49">
                  <c:v>2.7699999999999999E-2</c:v>
                </c:pt>
                <c:pt idx="50">
                  <c:v>2.4989999999999998E-2</c:v>
                </c:pt>
                <c:pt idx="51">
                  <c:v>2.333E-2</c:v>
                </c:pt>
                <c:pt idx="52">
                  <c:v>2.1870000000000001E-2</c:v>
                </c:pt>
                <c:pt idx="53">
                  <c:v>2.1557500000000004E-2</c:v>
                </c:pt>
                <c:pt idx="54">
                  <c:v>2.0619999999999999E-2</c:v>
                </c:pt>
                <c:pt idx="55">
                  <c:v>2.104E-2</c:v>
                </c:pt>
                <c:pt idx="56">
                  <c:v>2.0861428571428569E-2</c:v>
                </c:pt>
                <c:pt idx="57">
                  <c:v>1.9789999999999999E-2</c:v>
                </c:pt>
                <c:pt idx="58">
                  <c:v>1.9546666666666664E-2</c:v>
                </c:pt>
                <c:pt idx="59">
                  <c:v>1.8329999999999999E-2</c:v>
                </c:pt>
                <c:pt idx="60">
                  <c:v>1.8017499999999995E-2</c:v>
                </c:pt>
                <c:pt idx="61">
                  <c:v>1.7080000000000001E-2</c:v>
                </c:pt>
                <c:pt idx="62">
                  <c:v>1.562E-2</c:v>
                </c:pt>
                <c:pt idx="63">
                  <c:v>1.5292857142857139E-2</c:v>
                </c:pt>
                <c:pt idx="64">
                  <c:v>1.333E-2</c:v>
                </c:pt>
                <c:pt idx="65">
                  <c:v>1.3191666666666673E-2</c:v>
                </c:pt>
                <c:pt idx="66">
                  <c:v>1.2500000000000001E-2</c:v>
                </c:pt>
                <c:pt idx="67">
                  <c:v>1.2342500000000005E-2</c:v>
                </c:pt>
                <c:pt idx="68">
                  <c:v>1.187E-2</c:v>
                </c:pt>
                <c:pt idx="69">
                  <c:v>1.125E-2</c:v>
                </c:pt>
                <c:pt idx="70">
                  <c:v>1.0619999999999999E-2</c:v>
                </c:pt>
                <c:pt idx="71">
                  <c:v>1.021E-2</c:v>
                </c:pt>
                <c:pt idx="72">
                  <c:v>0.01</c:v>
                </c:pt>
                <c:pt idx="73">
                  <c:v>9.58E-3</c:v>
                </c:pt>
                <c:pt idx="74">
                  <c:v>9.1599999999999997E-3</c:v>
                </c:pt>
                <c:pt idx="75">
                  <c:v>8.9599999999999992E-3</c:v>
                </c:pt>
                <c:pt idx="76">
                  <c:v>8.9599999999999992E-3</c:v>
                </c:pt>
                <c:pt idx="77">
                  <c:v>8.1200000000000005E-3</c:v>
                </c:pt>
                <c:pt idx="78">
                  <c:v>7.7099999999999998E-3</c:v>
                </c:pt>
                <c:pt idx="79">
                  <c:v>7.4999999999999997E-3</c:v>
                </c:pt>
                <c:pt idx="80">
                  <c:v>6.2500000000000003E-3</c:v>
                </c:pt>
                <c:pt idx="81">
                  <c:v>5.0000000000000001E-3</c:v>
                </c:pt>
              </c:numCache>
            </c:numRef>
          </c:yVal>
          <c:smooth val="0"/>
          <c:extLst>
            <c:ext xmlns:c16="http://schemas.microsoft.com/office/drawing/2014/chart" uri="{C3380CC4-5D6E-409C-BE32-E72D297353CC}">
              <c16:uniqueId val="{00000000-D007-4B68-8C1D-FD69A325F4BF}"/>
            </c:ext>
          </c:extLst>
        </c:ser>
        <c:dLbls>
          <c:showLegendKey val="0"/>
          <c:showVal val="0"/>
          <c:showCatName val="0"/>
          <c:showSerName val="0"/>
          <c:showPercent val="0"/>
          <c:showBubbleSize val="0"/>
        </c:dLbls>
        <c:axId val="517880832"/>
        <c:axId val="517881224"/>
      </c:scatterChart>
      <c:scatterChart>
        <c:scatterStyle val="smoothMarker"/>
        <c:varyColors val="0"/>
        <c:ser>
          <c:idx val="5"/>
          <c:order val="1"/>
          <c:tx>
            <c:v>Matched NaSCN data</c:v>
          </c:tx>
          <c:spPr>
            <a:ln w="19050" cap="rnd">
              <a:solidFill>
                <a:schemeClr val="accent6"/>
              </a:solidFill>
              <a:round/>
            </a:ln>
            <a:effectLst/>
          </c:spPr>
          <c:marker>
            <c:symbol val="none"/>
          </c:marker>
          <c:xVal>
            <c:numRef>
              <c:f>'well 37 results (1)'!$A$4:$A$85</c:f>
              <c:numCache>
                <c:formatCode>General</c:formatCode>
                <c:ptCount val="82"/>
                <c:pt idx="0">
                  <c:v>53.087495160665902</c:v>
                </c:pt>
                <c:pt idx="1">
                  <c:v>106.1749903213318</c:v>
                </c:pt>
                <c:pt idx="2">
                  <c:v>159.26248548199771</c:v>
                </c:pt>
                <c:pt idx="3">
                  <c:v>210</c:v>
                </c:pt>
                <c:pt idx="4">
                  <c:v>221.66666666666669</c:v>
                </c:pt>
                <c:pt idx="5">
                  <c:v>223.33333333333334</c:v>
                </c:pt>
                <c:pt idx="6">
                  <c:v>235</c:v>
                </c:pt>
                <c:pt idx="7">
                  <c:v>243.33333333333334</c:v>
                </c:pt>
                <c:pt idx="8">
                  <c:v>246.66666666666669</c:v>
                </c:pt>
                <c:pt idx="9">
                  <c:v>256.66666666666669</c:v>
                </c:pt>
                <c:pt idx="10">
                  <c:v>268.33333333333337</c:v>
                </c:pt>
                <c:pt idx="11">
                  <c:v>270</c:v>
                </c:pt>
                <c:pt idx="12">
                  <c:v>279.99999999999994</c:v>
                </c:pt>
                <c:pt idx="13">
                  <c:v>281.66666666666669</c:v>
                </c:pt>
                <c:pt idx="14">
                  <c:v>290.00000000000006</c:v>
                </c:pt>
                <c:pt idx="15">
                  <c:v>293.33333333333337</c:v>
                </c:pt>
                <c:pt idx="16">
                  <c:v>303.33333333333337</c:v>
                </c:pt>
                <c:pt idx="17">
                  <c:v>315</c:v>
                </c:pt>
                <c:pt idx="18">
                  <c:v>316.66666666666657</c:v>
                </c:pt>
                <c:pt idx="19">
                  <c:v>326.66666666666669</c:v>
                </c:pt>
                <c:pt idx="20">
                  <c:v>328.33333333333337</c:v>
                </c:pt>
                <c:pt idx="21">
                  <c:v>336.66666666666674</c:v>
                </c:pt>
                <c:pt idx="22">
                  <c:v>339.99999999999994</c:v>
                </c:pt>
                <c:pt idx="23">
                  <c:v>350</c:v>
                </c:pt>
                <c:pt idx="24">
                  <c:v>361.66666666666663</c:v>
                </c:pt>
                <c:pt idx="25">
                  <c:v>363.33333333333337</c:v>
                </c:pt>
                <c:pt idx="26">
                  <c:v>373.33333333333337</c:v>
                </c:pt>
                <c:pt idx="27">
                  <c:v>375</c:v>
                </c:pt>
                <c:pt idx="28">
                  <c:v>383.33333333333337</c:v>
                </c:pt>
                <c:pt idx="29">
                  <c:v>396.66666666666669</c:v>
                </c:pt>
                <c:pt idx="30">
                  <c:v>408.33333333333337</c:v>
                </c:pt>
                <c:pt idx="31">
                  <c:v>420</c:v>
                </c:pt>
                <c:pt idx="32">
                  <c:v>430</c:v>
                </c:pt>
                <c:pt idx="33">
                  <c:v>443.33333333333337</c:v>
                </c:pt>
                <c:pt idx="34">
                  <c:v>455</c:v>
                </c:pt>
                <c:pt idx="35">
                  <c:v>466.66666666666669</c:v>
                </c:pt>
                <c:pt idx="36">
                  <c:v>476.66666666666669</c:v>
                </c:pt>
                <c:pt idx="37">
                  <c:v>490</c:v>
                </c:pt>
                <c:pt idx="38">
                  <c:v>501.66666666666669</c:v>
                </c:pt>
                <c:pt idx="39">
                  <c:v>513.33333333333337</c:v>
                </c:pt>
                <c:pt idx="40">
                  <c:v>523.33333333333326</c:v>
                </c:pt>
                <c:pt idx="41">
                  <c:v>536.66666666666674</c:v>
                </c:pt>
                <c:pt idx="42">
                  <c:v>548.33333333333337</c:v>
                </c:pt>
                <c:pt idx="43">
                  <c:v>570</c:v>
                </c:pt>
                <c:pt idx="44">
                  <c:v>583.33333333333326</c:v>
                </c:pt>
                <c:pt idx="45">
                  <c:v>594.99999999999989</c:v>
                </c:pt>
                <c:pt idx="46">
                  <c:v>606.66666666666674</c:v>
                </c:pt>
                <c:pt idx="47">
                  <c:v>616.66666666666674</c:v>
                </c:pt>
                <c:pt idx="48">
                  <c:v>630</c:v>
                </c:pt>
                <c:pt idx="49">
                  <c:v>641.66666666666674</c:v>
                </c:pt>
                <c:pt idx="50">
                  <c:v>653.33333333333337</c:v>
                </c:pt>
                <c:pt idx="51">
                  <c:v>700</c:v>
                </c:pt>
                <c:pt idx="52">
                  <c:v>710</c:v>
                </c:pt>
                <c:pt idx="53">
                  <c:v>713.33333333333337</c:v>
                </c:pt>
                <c:pt idx="54">
                  <c:v>723.33333333333326</c:v>
                </c:pt>
                <c:pt idx="55">
                  <c:v>735.00000000000011</c:v>
                </c:pt>
                <c:pt idx="56">
                  <c:v>736.66666666666674</c:v>
                </c:pt>
                <c:pt idx="57">
                  <c:v>746.66666666666674</c:v>
                </c:pt>
                <c:pt idx="58">
                  <c:v>748.33333333333326</c:v>
                </c:pt>
                <c:pt idx="59">
                  <c:v>756.66666666666674</c:v>
                </c:pt>
                <c:pt idx="60">
                  <c:v>760</c:v>
                </c:pt>
                <c:pt idx="61">
                  <c:v>770</c:v>
                </c:pt>
                <c:pt idx="62">
                  <c:v>781.66666666666663</c:v>
                </c:pt>
                <c:pt idx="63">
                  <c:v>783.33333333333337</c:v>
                </c:pt>
                <c:pt idx="64">
                  <c:v>793.33333333333337</c:v>
                </c:pt>
                <c:pt idx="65">
                  <c:v>795</c:v>
                </c:pt>
                <c:pt idx="66">
                  <c:v>803.33333333333326</c:v>
                </c:pt>
                <c:pt idx="67">
                  <c:v>806.66666666666663</c:v>
                </c:pt>
                <c:pt idx="68">
                  <c:v>816.66666666666674</c:v>
                </c:pt>
                <c:pt idx="69">
                  <c:v>828.33333333333337</c:v>
                </c:pt>
                <c:pt idx="70">
                  <c:v>840</c:v>
                </c:pt>
                <c:pt idx="71">
                  <c:v>850</c:v>
                </c:pt>
                <c:pt idx="72">
                  <c:v>863.33333333333337</c:v>
                </c:pt>
                <c:pt idx="73">
                  <c:v>886.66666666666674</c:v>
                </c:pt>
                <c:pt idx="74">
                  <c:v>910</c:v>
                </c:pt>
                <c:pt idx="75">
                  <c:v>933.33333333333337</c:v>
                </c:pt>
                <c:pt idx="76">
                  <c:v>956.66666666666674</c:v>
                </c:pt>
                <c:pt idx="77">
                  <c:v>968.33333333333337</c:v>
                </c:pt>
                <c:pt idx="78">
                  <c:v>978.33333333333337</c:v>
                </c:pt>
                <c:pt idx="79">
                  <c:v>1026.6666666666667</c:v>
                </c:pt>
                <c:pt idx="80">
                  <c:v>1050.0000000000002</c:v>
                </c:pt>
                <c:pt idx="81">
                  <c:v>1073.3333333333335</c:v>
                </c:pt>
              </c:numCache>
            </c:numRef>
          </c:xVal>
          <c:yVal>
            <c:numRef>
              <c:f>'well 37 results (1)'!$J$4:$J$85</c:f>
              <c:numCache>
                <c:formatCode>General</c:formatCode>
                <c:ptCount val="82"/>
                <c:pt idx="0">
                  <c:v>0</c:v>
                </c:pt>
                <c:pt idx="1">
                  <c:v>1.5895900368212423E-7</c:v>
                </c:pt>
                <c:pt idx="2">
                  <c:v>8.2955428597708547E-4</c:v>
                </c:pt>
                <c:pt idx="3">
                  <c:v>2.224546953098594E-2</c:v>
                </c:pt>
                <c:pt idx="4">
                  <c:v>3.4096409450361909E-2</c:v>
                </c:pt>
                <c:pt idx="5">
                  <c:v>3.5983014973553273E-2</c:v>
                </c:pt>
                <c:pt idx="6">
                  <c:v>5.016790494577883E-2</c:v>
                </c:pt>
                <c:pt idx="7">
                  <c:v>6.0901076922510122E-2</c:v>
                </c:pt>
                <c:pt idx="8">
                  <c:v>6.5211242540779479E-2</c:v>
                </c:pt>
                <c:pt idx="9">
                  <c:v>7.7793422891980879E-2</c:v>
                </c:pt>
                <c:pt idx="10">
                  <c:v>9.0980734938424845E-2</c:v>
                </c:pt>
                <c:pt idx="11">
                  <c:v>9.2672707258919518E-2</c:v>
                </c:pt>
                <c:pt idx="12">
                  <c:v>0.10156543352590994</c:v>
                </c:pt>
                <c:pt idx="13">
                  <c:v>0.10281941398022157</c:v>
                </c:pt>
                <c:pt idx="14">
                  <c:v>0.10802736903345586</c:v>
                </c:pt>
                <c:pt idx="15">
                  <c:v>0.10959992086419582</c:v>
                </c:pt>
                <c:pt idx="16">
                  <c:v>0.1125417878101444</c:v>
                </c:pt>
                <c:pt idx="17">
                  <c:v>0.112716200472374</c:v>
                </c:pt>
                <c:pt idx="18">
                  <c:v>0.1124727227429736</c:v>
                </c:pt>
                <c:pt idx="19">
                  <c:v>0.10974376028695018</c:v>
                </c:pt>
                <c:pt idx="20">
                  <c:v>0.10909340820007336</c:v>
                </c:pt>
                <c:pt idx="21">
                  <c:v>0.10511405358370925</c:v>
                </c:pt>
                <c:pt idx="22">
                  <c:v>0.10321890139214948</c:v>
                </c:pt>
                <c:pt idx="23">
                  <c:v>9.6697204806534084E-2</c:v>
                </c:pt>
                <c:pt idx="24">
                  <c:v>8.7938232995147081E-2</c:v>
                </c:pt>
                <c:pt idx="25">
                  <c:v>8.6619725439223721E-2</c:v>
                </c:pt>
                <c:pt idx="26">
                  <c:v>7.851667644966856E-2</c:v>
                </c:pt>
                <c:pt idx="27">
                  <c:v>7.7148024619624112E-2</c:v>
                </c:pt>
                <c:pt idx="28">
                  <c:v>7.0307138932329732E-2</c:v>
                </c:pt>
                <c:pt idx="29">
                  <c:v>5.9636766299596633E-2</c:v>
                </c:pt>
                <c:pt idx="30">
                  <c:v>5.0877921396037917E-2</c:v>
                </c:pt>
                <c:pt idx="31">
                  <c:v>4.2863114135547331E-2</c:v>
                </c:pt>
                <c:pt idx="32">
                  <c:v>3.6667152463969677E-2</c:v>
                </c:pt>
                <c:pt idx="33">
                  <c:v>3.7741445418367367E-2</c:v>
                </c:pt>
                <c:pt idx="34">
                  <c:v>3.7983156256331731E-2</c:v>
                </c:pt>
                <c:pt idx="35">
                  <c:v>3.8576802721992598E-2</c:v>
                </c:pt>
                <c:pt idx="36">
                  <c:v>4.037093642040232E-2</c:v>
                </c:pt>
                <c:pt idx="37">
                  <c:v>4.3212088933621697E-2</c:v>
                </c:pt>
                <c:pt idx="38">
                  <c:v>4.2378007446245425E-2</c:v>
                </c:pt>
                <c:pt idx="39">
                  <c:v>4.1805106261438366E-2</c:v>
                </c:pt>
                <c:pt idx="40">
                  <c:v>3.9759795052362309E-2</c:v>
                </c:pt>
                <c:pt idx="41">
                  <c:v>3.8923370491924715E-2</c:v>
                </c:pt>
                <c:pt idx="42">
                  <c:v>3.6599256820168583E-2</c:v>
                </c:pt>
                <c:pt idx="43">
                  <c:v>3.5567920281273979E-2</c:v>
                </c:pt>
                <c:pt idx="44">
                  <c:v>3.5614544977226499E-2</c:v>
                </c:pt>
                <c:pt idx="45">
                  <c:v>3.4012550243233346E-2</c:v>
                </c:pt>
                <c:pt idx="46">
                  <c:v>3.257179874416577E-2</c:v>
                </c:pt>
                <c:pt idx="47">
                  <c:v>3.179782381580655E-2</c:v>
                </c:pt>
                <c:pt idx="48">
                  <c:v>3.0131936568177507E-2</c:v>
                </c:pt>
                <c:pt idx="49">
                  <c:v>2.9113495923179196E-2</c:v>
                </c:pt>
                <c:pt idx="50">
                  <c:v>2.8217748503768618E-2</c:v>
                </c:pt>
                <c:pt idx="51">
                  <c:v>2.1309684782123355E-2</c:v>
                </c:pt>
                <c:pt idx="52">
                  <c:v>2.1275638578068332E-2</c:v>
                </c:pt>
                <c:pt idx="53">
                  <c:v>2.0580634924732621E-2</c:v>
                </c:pt>
                <c:pt idx="54">
                  <c:v>1.8594301685731614E-2</c:v>
                </c:pt>
                <c:pt idx="55">
                  <c:v>1.8361545254165168E-2</c:v>
                </c:pt>
                <c:pt idx="56">
                  <c:v>1.8054166495807478E-2</c:v>
                </c:pt>
                <c:pt idx="57">
                  <c:v>1.6290606112576898E-2</c:v>
                </c:pt>
                <c:pt idx="58">
                  <c:v>1.6009986661402176E-2</c:v>
                </c:pt>
                <c:pt idx="59">
                  <c:v>1.466279727324169E-2</c:v>
                </c:pt>
                <c:pt idx="60">
                  <c:v>1.4149605219743022E-2</c:v>
                </c:pt>
                <c:pt idx="61">
                  <c:v>1.2695555269701685E-2</c:v>
                </c:pt>
                <c:pt idx="62">
                  <c:v>1.1155089740732449E-2</c:v>
                </c:pt>
                <c:pt idx="63">
                  <c:v>1.0948185754430217E-2</c:v>
                </c:pt>
                <c:pt idx="64">
                  <c:v>9.7728298681845401E-3</c:v>
                </c:pt>
                <c:pt idx="65">
                  <c:v>9.5876507544739639E-3</c:v>
                </c:pt>
                <c:pt idx="66">
                  <c:v>8.705724060706032E-3</c:v>
                </c:pt>
                <c:pt idx="67">
                  <c:v>8.3728598326944341E-3</c:v>
                </c:pt>
                <c:pt idx="68">
                  <c:v>7.4390933025714088E-3</c:v>
                </c:pt>
                <c:pt idx="69">
                  <c:v>6.4651390385793367E-3</c:v>
                </c:pt>
                <c:pt idx="70">
                  <c:v>5.6049666767899577E-3</c:v>
                </c:pt>
                <c:pt idx="71">
                  <c:v>4.9501091905694737E-3</c:v>
                </c:pt>
                <c:pt idx="72">
                  <c:v>4.1836444619621216E-3</c:v>
                </c:pt>
                <c:pt idx="73">
                  <c:v>3.0959924033487573E-3</c:v>
                </c:pt>
                <c:pt idx="74">
                  <c:v>2.2730433774816759E-3</c:v>
                </c:pt>
                <c:pt idx="75">
                  <c:v>1.6567111743025053E-3</c:v>
                </c:pt>
                <c:pt idx="76">
                  <c:v>1.1993851446076341E-3</c:v>
                </c:pt>
                <c:pt idx="77">
                  <c:v>1.0180891702059934E-3</c:v>
                </c:pt>
                <c:pt idx="78">
                  <c:v>8.8361040108456688E-4</c:v>
                </c:pt>
                <c:pt idx="79">
                  <c:v>4.3914466601094879E-4</c:v>
                </c:pt>
                <c:pt idx="80">
                  <c:v>3.1087964331731887E-4</c:v>
                </c:pt>
                <c:pt idx="81">
                  <c:v>6.0098889566864938E-4</c:v>
                </c:pt>
              </c:numCache>
            </c:numRef>
          </c:yVal>
          <c:smooth val="1"/>
          <c:extLst>
            <c:ext xmlns:c16="http://schemas.microsoft.com/office/drawing/2014/chart" uri="{C3380CC4-5D6E-409C-BE32-E72D297353CC}">
              <c16:uniqueId val="{00000001-D007-4B68-8C1D-FD69A325F4BF}"/>
            </c:ext>
          </c:extLst>
        </c:ser>
        <c:dLbls>
          <c:showLegendKey val="0"/>
          <c:showVal val="0"/>
          <c:showCatName val="0"/>
          <c:showSerName val="0"/>
          <c:showPercent val="0"/>
          <c:showBubbleSize val="0"/>
        </c:dLbls>
        <c:axId val="517880832"/>
        <c:axId val="517881224"/>
      </c:scatterChart>
      <c:valAx>
        <c:axId val="517880832"/>
        <c:scaling>
          <c:orientation val="minMax"/>
          <c:max val="1200"/>
          <c:min val="0"/>
        </c:scaling>
        <c:delete val="0"/>
        <c:axPos val="b"/>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a:t>Time, days</a:t>
                </a:r>
              </a:p>
            </c:rich>
          </c:tx>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7881224"/>
        <c:crosses val="autoZero"/>
        <c:crossBetween val="midCat"/>
      </c:valAx>
      <c:valAx>
        <c:axId val="517881224"/>
        <c:scaling>
          <c:orientation val="minMax"/>
          <c:min val="0"/>
        </c:scaling>
        <c:delete val="0"/>
        <c:axPos val="l"/>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a:t>Dimensionless Concentration</a:t>
                </a:r>
              </a:p>
            </c:rich>
          </c:tx>
          <c:layout>
            <c:manualLayout>
              <c:xMode val="edge"/>
              <c:yMode val="edge"/>
              <c:x val="1.4598540145985399E-2"/>
              <c:y val="0.109174917491749"/>
            </c:manualLayout>
          </c:layout>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7880832"/>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sz="900"/>
      </a:pPr>
      <a:endParaRPr lang="en-US"/>
    </a:p>
  </c:txPr>
  <c:externalData r:id="rId3">
    <c:autoUpdate val="0"/>
  </c:externalData>
  <c:userShapes r:id="rId4"/>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208947927310613"/>
          <c:y val="3.7849467492942802E-2"/>
          <c:w val="0.70276932940634329"/>
          <c:h val="0.77717669713396376"/>
        </c:manualLayout>
      </c:layout>
      <c:scatterChart>
        <c:scatterStyle val="lineMarker"/>
        <c:varyColors val="0"/>
        <c:ser>
          <c:idx val="2"/>
          <c:order val="0"/>
          <c:tx>
            <c:v>Field NaSCN data</c:v>
          </c:tx>
          <c:spPr>
            <a:ln w="25400" cap="rnd">
              <a:noFill/>
              <a:round/>
            </a:ln>
            <a:effectLst/>
          </c:spPr>
          <c:marker>
            <c:symbol val="circle"/>
            <c:size val="5"/>
            <c:spPr>
              <a:solidFill>
                <a:schemeClr val="accent3"/>
              </a:solidFill>
              <a:ln w="9525">
                <a:solidFill>
                  <a:schemeClr val="accent3"/>
                </a:solidFill>
              </a:ln>
              <a:effectLst/>
            </c:spPr>
          </c:marker>
          <c:xVal>
            <c:numRef>
              <c:f>'well 39 results'!$A$3:$A$80</c:f>
              <c:numCache>
                <c:formatCode>General</c:formatCode>
                <c:ptCount val="78"/>
                <c:pt idx="0">
                  <c:v>170</c:v>
                </c:pt>
                <c:pt idx="1">
                  <c:v>188.57142857142858</c:v>
                </c:pt>
                <c:pt idx="2">
                  <c:v>198.57142857142858</c:v>
                </c:pt>
                <c:pt idx="3">
                  <c:v>207.14285714285717</c:v>
                </c:pt>
                <c:pt idx="4">
                  <c:v>218.57142857142858</c:v>
                </c:pt>
                <c:pt idx="5">
                  <c:v>220</c:v>
                </c:pt>
                <c:pt idx="6">
                  <c:v>228.57142857142858</c:v>
                </c:pt>
                <c:pt idx="7">
                  <c:v>231.42857142857144</c:v>
                </c:pt>
                <c:pt idx="8">
                  <c:v>238.57142857142858</c:v>
                </c:pt>
                <c:pt idx="9">
                  <c:v>241.42857142857144</c:v>
                </c:pt>
                <c:pt idx="10">
                  <c:v>247.14285714285717</c:v>
                </c:pt>
                <c:pt idx="11">
                  <c:v>251.42857142857144</c:v>
                </c:pt>
                <c:pt idx="12">
                  <c:v>258.57142857142861</c:v>
                </c:pt>
                <c:pt idx="13">
                  <c:v>260</c:v>
                </c:pt>
                <c:pt idx="14">
                  <c:v>268.57142857142861</c:v>
                </c:pt>
                <c:pt idx="15">
                  <c:v>271.4285714285715</c:v>
                </c:pt>
                <c:pt idx="16">
                  <c:v>278.57142857142861</c:v>
                </c:pt>
                <c:pt idx="17">
                  <c:v>281.42857142857144</c:v>
                </c:pt>
                <c:pt idx="18">
                  <c:v>287.14285714285717</c:v>
                </c:pt>
                <c:pt idx="19">
                  <c:v>291.42857142857144</c:v>
                </c:pt>
                <c:pt idx="20">
                  <c:v>298.57142857142861</c:v>
                </c:pt>
                <c:pt idx="21">
                  <c:v>300</c:v>
                </c:pt>
                <c:pt idx="22">
                  <c:v>308.57142857142856</c:v>
                </c:pt>
                <c:pt idx="23">
                  <c:v>311.42857142857139</c:v>
                </c:pt>
                <c:pt idx="24">
                  <c:v>318.57142857142861</c:v>
                </c:pt>
                <c:pt idx="25">
                  <c:v>327.14285714285711</c:v>
                </c:pt>
                <c:pt idx="26">
                  <c:v>338.57142857142861</c:v>
                </c:pt>
                <c:pt idx="27">
                  <c:v>358.57142857142861</c:v>
                </c:pt>
                <c:pt idx="28">
                  <c:v>367.14285714285722</c:v>
                </c:pt>
                <c:pt idx="29">
                  <c:v>378.57142857142861</c:v>
                </c:pt>
                <c:pt idx="30">
                  <c:v>388.57142857142861</c:v>
                </c:pt>
                <c:pt idx="31">
                  <c:v>398.5714285714285</c:v>
                </c:pt>
                <c:pt idx="32">
                  <c:v>407.14285714285717</c:v>
                </c:pt>
                <c:pt idx="33">
                  <c:v>418.57142857142861</c:v>
                </c:pt>
                <c:pt idx="34">
                  <c:v>428.57142857142861</c:v>
                </c:pt>
                <c:pt idx="35">
                  <c:v>438.57142857142867</c:v>
                </c:pt>
                <c:pt idx="36">
                  <c:v>447.14285714285717</c:v>
                </c:pt>
                <c:pt idx="37">
                  <c:v>458.57142857142861</c:v>
                </c:pt>
                <c:pt idx="38">
                  <c:v>468.57142857142861</c:v>
                </c:pt>
                <c:pt idx="39">
                  <c:v>487.14285714285717</c:v>
                </c:pt>
                <c:pt idx="40">
                  <c:v>498.57142857142861</c:v>
                </c:pt>
                <c:pt idx="41">
                  <c:v>508.57142857142861</c:v>
                </c:pt>
                <c:pt idx="42">
                  <c:v>518.57142857142867</c:v>
                </c:pt>
                <c:pt idx="43">
                  <c:v>527.14285714285722</c:v>
                </c:pt>
                <c:pt idx="44">
                  <c:v>538.57142857142856</c:v>
                </c:pt>
                <c:pt idx="45">
                  <c:v>548.57142857142856</c:v>
                </c:pt>
                <c:pt idx="46">
                  <c:v>558.57142857142856</c:v>
                </c:pt>
                <c:pt idx="47">
                  <c:v>588.57142857142856</c:v>
                </c:pt>
                <c:pt idx="48">
                  <c:v>598.57142857142856</c:v>
                </c:pt>
                <c:pt idx="49">
                  <c:v>607.14285714285722</c:v>
                </c:pt>
                <c:pt idx="50">
                  <c:v>611.42857142857144</c:v>
                </c:pt>
                <c:pt idx="51">
                  <c:v>618.57142857142856</c:v>
                </c:pt>
                <c:pt idx="52">
                  <c:v>620.00000000000011</c:v>
                </c:pt>
                <c:pt idx="53">
                  <c:v>631.42857142857133</c:v>
                </c:pt>
                <c:pt idx="54">
                  <c:v>638.57142857142856</c:v>
                </c:pt>
                <c:pt idx="55">
                  <c:v>641.42857142857156</c:v>
                </c:pt>
                <c:pt idx="56">
                  <c:v>647.14285714285722</c:v>
                </c:pt>
                <c:pt idx="57">
                  <c:v>651.42857142857144</c:v>
                </c:pt>
                <c:pt idx="58">
                  <c:v>658.57142857142856</c:v>
                </c:pt>
                <c:pt idx="59">
                  <c:v>660</c:v>
                </c:pt>
                <c:pt idx="60">
                  <c:v>668.57142857142867</c:v>
                </c:pt>
                <c:pt idx="61">
                  <c:v>671.42857142857144</c:v>
                </c:pt>
                <c:pt idx="62">
                  <c:v>678.57142857142867</c:v>
                </c:pt>
                <c:pt idx="63">
                  <c:v>681.42857142857144</c:v>
                </c:pt>
                <c:pt idx="64">
                  <c:v>687.14285714285722</c:v>
                </c:pt>
                <c:pt idx="65">
                  <c:v>698.57142857142867</c:v>
                </c:pt>
                <c:pt idx="66">
                  <c:v>700.00000000000011</c:v>
                </c:pt>
                <c:pt idx="67">
                  <c:v>708.57142857142867</c:v>
                </c:pt>
                <c:pt idx="68">
                  <c:v>727.14285714285722</c:v>
                </c:pt>
                <c:pt idx="69">
                  <c:v>738.57142857142867</c:v>
                </c:pt>
                <c:pt idx="70">
                  <c:v>758.57142857142867</c:v>
                </c:pt>
                <c:pt idx="71">
                  <c:v>778.57142857142867</c:v>
                </c:pt>
                <c:pt idx="72">
                  <c:v>798.57142857142867</c:v>
                </c:pt>
                <c:pt idx="73">
                  <c:v>818.57142857142867</c:v>
                </c:pt>
                <c:pt idx="74">
                  <c:v>831.42857142857144</c:v>
                </c:pt>
                <c:pt idx="75">
                  <c:v>837.14285714285722</c:v>
                </c:pt>
                <c:pt idx="76">
                  <c:v>878.57142857142867</c:v>
                </c:pt>
                <c:pt idx="77">
                  <c:v>918.57142857142867</c:v>
                </c:pt>
              </c:numCache>
            </c:numRef>
          </c:xVal>
          <c:yVal>
            <c:numRef>
              <c:f>('well 39 results'!$C$3:$C$80,'well 39 results'!$F:$F)</c:f>
              <c:numCache>
                <c:formatCode>General</c:formatCode>
                <c:ptCount val="1048654"/>
                <c:pt idx="0">
                  <c:v>0</c:v>
                </c:pt>
                <c:pt idx="1">
                  <c:v>0</c:v>
                </c:pt>
                <c:pt idx="2">
                  <c:v>0</c:v>
                </c:pt>
                <c:pt idx="3">
                  <c:v>0</c:v>
                </c:pt>
                <c:pt idx="4">
                  <c:v>6.2500000000000001E-4</c:v>
                </c:pt>
                <c:pt idx="5">
                  <c:v>6.2500000000000001E-4</c:v>
                </c:pt>
                <c:pt idx="6">
                  <c:v>6.2500000000000001E-4</c:v>
                </c:pt>
                <c:pt idx="7">
                  <c:v>1.9935714285714162E-3</c:v>
                </c:pt>
                <c:pt idx="8">
                  <c:v>5.4149999999999997E-3</c:v>
                </c:pt>
                <c:pt idx="9">
                  <c:v>6.803666666666661E-3</c:v>
                </c:pt>
                <c:pt idx="10">
                  <c:v>9.5809999999999992E-3</c:v>
                </c:pt>
                <c:pt idx="11">
                  <c:v>9.6589999999999992E-3</c:v>
                </c:pt>
                <c:pt idx="12">
                  <c:v>9.7890000000000008E-3</c:v>
                </c:pt>
                <c:pt idx="13">
                  <c:v>1.0562714285714262E-2</c:v>
                </c:pt>
                <c:pt idx="14">
                  <c:v>1.5205E-2</c:v>
                </c:pt>
                <c:pt idx="15">
                  <c:v>1.5264428571428571E-2</c:v>
                </c:pt>
                <c:pt idx="16">
                  <c:v>1.5413E-2</c:v>
                </c:pt>
                <c:pt idx="17">
                  <c:v>1.5829333333333331E-2</c:v>
                </c:pt>
                <c:pt idx="18">
                  <c:v>1.6662E-2</c:v>
                </c:pt>
                <c:pt idx="19">
                  <c:v>1.7130750000000004E-2</c:v>
                </c:pt>
                <c:pt idx="20">
                  <c:v>1.7912000000000001E-2</c:v>
                </c:pt>
                <c:pt idx="21">
                  <c:v>1.8804714285714296E-2</c:v>
                </c:pt>
                <c:pt idx="22">
                  <c:v>2.4160999999999998E-2</c:v>
                </c:pt>
                <c:pt idx="23">
                  <c:v>2.4458428571428572E-2</c:v>
                </c:pt>
                <c:pt idx="24">
                  <c:v>2.5201999999999999E-2</c:v>
                </c:pt>
                <c:pt idx="25">
                  <c:v>3.0408999999999999E-2</c:v>
                </c:pt>
                <c:pt idx="26">
                  <c:v>2.9159000000000001E-2</c:v>
                </c:pt>
                <c:pt idx="27">
                  <c:v>2.7285E-2</c:v>
                </c:pt>
                <c:pt idx="28">
                  <c:v>2.4993999999999999E-2</c:v>
                </c:pt>
                <c:pt idx="29">
                  <c:v>2.2494E-2</c:v>
                </c:pt>
                <c:pt idx="30">
                  <c:v>2.1035999999999999E-2</c:v>
                </c:pt>
                <c:pt idx="31">
                  <c:v>1.9994999999999999E-2</c:v>
                </c:pt>
                <c:pt idx="32">
                  <c:v>2.0202999999999999E-2</c:v>
                </c:pt>
                <c:pt idx="33">
                  <c:v>1.9994999999999999E-2</c:v>
                </c:pt>
                <c:pt idx="34">
                  <c:v>1.9786999999999999E-2</c:v>
                </c:pt>
                <c:pt idx="35">
                  <c:v>1.9369999999999998E-2</c:v>
                </c:pt>
                <c:pt idx="36">
                  <c:v>1.9161999999999998E-2</c:v>
                </c:pt>
                <c:pt idx="37">
                  <c:v>1.7912000000000001E-2</c:v>
                </c:pt>
                <c:pt idx="38">
                  <c:v>1.7912000000000001E-2</c:v>
                </c:pt>
                <c:pt idx="39">
                  <c:v>1.8329000000000002E-2</c:v>
                </c:pt>
                <c:pt idx="40">
                  <c:v>1.8953999999999999E-2</c:v>
                </c:pt>
                <c:pt idx="41">
                  <c:v>1.9578000000000002E-2</c:v>
                </c:pt>
                <c:pt idx="42">
                  <c:v>2.0202999999999999E-2</c:v>
                </c:pt>
                <c:pt idx="43">
                  <c:v>1.9994999999999999E-2</c:v>
                </c:pt>
                <c:pt idx="44">
                  <c:v>1.9578000000000002E-2</c:v>
                </c:pt>
                <c:pt idx="45">
                  <c:v>1.8953999999999999E-2</c:v>
                </c:pt>
                <c:pt idx="46">
                  <c:v>1.7912000000000001E-2</c:v>
                </c:pt>
                <c:pt idx="47">
                  <c:v>1.7287E-2</c:v>
                </c:pt>
                <c:pt idx="48">
                  <c:v>1.6662E-2</c:v>
                </c:pt>
                <c:pt idx="49">
                  <c:v>1.6454E-2</c:v>
                </c:pt>
                <c:pt idx="50">
                  <c:v>1.6531999999999998E-2</c:v>
                </c:pt>
                <c:pt idx="51">
                  <c:v>1.6662E-2</c:v>
                </c:pt>
                <c:pt idx="52">
                  <c:v>1.6602499999999996E-2</c:v>
                </c:pt>
                <c:pt idx="53">
                  <c:v>1.6126499999999998E-2</c:v>
                </c:pt>
                <c:pt idx="54">
                  <c:v>1.5828999999999999E-2</c:v>
                </c:pt>
                <c:pt idx="55">
                  <c:v>1.5481999999999985E-2</c:v>
                </c:pt>
                <c:pt idx="56">
                  <c:v>1.4788000000000001E-2</c:v>
                </c:pt>
                <c:pt idx="57">
                  <c:v>1.4397625000000002E-2</c:v>
                </c:pt>
                <c:pt idx="58">
                  <c:v>1.3747000000000001E-2</c:v>
                </c:pt>
                <c:pt idx="59">
                  <c:v>1.3538714285714277E-2</c:v>
                </c:pt>
                <c:pt idx="60">
                  <c:v>1.2289E-2</c:v>
                </c:pt>
                <c:pt idx="61">
                  <c:v>1.1753285714285711E-2</c:v>
                </c:pt>
                <c:pt idx="62">
                  <c:v>1.0414E-2</c:v>
                </c:pt>
                <c:pt idx="63">
                  <c:v>1.0136333333333332E-2</c:v>
                </c:pt>
                <c:pt idx="64">
                  <c:v>9.5809999999999992E-3</c:v>
                </c:pt>
                <c:pt idx="65">
                  <c:v>8.9560000000000004E-3</c:v>
                </c:pt>
                <c:pt idx="66">
                  <c:v>8.8667142857142816E-3</c:v>
                </c:pt>
                <c:pt idx="67">
                  <c:v>8.3309999999999999E-3</c:v>
                </c:pt>
                <c:pt idx="68">
                  <c:v>7.7060000000000002E-3</c:v>
                </c:pt>
                <c:pt idx="69">
                  <c:v>7.0819999999999998E-3</c:v>
                </c:pt>
                <c:pt idx="70">
                  <c:v>6.8729999999999998E-3</c:v>
                </c:pt>
                <c:pt idx="71">
                  <c:v>5.6239999999999997E-3</c:v>
                </c:pt>
                <c:pt idx="72">
                  <c:v>5.4149999999999997E-3</c:v>
                </c:pt>
                <c:pt idx="73">
                  <c:v>5.2069999999999998E-3</c:v>
                </c:pt>
                <c:pt idx="74">
                  <c:v>4.79E-3</c:v>
                </c:pt>
                <c:pt idx="75">
                  <c:v>4.1660000000000004E-3</c:v>
                </c:pt>
                <c:pt idx="76">
                  <c:v>3.9569999999999996E-3</c:v>
                </c:pt>
                <c:pt idx="77">
                  <c:v>2.7079999999999999E-3</c:v>
                </c:pt>
                <c:pt idx="78">
                  <c:v>0</c:v>
                </c:pt>
                <c:pt idx="80">
                  <c:v>0.46444084152257231</c:v>
                </c:pt>
                <c:pt idx="81">
                  <c:v>0.51517807631075252</c:v>
                </c:pt>
                <c:pt idx="82">
                  <c:v>0.54249812581208035</c:v>
                </c:pt>
                <c:pt idx="83">
                  <c:v>0.56591531109893267</c:v>
                </c:pt>
                <c:pt idx="84">
                  <c:v>0.597138224814736</c:v>
                </c:pt>
                <c:pt idx="85">
                  <c:v>0.60104108902921127</c:v>
                </c:pt>
                <c:pt idx="86">
                  <c:v>0.62445827431606371</c:v>
                </c:pt>
                <c:pt idx="87">
                  <c:v>0.6322640027450146</c:v>
                </c:pt>
                <c:pt idx="88">
                  <c:v>0.65177832381739143</c:v>
                </c:pt>
                <c:pt idx="89">
                  <c:v>0.65958405224634231</c:v>
                </c:pt>
                <c:pt idx="90">
                  <c:v>0.67519550910424386</c:v>
                </c:pt>
                <c:pt idx="91">
                  <c:v>0.68690410174767003</c:v>
                </c:pt>
                <c:pt idx="92">
                  <c:v>0.70641842282004708</c:v>
                </c:pt>
                <c:pt idx="93">
                  <c:v>0.71032128703452246</c:v>
                </c:pt>
                <c:pt idx="94">
                  <c:v>0.7337384723213749</c:v>
                </c:pt>
                <c:pt idx="95">
                  <c:v>0.74154420075032579</c:v>
                </c:pt>
                <c:pt idx="96">
                  <c:v>0.76105852182270262</c:v>
                </c:pt>
                <c:pt idx="97">
                  <c:v>0.7688642502516535</c:v>
                </c:pt>
                <c:pt idx="98">
                  <c:v>0.78447570710955505</c:v>
                </c:pt>
                <c:pt idx="99">
                  <c:v>0.79618429975298122</c:v>
                </c:pt>
                <c:pt idx="100">
                  <c:v>0.81569862082535816</c:v>
                </c:pt>
                <c:pt idx="101">
                  <c:v>0.81960148503983365</c:v>
                </c:pt>
                <c:pt idx="102">
                  <c:v>0.84301867032668587</c:v>
                </c:pt>
                <c:pt idx="103">
                  <c:v>0.85082439875563665</c:v>
                </c:pt>
                <c:pt idx="104">
                  <c:v>0.87033871982801381</c:v>
                </c:pt>
                <c:pt idx="105">
                  <c:v>0.89375590511486602</c:v>
                </c:pt>
                <c:pt idx="106">
                  <c:v>0.92497881883066935</c:v>
                </c:pt>
                <c:pt idx="107">
                  <c:v>0.97961891783332489</c:v>
                </c:pt>
                <c:pt idx="108">
                  <c:v>1.0030361031201773</c:v>
                </c:pt>
                <c:pt idx="109">
                  <c:v>1.0342590168359804</c:v>
                </c:pt>
                <c:pt idx="110">
                  <c:v>1.0615790663373081</c:v>
                </c:pt>
                <c:pt idx="111">
                  <c:v>1.0888991158386356</c:v>
                </c:pt>
                <c:pt idx="112">
                  <c:v>1.1123163011254886</c:v>
                </c:pt>
                <c:pt idx="113">
                  <c:v>1.1435392148412917</c:v>
                </c:pt>
                <c:pt idx="114">
                  <c:v>1.1708592643426194</c:v>
                </c:pt>
                <c:pt idx="115">
                  <c:v>1.1981793138439474</c:v>
                </c:pt>
                <c:pt idx="116">
                  <c:v>1.2215964991307997</c:v>
                </c:pt>
                <c:pt idx="117">
                  <c:v>1.2528194128466028</c:v>
                </c:pt>
                <c:pt idx="118">
                  <c:v>1.2289338838540134</c:v>
                </c:pt>
                <c:pt idx="119">
                  <c:v>1.1578627265084165</c:v>
                </c:pt>
                <c:pt idx="120">
                  <c:v>1.1169216808985694</c:v>
                </c:pt>
                <c:pt idx="121">
                  <c:v>1.0837473350755287</c:v>
                </c:pt>
                <c:pt idx="122">
                  <c:v>1.0625547823909274</c:v>
                </c:pt>
                <c:pt idx="123">
                  <c:v>1.0513145334532379</c:v>
                </c:pt>
                <c:pt idx="124">
                  <c:v>1.0299658662000573</c:v>
                </c:pt>
                <c:pt idx="125">
                  <c:v>1.0490899008509869</c:v>
                </c:pt>
                <c:pt idx="126">
                  <c:v>1.0682139355019162</c:v>
                </c:pt>
                <c:pt idx="127">
                  <c:v>1.1255860394547046</c:v>
                </c:pt>
                <c:pt idx="128">
                  <c:v>1.1447100741056342</c:v>
                </c:pt>
                <c:pt idx="129">
                  <c:v>1.1611021038064306</c:v>
                </c:pt>
                <c:pt idx="130">
                  <c:v>1.1692981186568292</c:v>
                </c:pt>
                <c:pt idx="131">
                  <c:v>1.1829581434074929</c:v>
                </c:pt>
                <c:pt idx="132">
                  <c:v>1.1856901483576261</c:v>
                </c:pt>
                <c:pt idx="133">
                  <c:v>1.2075461879586877</c:v>
                </c:pt>
                <c:pt idx="134">
                  <c:v>1.2212062127093517</c:v>
                </c:pt>
                <c:pt idx="135">
                  <c:v>1.2266702226096178</c:v>
                </c:pt>
                <c:pt idx="136">
                  <c:v>1.2375982424101486</c:v>
                </c:pt>
                <c:pt idx="137">
                  <c:v>1.2457942572605469</c:v>
                </c:pt>
                <c:pt idx="138">
                  <c:v>1.2594542820112107</c:v>
                </c:pt>
                <c:pt idx="139">
                  <c:v>1.2621862869613434</c:v>
                </c:pt>
                <c:pt idx="140">
                  <c:v>1.2785783166621403</c:v>
                </c:pt>
                <c:pt idx="141">
                  <c:v>1.2840423265624059</c:v>
                </c:pt>
                <c:pt idx="142">
                  <c:v>1.2977023513130699</c:v>
                </c:pt>
                <c:pt idx="143">
                  <c:v>1.3031663612133353</c:v>
                </c:pt>
                <c:pt idx="144">
                  <c:v>1.3140943810138666</c:v>
                </c:pt>
                <c:pt idx="145">
                  <c:v>1.3359504206149286</c:v>
                </c:pt>
                <c:pt idx="146">
                  <c:v>1.3386824255650616</c:v>
                </c:pt>
                <c:pt idx="147">
                  <c:v>1.3550744552658582</c:v>
                </c:pt>
                <c:pt idx="148">
                  <c:v>1.3905905196175841</c:v>
                </c:pt>
                <c:pt idx="149">
                  <c:v>1.4124465592186464</c:v>
                </c:pt>
                <c:pt idx="150">
                  <c:v>1.4506946285205053</c:v>
                </c:pt>
                <c:pt idx="151">
                  <c:v>1.4889426978223643</c:v>
                </c:pt>
                <c:pt idx="152">
                  <c:v>1.5271907671242231</c:v>
                </c:pt>
                <c:pt idx="153">
                  <c:v>1.5654388364260821</c:v>
                </c:pt>
                <c:pt idx="154">
                  <c:v>1.5900268809772771</c:v>
                </c:pt>
                <c:pt idx="155">
                  <c:v>1.6009549007778083</c:v>
                </c:pt>
                <c:pt idx="156">
                  <c:v>1.680183044331659</c:v>
                </c:pt>
                <c:pt idx="157">
                  <c:v>1.7566791829353765</c:v>
                </c:pt>
              </c:numCache>
            </c:numRef>
          </c:yVal>
          <c:smooth val="0"/>
          <c:extLst>
            <c:ext xmlns:c16="http://schemas.microsoft.com/office/drawing/2014/chart" uri="{C3380CC4-5D6E-409C-BE32-E72D297353CC}">
              <c16:uniqueId val="{00000000-97FA-4F98-90C3-066BFD04A8A9}"/>
            </c:ext>
          </c:extLst>
        </c:ser>
        <c:dLbls>
          <c:showLegendKey val="0"/>
          <c:showVal val="0"/>
          <c:showCatName val="0"/>
          <c:showSerName val="0"/>
          <c:showPercent val="0"/>
          <c:showBubbleSize val="0"/>
        </c:dLbls>
        <c:axId val="517471144"/>
        <c:axId val="517471536"/>
      </c:scatterChart>
      <c:scatterChart>
        <c:scatterStyle val="smoothMarker"/>
        <c:varyColors val="0"/>
        <c:ser>
          <c:idx val="5"/>
          <c:order val="1"/>
          <c:tx>
            <c:v>Matched NaSCN data</c:v>
          </c:tx>
          <c:spPr>
            <a:ln w="19050" cap="rnd">
              <a:solidFill>
                <a:schemeClr val="accent6"/>
              </a:solidFill>
              <a:round/>
            </a:ln>
            <a:effectLst/>
          </c:spPr>
          <c:marker>
            <c:symbol val="none"/>
          </c:marker>
          <c:xVal>
            <c:numRef>
              <c:f>'well 39 results'!$A$2:$A$80</c:f>
              <c:numCache>
                <c:formatCode>General</c:formatCode>
                <c:ptCount val="79"/>
                <c:pt idx="1">
                  <c:v>170</c:v>
                </c:pt>
                <c:pt idx="2">
                  <c:v>188.57142857142858</c:v>
                </c:pt>
                <c:pt idx="3">
                  <c:v>198.57142857142858</c:v>
                </c:pt>
                <c:pt idx="4">
                  <c:v>207.14285714285717</c:v>
                </c:pt>
                <c:pt idx="5">
                  <c:v>218.57142857142858</c:v>
                </c:pt>
                <c:pt idx="6">
                  <c:v>220</c:v>
                </c:pt>
                <c:pt idx="7">
                  <c:v>228.57142857142858</c:v>
                </c:pt>
                <c:pt idx="8">
                  <c:v>231.42857142857144</c:v>
                </c:pt>
                <c:pt idx="9">
                  <c:v>238.57142857142858</c:v>
                </c:pt>
                <c:pt idx="10">
                  <c:v>241.42857142857144</c:v>
                </c:pt>
                <c:pt idx="11">
                  <c:v>247.14285714285717</c:v>
                </c:pt>
                <c:pt idx="12">
                  <c:v>251.42857142857144</c:v>
                </c:pt>
                <c:pt idx="13">
                  <c:v>258.57142857142861</c:v>
                </c:pt>
                <c:pt idx="14">
                  <c:v>260</c:v>
                </c:pt>
                <c:pt idx="15">
                  <c:v>268.57142857142861</c:v>
                </c:pt>
                <c:pt idx="16">
                  <c:v>271.4285714285715</c:v>
                </c:pt>
                <c:pt idx="17">
                  <c:v>278.57142857142861</c:v>
                </c:pt>
                <c:pt idx="18">
                  <c:v>281.42857142857144</c:v>
                </c:pt>
                <c:pt idx="19">
                  <c:v>287.14285714285717</c:v>
                </c:pt>
                <c:pt idx="20">
                  <c:v>291.42857142857144</c:v>
                </c:pt>
                <c:pt idx="21">
                  <c:v>298.57142857142861</c:v>
                </c:pt>
                <c:pt idx="22">
                  <c:v>300</c:v>
                </c:pt>
                <c:pt idx="23">
                  <c:v>308.57142857142856</c:v>
                </c:pt>
                <c:pt idx="24">
                  <c:v>311.42857142857139</c:v>
                </c:pt>
                <c:pt idx="25">
                  <c:v>318.57142857142861</c:v>
                </c:pt>
                <c:pt idx="26">
                  <c:v>327.14285714285711</c:v>
                </c:pt>
                <c:pt idx="27">
                  <c:v>338.57142857142861</c:v>
                </c:pt>
                <c:pt idx="28">
                  <c:v>358.57142857142861</c:v>
                </c:pt>
                <c:pt idx="29">
                  <c:v>367.14285714285722</c:v>
                </c:pt>
                <c:pt idx="30">
                  <c:v>378.57142857142861</c:v>
                </c:pt>
                <c:pt idx="31">
                  <c:v>388.57142857142861</c:v>
                </c:pt>
                <c:pt idx="32">
                  <c:v>398.5714285714285</c:v>
                </c:pt>
                <c:pt idx="33">
                  <c:v>407.14285714285717</c:v>
                </c:pt>
                <c:pt idx="34">
                  <c:v>418.57142857142861</c:v>
                </c:pt>
                <c:pt idx="35">
                  <c:v>428.57142857142861</c:v>
                </c:pt>
                <c:pt idx="36">
                  <c:v>438.57142857142867</c:v>
                </c:pt>
                <c:pt idx="37">
                  <c:v>447.14285714285717</c:v>
                </c:pt>
                <c:pt idx="38">
                  <c:v>458.57142857142861</c:v>
                </c:pt>
                <c:pt idx="39">
                  <c:v>468.57142857142861</c:v>
                </c:pt>
                <c:pt idx="40">
                  <c:v>487.14285714285717</c:v>
                </c:pt>
                <c:pt idx="41">
                  <c:v>498.57142857142861</c:v>
                </c:pt>
                <c:pt idx="42">
                  <c:v>508.57142857142861</c:v>
                </c:pt>
                <c:pt idx="43">
                  <c:v>518.57142857142867</c:v>
                </c:pt>
                <c:pt idx="44">
                  <c:v>527.14285714285722</c:v>
                </c:pt>
                <c:pt idx="45">
                  <c:v>538.57142857142856</c:v>
                </c:pt>
                <c:pt idx="46">
                  <c:v>548.57142857142856</c:v>
                </c:pt>
                <c:pt idx="47">
                  <c:v>558.57142857142856</c:v>
                </c:pt>
                <c:pt idx="48">
                  <c:v>588.57142857142856</c:v>
                </c:pt>
                <c:pt idx="49">
                  <c:v>598.57142857142856</c:v>
                </c:pt>
                <c:pt idx="50">
                  <c:v>607.14285714285722</c:v>
                </c:pt>
                <c:pt idx="51">
                  <c:v>611.42857142857144</c:v>
                </c:pt>
                <c:pt idx="52">
                  <c:v>618.57142857142856</c:v>
                </c:pt>
                <c:pt idx="53">
                  <c:v>620.00000000000011</c:v>
                </c:pt>
                <c:pt idx="54">
                  <c:v>631.42857142857133</c:v>
                </c:pt>
                <c:pt idx="55">
                  <c:v>638.57142857142856</c:v>
                </c:pt>
                <c:pt idx="56">
                  <c:v>641.42857142857156</c:v>
                </c:pt>
                <c:pt idx="57">
                  <c:v>647.14285714285722</c:v>
                </c:pt>
                <c:pt idx="58">
                  <c:v>651.42857142857144</c:v>
                </c:pt>
                <c:pt idx="59">
                  <c:v>658.57142857142856</c:v>
                </c:pt>
                <c:pt idx="60">
                  <c:v>660</c:v>
                </c:pt>
                <c:pt idx="61">
                  <c:v>668.57142857142867</c:v>
                </c:pt>
                <c:pt idx="62">
                  <c:v>671.42857142857144</c:v>
                </c:pt>
                <c:pt idx="63">
                  <c:v>678.57142857142867</c:v>
                </c:pt>
                <c:pt idx="64">
                  <c:v>681.42857142857144</c:v>
                </c:pt>
                <c:pt idx="65">
                  <c:v>687.14285714285722</c:v>
                </c:pt>
                <c:pt idx="66">
                  <c:v>698.57142857142867</c:v>
                </c:pt>
                <c:pt idx="67">
                  <c:v>700.00000000000011</c:v>
                </c:pt>
                <c:pt idx="68">
                  <c:v>708.57142857142867</c:v>
                </c:pt>
                <c:pt idx="69">
                  <c:v>727.14285714285722</c:v>
                </c:pt>
                <c:pt idx="70">
                  <c:v>738.57142857142867</c:v>
                </c:pt>
                <c:pt idx="71">
                  <c:v>758.57142857142867</c:v>
                </c:pt>
                <c:pt idx="72">
                  <c:v>778.57142857142867</c:v>
                </c:pt>
                <c:pt idx="73">
                  <c:v>798.57142857142867</c:v>
                </c:pt>
                <c:pt idx="74">
                  <c:v>818.57142857142867</c:v>
                </c:pt>
                <c:pt idx="75">
                  <c:v>831.42857142857144</c:v>
                </c:pt>
                <c:pt idx="76">
                  <c:v>837.14285714285722</c:v>
                </c:pt>
                <c:pt idx="77">
                  <c:v>878.57142857142867</c:v>
                </c:pt>
                <c:pt idx="78">
                  <c:v>918.57142857142867</c:v>
                </c:pt>
              </c:numCache>
            </c:numRef>
          </c:xVal>
          <c:yVal>
            <c:numRef>
              <c:f>'well 39 results'!$J$2:$J$80</c:f>
              <c:numCache>
                <c:formatCode>General</c:formatCode>
                <c:ptCount val="79"/>
                <c:pt idx="0">
                  <c:v>0</c:v>
                </c:pt>
                <c:pt idx="1">
                  <c:v>1.1232793707215416E-3</c:v>
                </c:pt>
                <c:pt idx="2">
                  <c:v>2.8666732323558985E-3</c:v>
                </c:pt>
                <c:pt idx="3">
                  <c:v>4.2854421768364626E-3</c:v>
                </c:pt>
                <c:pt idx="4">
                  <c:v>5.7737442151777896E-3</c:v>
                </c:pt>
                <c:pt idx="5">
                  <c:v>8.1125074664057939E-3</c:v>
                </c:pt>
                <c:pt idx="6">
                  <c:v>8.4297767134395851E-3</c:v>
                </c:pt>
                <c:pt idx="7">
                  <c:v>1.0427711652470084E-2</c:v>
                </c:pt>
                <c:pt idx="8">
                  <c:v>1.1123805710672119E-2</c:v>
                </c:pt>
                <c:pt idx="9">
                  <c:v>1.2910089450663964E-2</c:v>
                </c:pt>
                <c:pt idx="10">
                  <c:v>1.3637232950265421E-2</c:v>
                </c:pt>
                <c:pt idx="11">
                  <c:v>1.5100783100432558E-2</c:v>
                </c:pt>
                <c:pt idx="12">
                  <c:v>1.6197658400797843E-2</c:v>
                </c:pt>
                <c:pt idx="13">
                  <c:v>1.8002127619622998E-2</c:v>
                </c:pt>
                <c:pt idx="14">
                  <c:v>1.8357061354123738E-2</c:v>
                </c:pt>
                <c:pt idx="15">
                  <c:v>2.0423735517412833E-2</c:v>
                </c:pt>
                <c:pt idx="16">
                  <c:v>2.108302786638383E-2</c:v>
                </c:pt>
                <c:pt idx="17">
                  <c:v>2.2650341003755903E-2</c:v>
                </c:pt>
                <c:pt idx="18">
                  <c:v>2.3240943558170191E-2</c:v>
                </c:pt>
                <c:pt idx="19">
                  <c:v>2.4352609529990021E-2</c:v>
                </c:pt>
                <c:pt idx="20">
                  <c:v>2.5121114594806926E-2</c:v>
                </c:pt>
                <c:pt idx="21">
                  <c:v>2.6268588770726464E-2</c:v>
                </c:pt>
                <c:pt idx="22">
                  <c:v>2.6477270824699306E-2</c:v>
                </c:pt>
                <c:pt idx="23">
                  <c:v>2.7578388149801375E-2</c:v>
                </c:pt>
                <c:pt idx="24">
                  <c:v>2.7886978914738653E-2</c:v>
                </c:pt>
                <c:pt idx="25">
                  <c:v>2.852935598348158E-2</c:v>
                </c:pt>
                <c:pt idx="26">
                  <c:v>2.9058421616479702E-2</c:v>
                </c:pt>
                <c:pt idx="27">
                  <c:v>2.9367119559138816E-2</c:v>
                </c:pt>
                <c:pt idx="28">
                  <c:v>2.8918462601605306E-2</c:v>
                </c:pt>
                <c:pt idx="29">
                  <c:v>2.8393769289211886E-2</c:v>
                </c:pt>
                <c:pt idx="30">
                  <c:v>2.744055098236492E-2</c:v>
                </c:pt>
                <c:pt idx="31">
                  <c:v>2.6410144761355676E-2</c:v>
                </c:pt>
                <c:pt idx="32">
                  <c:v>2.5236244300147898E-2</c:v>
                </c:pt>
                <c:pt idx="33">
                  <c:v>2.4143171367797797E-2</c:v>
                </c:pt>
                <c:pt idx="34">
                  <c:v>2.2599051652139823E-2</c:v>
                </c:pt>
                <c:pt idx="35">
                  <c:v>2.1198786482522242E-2</c:v>
                </c:pt>
                <c:pt idx="36">
                  <c:v>1.9780233245006662E-2</c:v>
                </c:pt>
                <c:pt idx="37">
                  <c:v>1.856691269724417E-2</c:v>
                </c:pt>
                <c:pt idx="38">
                  <c:v>1.6974496738569378E-2</c:v>
                </c:pt>
                <c:pt idx="39">
                  <c:v>1.7461767576390504E-2</c:v>
                </c:pt>
                <c:pt idx="40">
                  <c:v>1.9025781183305734E-2</c:v>
                </c:pt>
                <c:pt idx="41">
                  <c:v>1.9615017259796235E-2</c:v>
                </c:pt>
                <c:pt idx="42">
                  <c:v>1.9864174873997248E-2</c:v>
                </c:pt>
                <c:pt idx="43">
                  <c:v>1.9777852447274709E-2</c:v>
                </c:pt>
                <c:pt idx="44">
                  <c:v>1.9575766703855527E-2</c:v>
                </c:pt>
                <c:pt idx="45">
                  <c:v>1.9310875208445891E-2</c:v>
                </c:pt>
                <c:pt idx="46">
                  <c:v>1.8830870916323749E-2</c:v>
                </c:pt>
                <c:pt idx="47">
                  <c:v>1.8295786129365266E-2</c:v>
                </c:pt>
                <c:pt idx="48">
                  <c:v>1.6447746734408776E-2</c:v>
                </c:pt>
                <c:pt idx="49">
                  <c:v>1.5777827187357804E-2</c:v>
                </c:pt>
                <c:pt idx="50">
                  <c:v>1.5191583573049059E-2</c:v>
                </c:pt>
                <c:pt idx="51">
                  <c:v>1.4895668130850975E-2</c:v>
                </c:pt>
                <c:pt idx="52">
                  <c:v>1.4399984464621745E-2</c:v>
                </c:pt>
                <c:pt idx="53">
                  <c:v>1.4300624035052311E-2</c:v>
                </c:pt>
                <c:pt idx="54">
                  <c:v>1.3505668920991214E-2</c:v>
                </c:pt>
                <c:pt idx="55">
                  <c:v>1.3010928916224589E-2</c:v>
                </c:pt>
                <c:pt idx="56">
                  <c:v>1.2813952068401401E-2</c:v>
                </c:pt>
                <c:pt idx="57">
                  <c:v>1.2422106669639598E-2</c:v>
                </c:pt>
                <c:pt idx="58">
                  <c:v>1.213042174944786E-2</c:v>
                </c:pt>
                <c:pt idx="59">
                  <c:v>1.164930247148057E-2</c:v>
                </c:pt>
                <c:pt idx="60">
                  <c:v>1.1553918929569923E-2</c:v>
                </c:pt>
                <c:pt idx="61">
                  <c:v>1.0988240971714185E-2</c:v>
                </c:pt>
                <c:pt idx="62">
                  <c:v>1.0802398316308292E-2</c:v>
                </c:pt>
                <c:pt idx="63">
                  <c:v>1.0344290415521727E-2</c:v>
                </c:pt>
                <c:pt idx="64">
                  <c:v>1.016378487431297E-2</c:v>
                </c:pt>
                <c:pt idx="65">
                  <c:v>9.8077287376885369E-3</c:v>
                </c:pt>
                <c:pt idx="66">
                  <c:v>9.1165753795949753E-3</c:v>
                </c:pt>
                <c:pt idx="67">
                  <c:v>9.0322326360679373E-3</c:v>
                </c:pt>
                <c:pt idx="68">
                  <c:v>8.5361342525137659E-3</c:v>
                </c:pt>
                <c:pt idx="69">
                  <c:v>7.5219840262506828E-3</c:v>
                </c:pt>
                <c:pt idx="70">
                  <c:v>6.9404942430095753E-3</c:v>
                </c:pt>
                <c:pt idx="71">
                  <c:v>6.0020027007883165E-3</c:v>
                </c:pt>
                <c:pt idx="72">
                  <c:v>5.1629311007662382E-3</c:v>
                </c:pt>
                <c:pt idx="73">
                  <c:v>4.4194850375892545E-3</c:v>
                </c:pt>
                <c:pt idx="74">
                  <c:v>3.7660395570537071E-3</c:v>
                </c:pt>
                <c:pt idx="75">
                  <c:v>3.3903733893033802E-3</c:v>
                </c:pt>
                <c:pt idx="76">
                  <c:v>3.2339477161718974E-3</c:v>
                </c:pt>
                <c:pt idx="77">
                  <c:v>2.2753607988286184E-3</c:v>
                </c:pt>
                <c:pt idx="78">
                  <c:v>1.5984347437722145E-3</c:v>
                </c:pt>
              </c:numCache>
            </c:numRef>
          </c:yVal>
          <c:smooth val="1"/>
          <c:extLst>
            <c:ext xmlns:c16="http://schemas.microsoft.com/office/drawing/2014/chart" uri="{C3380CC4-5D6E-409C-BE32-E72D297353CC}">
              <c16:uniqueId val="{00000001-97FA-4F98-90C3-066BFD04A8A9}"/>
            </c:ext>
          </c:extLst>
        </c:ser>
        <c:dLbls>
          <c:showLegendKey val="0"/>
          <c:showVal val="0"/>
          <c:showCatName val="0"/>
          <c:showSerName val="0"/>
          <c:showPercent val="0"/>
          <c:showBubbleSize val="0"/>
        </c:dLbls>
        <c:axId val="517471144"/>
        <c:axId val="517471536"/>
      </c:scatterChart>
      <c:valAx>
        <c:axId val="517471144"/>
        <c:scaling>
          <c:orientation val="minMax"/>
        </c:scaling>
        <c:delete val="0"/>
        <c:axPos val="b"/>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sz="900"/>
                  <a:t>Time, day</a:t>
                </a:r>
              </a:p>
            </c:rich>
          </c:tx>
          <c:layout>
            <c:manualLayout>
              <c:xMode val="edge"/>
              <c:yMode val="edge"/>
              <c:x val="0.45596121095550102"/>
              <c:y val="0.9105860008704940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7471536"/>
        <c:crosses val="autoZero"/>
        <c:crossBetween val="midCat"/>
      </c:valAx>
      <c:valAx>
        <c:axId val="517471536"/>
        <c:scaling>
          <c:orientation val="minMax"/>
          <c:min val="0"/>
        </c:scaling>
        <c:delete val="0"/>
        <c:axPos val="l"/>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sz="900"/>
                  <a:t>Dimensionless Concentration</a:t>
                </a:r>
              </a:p>
            </c:rich>
          </c:tx>
          <c:layout>
            <c:manualLayout>
              <c:xMode val="edge"/>
              <c:yMode val="edge"/>
              <c:x val="1.8600308549217601E-2"/>
              <c:y val="0.13757712446748199"/>
            </c:manualLayout>
          </c:layout>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7471144"/>
        <c:crosses val="autoZero"/>
        <c:crossBetween val="midCat"/>
      </c:valAx>
      <c:spPr>
        <a:noFill/>
        <a:ln>
          <a:noFill/>
        </a:ln>
        <a:effectLst/>
      </c:spPr>
    </c:plotArea>
    <c:legend>
      <c:legendPos val="r"/>
      <c:layout>
        <c:manualLayout>
          <c:xMode val="edge"/>
          <c:yMode val="edge"/>
          <c:x val="0.64129710885376001"/>
          <c:y val="0.147597304105831"/>
          <c:w val="0.35870289114623999"/>
          <c:h val="0.43679816404858901"/>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noFill/>
    <a:ln w="9525" cap="flat" cmpd="sng" algn="ctr">
      <a:noFill/>
      <a:round/>
    </a:ln>
    <a:effectLst/>
  </c:spPr>
  <c:txPr>
    <a:bodyPr/>
    <a:lstStyle/>
    <a:p>
      <a:pPr>
        <a:defRPr/>
      </a:pPr>
      <a:endParaRPr lang="en-US"/>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2.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3.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4.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5.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6.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7.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32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0.80021</cdr:x>
      <cdr:y>0.13514</cdr:y>
    </cdr:from>
    <cdr:to>
      <cdr:x>0.9646</cdr:x>
      <cdr:y>0.23404</cdr:y>
    </cdr:to>
    <cdr:sp macro="" textlink="">
      <cdr:nvSpPr>
        <cdr:cNvPr id="2" name="Text Box 19"/>
        <cdr:cNvSpPr txBox="1"/>
      </cdr:nvSpPr>
      <cdr:spPr>
        <a:xfrm xmlns:a="http://schemas.openxmlformats.org/drawingml/2006/main">
          <a:off x="3984250" y="445128"/>
          <a:ext cx="818515" cy="325755"/>
        </a:xfrm>
        <a:prstGeom xmlns:a="http://schemas.openxmlformats.org/drawingml/2006/main" prst="rect">
          <a:avLst/>
        </a:prstGeom>
        <a:solidFill xmlns:a="http://schemas.openxmlformats.org/drawingml/2006/main">
          <a:schemeClr val="lt1"/>
        </a:solidFill>
        <a:ln xmlns:a="http://schemas.openxmlformats.org/drawingml/2006/main" w="6350">
          <a:noFill/>
        </a:ln>
        <a:effectLst xmlns:a="http://schemas.openxmlformats.org/drawingml/2006/main"/>
      </cdr:spPr>
      <cdr:style>
        <a:lnRef xmlns:a="http://schemas.openxmlformats.org/drawingml/2006/main" idx="0">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dk1"/>
        </a:fontRef>
      </cdr:style>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p xmlns:a="http://schemas.openxmlformats.org/drawingml/2006/main">
          <a:pPr marL="0" marR="0" algn="ctr" hangingPunct="0">
            <a:spcBef>
              <a:spcPts val="0"/>
            </a:spcBef>
            <a:spcAft>
              <a:spcPts val="0"/>
            </a:spcAft>
          </a:pPr>
          <a:r>
            <a:rPr lang="en-US" sz="1400">
              <a:effectLst/>
              <a:ea typeface="SimSun" panose="02010600030101010101" pitchFamily="2" charset="-122"/>
            </a:rPr>
            <a:t>Well 40</a:t>
          </a:r>
          <a:endParaRPr lang="en-US" sz="1200">
            <a:effectLst/>
            <a:latin typeface="Times New Roman" panose="02020603050405020304" pitchFamily="18" charset="0"/>
            <a:ea typeface="SimSun" panose="02010600030101010101" pitchFamily="2" charset="-122"/>
          </a:endParaRPr>
        </a:p>
      </cdr:txBody>
    </cdr:sp>
  </cdr:relSizeAnchor>
</c:userShapes>
</file>

<file path=word/drawings/drawing2.xml><?xml version="1.0" encoding="utf-8"?>
<c:userShapes xmlns:c="http://schemas.openxmlformats.org/drawingml/2006/chart">
  <cdr:relSizeAnchor xmlns:cdr="http://schemas.openxmlformats.org/drawingml/2006/chartDrawing">
    <cdr:from>
      <cdr:x>0.27029</cdr:x>
      <cdr:y>0.52415</cdr:y>
    </cdr:from>
    <cdr:to>
      <cdr:x>0.35902</cdr:x>
      <cdr:y>0.52415</cdr:y>
    </cdr:to>
    <cdr:cxnSp macro="">
      <cdr:nvCxnSpPr>
        <cdr:cNvPr id="3" name="Straight Arrow Connector 2"/>
        <cdr:cNvCxnSpPr/>
      </cdr:nvCxnSpPr>
      <cdr:spPr>
        <a:xfrm xmlns:a="http://schemas.openxmlformats.org/drawingml/2006/main">
          <a:off x="1448410" y="1704442"/>
          <a:ext cx="475488" cy="0"/>
        </a:xfrm>
        <a:prstGeom xmlns:a="http://schemas.openxmlformats.org/drawingml/2006/main" prst="straightConnector1">
          <a:avLst/>
        </a:prstGeom>
        <a:ln xmlns:a="http://schemas.openxmlformats.org/drawingml/2006/main">
          <a:tailEnd type="triangle"/>
        </a:ln>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0.26073</cdr:x>
      <cdr:y>0.09898</cdr:y>
    </cdr:from>
    <cdr:to>
      <cdr:x>0.31534</cdr:x>
      <cdr:y>0.09898</cdr:y>
    </cdr:to>
    <cdr:cxnSp macro="">
      <cdr:nvCxnSpPr>
        <cdr:cNvPr id="5" name="Straight Arrow Connector 4"/>
        <cdr:cNvCxnSpPr/>
      </cdr:nvCxnSpPr>
      <cdr:spPr>
        <a:xfrm xmlns:a="http://schemas.openxmlformats.org/drawingml/2006/main">
          <a:off x="1397204" y="321869"/>
          <a:ext cx="292608" cy="0"/>
        </a:xfrm>
        <a:prstGeom xmlns:a="http://schemas.openxmlformats.org/drawingml/2006/main" prst="straightConnector1">
          <a:avLst/>
        </a:prstGeom>
        <a:ln xmlns:a="http://schemas.openxmlformats.org/drawingml/2006/main">
          <a:tailEnd type="triangle"/>
        </a:ln>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userShapes>
</file>

<file path=word/drawings/drawing3.xml><?xml version="1.0" encoding="utf-8"?>
<c:userShapes xmlns:c="http://schemas.openxmlformats.org/drawingml/2006/chart">
  <cdr:relSizeAnchor xmlns:cdr="http://schemas.openxmlformats.org/drawingml/2006/chartDrawing">
    <cdr:from>
      <cdr:x>0.80833</cdr:x>
      <cdr:y>0.05112</cdr:y>
    </cdr:from>
    <cdr:to>
      <cdr:x>0.96529</cdr:x>
      <cdr:y>0.16038</cdr:y>
    </cdr:to>
    <cdr:sp macro="" textlink="">
      <cdr:nvSpPr>
        <cdr:cNvPr id="2" name="Text Box 19"/>
        <cdr:cNvSpPr txBox="1"/>
      </cdr:nvSpPr>
      <cdr:spPr>
        <a:xfrm xmlns:a="http://schemas.openxmlformats.org/drawingml/2006/main">
          <a:off x="4215130" y="152400"/>
          <a:ext cx="818515" cy="325755"/>
        </a:xfrm>
        <a:prstGeom xmlns:a="http://schemas.openxmlformats.org/drawingml/2006/main" prst="rect">
          <a:avLst/>
        </a:prstGeom>
        <a:solidFill xmlns:a="http://schemas.openxmlformats.org/drawingml/2006/main">
          <a:schemeClr val="lt1"/>
        </a:solidFill>
        <a:ln xmlns:a="http://schemas.openxmlformats.org/drawingml/2006/main" w="6350">
          <a:noFill/>
        </a:ln>
        <a:effectLst xmlns:a="http://schemas.openxmlformats.org/drawingml/2006/main"/>
      </cdr:spPr>
      <cdr:style>
        <a:lnRef xmlns:a="http://schemas.openxmlformats.org/drawingml/2006/main" idx="0">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dk1"/>
        </a:fontRef>
      </cdr:style>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p xmlns:a="http://schemas.openxmlformats.org/drawingml/2006/main">
          <a:pPr marL="0" marR="0" algn="ctr" hangingPunct="0">
            <a:spcBef>
              <a:spcPts val="0"/>
            </a:spcBef>
            <a:spcAft>
              <a:spcPts val="0"/>
            </a:spcAft>
          </a:pPr>
          <a:r>
            <a:rPr lang="en-US" sz="1400">
              <a:effectLst/>
              <a:ea typeface="SimSun" panose="02010600030101010101" pitchFamily="2" charset="-122"/>
            </a:rPr>
            <a:t>Well 37</a:t>
          </a:r>
          <a:endParaRPr lang="en-US" sz="1200">
            <a:effectLst/>
            <a:latin typeface="Times New Roman" panose="02020603050405020304" pitchFamily="18" charset="0"/>
            <a:ea typeface="SimSun" panose="02010600030101010101" pitchFamily="2" charset="-122"/>
          </a:endParaRPr>
        </a:p>
      </cdr:txBody>
    </cdr:sp>
  </cdr:relSizeAnchor>
  <cdr:relSizeAnchor xmlns:cdr="http://schemas.openxmlformats.org/drawingml/2006/chartDrawing">
    <cdr:from>
      <cdr:x>0.1261</cdr:x>
      <cdr:y>0.03658</cdr:y>
    </cdr:from>
    <cdr:to>
      <cdr:x>0.30694</cdr:x>
      <cdr:y>0.18311</cdr:y>
    </cdr:to>
    <cdr:sp macro="" textlink="">
      <cdr:nvSpPr>
        <cdr:cNvPr id="3" name="Text Box 31"/>
        <cdr:cNvSpPr txBox="1">
          <a:spLocks xmlns:a="http://schemas.openxmlformats.org/drawingml/2006/main"/>
        </cdr:cNvSpPr>
      </cdr:nvSpPr>
      <cdr:spPr>
        <a:xfrm xmlns:a="http://schemas.openxmlformats.org/drawingml/2006/main">
          <a:off x="657585" y="109059"/>
          <a:ext cx="942975" cy="436852"/>
        </a:xfrm>
        <a:prstGeom xmlns:a="http://schemas.openxmlformats.org/drawingml/2006/main" prst="rect">
          <a:avLst/>
        </a:prstGeom>
        <a:noFill xmlns:a="http://schemas.openxmlformats.org/drawingml/2006/main"/>
        <a:ln xmlns:a="http://schemas.openxmlformats.org/drawingml/2006/main" w="6350">
          <a:noFill/>
        </a:ln>
        <a:effectLst xmlns:a="http://schemas.openxmlformats.org/drawingml/2006/main"/>
      </cdr:spPr>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p xmlns:a="http://schemas.openxmlformats.org/drawingml/2006/main">
          <a:pPr marL="0" marR="0" algn="ctr">
            <a:lnSpc>
              <a:spcPct val="200000"/>
            </a:lnSpc>
            <a:spcBef>
              <a:spcPts val="0"/>
            </a:spcBef>
            <a:spcAft>
              <a:spcPts val="0"/>
            </a:spcAft>
          </a:pPr>
          <a:r>
            <a:rPr lang="en-US" sz="1200">
              <a:effectLst/>
              <a:latin typeface="Times New Roman" panose="02020603050405020304" pitchFamily="18" charset="0"/>
              <a:ea typeface="SimSun" panose="02010600030101010101" pitchFamily="2" charset="-122"/>
            </a:rPr>
            <a:t>H</a:t>
          </a:r>
          <a:r>
            <a:rPr lang="en-US" sz="1200" baseline="-25000">
              <a:effectLst/>
              <a:latin typeface="Times New Roman" panose="02020603050405020304" pitchFamily="18" charset="0"/>
              <a:ea typeface="SimSun" panose="02010600030101010101" pitchFamily="2" charset="-122"/>
            </a:rPr>
            <a:t>k</a:t>
          </a:r>
          <a:r>
            <a:rPr lang="en-US" sz="1200">
              <a:effectLst/>
              <a:latin typeface="Times New Roman" panose="02020603050405020304" pitchFamily="18" charset="0"/>
              <a:ea typeface="SimSun" panose="02010600030101010101" pitchFamily="2" charset="-122"/>
            </a:rPr>
            <a:t>=1</a:t>
          </a:r>
        </a:p>
      </cdr:txBody>
    </cdr:sp>
  </cdr:relSizeAnchor>
  <cdr:relSizeAnchor xmlns:cdr="http://schemas.openxmlformats.org/drawingml/2006/chartDrawing">
    <cdr:from>
      <cdr:x>0.39888</cdr:x>
      <cdr:y>0.03989</cdr:y>
    </cdr:from>
    <cdr:to>
      <cdr:x>0.57971</cdr:x>
      <cdr:y>0.18642</cdr:y>
    </cdr:to>
    <cdr:sp macro="" textlink="">
      <cdr:nvSpPr>
        <cdr:cNvPr id="4" name="Text Box 31"/>
        <cdr:cNvSpPr txBox="1">
          <a:spLocks xmlns:a="http://schemas.openxmlformats.org/drawingml/2006/main"/>
        </cdr:cNvSpPr>
      </cdr:nvSpPr>
      <cdr:spPr>
        <a:xfrm xmlns:a="http://schemas.openxmlformats.org/drawingml/2006/main">
          <a:off x="2079985" y="118916"/>
          <a:ext cx="942975" cy="436852"/>
        </a:xfrm>
        <a:prstGeom xmlns:a="http://schemas.openxmlformats.org/drawingml/2006/main" prst="rect">
          <a:avLst/>
        </a:prstGeom>
        <a:noFill xmlns:a="http://schemas.openxmlformats.org/drawingml/2006/main"/>
        <a:ln xmlns:a="http://schemas.openxmlformats.org/drawingml/2006/main" w="6350">
          <a:noFill/>
        </a:ln>
        <a:effectLst xmlns:a="http://schemas.openxmlformats.org/drawingml/2006/main"/>
      </cdr:spPr>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marL="0" marR="0" algn="ctr">
            <a:lnSpc>
              <a:spcPct val="200000"/>
            </a:lnSpc>
            <a:spcBef>
              <a:spcPts val="0"/>
            </a:spcBef>
            <a:spcAft>
              <a:spcPts val="0"/>
            </a:spcAft>
          </a:pPr>
          <a:r>
            <a:rPr lang="en-US" sz="1200">
              <a:effectLst/>
              <a:latin typeface="Times New Roman" panose="02020603050405020304" pitchFamily="18" charset="0"/>
              <a:ea typeface="SimSun" panose="02010600030101010101" pitchFamily="2" charset="-122"/>
            </a:rPr>
            <a:t>H</a:t>
          </a:r>
          <a:r>
            <a:rPr lang="en-US" sz="1200" baseline="-25000">
              <a:effectLst/>
              <a:latin typeface="Times New Roman" panose="02020603050405020304" pitchFamily="18" charset="0"/>
              <a:ea typeface="SimSun" panose="02010600030101010101" pitchFamily="2" charset="-122"/>
            </a:rPr>
            <a:t>k</a:t>
          </a:r>
          <a:r>
            <a:rPr lang="en-US" sz="1200">
              <a:effectLst/>
              <a:latin typeface="Times New Roman" panose="02020603050405020304" pitchFamily="18" charset="0"/>
              <a:ea typeface="SimSun" panose="02010600030101010101" pitchFamily="2" charset="-122"/>
            </a:rPr>
            <a:t>=2.1</a:t>
          </a:r>
        </a:p>
      </cdr:txBody>
    </cdr:sp>
  </cdr:relSizeAnchor>
  <cdr:relSizeAnchor xmlns:cdr="http://schemas.openxmlformats.org/drawingml/2006/chartDrawing">
    <cdr:from>
      <cdr:x>0.10861</cdr:x>
      <cdr:y>0.16938</cdr:y>
    </cdr:from>
    <cdr:to>
      <cdr:x>0.31407</cdr:x>
      <cdr:y>0.16938</cdr:y>
    </cdr:to>
    <cdr:cxnSp macro="">
      <cdr:nvCxnSpPr>
        <cdr:cNvPr id="6" name="Straight Arrow Connector 5"/>
        <cdr:cNvCxnSpPr/>
      </cdr:nvCxnSpPr>
      <cdr:spPr>
        <a:xfrm xmlns:a="http://schemas.openxmlformats.org/drawingml/2006/main">
          <a:off x="566382" y="504967"/>
          <a:ext cx="1071349" cy="0"/>
        </a:xfrm>
        <a:prstGeom xmlns:a="http://schemas.openxmlformats.org/drawingml/2006/main" prst="straightConnector1">
          <a:avLst/>
        </a:prstGeom>
        <a:ln xmlns:a="http://schemas.openxmlformats.org/drawingml/2006/main">
          <a:headEnd type="triangle"/>
          <a:tailEnd type="triangle"/>
        </a:ln>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0.335</cdr:x>
      <cdr:y>0.16709</cdr:y>
    </cdr:from>
    <cdr:to>
      <cdr:x>0.75899</cdr:x>
      <cdr:y>0.16709</cdr:y>
    </cdr:to>
    <cdr:cxnSp macro="">
      <cdr:nvCxnSpPr>
        <cdr:cNvPr id="8" name="Straight Arrow Connector 7"/>
        <cdr:cNvCxnSpPr/>
      </cdr:nvCxnSpPr>
      <cdr:spPr>
        <a:xfrm xmlns:a="http://schemas.openxmlformats.org/drawingml/2006/main">
          <a:off x="1746913" y="498143"/>
          <a:ext cx="2210938" cy="0"/>
        </a:xfrm>
        <a:prstGeom xmlns:a="http://schemas.openxmlformats.org/drawingml/2006/main" prst="straightConnector1">
          <a:avLst/>
        </a:prstGeom>
        <a:ln xmlns:a="http://schemas.openxmlformats.org/drawingml/2006/main">
          <a:headEnd type="triangle"/>
          <a:tailEnd type="triangle"/>
        </a:ln>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0.32323</cdr:x>
      <cdr:y>0.103</cdr:y>
    </cdr:from>
    <cdr:to>
      <cdr:x>0.32323</cdr:x>
      <cdr:y>0.21744</cdr:y>
    </cdr:to>
    <cdr:cxnSp macro="">
      <cdr:nvCxnSpPr>
        <cdr:cNvPr id="10" name="Straight Connector 9"/>
        <cdr:cNvCxnSpPr/>
      </cdr:nvCxnSpPr>
      <cdr:spPr>
        <a:xfrm xmlns:a="http://schemas.openxmlformats.org/drawingml/2006/main">
          <a:off x="1685498" y="307075"/>
          <a:ext cx="0" cy="341194"/>
        </a:xfrm>
        <a:prstGeom xmlns:a="http://schemas.openxmlformats.org/drawingml/2006/main" prst="line">
          <a:avLst/>
        </a:prstGeom>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userShapes>
</file>

<file path=word/drawings/drawing4.xml><?xml version="1.0" encoding="utf-8"?>
<c:userShapes xmlns:c="http://schemas.openxmlformats.org/drawingml/2006/chart">
  <cdr:relSizeAnchor xmlns:cdr="http://schemas.openxmlformats.org/drawingml/2006/chartDrawing">
    <cdr:from>
      <cdr:x>0.53807</cdr:x>
      <cdr:y>0.09091</cdr:y>
    </cdr:from>
    <cdr:to>
      <cdr:x>0.5398</cdr:x>
      <cdr:y>0.8705</cdr:y>
    </cdr:to>
    <cdr:cxnSp macro="">
      <cdr:nvCxnSpPr>
        <cdr:cNvPr id="2" name="Straight Connector 1">
          <a:extLst xmlns:a="http://schemas.openxmlformats.org/drawingml/2006/main">
            <a:ext uri="{FF2B5EF4-FFF2-40B4-BE49-F238E27FC236}">
              <a16:creationId xmlns:a16="http://schemas.microsoft.com/office/drawing/2014/main" id="{DBE27B10-08B5-4D02-A2A4-DEFF0BAB8D78}"/>
            </a:ext>
          </a:extLst>
        </cdr:cNvPr>
        <cdr:cNvCxnSpPr/>
      </cdr:nvCxnSpPr>
      <cdr:spPr>
        <a:xfrm xmlns:a="http://schemas.openxmlformats.org/drawingml/2006/main" flipH="1">
          <a:off x="3291445" y="371478"/>
          <a:ext cx="10583" cy="3185581"/>
        </a:xfrm>
        <a:prstGeom xmlns:a="http://schemas.openxmlformats.org/drawingml/2006/main" prst="line">
          <a:avLst/>
        </a:prstGeom>
        <a:ln xmlns:a="http://schemas.openxmlformats.org/drawingml/2006/main" w="12700"/>
      </cdr:spPr>
      <cdr:style>
        <a:lnRef xmlns:a="http://schemas.openxmlformats.org/drawingml/2006/main" idx="2">
          <a:schemeClr val="dk1"/>
        </a:lnRef>
        <a:fillRef xmlns:a="http://schemas.openxmlformats.org/drawingml/2006/main" idx="0">
          <a:schemeClr val="dk1"/>
        </a:fillRef>
        <a:effectRef xmlns:a="http://schemas.openxmlformats.org/drawingml/2006/main" idx="1">
          <a:schemeClr val="dk1"/>
        </a:effectRef>
        <a:fontRef xmlns:a="http://schemas.openxmlformats.org/drawingml/2006/main" idx="minor">
          <a:schemeClr val="tx1"/>
        </a:fontRef>
      </cdr:style>
    </cdr:cxnSp>
  </cdr:relSizeAnchor>
  <cdr:relSizeAnchor xmlns:cdr="http://schemas.openxmlformats.org/drawingml/2006/chartDrawing">
    <cdr:from>
      <cdr:x>0.35138</cdr:x>
      <cdr:y>0.09443</cdr:y>
    </cdr:from>
    <cdr:to>
      <cdr:x>0.35311</cdr:x>
      <cdr:y>0.87402</cdr:y>
    </cdr:to>
    <cdr:cxnSp macro="">
      <cdr:nvCxnSpPr>
        <cdr:cNvPr id="4" name="Straight Connector 3">
          <a:extLst xmlns:a="http://schemas.openxmlformats.org/drawingml/2006/main"/>
        </cdr:cNvPr>
        <cdr:cNvCxnSpPr/>
      </cdr:nvCxnSpPr>
      <cdr:spPr>
        <a:xfrm xmlns:a="http://schemas.openxmlformats.org/drawingml/2006/main" flipH="1">
          <a:off x="1895667" y="340306"/>
          <a:ext cx="9333" cy="2809350"/>
        </a:xfrm>
        <a:prstGeom xmlns:a="http://schemas.openxmlformats.org/drawingml/2006/main" prst="line">
          <a:avLst/>
        </a:prstGeom>
        <a:ln xmlns:a="http://schemas.openxmlformats.org/drawingml/2006/main" w="12700"/>
      </cdr:spPr>
      <cdr:style>
        <a:lnRef xmlns:a="http://schemas.openxmlformats.org/drawingml/2006/main" idx="2">
          <a:schemeClr val="dk1"/>
        </a:lnRef>
        <a:fillRef xmlns:a="http://schemas.openxmlformats.org/drawingml/2006/main" idx="0">
          <a:schemeClr val="dk1"/>
        </a:fillRef>
        <a:effectRef xmlns:a="http://schemas.openxmlformats.org/drawingml/2006/main" idx="1">
          <a:schemeClr val="dk1"/>
        </a:effectRef>
        <a:fontRef xmlns:a="http://schemas.openxmlformats.org/drawingml/2006/main" idx="minor">
          <a:schemeClr val="tx1"/>
        </a:fontRef>
      </cdr:style>
    </cdr:cxnSp>
  </cdr:relSizeAnchor>
</c:userShapes>
</file>

<file path=word/drawings/drawing5.xml><?xml version="1.0" encoding="utf-8"?>
<c:userShapes xmlns:c="http://schemas.openxmlformats.org/drawingml/2006/chart">
  <cdr:relSizeAnchor xmlns:cdr="http://schemas.openxmlformats.org/drawingml/2006/chartDrawing">
    <cdr:from>
      <cdr:x>0.52099</cdr:x>
      <cdr:y>0.1646</cdr:y>
    </cdr:from>
    <cdr:to>
      <cdr:x>0.52099</cdr:x>
      <cdr:y>0.84848</cdr:y>
    </cdr:to>
    <cdr:cxnSp macro="">
      <cdr:nvCxnSpPr>
        <cdr:cNvPr id="2" name="Straight Connector 1">
          <a:extLst xmlns:a="http://schemas.openxmlformats.org/drawingml/2006/main">
            <a:ext uri="{FF2B5EF4-FFF2-40B4-BE49-F238E27FC236}">
              <a16:creationId xmlns:a16="http://schemas.microsoft.com/office/drawing/2014/main" id="{9E791787-AC05-4DB4-9BF8-263081236768}"/>
            </a:ext>
          </a:extLst>
        </cdr:cNvPr>
        <cdr:cNvCxnSpPr/>
      </cdr:nvCxnSpPr>
      <cdr:spPr>
        <a:xfrm xmlns:a="http://schemas.openxmlformats.org/drawingml/2006/main">
          <a:off x="3088131" y="628893"/>
          <a:ext cx="0" cy="2612872"/>
        </a:xfrm>
        <a:prstGeom xmlns:a="http://schemas.openxmlformats.org/drawingml/2006/main" prst="line">
          <a:avLst/>
        </a:prstGeom>
        <a:ln xmlns:a="http://schemas.openxmlformats.org/drawingml/2006/main"/>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0.40428</cdr:x>
      <cdr:y>0.44438</cdr:y>
    </cdr:from>
    <cdr:to>
      <cdr:x>0.6668</cdr:x>
      <cdr:y>0.54775</cdr:y>
    </cdr:to>
    <cdr:sp macro="" textlink="">
      <cdr:nvSpPr>
        <cdr:cNvPr id="3" name="TextBox 5">
          <a:extLst xmlns:a="http://schemas.openxmlformats.org/drawingml/2006/main">
            <a:ext uri="{FF2B5EF4-FFF2-40B4-BE49-F238E27FC236}">
              <a16:creationId xmlns:a16="http://schemas.microsoft.com/office/drawing/2014/main" id="{5B1791B4-D2D9-43E4-97F1-4A353C8B3EDC}"/>
            </a:ext>
          </a:extLst>
        </cdr:cNvPr>
        <cdr:cNvSpPr txBox="1"/>
      </cdr:nvSpPr>
      <cdr:spPr>
        <a:xfrm xmlns:a="http://schemas.openxmlformats.org/drawingml/2006/main">
          <a:off x="2400300" y="1712383"/>
          <a:ext cx="1558637" cy="398318"/>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en-US" sz="1200" b="1">
              <a:latin typeface="Times New Roman" panose="02020603050405020304" pitchFamily="18" charset="0"/>
              <a:cs typeface="Times New Roman" panose="02020603050405020304" pitchFamily="18" charset="0"/>
            </a:rPr>
            <a:t>Transition Period</a:t>
          </a:r>
        </a:p>
      </cdr:txBody>
    </cdr:sp>
  </cdr:relSizeAnchor>
  <cdr:relSizeAnchor xmlns:cdr="http://schemas.openxmlformats.org/drawingml/2006/chartDrawing">
    <cdr:from>
      <cdr:x>0.46155</cdr:x>
      <cdr:y>0.17257</cdr:y>
    </cdr:from>
    <cdr:to>
      <cdr:x>0.46155</cdr:x>
      <cdr:y>0.85645</cdr:y>
    </cdr:to>
    <cdr:cxnSp macro="">
      <cdr:nvCxnSpPr>
        <cdr:cNvPr id="4" name="Straight Connector 3">
          <a:extLst xmlns:a="http://schemas.openxmlformats.org/drawingml/2006/main"/>
        </cdr:cNvPr>
        <cdr:cNvCxnSpPr/>
      </cdr:nvCxnSpPr>
      <cdr:spPr>
        <a:xfrm xmlns:a="http://schemas.openxmlformats.org/drawingml/2006/main">
          <a:off x="2490045" y="600075"/>
          <a:ext cx="0" cy="2378029"/>
        </a:xfrm>
        <a:prstGeom xmlns:a="http://schemas.openxmlformats.org/drawingml/2006/main" prst="line">
          <a:avLst/>
        </a:prstGeom>
        <a:ln xmlns:a="http://schemas.openxmlformats.org/drawingml/2006/main"/>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userShapes>
</file>

<file path=word/drawings/drawing6.xml><?xml version="1.0" encoding="utf-8"?>
<c:userShapes xmlns:c="http://schemas.openxmlformats.org/drawingml/2006/chart">
  <cdr:relSizeAnchor xmlns:cdr="http://schemas.openxmlformats.org/drawingml/2006/chartDrawing">
    <cdr:from>
      <cdr:x>0.65693</cdr:x>
      <cdr:y>0.01485</cdr:y>
    </cdr:from>
    <cdr:to>
      <cdr:x>0.90876</cdr:x>
      <cdr:y>0.13366</cdr:y>
    </cdr:to>
    <cdr:sp macro="" textlink="">
      <cdr:nvSpPr>
        <cdr:cNvPr id="2" name="Text Box 1"/>
        <cdr:cNvSpPr txBox="1"/>
      </cdr:nvSpPr>
      <cdr:spPr>
        <a:xfrm xmlns:a="http://schemas.openxmlformats.org/drawingml/2006/main">
          <a:off x="1714500" y="28575"/>
          <a:ext cx="657225" cy="2286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well 37</a:t>
          </a:r>
        </a:p>
      </cdr:txBody>
    </cdr:sp>
  </cdr:relSizeAnchor>
</c:userShapes>
</file>

<file path=word/drawings/drawing7.xml><?xml version="1.0" encoding="utf-8"?>
<c:userShapes xmlns:c="http://schemas.openxmlformats.org/drawingml/2006/chart">
  <cdr:relSizeAnchor xmlns:cdr="http://schemas.openxmlformats.org/drawingml/2006/chartDrawing">
    <cdr:from>
      <cdr:x>0.69771</cdr:x>
      <cdr:y>0</cdr:y>
    </cdr:from>
    <cdr:to>
      <cdr:x>0.96107</cdr:x>
      <cdr:y>0.1206</cdr:y>
    </cdr:to>
    <cdr:sp macro="" textlink="">
      <cdr:nvSpPr>
        <cdr:cNvPr id="3" name="Text Box 1"/>
        <cdr:cNvSpPr txBox="1"/>
      </cdr:nvSpPr>
      <cdr:spPr>
        <a:xfrm xmlns:a="http://schemas.openxmlformats.org/drawingml/2006/main">
          <a:off x="1741170" y="0"/>
          <a:ext cx="657225" cy="22860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a:t>well 39</a:t>
          </a:r>
        </a:p>
      </cdr:txBody>
    </cdr:sp>
  </cdr:relSizeAnchor>
</c:userShape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22675703"/>
        <w:category>
          <w:name w:val="General"/>
          <w:gallery w:val="placeholder"/>
        </w:category>
        <w:types>
          <w:type w:val="bbPlcHdr"/>
        </w:types>
        <w:behaviors>
          <w:behavior w:val="content"/>
        </w:behaviors>
        <w:guid w:val="{C78FA7F2-150A-4145-A219-F68031D2E1AA}"/>
      </w:docPartPr>
      <w:docPartBody>
        <w:p w:rsidR="00AD7AA9" w:rsidRDefault="00045235">
          <w:r w:rsidRPr="001F1C68">
            <w:rPr>
              <w:rStyle w:val="PlaceholderText"/>
            </w:rPr>
            <w:t>Click here to enter text.</w:t>
          </w:r>
        </w:p>
      </w:docPartBody>
    </w:docPart>
    <w:docPart>
      <w:docPartPr>
        <w:name w:val="73CDC4085887474DA176B67478C41122"/>
        <w:category>
          <w:name w:val="General"/>
          <w:gallery w:val="placeholder"/>
        </w:category>
        <w:types>
          <w:type w:val="bbPlcHdr"/>
        </w:types>
        <w:behaviors>
          <w:behavior w:val="content"/>
        </w:behaviors>
        <w:guid w:val="{EE968262-63EC-430D-8EF7-A8055219C74A}"/>
      </w:docPartPr>
      <w:docPartBody>
        <w:p w:rsidR="00AD7AA9" w:rsidRDefault="00045235" w:rsidP="00045235">
          <w:pPr>
            <w:pStyle w:val="73CDC4085887474DA176B67478C41122"/>
          </w:pPr>
          <w:r w:rsidRPr="00AC7F25">
            <w:rPr>
              <w:rStyle w:val="PlaceholderText"/>
            </w:rPr>
            <w:t>Choose an item.</w:t>
          </w:r>
        </w:p>
      </w:docPartBody>
    </w:docPart>
    <w:docPart>
      <w:docPartPr>
        <w:name w:val="4560A0E964BD401C92999EB205E293AB"/>
        <w:category>
          <w:name w:val="General"/>
          <w:gallery w:val="placeholder"/>
        </w:category>
        <w:types>
          <w:type w:val="bbPlcHdr"/>
        </w:types>
        <w:behaviors>
          <w:behavior w:val="content"/>
        </w:behaviors>
        <w:guid w:val="{0D309B71-CA1F-42D6-8342-AA10722A6402}"/>
      </w:docPartPr>
      <w:docPartBody>
        <w:p w:rsidR="00AD7AA9" w:rsidRDefault="00045235" w:rsidP="00045235">
          <w:pPr>
            <w:pStyle w:val="4560A0E964BD401C92999EB205E293AB"/>
          </w:pPr>
          <w:r w:rsidRPr="00BB1A19">
            <w:rPr>
              <w:rStyle w:val="PlaceholderText"/>
            </w:rPr>
            <w:t>Click here to enter text.</w:t>
          </w:r>
        </w:p>
      </w:docPartBody>
    </w:docPart>
    <w:docPart>
      <w:docPartPr>
        <w:name w:val="FB6BC100256848A5A97B47EF9500A1F0"/>
        <w:category>
          <w:name w:val="General"/>
          <w:gallery w:val="placeholder"/>
        </w:category>
        <w:types>
          <w:type w:val="bbPlcHdr"/>
        </w:types>
        <w:behaviors>
          <w:behavior w:val="content"/>
        </w:behaviors>
        <w:guid w:val="{012A8ABA-54D2-4B7B-B3AD-EDC1C824C5F5}"/>
      </w:docPartPr>
      <w:docPartBody>
        <w:p w:rsidR="00AD7AA9" w:rsidRDefault="00063D21" w:rsidP="00063D21">
          <w:pPr>
            <w:pStyle w:val="FB6BC100256848A5A97B47EF9500A1F02"/>
          </w:pPr>
          <w:r w:rsidRPr="00DB664C">
            <w:rPr>
              <w:rStyle w:val="PlaceholderText"/>
            </w:rPr>
            <w:t>[EXACT NAME OF YOUR ACADEMIC UNIT IN ALL CAPS]</w:t>
          </w:r>
        </w:p>
      </w:docPartBody>
    </w:docPart>
    <w:docPart>
      <w:docPartPr>
        <w:name w:val="CE9C1C39675E4525B35945EBFC950E59"/>
        <w:category>
          <w:name w:val="General"/>
          <w:gallery w:val="placeholder"/>
        </w:category>
        <w:types>
          <w:type w:val="bbPlcHdr"/>
        </w:types>
        <w:behaviors>
          <w:behavior w:val="content"/>
        </w:behaviors>
        <w:guid w:val="{38639063-EB43-4E29-9DFE-7780DD295684}"/>
      </w:docPartPr>
      <w:docPartBody>
        <w:p w:rsidR="00AD7AA9" w:rsidRDefault="00045235" w:rsidP="00045235">
          <w:pPr>
            <w:pStyle w:val="CE9C1C39675E4525B35945EBFC950E59"/>
          </w:pPr>
          <w:r w:rsidRPr="00AC7F25">
            <w:rPr>
              <w:rStyle w:val="PlaceholderText"/>
            </w:rPr>
            <w:t>Choose an item.</w:t>
          </w:r>
        </w:p>
      </w:docPartBody>
    </w:docPart>
    <w:docPart>
      <w:docPartPr>
        <w:name w:val="F1348A9CCA98413EB7CFEB8DB5BCAA0A"/>
        <w:category>
          <w:name w:val="General"/>
          <w:gallery w:val="placeholder"/>
        </w:category>
        <w:types>
          <w:type w:val="bbPlcHdr"/>
        </w:types>
        <w:behaviors>
          <w:behavior w:val="content"/>
        </w:behaviors>
        <w:guid w:val="{50F93F07-D583-4915-B050-D158BBAFED16}"/>
      </w:docPartPr>
      <w:docPartBody>
        <w:p w:rsidR="00AD7AA9" w:rsidRDefault="00045235" w:rsidP="00045235">
          <w:pPr>
            <w:pStyle w:val="F1348A9CCA98413EB7CFEB8DB5BCAA0A"/>
          </w:pPr>
          <w:r w:rsidRPr="00AC7F25">
            <w:rPr>
              <w:rStyle w:val="PlaceholderText"/>
            </w:rPr>
            <w:t>Choose an item.</w:t>
          </w:r>
        </w:p>
      </w:docPartBody>
    </w:docPart>
    <w:docPart>
      <w:docPartPr>
        <w:name w:val="C062FEE9CF144A928363900CFCE29497"/>
        <w:category>
          <w:name w:val="General"/>
          <w:gallery w:val="placeholder"/>
        </w:category>
        <w:types>
          <w:type w:val="bbPlcHdr"/>
        </w:types>
        <w:behaviors>
          <w:behavior w:val="content"/>
        </w:behaviors>
        <w:guid w:val="{9B458099-116D-4FBB-AF2B-9E01D01FFAF9}"/>
      </w:docPartPr>
      <w:docPartBody>
        <w:p w:rsidR="00AD7AA9" w:rsidRDefault="00045235" w:rsidP="00045235">
          <w:pPr>
            <w:pStyle w:val="C062FEE9CF144A928363900CFCE29497"/>
          </w:pPr>
          <w:r w:rsidRPr="001F1C68">
            <w:rPr>
              <w:rStyle w:val="PlaceholderText"/>
            </w:rPr>
            <w:t>Click here to enter text.</w:t>
          </w:r>
        </w:p>
      </w:docPartBody>
    </w:docPart>
    <w:docPart>
      <w:docPartPr>
        <w:name w:val="381AB8B910934348B8DBC9A4958B8D7B"/>
        <w:category>
          <w:name w:val="General"/>
          <w:gallery w:val="placeholder"/>
        </w:category>
        <w:types>
          <w:type w:val="bbPlcHdr"/>
        </w:types>
        <w:behaviors>
          <w:behavior w:val="content"/>
        </w:behaviors>
        <w:guid w:val="{47ED973C-2A8B-48BF-BAFE-0D35D7DB652F}"/>
      </w:docPartPr>
      <w:docPartBody>
        <w:p w:rsidR="00AD7AA9" w:rsidRDefault="00045235" w:rsidP="00045235">
          <w:pPr>
            <w:pStyle w:val="381AB8B910934348B8DBC9A4958B8D7B"/>
          </w:pPr>
          <w:r w:rsidRPr="00AC7F25">
            <w:rPr>
              <w:rStyle w:val="PlaceholderText"/>
            </w:rPr>
            <w:t>Choose an item.</w:t>
          </w:r>
        </w:p>
      </w:docPartBody>
    </w:docPart>
    <w:docPart>
      <w:docPartPr>
        <w:name w:val="6D39F422706D4B8B985B3284341ED3DD"/>
        <w:category>
          <w:name w:val="General"/>
          <w:gallery w:val="placeholder"/>
        </w:category>
        <w:types>
          <w:type w:val="bbPlcHdr"/>
        </w:types>
        <w:behaviors>
          <w:behavior w:val="content"/>
        </w:behaviors>
        <w:guid w:val="{A06109CC-6480-4790-A471-CB7F894BA2B9}"/>
      </w:docPartPr>
      <w:docPartBody>
        <w:p w:rsidR="00AD7AA9" w:rsidRDefault="00045235" w:rsidP="00045235">
          <w:pPr>
            <w:pStyle w:val="6D39F422706D4B8B985B3284341ED3DD"/>
          </w:pPr>
          <w:r w:rsidRPr="001F1C68">
            <w:rPr>
              <w:rStyle w:val="PlaceholderText"/>
            </w:rPr>
            <w:t>Click here to enter text.</w:t>
          </w:r>
        </w:p>
      </w:docPartBody>
    </w:docPart>
    <w:docPart>
      <w:docPartPr>
        <w:name w:val="DefaultPlaceholder_22675704"/>
        <w:category>
          <w:name w:val="General"/>
          <w:gallery w:val="placeholder"/>
        </w:category>
        <w:types>
          <w:type w:val="bbPlcHdr"/>
        </w:types>
        <w:behaviors>
          <w:behavior w:val="content"/>
        </w:behaviors>
        <w:guid w:val="{49A0AC63-DA43-4BB7-9333-4248F9B8C518}"/>
      </w:docPartPr>
      <w:docPartBody>
        <w:p w:rsidR="00AD7AA9" w:rsidRDefault="00045235">
          <w:r w:rsidRPr="001F1C68">
            <w:rPr>
              <w:rStyle w:val="PlaceholderText"/>
            </w:rPr>
            <w:t>Choose an item.</w:t>
          </w:r>
        </w:p>
      </w:docPartBody>
    </w:docPart>
    <w:docPart>
      <w:docPartPr>
        <w:name w:val="844E9B59EDFC451BAAF6E1646352FF30"/>
        <w:category>
          <w:name w:val="General"/>
          <w:gallery w:val="placeholder"/>
        </w:category>
        <w:types>
          <w:type w:val="bbPlcHdr"/>
        </w:types>
        <w:behaviors>
          <w:behavior w:val="content"/>
        </w:behaviors>
        <w:guid w:val="{F945742B-40BA-4A2E-B46C-48FD27984820}"/>
      </w:docPartPr>
      <w:docPartBody>
        <w:p w:rsidR="00D366E0" w:rsidRDefault="001E19AC" w:rsidP="001E19AC">
          <w:pPr>
            <w:pStyle w:val="844E9B59EDFC451BAAF6E1646352FF30"/>
          </w:pPr>
          <w:r w:rsidRPr="001F1C68">
            <w:rPr>
              <w:rStyle w:val="PlaceholderText"/>
            </w:rPr>
            <w:t>Click here to enter text.</w:t>
          </w:r>
        </w:p>
      </w:docPartBody>
    </w:docPart>
    <w:docPart>
      <w:docPartPr>
        <w:name w:val="2BC20673620042DC9A5A5D7364272AA3"/>
        <w:category>
          <w:name w:val="General"/>
          <w:gallery w:val="placeholder"/>
        </w:category>
        <w:types>
          <w:type w:val="bbPlcHdr"/>
        </w:types>
        <w:behaviors>
          <w:behavior w:val="content"/>
        </w:behaviors>
        <w:guid w:val="{6F05E9E1-0709-4019-A6C9-1A3F52CF056D}"/>
      </w:docPartPr>
      <w:docPartBody>
        <w:p w:rsidR="00CF2862" w:rsidRDefault="00704A50" w:rsidP="00704A50">
          <w:pPr>
            <w:pStyle w:val="2BC20673620042DC9A5A5D7364272AA3"/>
          </w:pPr>
          <w:r w:rsidRPr="00AC7F25">
            <w:rPr>
              <w:rStyle w:val="PlaceholderText"/>
            </w:rPr>
            <w:t>Choose an item.</w:t>
          </w:r>
        </w:p>
      </w:docPartBody>
    </w:docPart>
    <w:docPart>
      <w:docPartPr>
        <w:name w:val="3B8BC7958D0F4649AD5D8FB18D21FB2D"/>
        <w:category>
          <w:name w:val="General"/>
          <w:gallery w:val="placeholder"/>
        </w:category>
        <w:types>
          <w:type w:val="bbPlcHdr"/>
        </w:types>
        <w:behaviors>
          <w:behavior w:val="content"/>
        </w:behaviors>
        <w:guid w:val="{B37765B0-C99C-4A80-A490-37A97369D256}"/>
      </w:docPartPr>
      <w:docPartBody>
        <w:p w:rsidR="00CF2862" w:rsidRDefault="00704A50" w:rsidP="00704A50">
          <w:pPr>
            <w:pStyle w:val="3B8BC7958D0F4649AD5D8FB18D21FB2D"/>
          </w:pPr>
          <w:r w:rsidRPr="001F1C68">
            <w:rPr>
              <w:rStyle w:val="PlaceholderText"/>
            </w:rPr>
            <w:t>Click here to enter text.</w:t>
          </w:r>
        </w:p>
      </w:docPartBody>
    </w:docPart>
    <w:docPart>
      <w:docPartPr>
        <w:name w:val="C625E6C8C6AC45E999EDFA3B77F6BF74"/>
        <w:category>
          <w:name w:val="General"/>
          <w:gallery w:val="placeholder"/>
        </w:category>
        <w:types>
          <w:type w:val="bbPlcHdr"/>
        </w:types>
        <w:behaviors>
          <w:behavior w:val="content"/>
        </w:behaviors>
        <w:guid w:val="{14D49F7D-627B-4433-BFFE-3A174835CBF5}"/>
      </w:docPartPr>
      <w:docPartBody>
        <w:p w:rsidR="00CF2862" w:rsidRDefault="00704A50" w:rsidP="00704A50">
          <w:pPr>
            <w:pStyle w:val="C625E6C8C6AC45E999EDFA3B77F6BF74"/>
          </w:pPr>
          <w:r w:rsidRPr="001F1C68">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Geneva">
    <w:charset w:val="00"/>
    <w:family w:val="auto"/>
    <w:pitch w:val="variable"/>
    <w:sig w:usb0="00000007" w:usb1="00000000" w:usb2="00000000" w:usb3="00000000" w:csb0="00000093"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Microsoft YaHei">
    <w:altName w:val="微软雅黑"/>
    <w:panose1 w:val="020B0503020204020204"/>
    <w:charset w:val="86"/>
    <w:family w:val="swiss"/>
    <w:pitch w:val="variable"/>
    <w:sig w:usb0="80000287" w:usb1="28CF3C50" w:usb2="00000016" w:usb3="00000000" w:csb0="0004001F" w:csb1="00000000"/>
  </w:font>
  <w:font w:name="SimHei">
    <w:altName w:val="黑体"/>
    <w:panose1 w:val="02010609060101010101"/>
    <w:charset w:val="86"/>
    <w:family w:val="modern"/>
    <w:pitch w:val="fixed"/>
    <w:sig w:usb0="800002BF" w:usb1="38CF7CFA"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bordersDoNotSurroundHeader/>
  <w:bordersDoNotSurroundFooter/>
  <w:defaultTabStop w:val="720"/>
  <w:characterSpacingControl w:val="doNotCompress"/>
  <w:compat>
    <w:useFELayout/>
    <w:compatSetting w:name="compatibilityMode" w:uri="http://schemas.microsoft.com/office/word" w:val="12"/>
  </w:compat>
  <w:rsids>
    <w:rsidRoot w:val="00045235"/>
    <w:rsid w:val="00045235"/>
    <w:rsid w:val="000465EB"/>
    <w:rsid w:val="00050BE6"/>
    <w:rsid w:val="00063D21"/>
    <w:rsid w:val="00081A90"/>
    <w:rsid w:val="000C4E7B"/>
    <w:rsid w:val="00144833"/>
    <w:rsid w:val="00151A9E"/>
    <w:rsid w:val="001924A2"/>
    <w:rsid w:val="001D26AE"/>
    <w:rsid w:val="001E19AC"/>
    <w:rsid w:val="001E5C29"/>
    <w:rsid w:val="001F1822"/>
    <w:rsid w:val="0025340C"/>
    <w:rsid w:val="002F2904"/>
    <w:rsid w:val="00301785"/>
    <w:rsid w:val="00301DB2"/>
    <w:rsid w:val="00303490"/>
    <w:rsid w:val="00303F28"/>
    <w:rsid w:val="00314101"/>
    <w:rsid w:val="003153C5"/>
    <w:rsid w:val="00327900"/>
    <w:rsid w:val="0041422D"/>
    <w:rsid w:val="00447F30"/>
    <w:rsid w:val="00480FAB"/>
    <w:rsid w:val="00485D34"/>
    <w:rsid w:val="00493323"/>
    <w:rsid w:val="004A67B5"/>
    <w:rsid w:val="004C12DE"/>
    <w:rsid w:val="004F10EE"/>
    <w:rsid w:val="0053599A"/>
    <w:rsid w:val="00537B01"/>
    <w:rsid w:val="005C08FC"/>
    <w:rsid w:val="00617A9D"/>
    <w:rsid w:val="0067695D"/>
    <w:rsid w:val="006B1F67"/>
    <w:rsid w:val="006B4A23"/>
    <w:rsid w:val="006E0844"/>
    <w:rsid w:val="00704A50"/>
    <w:rsid w:val="007123BD"/>
    <w:rsid w:val="00713126"/>
    <w:rsid w:val="007332C0"/>
    <w:rsid w:val="007B0A38"/>
    <w:rsid w:val="007D11E5"/>
    <w:rsid w:val="0082351B"/>
    <w:rsid w:val="008254B0"/>
    <w:rsid w:val="0086030F"/>
    <w:rsid w:val="008809FC"/>
    <w:rsid w:val="00882ECE"/>
    <w:rsid w:val="008B7CFD"/>
    <w:rsid w:val="008C0287"/>
    <w:rsid w:val="008C532B"/>
    <w:rsid w:val="008D1845"/>
    <w:rsid w:val="008E7E67"/>
    <w:rsid w:val="008F0079"/>
    <w:rsid w:val="009171F3"/>
    <w:rsid w:val="00943536"/>
    <w:rsid w:val="00947996"/>
    <w:rsid w:val="00974D97"/>
    <w:rsid w:val="009948FE"/>
    <w:rsid w:val="009A7815"/>
    <w:rsid w:val="009D7D40"/>
    <w:rsid w:val="009F193C"/>
    <w:rsid w:val="00A03DC9"/>
    <w:rsid w:val="00A4381C"/>
    <w:rsid w:val="00AD7AA9"/>
    <w:rsid w:val="00B12DA6"/>
    <w:rsid w:val="00B377AB"/>
    <w:rsid w:val="00BB1613"/>
    <w:rsid w:val="00BD69B2"/>
    <w:rsid w:val="00C10A43"/>
    <w:rsid w:val="00C17616"/>
    <w:rsid w:val="00C95759"/>
    <w:rsid w:val="00CC7A89"/>
    <w:rsid w:val="00CF2862"/>
    <w:rsid w:val="00D366E0"/>
    <w:rsid w:val="00D72348"/>
    <w:rsid w:val="00DC46CB"/>
    <w:rsid w:val="00E5448F"/>
    <w:rsid w:val="00E637F6"/>
    <w:rsid w:val="00E72403"/>
    <w:rsid w:val="00F31BA0"/>
    <w:rsid w:val="00F32587"/>
    <w:rsid w:val="00F8492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AD7A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04A50"/>
    <w:rPr>
      <w:color w:val="808080"/>
    </w:rPr>
  </w:style>
  <w:style w:type="paragraph" w:customStyle="1" w:styleId="E658672FC1F44AB08F45DACA61AD7E6E">
    <w:name w:val="E658672FC1F44AB08F45DACA61AD7E6E"/>
    <w:rsid w:val="00045235"/>
  </w:style>
  <w:style w:type="paragraph" w:customStyle="1" w:styleId="73CDC4085887474DA176B67478C41122">
    <w:name w:val="73CDC4085887474DA176B67478C41122"/>
    <w:rsid w:val="00045235"/>
  </w:style>
  <w:style w:type="paragraph" w:customStyle="1" w:styleId="4560A0E964BD401C92999EB205E293AB">
    <w:name w:val="4560A0E964BD401C92999EB205E293AB"/>
    <w:rsid w:val="00045235"/>
  </w:style>
  <w:style w:type="paragraph" w:customStyle="1" w:styleId="FB6BC100256848A5A97B47EF9500A1F0">
    <w:name w:val="FB6BC100256848A5A97B47EF9500A1F0"/>
    <w:rsid w:val="00045235"/>
  </w:style>
  <w:style w:type="paragraph" w:customStyle="1" w:styleId="CE9C1C39675E4525B35945EBFC950E59">
    <w:name w:val="CE9C1C39675E4525B35945EBFC950E59"/>
    <w:rsid w:val="00045235"/>
  </w:style>
  <w:style w:type="paragraph" w:customStyle="1" w:styleId="F1348A9CCA98413EB7CFEB8DB5BCAA0A">
    <w:name w:val="F1348A9CCA98413EB7CFEB8DB5BCAA0A"/>
    <w:rsid w:val="00045235"/>
  </w:style>
  <w:style w:type="paragraph" w:customStyle="1" w:styleId="C062FEE9CF144A928363900CFCE29497">
    <w:name w:val="C062FEE9CF144A928363900CFCE29497"/>
    <w:rsid w:val="00045235"/>
  </w:style>
  <w:style w:type="paragraph" w:customStyle="1" w:styleId="381AB8B910934348B8DBC9A4958B8D7B">
    <w:name w:val="381AB8B910934348B8DBC9A4958B8D7B"/>
    <w:rsid w:val="00045235"/>
  </w:style>
  <w:style w:type="paragraph" w:customStyle="1" w:styleId="6D39F422706D4B8B985B3284341ED3DD">
    <w:name w:val="6D39F422706D4B8B985B3284341ED3DD"/>
    <w:rsid w:val="00045235"/>
  </w:style>
  <w:style w:type="paragraph" w:customStyle="1" w:styleId="2DCAA8C8C1B74D6EAF7A754B2BB601F6">
    <w:name w:val="2DCAA8C8C1B74D6EAF7A754B2BB601F6"/>
    <w:rsid w:val="00045235"/>
  </w:style>
  <w:style w:type="paragraph" w:customStyle="1" w:styleId="DA806E397DC842508EF4DF85269E45AE">
    <w:name w:val="DA806E397DC842508EF4DF85269E45AE"/>
    <w:rsid w:val="00045235"/>
  </w:style>
  <w:style w:type="paragraph" w:customStyle="1" w:styleId="9473ECB0C550424D8A298F9501EE09A1">
    <w:name w:val="9473ECB0C550424D8A298F9501EE09A1"/>
    <w:rsid w:val="00045235"/>
  </w:style>
  <w:style w:type="paragraph" w:customStyle="1" w:styleId="E76CD3450AB7403A9E1149A692198555">
    <w:name w:val="E76CD3450AB7403A9E1149A692198555"/>
    <w:rsid w:val="00045235"/>
  </w:style>
  <w:style w:type="paragraph" w:customStyle="1" w:styleId="680FFDE1F351404FB4052132ABF2F721">
    <w:name w:val="680FFDE1F351404FB4052132ABF2F721"/>
    <w:rsid w:val="00045235"/>
  </w:style>
  <w:style w:type="paragraph" w:customStyle="1" w:styleId="FB6BC100256848A5A97B47EF9500A1F01">
    <w:name w:val="FB6BC100256848A5A97B47EF9500A1F01"/>
    <w:rsid w:val="00617A9D"/>
    <w:pPr>
      <w:spacing w:after="0" w:line="240" w:lineRule="auto"/>
    </w:pPr>
    <w:rPr>
      <w:rFonts w:eastAsia="Times New Roman" w:cs="Times New Roman"/>
      <w:sz w:val="24"/>
      <w:szCs w:val="32"/>
      <w:lang w:bidi="en-US"/>
    </w:rPr>
  </w:style>
  <w:style w:type="paragraph" w:customStyle="1" w:styleId="FB6BC100256848A5A97B47EF9500A1F02">
    <w:name w:val="FB6BC100256848A5A97B47EF9500A1F02"/>
    <w:rsid w:val="00063D21"/>
    <w:pPr>
      <w:spacing w:after="0" w:line="240" w:lineRule="auto"/>
    </w:pPr>
    <w:rPr>
      <w:rFonts w:eastAsia="Times New Roman" w:cs="Times New Roman"/>
      <w:sz w:val="24"/>
      <w:szCs w:val="32"/>
      <w:lang w:bidi="en-US"/>
    </w:rPr>
  </w:style>
  <w:style w:type="paragraph" w:customStyle="1" w:styleId="033B492658724EDEA47786DF537C52C3">
    <w:name w:val="033B492658724EDEA47786DF537C52C3"/>
    <w:rsid w:val="001E19AC"/>
    <w:pPr>
      <w:spacing w:after="160" w:line="259" w:lineRule="auto"/>
    </w:pPr>
    <w:rPr>
      <w:lang w:eastAsia="zh-CN"/>
    </w:rPr>
  </w:style>
  <w:style w:type="paragraph" w:customStyle="1" w:styleId="844E9B59EDFC451BAAF6E1646352FF30">
    <w:name w:val="844E9B59EDFC451BAAF6E1646352FF30"/>
    <w:rsid w:val="001E19AC"/>
    <w:pPr>
      <w:spacing w:after="160" w:line="259" w:lineRule="auto"/>
    </w:pPr>
    <w:rPr>
      <w:lang w:eastAsia="zh-CN"/>
    </w:rPr>
  </w:style>
  <w:style w:type="paragraph" w:customStyle="1" w:styleId="2BC20673620042DC9A5A5D7364272AA3">
    <w:name w:val="2BC20673620042DC9A5A5D7364272AA3"/>
    <w:rsid w:val="00704A50"/>
    <w:pPr>
      <w:spacing w:after="160" w:line="259" w:lineRule="auto"/>
    </w:pPr>
    <w:rPr>
      <w:lang w:eastAsia="zh-CN"/>
    </w:rPr>
  </w:style>
  <w:style w:type="paragraph" w:customStyle="1" w:styleId="3B8BC7958D0F4649AD5D8FB18D21FB2D">
    <w:name w:val="3B8BC7958D0F4649AD5D8FB18D21FB2D"/>
    <w:rsid w:val="00704A50"/>
    <w:pPr>
      <w:spacing w:after="160" w:line="259" w:lineRule="auto"/>
    </w:pPr>
    <w:rPr>
      <w:lang w:eastAsia="zh-CN"/>
    </w:rPr>
  </w:style>
  <w:style w:type="paragraph" w:customStyle="1" w:styleId="C625E6C8C6AC45E999EDFA3B77F6BF74">
    <w:name w:val="C625E6C8C6AC45E999EDFA3B77F6BF74"/>
    <w:rsid w:val="00704A50"/>
    <w:pPr>
      <w:spacing w:after="160" w:line="259" w:lineRule="auto"/>
    </w:pPr>
    <w:rPr>
      <w:lang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87314D-875E-432A-9FC9-D664C51618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123</Pages>
  <Words>23839</Words>
  <Characters>135885</Characters>
  <Application>Microsoft Office Word</Application>
  <DocSecurity>0</DocSecurity>
  <Lines>1132</Lines>
  <Paragraphs>318</Paragraphs>
  <ScaleCrop>false</ScaleCrop>
  <HeadingPairs>
    <vt:vector size="2" baseType="variant">
      <vt:variant>
        <vt:lpstr>Title</vt:lpstr>
      </vt:variant>
      <vt:variant>
        <vt:i4>1</vt:i4>
      </vt:variant>
    </vt:vector>
  </HeadingPairs>
  <TitlesOfParts>
    <vt:vector size="1" baseType="lpstr">
      <vt:lpstr>Master's Thesis Template</vt:lpstr>
    </vt:vector>
  </TitlesOfParts>
  <Company>OU</Company>
  <LinksUpToDate>false</LinksUpToDate>
  <CharactersWithSpaces>159406</CharactersWithSpaces>
  <SharedDoc>false</SharedDoc>
  <HLinks>
    <vt:vector size="108" baseType="variant">
      <vt:variant>
        <vt:i4>5111928</vt:i4>
      </vt:variant>
      <vt:variant>
        <vt:i4>105</vt:i4>
      </vt:variant>
      <vt:variant>
        <vt:i4>0</vt:i4>
      </vt:variant>
      <vt:variant>
        <vt:i4>5</vt:i4>
      </vt:variant>
      <vt:variant>
        <vt:lpwstr>mailto:gradinfo@ou.edu</vt:lpwstr>
      </vt:variant>
      <vt:variant>
        <vt:lpwstr/>
      </vt:variant>
      <vt:variant>
        <vt:i4>3932285</vt:i4>
      </vt:variant>
      <vt:variant>
        <vt:i4>102</vt:i4>
      </vt:variant>
      <vt:variant>
        <vt:i4>0</vt:i4>
      </vt:variant>
      <vt:variant>
        <vt:i4>5</vt:i4>
      </vt:variant>
      <vt:variant>
        <vt:lpwstr>http://gradweb.ou.edu/Current/Masters/ThesisPacket.pdf</vt:lpwstr>
      </vt:variant>
      <vt:variant>
        <vt:lpwstr/>
      </vt:variant>
      <vt:variant>
        <vt:i4>3276849</vt:i4>
      </vt:variant>
      <vt:variant>
        <vt:i4>99</vt:i4>
      </vt:variant>
      <vt:variant>
        <vt:i4>0</vt:i4>
      </vt:variant>
      <vt:variant>
        <vt:i4>5</vt:i4>
      </vt:variant>
      <vt:variant>
        <vt:lpwstr>http://gradweb.ou.edu/</vt:lpwstr>
      </vt:variant>
      <vt:variant>
        <vt:lpwstr/>
      </vt:variant>
      <vt:variant>
        <vt:i4>1179703</vt:i4>
      </vt:variant>
      <vt:variant>
        <vt:i4>92</vt:i4>
      </vt:variant>
      <vt:variant>
        <vt:i4>0</vt:i4>
      </vt:variant>
      <vt:variant>
        <vt:i4>5</vt:i4>
      </vt:variant>
      <vt:variant>
        <vt:lpwstr/>
      </vt:variant>
      <vt:variant>
        <vt:lpwstr>_Toc310605479</vt:lpwstr>
      </vt:variant>
      <vt:variant>
        <vt:i4>1179703</vt:i4>
      </vt:variant>
      <vt:variant>
        <vt:i4>86</vt:i4>
      </vt:variant>
      <vt:variant>
        <vt:i4>0</vt:i4>
      </vt:variant>
      <vt:variant>
        <vt:i4>5</vt:i4>
      </vt:variant>
      <vt:variant>
        <vt:lpwstr/>
      </vt:variant>
      <vt:variant>
        <vt:lpwstr>_Toc310605478</vt:lpwstr>
      </vt:variant>
      <vt:variant>
        <vt:i4>1179703</vt:i4>
      </vt:variant>
      <vt:variant>
        <vt:i4>80</vt:i4>
      </vt:variant>
      <vt:variant>
        <vt:i4>0</vt:i4>
      </vt:variant>
      <vt:variant>
        <vt:i4>5</vt:i4>
      </vt:variant>
      <vt:variant>
        <vt:lpwstr/>
      </vt:variant>
      <vt:variant>
        <vt:lpwstr>_Toc310605477</vt:lpwstr>
      </vt:variant>
      <vt:variant>
        <vt:i4>1179703</vt:i4>
      </vt:variant>
      <vt:variant>
        <vt:i4>74</vt:i4>
      </vt:variant>
      <vt:variant>
        <vt:i4>0</vt:i4>
      </vt:variant>
      <vt:variant>
        <vt:i4>5</vt:i4>
      </vt:variant>
      <vt:variant>
        <vt:lpwstr/>
      </vt:variant>
      <vt:variant>
        <vt:lpwstr>_Toc310605476</vt:lpwstr>
      </vt:variant>
      <vt:variant>
        <vt:i4>1179703</vt:i4>
      </vt:variant>
      <vt:variant>
        <vt:i4>68</vt:i4>
      </vt:variant>
      <vt:variant>
        <vt:i4>0</vt:i4>
      </vt:variant>
      <vt:variant>
        <vt:i4>5</vt:i4>
      </vt:variant>
      <vt:variant>
        <vt:lpwstr/>
      </vt:variant>
      <vt:variant>
        <vt:lpwstr>_Toc310605475</vt:lpwstr>
      </vt:variant>
      <vt:variant>
        <vt:i4>1179703</vt:i4>
      </vt:variant>
      <vt:variant>
        <vt:i4>62</vt:i4>
      </vt:variant>
      <vt:variant>
        <vt:i4>0</vt:i4>
      </vt:variant>
      <vt:variant>
        <vt:i4>5</vt:i4>
      </vt:variant>
      <vt:variant>
        <vt:lpwstr/>
      </vt:variant>
      <vt:variant>
        <vt:lpwstr>_Toc310605474</vt:lpwstr>
      </vt:variant>
      <vt:variant>
        <vt:i4>1179703</vt:i4>
      </vt:variant>
      <vt:variant>
        <vt:i4>56</vt:i4>
      </vt:variant>
      <vt:variant>
        <vt:i4>0</vt:i4>
      </vt:variant>
      <vt:variant>
        <vt:i4>5</vt:i4>
      </vt:variant>
      <vt:variant>
        <vt:lpwstr/>
      </vt:variant>
      <vt:variant>
        <vt:lpwstr>_Toc310605473</vt:lpwstr>
      </vt:variant>
      <vt:variant>
        <vt:i4>1179703</vt:i4>
      </vt:variant>
      <vt:variant>
        <vt:i4>50</vt:i4>
      </vt:variant>
      <vt:variant>
        <vt:i4>0</vt:i4>
      </vt:variant>
      <vt:variant>
        <vt:i4>5</vt:i4>
      </vt:variant>
      <vt:variant>
        <vt:lpwstr/>
      </vt:variant>
      <vt:variant>
        <vt:lpwstr>_Toc310605472</vt:lpwstr>
      </vt:variant>
      <vt:variant>
        <vt:i4>1179703</vt:i4>
      </vt:variant>
      <vt:variant>
        <vt:i4>44</vt:i4>
      </vt:variant>
      <vt:variant>
        <vt:i4>0</vt:i4>
      </vt:variant>
      <vt:variant>
        <vt:i4>5</vt:i4>
      </vt:variant>
      <vt:variant>
        <vt:lpwstr/>
      </vt:variant>
      <vt:variant>
        <vt:lpwstr>_Toc310605471</vt:lpwstr>
      </vt:variant>
      <vt:variant>
        <vt:i4>1179703</vt:i4>
      </vt:variant>
      <vt:variant>
        <vt:i4>38</vt:i4>
      </vt:variant>
      <vt:variant>
        <vt:i4>0</vt:i4>
      </vt:variant>
      <vt:variant>
        <vt:i4>5</vt:i4>
      </vt:variant>
      <vt:variant>
        <vt:lpwstr/>
      </vt:variant>
      <vt:variant>
        <vt:lpwstr>_Toc310605470</vt:lpwstr>
      </vt:variant>
      <vt:variant>
        <vt:i4>1245239</vt:i4>
      </vt:variant>
      <vt:variant>
        <vt:i4>32</vt:i4>
      </vt:variant>
      <vt:variant>
        <vt:i4>0</vt:i4>
      </vt:variant>
      <vt:variant>
        <vt:i4>5</vt:i4>
      </vt:variant>
      <vt:variant>
        <vt:lpwstr/>
      </vt:variant>
      <vt:variant>
        <vt:lpwstr>_Toc310605469</vt:lpwstr>
      </vt:variant>
      <vt:variant>
        <vt:i4>1245239</vt:i4>
      </vt:variant>
      <vt:variant>
        <vt:i4>26</vt:i4>
      </vt:variant>
      <vt:variant>
        <vt:i4>0</vt:i4>
      </vt:variant>
      <vt:variant>
        <vt:i4>5</vt:i4>
      </vt:variant>
      <vt:variant>
        <vt:lpwstr/>
      </vt:variant>
      <vt:variant>
        <vt:lpwstr>_Toc310605468</vt:lpwstr>
      </vt:variant>
      <vt:variant>
        <vt:i4>1245239</vt:i4>
      </vt:variant>
      <vt:variant>
        <vt:i4>20</vt:i4>
      </vt:variant>
      <vt:variant>
        <vt:i4>0</vt:i4>
      </vt:variant>
      <vt:variant>
        <vt:i4>5</vt:i4>
      </vt:variant>
      <vt:variant>
        <vt:lpwstr/>
      </vt:variant>
      <vt:variant>
        <vt:lpwstr>_Toc310605467</vt:lpwstr>
      </vt:variant>
      <vt:variant>
        <vt:i4>1245239</vt:i4>
      </vt:variant>
      <vt:variant>
        <vt:i4>14</vt:i4>
      </vt:variant>
      <vt:variant>
        <vt:i4>0</vt:i4>
      </vt:variant>
      <vt:variant>
        <vt:i4>5</vt:i4>
      </vt:variant>
      <vt:variant>
        <vt:lpwstr/>
      </vt:variant>
      <vt:variant>
        <vt:lpwstr>_Toc310605466</vt:lpwstr>
      </vt:variant>
      <vt:variant>
        <vt:i4>1245239</vt:i4>
      </vt:variant>
      <vt:variant>
        <vt:i4>8</vt:i4>
      </vt:variant>
      <vt:variant>
        <vt:i4>0</vt:i4>
      </vt:variant>
      <vt:variant>
        <vt:i4>5</vt:i4>
      </vt:variant>
      <vt:variant>
        <vt:lpwstr/>
      </vt:variant>
      <vt:variant>
        <vt:lpwstr>_Toc310605465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Master's Thesis Template</dc:title>
  <dc:subject/>
  <dc:creator>OU Graduate College</dc:creator>
  <cp:keywords/>
  <dc:description/>
  <cp:lastModifiedBy>Shen, Tong</cp:lastModifiedBy>
  <cp:revision>16</cp:revision>
  <cp:lastPrinted>2017-06-16T16:21:00Z</cp:lastPrinted>
  <dcterms:created xsi:type="dcterms:W3CDTF">2017-06-14T20:01:00Z</dcterms:created>
  <dcterms:modified xsi:type="dcterms:W3CDTF">2017-06-21T18:44:00Z</dcterms:modified>
</cp:coreProperties>
</file>