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044" w:rsidRPr="00E614FB" w:rsidRDefault="00410044">
      <w:pPr>
        <w:rPr>
          <w:rFonts w:asciiTheme="minorHAnsi" w:hAnsiTheme="minorHAnsi" w:cstheme="minorHAnsi"/>
        </w:rPr>
      </w:pPr>
    </w:p>
    <w:sdt>
      <w:sdtPr>
        <w:rPr>
          <w:rFonts w:asciiTheme="minorHAnsi" w:hAnsiTheme="minorHAnsi" w:cstheme="minorHAnsi"/>
          <w:caps/>
        </w:rPr>
        <w:id w:val="7592821"/>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Content>
        <w:p w:rsidR="00410044" w:rsidRPr="00E614FB" w:rsidRDefault="00177EF5" w:rsidP="00410044">
          <w:pPr>
            <w:spacing w:after="0" w:line="480" w:lineRule="auto"/>
            <w:jc w:val="center"/>
            <w:rPr>
              <w:rFonts w:asciiTheme="minorHAnsi" w:hAnsiTheme="minorHAnsi" w:cstheme="minorHAnsi"/>
              <w:caps/>
            </w:rPr>
          </w:pPr>
          <w:r>
            <w:rPr>
              <w:rFonts w:asciiTheme="minorHAnsi" w:hAnsiTheme="minorHAnsi" w:cstheme="minorHAnsi"/>
              <w:caps/>
            </w:rPr>
            <w:t>vITAMIN d STATUS:  ASSOCIATIONS WITH CHRONIC DISEASE RISK FACTORS AND COGNITIVE FUNCTION</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8643FF"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Content>
          <w:sdt>
            <w:sdtPr>
              <w:rPr>
                <w:rFonts w:asciiTheme="minorHAnsi" w:hAnsiTheme="minorHAnsi" w:cstheme="minorHAnsi"/>
                <w:caps/>
              </w:rPr>
              <w:id w:val="7592822"/>
              <w:lock w:val="contentLocked"/>
              <w:placeholder>
                <w:docPart w:val="DefaultPlaceholder_22675703"/>
              </w:placeholder>
              <w:group/>
            </w:sdt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177EF5">
            <w:rPr>
              <w:rFonts w:asciiTheme="minorHAnsi" w:hAnsiTheme="minorHAnsi" w:cstheme="minorHAnsi"/>
              <w:caps/>
            </w:rPr>
            <w:t>Dissertation</w:t>
          </w:r>
        </w:sdtContent>
      </w:sdt>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Content>
        <w:p w:rsidR="00BA2F37" w:rsidRPr="00E614FB" w:rsidRDefault="00177EF5" w:rsidP="00BA2F37">
          <w:pPr>
            <w:pStyle w:val="NoSpacing"/>
            <w:spacing w:line="480" w:lineRule="auto"/>
            <w:jc w:val="center"/>
            <w:rPr>
              <w:rFonts w:cstheme="minorHAnsi"/>
              <w:caps/>
            </w:rPr>
          </w:pPr>
          <w:r>
            <w:rPr>
              <w:rFonts w:cstheme="minorHAnsi"/>
              <w:caps/>
            </w:rPr>
            <w:t>Doctor of Philosophy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Content>
        <w:p w:rsidR="00410044" w:rsidRPr="00E614FB" w:rsidRDefault="00177EF5" w:rsidP="00410044">
          <w:pPr>
            <w:spacing w:after="0"/>
            <w:jc w:val="center"/>
            <w:rPr>
              <w:rFonts w:asciiTheme="minorHAnsi" w:hAnsiTheme="minorHAnsi" w:cstheme="minorHAnsi"/>
              <w:caps/>
            </w:rPr>
          </w:pPr>
          <w:r>
            <w:rPr>
              <w:rFonts w:asciiTheme="minorHAnsi" w:hAnsiTheme="minorHAnsi" w:cstheme="minorHAnsi"/>
              <w:caps/>
            </w:rPr>
            <w:t>STEVEN LOUIS FERGUSON</w:t>
          </w:r>
        </w:p>
      </w:sdtContent>
    </w:sdt>
    <w:sdt>
      <w:sdtPr>
        <w:rPr>
          <w:rFonts w:asciiTheme="minorHAnsi" w:hAnsiTheme="minorHAnsi" w:cstheme="minorHAnsi"/>
        </w:rPr>
        <w:id w:val="7592846"/>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Content>
        <w:p w:rsidR="00410044" w:rsidRPr="00E614FB" w:rsidRDefault="00177EF5" w:rsidP="00286C75">
          <w:pPr>
            <w:spacing w:after="0"/>
            <w:jc w:val="center"/>
            <w:rPr>
              <w:rFonts w:asciiTheme="minorHAnsi" w:hAnsiTheme="minorHAnsi" w:cstheme="minorHAnsi"/>
            </w:rPr>
          </w:pPr>
          <w:r>
            <w:rPr>
              <w:rFonts w:asciiTheme="minorHAnsi" w:hAnsiTheme="minorHAnsi" w:cstheme="minorHAnsi"/>
            </w:rPr>
            <w:t>2014</w:t>
          </w:r>
        </w:p>
      </w:sdtContent>
    </w:sdt>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013381" w:rsidRDefault="00013381" w:rsidP="00410044">
      <w:pPr>
        <w:spacing w:after="0"/>
        <w:jc w:val="center"/>
        <w:rPr>
          <w:rFonts w:asciiTheme="minorHAnsi" w:hAnsiTheme="minorHAnsi" w:cstheme="minorHAnsi"/>
          <w:caps/>
        </w:rPr>
      </w:pPr>
    </w:p>
    <w:p w:rsidR="00013381" w:rsidRPr="00E614FB" w:rsidRDefault="00013381"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Content>
        <w:p w:rsidR="00410044" w:rsidRPr="00E614FB" w:rsidRDefault="00177EF5" w:rsidP="00410044">
          <w:pPr>
            <w:spacing w:after="0"/>
            <w:jc w:val="center"/>
            <w:rPr>
              <w:rFonts w:asciiTheme="minorHAnsi" w:hAnsiTheme="minorHAnsi" w:cstheme="minorHAnsi"/>
              <w:caps/>
            </w:rPr>
          </w:pPr>
          <w:r>
            <w:rPr>
              <w:rFonts w:asciiTheme="minorHAnsi" w:hAnsiTheme="minorHAnsi" w:cstheme="minorHAnsi"/>
              <w:caps/>
            </w:rPr>
            <w:t>VITAMIN D STATUS:  ASSOCIATIONS WITH CHRONIC DISEASE RISK FACTORS AND COGNITIVE FUNCTION</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177EF5">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345F8B" w:rsidRPr="00E614FB" w:rsidRDefault="00177EF5" w:rsidP="00345F8B">
          <w:pPr>
            <w:spacing w:after="0"/>
            <w:jc w:val="center"/>
            <w:rPr>
              <w:rFonts w:asciiTheme="minorHAnsi" w:hAnsiTheme="minorHAnsi" w:cstheme="minorHAnsi"/>
              <w:caps/>
            </w:rPr>
          </w:pPr>
          <w:r>
            <w:rPr>
              <w:rFonts w:asciiTheme="minorHAnsi" w:hAnsiTheme="minorHAnsi" w:cstheme="minorHAnsi"/>
              <w:caps/>
            </w:rPr>
            <w:t>Department of Health and Exercise Science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rsidR="00410044" w:rsidRPr="00E614FB" w:rsidRDefault="008643FF"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Content>
          <w:r w:rsidR="00177EF5">
            <w:rPr>
              <w:rFonts w:asciiTheme="minorHAnsi" w:hAnsiTheme="minorHAnsi" w:cstheme="minorHAnsi"/>
            </w:rPr>
            <w:t xml:space="preserve">Michael G. </w:t>
          </w:r>
          <w:proofErr w:type="spellStart"/>
          <w:r w:rsidR="00177EF5">
            <w:rPr>
              <w:rFonts w:asciiTheme="minorHAnsi" w:hAnsiTheme="minorHAnsi" w:cstheme="minorHAnsi"/>
            </w:rPr>
            <w:t>Bemben</w:t>
          </w:r>
          <w:proofErr w:type="spellEnd"/>
        </w:sdtContent>
      </w:sdt>
      <w:sdt>
        <w:sdtPr>
          <w:rPr>
            <w:rFonts w:asciiTheme="minorHAnsi" w:hAnsiTheme="minorHAnsi" w:cstheme="minorHAnsi"/>
          </w:rPr>
          <w:id w:val="7592829"/>
          <w:lock w:val="contentLocked"/>
          <w:placeholder>
            <w:docPart w:val="DefaultPlaceholder_22675703"/>
          </w:placeholder>
          <w:group/>
        </w:sdtPr>
        <w:sdtContent>
          <w:r w:rsidR="00410044" w:rsidRPr="00E614FB">
            <w:rPr>
              <w:rFonts w:asciiTheme="minorHAnsi" w:hAnsiTheme="minorHAnsi" w:cstheme="minorHAnsi"/>
            </w:rPr>
            <w:t>, Chair</w:t>
          </w:r>
        </w:sdtContent>
      </w:sdt>
    </w:p>
    <w:p w:rsidR="00410044" w:rsidRPr="00E614FB" w:rsidRDefault="00410044" w:rsidP="00410044">
      <w:pPr>
        <w:spacing w:after="0"/>
        <w:jc w:val="right"/>
        <w:rPr>
          <w:rFonts w:asciiTheme="minorHAnsi" w:hAnsiTheme="minorHAnsi" w:cstheme="minorHAnsi"/>
        </w:rPr>
      </w:pPr>
    </w:p>
    <w:p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410044" w:rsidRPr="00E614FB" w:rsidRDefault="008643FF"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177EF5">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Content>
          <w:r w:rsidR="00177EF5">
            <w:rPr>
              <w:rFonts w:asciiTheme="minorHAnsi" w:hAnsiTheme="minorHAnsi" w:cstheme="minorHAnsi"/>
            </w:rPr>
            <w:t xml:space="preserve">Debra </w:t>
          </w:r>
          <w:proofErr w:type="spellStart"/>
          <w:r w:rsidR="00177EF5">
            <w:rPr>
              <w:rFonts w:asciiTheme="minorHAnsi" w:hAnsiTheme="minorHAnsi" w:cstheme="minorHAnsi"/>
            </w:rPr>
            <w:t>Bemben</w:t>
          </w:r>
          <w:proofErr w:type="spellEnd"/>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8643FF"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Content>
          <w:r w:rsidR="00177EF5">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Content>
          <w:r w:rsidR="00177EF5">
            <w:rPr>
              <w:rFonts w:asciiTheme="minorHAnsi" w:hAnsiTheme="minorHAnsi" w:cstheme="minorHAnsi"/>
            </w:rPr>
            <w:t xml:space="preserve">Allen </w:t>
          </w:r>
          <w:proofErr w:type="spellStart"/>
          <w:r w:rsidR="00177EF5">
            <w:rPr>
              <w:rFonts w:asciiTheme="minorHAnsi" w:hAnsiTheme="minorHAnsi" w:cstheme="minorHAnsi"/>
            </w:rPr>
            <w:t>Knehans</w:t>
          </w:r>
          <w:proofErr w:type="spellEnd"/>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8643FF"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Content>
          <w:r w:rsidR="00177EF5">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Content>
          <w:r w:rsidR="00177EF5">
            <w:rPr>
              <w:rFonts w:asciiTheme="minorHAnsi" w:hAnsiTheme="minorHAnsi" w:cstheme="minorHAnsi"/>
            </w:rPr>
            <w:t>Mark A. Anderson</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8643FF"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Content>
          <w:r w:rsidR="00C7265C">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Content>
          <w:proofErr w:type="spellStart"/>
          <w:r w:rsidR="00C7265C">
            <w:rPr>
              <w:rFonts w:asciiTheme="minorHAnsi" w:hAnsiTheme="minorHAnsi" w:cstheme="minorHAnsi"/>
            </w:rPr>
            <w:t>Randa</w:t>
          </w:r>
          <w:proofErr w:type="spellEnd"/>
          <w:r w:rsidR="00C7265C">
            <w:rPr>
              <w:rFonts w:asciiTheme="minorHAnsi" w:hAnsiTheme="minorHAnsi" w:cstheme="minorHAnsi"/>
            </w:rPr>
            <w:t xml:space="preserve"> </w:t>
          </w:r>
          <w:proofErr w:type="spellStart"/>
          <w:r w:rsidR="00C7265C">
            <w:rPr>
              <w:rFonts w:asciiTheme="minorHAnsi" w:hAnsiTheme="minorHAnsi" w:cstheme="minorHAnsi"/>
            </w:rPr>
            <w:t>Shehab</w:t>
          </w:r>
          <w:proofErr w:type="spellEnd"/>
        </w:sdtContent>
      </w:sdt>
    </w:p>
    <w:p w:rsidR="00224CAB" w:rsidRPr="00E614FB" w:rsidRDefault="00224CAB" w:rsidP="00224CAB">
      <w:pPr>
        <w:spacing w:after="0"/>
        <w:jc w:val="right"/>
        <w:rPr>
          <w:rFonts w:asciiTheme="minorHAnsi" w:hAnsiTheme="minorHAnsi" w:cstheme="minorHAnsi"/>
        </w:rPr>
      </w:pPr>
    </w:p>
    <w:p w:rsidR="00224CAB" w:rsidRPr="00E614FB" w:rsidRDefault="00224CAB" w:rsidP="00224CAB">
      <w:pPr>
        <w:spacing w:after="0"/>
        <w:jc w:val="right"/>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8643FF"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Content>
          <w:r w:rsidR="00C7265C">
            <w:rPr>
              <w:rFonts w:asciiTheme="minorHAnsi" w:hAnsiTheme="minorHAnsi" w:cstheme="minorHAnsi"/>
              <w:caps/>
            </w:rPr>
            <w:t>STEVEN LOUIS FERGUSON</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Content>
          <w:r w:rsidR="00C7265C">
            <w:rPr>
              <w:rFonts w:asciiTheme="minorHAnsi" w:hAnsiTheme="minorHAnsi" w:cstheme="minorHAnsi"/>
            </w:rPr>
            <w:t>2014</w:t>
          </w:r>
        </w:sdtContent>
      </w:sdt>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722C0E" w:rsidP="00410044">
      <w:pPr>
        <w:spacing w:after="0" w:line="480" w:lineRule="auto"/>
        <w:rPr>
          <w:rFonts w:asciiTheme="minorHAnsi" w:hAnsiTheme="minorHAnsi" w:cstheme="minorHAnsi"/>
        </w:rPr>
        <w:sectPr w:rsidR="00410044" w:rsidRPr="00E614FB" w:rsidSect="00410044">
          <w:pgSz w:w="12240" w:h="15840"/>
          <w:pgMar w:top="1440" w:right="1440" w:bottom="1440" w:left="2304" w:header="720" w:footer="720" w:gutter="0"/>
          <w:cols w:space="720"/>
          <w:docGrid w:linePitch="360"/>
        </w:sectPr>
      </w:pPr>
      <w:r>
        <w:rPr>
          <w:rFonts w:asciiTheme="minorHAnsi" w:hAnsiTheme="minorHAnsi" w:cstheme="minorHAnsi"/>
        </w:rPr>
        <w:lastRenderedPageBreak/>
        <w:t>I would like to dedicate this to my family:  my father Ronald, my mother Christine, and my brother Jeff.  They have encouraged me along the way and helped me reach this goal.  I could not have done it without all your love and support.  Dad, I wish I could have finished earlier so you could have enjoyed this moment with me.  I hope I made you proud.</w:t>
      </w:r>
    </w:p>
    <w:p w:rsidR="00410044" w:rsidRPr="009175F0" w:rsidRDefault="00DC302D" w:rsidP="00DC302D">
      <w:pPr>
        <w:spacing w:after="0" w:line="480" w:lineRule="auto"/>
        <w:jc w:val="center"/>
        <w:rPr>
          <w:rFonts w:asciiTheme="minorHAnsi" w:hAnsiTheme="minorHAnsi" w:cstheme="minorHAnsi"/>
          <w:b/>
        </w:rPr>
      </w:pPr>
      <w:r w:rsidRPr="009175F0">
        <w:rPr>
          <w:rFonts w:asciiTheme="minorHAnsi" w:hAnsiTheme="minorHAnsi" w:cstheme="minorHAnsi"/>
          <w:b/>
        </w:rPr>
        <w:lastRenderedPageBreak/>
        <w:t>ACKNOWLEDGEMENTS</w:t>
      </w:r>
    </w:p>
    <w:p w:rsidR="00DC302D" w:rsidRPr="00E614FB" w:rsidRDefault="00DC302D" w:rsidP="00410044">
      <w:pPr>
        <w:spacing w:after="0" w:line="480" w:lineRule="auto"/>
        <w:rPr>
          <w:rFonts w:asciiTheme="minorHAnsi" w:hAnsiTheme="minorHAnsi" w:cstheme="minorHAnsi"/>
        </w:rPr>
      </w:pPr>
      <w:r>
        <w:rPr>
          <w:rFonts w:asciiTheme="minorHAnsi" w:hAnsiTheme="minorHAnsi" w:cstheme="minorHAnsi"/>
        </w:rPr>
        <w:t xml:space="preserve">I would like to give thanks to each of my committee members for their assistance and time commitment throughout this dissertation project.  Dr. Mike, thank you for all the time and energy you devoted to me and this project.  I sincerely appreciate </w:t>
      </w:r>
      <w:r w:rsidR="00FF5EF2">
        <w:rPr>
          <w:rFonts w:asciiTheme="minorHAnsi" w:hAnsiTheme="minorHAnsi" w:cstheme="minorHAnsi"/>
        </w:rPr>
        <w:t xml:space="preserve">your help and guidance in helping choose a topic and then for all your valuable insight throughout the process.  I thank you for all your attention to detail as well as for your patience in allowing me to develop as a graduate student and researcher.  Vitamin D is a topic I found very interesting and is a topic I plan to continue to research in the future.  Dr. Deb, thank you for offering your laboratory space and equipment for me to use in order </w:t>
      </w:r>
      <w:bookmarkStart w:id="0" w:name="_GoBack"/>
      <w:bookmarkEnd w:id="0"/>
      <w:r w:rsidR="00FF5EF2">
        <w:rPr>
          <w:rFonts w:asciiTheme="minorHAnsi" w:hAnsiTheme="minorHAnsi" w:cstheme="minorHAnsi"/>
        </w:rPr>
        <w:t>to complete this project.  I appreciate you taking the time to train me on how to properly use the DXA, as it would not have been possible to complete this project without your generosity</w:t>
      </w:r>
      <w:r w:rsidR="00E122BE">
        <w:rPr>
          <w:rFonts w:asciiTheme="minorHAnsi" w:hAnsiTheme="minorHAnsi" w:cstheme="minorHAnsi"/>
        </w:rPr>
        <w:t xml:space="preserve"> and support.  Dr. </w:t>
      </w:r>
      <w:proofErr w:type="spellStart"/>
      <w:r w:rsidR="00E122BE">
        <w:rPr>
          <w:rFonts w:asciiTheme="minorHAnsi" w:hAnsiTheme="minorHAnsi" w:cstheme="minorHAnsi"/>
        </w:rPr>
        <w:t>Knehans</w:t>
      </w:r>
      <w:proofErr w:type="spellEnd"/>
      <w:r w:rsidR="00E122BE">
        <w:rPr>
          <w:rFonts w:asciiTheme="minorHAnsi" w:hAnsiTheme="minorHAnsi" w:cstheme="minorHAnsi"/>
        </w:rPr>
        <w:t>, thank you for your support with the nutrient analysis for this proje</w:t>
      </w:r>
      <w:r w:rsidR="00EC14EB">
        <w:rPr>
          <w:rFonts w:asciiTheme="minorHAnsi" w:hAnsiTheme="minorHAnsi" w:cstheme="minorHAnsi"/>
        </w:rPr>
        <w:t xml:space="preserve">ct.  </w:t>
      </w:r>
      <w:r w:rsidR="00E122BE">
        <w:rPr>
          <w:rFonts w:asciiTheme="minorHAnsi" w:hAnsiTheme="minorHAnsi" w:cstheme="minorHAnsi"/>
        </w:rPr>
        <w:t xml:space="preserve">I always enjoy your feedback and our discussions regarding vitamin D and nutrition in general.  </w:t>
      </w:r>
      <w:r w:rsidR="00EC14EB">
        <w:rPr>
          <w:rFonts w:asciiTheme="minorHAnsi" w:hAnsiTheme="minorHAnsi" w:cstheme="minorHAnsi"/>
        </w:rPr>
        <w:t xml:space="preserve">Thank you for your recommendations during my job application process as </w:t>
      </w:r>
      <w:r w:rsidR="00E122BE">
        <w:rPr>
          <w:rFonts w:asciiTheme="minorHAnsi" w:hAnsiTheme="minorHAnsi" w:cstheme="minorHAnsi"/>
        </w:rPr>
        <w:t>I will be a better Nutrition professor and researcher because of your insights and I thank you for all the knowledge and advice that you have provided me over the years.  Dr. Anderson, thank you for all your</w:t>
      </w:r>
      <w:r w:rsidR="00F6054F">
        <w:rPr>
          <w:rFonts w:asciiTheme="minorHAnsi" w:hAnsiTheme="minorHAnsi" w:cstheme="minorHAnsi"/>
        </w:rPr>
        <w:t xml:space="preserve"> time and generosity during this study.  Thank you for meeting with me up at OUHSC on multiple occasions, and coming all the way down to Norman to be part of my committee.  I really enjoyed our talks and I thank you for all your help during this stu</w:t>
      </w:r>
      <w:r w:rsidR="00EC14EB">
        <w:rPr>
          <w:rFonts w:asciiTheme="minorHAnsi" w:hAnsiTheme="minorHAnsi" w:cstheme="minorHAnsi"/>
        </w:rPr>
        <w:t xml:space="preserve">dy as well as with my job applications with your recommendations.  Dr. </w:t>
      </w:r>
      <w:proofErr w:type="spellStart"/>
      <w:r w:rsidR="00EC14EB">
        <w:rPr>
          <w:rFonts w:asciiTheme="minorHAnsi" w:hAnsiTheme="minorHAnsi" w:cstheme="minorHAnsi"/>
        </w:rPr>
        <w:t>Shehab</w:t>
      </w:r>
      <w:proofErr w:type="spellEnd"/>
      <w:r w:rsidR="00EC14EB">
        <w:rPr>
          <w:rFonts w:asciiTheme="minorHAnsi" w:hAnsiTheme="minorHAnsi" w:cstheme="minorHAnsi"/>
        </w:rPr>
        <w:t>, thank you for agreeing to sit on my committee as the outside member.  I really appreciate how you pushed me to learn more about the cognitive tests utilized in this study.</w:t>
      </w:r>
    </w:p>
    <w:p w:rsidR="00410044" w:rsidRPr="00207D19" w:rsidRDefault="00410044" w:rsidP="00E36A9D">
      <w:pPr>
        <w:spacing w:line="480" w:lineRule="auto"/>
        <w:jc w:val="center"/>
        <w:rPr>
          <w:rFonts w:asciiTheme="minorHAnsi" w:hAnsiTheme="minorHAnsi" w:cstheme="minorHAnsi"/>
          <w:b/>
        </w:rPr>
      </w:pPr>
      <w:r w:rsidRPr="00E614FB">
        <w:rPr>
          <w:rFonts w:asciiTheme="minorHAnsi" w:hAnsiTheme="minorHAnsi" w:cstheme="minorHAnsi"/>
        </w:rPr>
        <w:br w:type="page"/>
      </w:r>
      <w:r w:rsidR="00E36A9D" w:rsidRPr="00207D19">
        <w:rPr>
          <w:rFonts w:asciiTheme="minorHAnsi" w:hAnsiTheme="minorHAnsi" w:cstheme="minorHAnsi"/>
          <w:b/>
        </w:rPr>
        <w:lastRenderedPageBreak/>
        <w:t>TABLE OF CONTENTS</w:t>
      </w:r>
    </w:p>
    <w:p w:rsidR="00E36A9D" w:rsidRDefault="00E36A9D" w:rsidP="00E36A9D">
      <w:pPr>
        <w:spacing w:line="480" w:lineRule="auto"/>
        <w:rPr>
          <w:rFonts w:asciiTheme="minorHAnsi" w:hAnsiTheme="minorHAnsi" w:cstheme="minorHAnsi"/>
        </w:rPr>
      </w:pPr>
      <w:r>
        <w:rPr>
          <w:rFonts w:asciiTheme="minorHAnsi" w:hAnsiTheme="minorHAnsi" w:cstheme="minorHAnsi"/>
        </w:rPr>
        <w:t>Acknowledgements……………………………………………………………………..</w:t>
      </w:r>
      <w:proofErr w:type="gramStart"/>
      <w:r>
        <w:rPr>
          <w:rFonts w:asciiTheme="minorHAnsi" w:hAnsiTheme="minorHAnsi" w:cstheme="minorHAnsi"/>
        </w:rPr>
        <w:t>iv</w:t>
      </w:r>
      <w:proofErr w:type="gramEnd"/>
    </w:p>
    <w:p w:rsidR="00E36A9D" w:rsidRDefault="00E36A9D" w:rsidP="00E36A9D">
      <w:pPr>
        <w:spacing w:line="480" w:lineRule="auto"/>
        <w:rPr>
          <w:rFonts w:asciiTheme="minorHAnsi" w:hAnsiTheme="minorHAnsi" w:cstheme="minorHAnsi"/>
        </w:rPr>
      </w:pPr>
      <w:r>
        <w:rPr>
          <w:rFonts w:asciiTheme="minorHAnsi" w:hAnsiTheme="minorHAnsi" w:cstheme="minorHAnsi"/>
        </w:rPr>
        <w:t>List of Table</w:t>
      </w:r>
      <w:r w:rsidR="000D6F52">
        <w:rPr>
          <w:rFonts w:asciiTheme="minorHAnsi" w:hAnsiTheme="minorHAnsi" w:cstheme="minorHAnsi"/>
        </w:rPr>
        <w:t>s…………………………………………………………………………….x</w:t>
      </w:r>
    </w:p>
    <w:p w:rsidR="00E36A9D" w:rsidRDefault="0047598D" w:rsidP="00E36A9D">
      <w:pPr>
        <w:spacing w:line="480" w:lineRule="auto"/>
        <w:rPr>
          <w:rFonts w:asciiTheme="minorHAnsi" w:hAnsiTheme="minorHAnsi" w:cstheme="minorHAnsi"/>
        </w:rPr>
      </w:pPr>
      <w:r>
        <w:rPr>
          <w:rFonts w:asciiTheme="minorHAnsi" w:hAnsiTheme="minorHAnsi" w:cstheme="minorHAnsi"/>
        </w:rPr>
        <w:t>Abstract…………………………………………………………………………………</w:t>
      </w:r>
      <w:r w:rsidR="00207D19">
        <w:rPr>
          <w:rFonts w:asciiTheme="minorHAnsi" w:hAnsiTheme="minorHAnsi" w:cstheme="minorHAnsi"/>
        </w:rPr>
        <w:t>xi</w:t>
      </w:r>
    </w:p>
    <w:p w:rsidR="0047598D" w:rsidRDefault="0047598D" w:rsidP="00E36A9D">
      <w:pPr>
        <w:spacing w:line="480" w:lineRule="auto"/>
        <w:rPr>
          <w:rFonts w:asciiTheme="minorHAnsi" w:hAnsiTheme="minorHAnsi" w:cstheme="minorHAnsi"/>
        </w:rPr>
      </w:pPr>
      <w:r>
        <w:rPr>
          <w:rFonts w:asciiTheme="minorHAnsi" w:hAnsiTheme="minorHAnsi" w:cstheme="minorHAnsi"/>
        </w:rPr>
        <w:t>CHAPTER I INTRODUCTION………………………………………………………</w:t>
      </w:r>
      <w:r w:rsidR="00207D19">
        <w:rPr>
          <w:rFonts w:asciiTheme="minorHAnsi" w:hAnsiTheme="minorHAnsi" w:cstheme="minorHAnsi"/>
        </w:rPr>
        <w:t>...1</w:t>
      </w:r>
    </w:p>
    <w:p w:rsidR="0047598D" w:rsidRDefault="0047598D" w:rsidP="0047598D">
      <w:pPr>
        <w:spacing w:line="480" w:lineRule="auto"/>
        <w:ind w:left="288"/>
        <w:rPr>
          <w:rFonts w:asciiTheme="minorHAnsi" w:hAnsiTheme="minorHAnsi" w:cstheme="minorHAnsi"/>
        </w:rPr>
      </w:pPr>
      <w:r>
        <w:rPr>
          <w:rFonts w:asciiTheme="minorHAnsi" w:hAnsiTheme="minorHAnsi" w:cstheme="minorHAnsi"/>
        </w:rPr>
        <w:t>Purpose……………………………………………………………………………...</w:t>
      </w:r>
      <w:r w:rsidR="00207D19">
        <w:rPr>
          <w:rFonts w:asciiTheme="minorHAnsi" w:hAnsiTheme="minorHAnsi" w:cstheme="minorHAnsi"/>
        </w:rPr>
        <w:t>..6</w:t>
      </w:r>
    </w:p>
    <w:p w:rsidR="00034304" w:rsidRDefault="00034304" w:rsidP="0047598D">
      <w:pPr>
        <w:spacing w:line="480" w:lineRule="auto"/>
        <w:ind w:left="288"/>
        <w:rPr>
          <w:rFonts w:asciiTheme="minorHAnsi" w:hAnsiTheme="minorHAnsi" w:cstheme="minorHAnsi"/>
        </w:rPr>
      </w:pPr>
      <w:r>
        <w:rPr>
          <w:rFonts w:asciiTheme="minorHAnsi" w:hAnsiTheme="minorHAnsi" w:cstheme="minorHAnsi"/>
        </w:rPr>
        <w:t>Research Questions…………………………………………………………………</w:t>
      </w:r>
      <w:r w:rsidR="00207D19">
        <w:rPr>
          <w:rFonts w:asciiTheme="minorHAnsi" w:hAnsiTheme="minorHAnsi" w:cstheme="minorHAnsi"/>
        </w:rPr>
        <w:t>..7</w:t>
      </w:r>
    </w:p>
    <w:p w:rsidR="00034304" w:rsidRDefault="00034304" w:rsidP="0047598D">
      <w:pPr>
        <w:spacing w:line="480" w:lineRule="auto"/>
        <w:ind w:left="288"/>
        <w:rPr>
          <w:rFonts w:asciiTheme="minorHAnsi" w:hAnsiTheme="minorHAnsi" w:cstheme="minorHAnsi"/>
        </w:rPr>
      </w:pPr>
      <w:r>
        <w:rPr>
          <w:rFonts w:asciiTheme="minorHAnsi" w:hAnsiTheme="minorHAnsi" w:cstheme="minorHAnsi"/>
        </w:rPr>
        <w:t xml:space="preserve">Research </w:t>
      </w:r>
      <w:proofErr w:type="spellStart"/>
      <w:r>
        <w:rPr>
          <w:rFonts w:asciiTheme="minorHAnsi" w:hAnsiTheme="minorHAnsi" w:cstheme="minorHAnsi"/>
        </w:rPr>
        <w:t>Subquestions</w:t>
      </w:r>
      <w:proofErr w:type="spellEnd"/>
      <w:r>
        <w:rPr>
          <w:rFonts w:asciiTheme="minorHAnsi" w:hAnsiTheme="minorHAnsi" w:cstheme="minorHAnsi"/>
        </w:rPr>
        <w:t>……………………………………………………………</w:t>
      </w:r>
      <w:r w:rsidR="00207D19">
        <w:rPr>
          <w:rFonts w:asciiTheme="minorHAnsi" w:hAnsiTheme="minorHAnsi" w:cstheme="minorHAnsi"/>
        </w:rPr>
        <w:t>….7</w:t>
      </w:r>
    </w:p>
    <w:p w:rsidR="00034304" w:rsidRDefault="00034304" w:rsidP="0047598D">
      <w:pPr>
        <w:spacing w:line="480" w:lineRule="auto"/>
        <w:ind w:left="288"/>
        <w:rPr>
          <w:rFonts w:asciiTheme="minorHAnsi" w:hAnsiTheme="minorHAnsi" w:cstheme="minorHAnsi"/>
        </w:rPr>
      </w:pPr>
      <w:r>
        <w:rPr>
          <w:rFonts w:asciiTheme="minorHAnsi" w:hAnsiTheme="minorHAnsi" w:cstheme="minorHAnsi"/>
        </w:rPr>
        <w:t>Hypotheses…………………………………………………………………………</w:t>
      </w:r>
      <w:r w:rsidR="00207D19">
        <w:rPr>
          <w:rFonts w:asciiTheme="minorHAnsi" w:hAnsiTheme="minorHAnsi" w:cstheme="minorHAnsi"/>
        </w:rPr>
        <w:t>…8</w:t>
      </w:r>
    </w:p>
    <w:p w:rsidR="00034304" w:rsidRDefault="00034304" w:rsidP="0047598D">
      <w:pPr>
        <w:spacing w:line="480" w:lineRule="auto"/>
        <w:ind w:left="288"/>
        <w:rPr>
          <w:rFonts w:asciiTheme="minorHAnsi" w:hAnsiTheme="minorHAnsi" w:cstheme="minorHAnsi"/>
        </w:rPr>
      </w:pPr>
      <w:proofErr w:type="spellStart"/>
      <w:r>
        <w:rPr>
          <w:rFonts w:asciiTheme="minorHAnsi" w:hAnsiTheme="minorHAnsi" w:cstheme="minorHAnsi"/>
        </w:rPr>
        <w:t>Subquestion</w:t>
      </w:r>
      <w:proofErr w:type="spellEnd"/>
      <w:r>
        <w:rPr>
          <w:rFonts w:asciiTheme="minorHAnsi" w:hAnsiTheme="minorHAnsi" w:cstheme="minorHAnsi"/>
        </w:rPr>
        <w:t xml:space="preserve"> Hypotheses…………………………………………………………...</w:t>
      </w:r>
      <w:r w:rsidR="00207D19">
        <w:rPr>
          <w:rFonts w:asciiTheme="minorHAnsi" w:hAnsiTheme="minorHAnsi" w:cstheme="minorHAnsi"/>
        </w:rPr>
        <w:t>....9</w:t>
      </w:r>
    </w:p>
    <w:p w:rsidR="00034304" w:rsidRDefault="008777A3" w:rsidP="0047598D">
      <w:pPr>
        <w:spacing w:line="480" w:lineRule="auto"/>
        <w:ind w:left="288"/>
        <w:rPr>
          <w:rFonts w:asciiTheme="minorHAnsi" w:hAnsiTheme="minorHAnsi" w:cstheme="minorHAnsi"/>
        </w:rPr>
      </w:pPr>
      <w:r>
        <w:rPr>
          <w:rFonts w:asciiTheme="minorHAnsi" w:hAnsiTheme="minorHAnsi" w:cstheme="minorHAnsi"/>
        </w:rPr>
        <w:t>Significance of the Study…………………………………………………………</w:t>
      </w:r>
      <w:r w:rsidR="00207D19">
        <w:rPr>
          <w:rFonts w:asciiTheme="minorHAnsi" w:hAnsiTheme="minorHAnsi" w:cstheme="minorHAnsi"/>
        </w:rPr>
        <w:t>…..9</w:t>
      </w:r>
    </w:p>
    <w:p w:rsidR="00BF0CDA" w:rsidRDefault="00BF0CDA" w:rsidP="00BF0CDA">
      <w:pPr>
        <w:spacing w:line="480" w:lineRule="auto"/>
        <w:ind w:left="288"/>
        <w:rPr>
          <w:rFonts w:asciiTheme="minorHAnsi" w:hAnsiTheme="minorHAnsi" w:cstheme="minorHAnsi"/>
        </w:rPr>
      </w:pPr>
      <w:r>
        <w:rPr>
          <w:rFonts w:asciiTheme="minorHAnsi" w:hAnsiTheme="minorHAnsi" w:cstheme="minorHAnsi"/>
        </w:rPr>
        <w:t>Assumptions………………………………………………………………………</w:t>
      </w:r>
      <w:r w:rsidR="00207D19">
        <w:rPr>
          <w:rFonts w:asciiTheme="minorHAnsi" w:hAnsiTheme="minorHAnsi" w:cstheme="minorHAnsi"/>
        </w:rPr>
        <w:t>...10</w:t>
      </w:r>
    </w:p>
    <w:p w:rsidR="00BF0CDA" w:rsidRDefault="00BF0CDA" w:rsidP="00BF0CDA">
      <w:pPr>
        <w:spacing w:line="480" w:lineRule="auto"/>
        <w:ind w:left="288"/>
        <w:rPr>
          <w:rFonts w:asciiTheme="minorHAnsi" w:hAnsiTheme="minorHAnsi" w:cstheme="minorHAnsi"/>
        </w:rPr>
      </w:pPr>
      <w:r>
        <w:rPr>
          <w:rFonts w:asciiTheme="minorHAnsi" w:hAnsiTheme="minorHAnsi" w:cstheme="minorHAnsi"/>
        </w:rPr>
        <w:t>Delimitations……………………………………………………………………….</w:t>
      </w:r>
      <w:r w:rsidR="00207D19">
        <w:rPr>
          <w:rFonts w:asciiTheme="minorHAnsi" w:hAnsiTheme="minorHAnsi" w:cstheme="minorHAnsi"/>
        </w:rPr>
        <w:t>.11</w:t>
      </w:r>
    </w:p>
    <w:p w:rsidR="00BF0CDA" w:rsidRDefault="00BF0CDA" w:rsidP="00BF0CDA">
      <w:pPr>
        <w:spacing w:line="480" w:lineRule="auto"/>
        <w:ind w:left="288"/>
        <w:rPr>
          <w:rFonts w:asciiTheme="minorHAnsi" w:hAnsiTheme="minorHAnsi" w:cstheme="minorHAnsi"/>
        </w:rPr>
      </w:pPr>
      <w:r>
        <w:rPr>
          <w:rFonts w:asciiTheme="minorHAnsi" w:hAnsiTheme="minorHAnsi" w:cstheme="minorHAnsi"/>
        </w:rPr>
        <w:t>Limitations…………………………………………………………………………</w:t>
      </w:r>
      <w:r w:rsidR="00207D19">
        <w:rPr>
          <w:rFonts w:asciiTheme="minorHAnsi" w:hAnsiTheme="minorHAnsi" w:cstheme="minorHAnsi"/>
        </w:rPr>
        <w:t>.11</w:t>
      </w:r>
    </w:p>
    <w:p w:rsidR="0067589D" w:rsidRDefault="0067589D" w:rsidP="00BF0CDA">
      <w:pPr>
        <w:spacing w:line="480" w:lineRule="auto"/>
        <w:ind w:left="288"/>
        <w:rPr>
          <w:rFonts w:asciiTheme="minorHAnsi" w:hAnsiTheme="minorHAnsi" w:cstheme="minorHAnsi"/>
        </w:rPr>
      </w:pPr>
      <w:r>
        <w:rPr>
          <w:rFonts w:asciiTheme="minorHAnsi" w:hAnsiTheme="minorHAnsi" w:cstheme="minorHAnsi"/>
        </w:rPr>
        <w:t>Inclusion Criteria…………………………………………………………………</w:t>
      </w:r>
      <w:r w:rsidR="00207D19">
        <w:rPr>
          <w:rFonts w:asciiTheme="minorHAnsi" w:hAnsiTheme="minorHAnsi" w:cstheme="minorHAnsi"/>
        </w:rPr>
        <w:t>…11</w:t>
      </w:r>
    </w:p>
    <w:p w:rsidR="0067589D" w:rsidRDefault="0067589D" w:rsidP="00BF0CDA">
      <w:pPr>
        <w:spacing w:line="480" w:lineRule="auto"/>
        <w:ind w:left="288"/>
        <w:rPr>
          <w:rFonts w:asciiTheme="minorHAnsi" w:hAnsiTheme="minorHAnsi" w:cstheme="minorHAnsi"/>
        </w:rPr>
      </w:pPr>
      <w:r>
        <w:rPr>
          <w:rFonts w:asciiTheme="minorHAnsi" w:hAnsiTheme="minorHAnsi" w:cstheme="minorHAnsi"/>
        </w:rPr>
        <w:t>Exclusion Criteria…………………………………………………………………</w:t>
      </w:r>
      <w:r w:rsidR="00207D19">
        <w:rPr>
          <w:rFonts w:asciiTheme="minorHAnsi" w:hAnsiTheme="minorHAnsi" w:cstheme="minorHAnsi"/>
        </w:rPr>
        <w:t>...12</w:t>
      </w:r>
    </w:p>
    <w:p w:rsidR="00BF0CDA" w:rsidRDefault="00BF0CDA" w:rsidP="00BF0CDA">
      <w:pPr>
        <w:spacing w:line="480" w:lineRule="auto"/>
        <w:ind w:left="288"/>
        <w:rPr>
          <w:rFonts w:asciiTheme="minorHAnsi" w:hAnsiTheme="minorHAnsi" w:cstheme="minorHAnsi"/>
        </w:rPr>
      </w:pPr>
      <w:r>
        <w:rPr>
          <w:rFonts w:asciiTheme="minorHAnsi" w:hAnsiTheme="minorHAnsi" w:cstheme="minorHAnsi"/>
        </w:rPr>
        <w:t>Operational Definitions……………………………………………………………</w:t>
      </w:r>
      <w:r w:rsidR="00207D19">
        <w:rPr>
          <w:rFonts w:asciiTheme="minorHAnsi" w:hAnsiTheme="minorHAnsi" w:cstheme="minorHAnsi"/>
        </w:rPr>
        <w:t>..12</w:t>
      </w:r>
    </w:p>
    <w:p w:rsidR="00BF0CDA" w:rsidRDefault="00BF0CDA" w:rsidP="00BF0CDA">
      <w:pPr>
        <w:spacing w:line="480" w:lineRule="auto"/>
        <w:rPr>
          <w:rFonts w:asciiTheme="minorHAnsi" w:hAnsiTheme="minorHAnsi" w:cstheme="minorHAnsi"/>
        </w:rPr>
      </w:pPr>
      <w:r>
        <w:rPr>
          <w:rFonts w:asciiTheme="minorHAnsi" w:hAnsiTheme="minorHAnsi" w:cstheme="minorHAnsi"/>
        </w:rPr>
        <w:lastRenderedPageBreak/>
        <w:t>CHAPTER II REVIEW OF LITERATURE…………………………………………</w:t>
      </w:r>
      <w:r w:rsidR="00207D19">
        <w:rPr>
          <w:rFonts w:asciiTheme="minorHAnsi" w:hAnsiTheme="minorHAnsi" w:cstheme="minorHAnsi"/>
        </w:rPr>
        <w:t>..15</w:t>
      </w:r>
    </w:p>
    <w:p w:rsidR="0067589D" w:rsidRDefault="0067589D" w:rsidP="0067589D">
      <w:pPr>
        <w:spacing w:line="480" w:lineRule="auto"/>
        <w:ind w:left="288"/>
        <w:rPr>
          <w:rFonts w:asciiTheme="minorHAnsi" w:hAnsiTheme="minorHAnsi" w:cstheme="minorHAnsi"/>
        </w:rPr>
      </w:pPr>
      <w:r>
        <w:rPr>
          <w:rFonts w:asciiTheme="minorHAnsi" w:hAnsiTheme="minorHAnsi" w:cstheme="minorHAnsi"/>
        </w:rPr>
        <w:t>Introduction………………………………………………………………………</w:t>
      </w:r>
      <w:r w:rsidR="00207D19">
        <w:rPr>
          <w:rFonts w:asciiTheme="minorHAnsi" w:hAnsiTheme="minorHAnsi" w:cstheme="minorHAnsi"/>
        </w:rPr>
        <w:t>…15</w:t>
      </w:r>
    </w:p>
    <w:p w:rsidR="0067589D" w:rsidRDefault="0067589D" w:rsidP="0067589D">
      <w:pPr>
        <w:spacing w:line="480" w:lineRule="auto"/>
        <w:ind w:left="288"/>
        <w:rPr>
          <w:rFonts w:asciiTheme="minorHAnsi" w:hAnsiTheme="minorHAnsi" w:cstheme="minorHAnsi"/>
        </w:rPr>
      </w:pPr>
      <w:r>
        <w:rPr>
          <w:rFonts w:asciiTheme="minorHAnsi" w:hAnsiTheme="minorHAnsi" w:cstheme="minorHAnsi"/>
        </w:rPr>
        <w:t>Vitamin D Activation and Metabolism…………………………………………</w:t>
      </w:r>
      <w:r w:rsidR="00207D19">
        <w:rPr>
          <w:rFonts w:asciiTheme="minorHAnsi" w:hAnsiTheme="minorHAnsi" w:cstheme="minorHAnsi"/>
        </w:rPr>
        <w:t>…..17</w:t>
      </w:r>
    </w:p>
    <w:p w:rsidR="0067589D" w:rsidRDefault="0067589D" w:rsidP="0067589D">
      <w:pPr>
        <w:spacing w:line="480" w:lineRule="auto"/>
        <w:ind w:left="288"/>
        <w:rPr>
          <w:rFonts w:asciiTheme="minorHAnsi" w:hAnsiTheme="minorHAnsi" w:cstheme="minorHAnsi"/>
        </w:rPr>
      </w:pPr>
      <w:r>
        <w:rPr>
          <w:rFonts w:asciiTheme="minorHAnsi" w:hAnsiTheme="minorHAnsi" w:cstheme="minorHAnsi"/>
        </w:rPr>
        <w:t>Vitamin D and Overweight/Obesity……………………………………………</w:t>
      </w:r>
      <w:r w:rsidR="00207D19">
        <w:rPr>
          <w:rFonts w:asciiTheme="minorHAnsi" w:hAnsiTheme="minorHAnsi" w:cstheme="minorHAnsi"/>
        </w:rPr>
        <w:t>…..21</w:t>
      </w:r>
    </w:p>
    <w:p w:rsidR="0067589D" w:rsidRDefault="0067589D" w:rsidP="0067589D">
      <w:pPr>
        <w:spacing w:line="480" w:lineRule="auto"/>
        <w:ind w:left="288"/>
        <w:rPr>
          <w:rFonts w:asciiTheme="minorHAnsi" w:hAnsiTheme="minorHAnsi" w:cstheme="minorHAnsi"/>
        </w:rPr>
      </w:pPr>
      <w:r>
        <w:rPr>
          <w:rFonts w:asciiTheme="minorHAnsi" w:hAnsiTheme="minorHAnsi" w:cstheme="minorHAnsi"/>
        </w:rPr>
        <w:t>Vitamin D and Type II Diabetes…………………………………………………</w:t>
      </w:r>
      <w:r w:rsidR="00207D19">
        <w:rPr>
          <w:rFonts w:asciiTheme="minorHAnsi" w:hAnsiTheme="minorHAnsi" w:cstheme="minorHAnsi"/>
        </w:rPr>
        <w:t>…26</w:t>
      </w:r>
    </w:p>
    <w:p w:rsidR="0067589D" w:rsidRDefault="0067589D" w:rsidP="0067589D">
      <w:pPr>
        <w:spacing w:line="480" w:lineRule="auto"/>
        <w:ind w:left="288"/>
        <w:rPr>
          <w:rFonts w:asciiTheme="minorHAnsi" w:hAnsiTheme="minorHAnsi" w:cstheme="minorHAnsi"/>
        </w:rPr>
      </w:pPr>
      <w:r>
        <w:rPr>
          <w:rFonts w:asciiTheme="minorHAnsi" w:hAnsiTheme="minorHAnsi" w:cstheme="minorHAnsi"/>
        </w:rPr>
        <w:t>Vitamin D and Cardiovascular Disease…………………………………………</w:t>
      </w:r>
      <w:r w:rsidR="00207D19">
        <w:rPr>
          <w:rFonts w:asciiTheme="minorHAnsi" w:hAnsiTheme="minorHAnsi" w:cstheme="minorHAnsi"/>
        </w:rPr>
        <w:t>….29</w:t>
      </w:r>
    </w:p>
    <w:p w:rsidR="0067589D" w:rsidRDefault="0067589D" w:rsidP="0067589D">
      <w:pPr>
        <w:spacing w:line="480" w:lineRule="auto"/>
        <w:ind w:left="288"/>
        <w:rPr>
          <w:rFonts w:asciiTheme="minorHAnsi" w:hAnsiTheme="minorHAnsi" w:cstheme="minorHAnsi"/>
        </w:rPr>
      </w:pPr>
      <w:r>
        <w:rPr>
          <w:rFonts w:asciiTheme="minorHAnsi" w:hAnsiTheme="minorHAnsi" w:cstheme="minorHAnsi"/>
        </w:rPr>
        <w:t>Vitamin D and Cognitive Function………………………………………………</w:t>
      </w:r>
      <w:r w:rsidR="00207D19">
        <w:rPr>
          <w:rFonts w:asciiTheme="minorHAnsi" w:hAnsiTheme="minorHAnsi" w:cstheme="minorHAnsi"/>
        </w:rPr>
        <w:t>…32</w:t>
      </w:r>
    </w:p>
    <w:p w:rsidR="0067589D" w:rsidRDefault="0067589D" w:rsidP="0067589D">
      <w:pPr>
        <w:spacing w:line="480" w:lineRule="auto"/>
        <w:rPr>
          <w:rFonts w:asciiTheme="minorHAnsi" w:hAnsiTheme="minorHAnsi" w:cstheme="minorHAnsi"/>
        </w:rPr>
      </w:pPr>
      <w:r>
        <w:rPr>
          <w:rFonts w:asciiTheme="minorHAnsi" w:hAnsiTheme="minorHAnsi" w:cstheme="minorHAnsi"/>
        </w:rPr>
        <w:t>CHAPTER III METHODS</w:t>
      </w:r>
      <w:r w:rsidR="003F6B4D">
        <w:rPr>
          <w:rFonts w:asciiTheme="minorHAnsi" w:hAnsiTheme="minorHAnsi" w:cstheme="minorHAnsi"/>
        </w:rPr>
        <w:t>……………………………………………………………</w:t>
      </w:r>
      <w:r w:rsidR="00D45EA9">
        <w:rPr>
          <w:rFonts w:asciiTheme="minorHAnsi" w:hAnsiTheme="minorHAnsi" w:cstheme="minorHAnsi"/>
        </w:rPr>
        <w:t>.</w:t>
      </w:r>
      <w:r w:rsidR="00207D19">
        <w:rPr>
          <w:rFonts w:asciiTheme="minorHAnsi" w:hAnsiTheme="minorHAnsi" w:cstheme="minorHAnsi"/>
        </w:rPr>
        <w:t>36</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Purpose…………………………………………………………………………….</w:t>
      </w:r>
      <w:r w:rsidR="00207D19">
        <w:rPr>
          <w:rFonts w:asciiTheme="minorHAnsi" w:hAnsiTheme="minorHAnsi" w:cstheme="minorHAnsi"/>
        </w:rPr>
        <w:t>.</w:t>
      </w:r>
      <w:r w:rsidR="00D45EA9">
        <w:rPr>
          <w:rFonts w:asciiTheme="minorHAnsi" w:hAnsiTheme="minorHAnsi" w:cstheme="minorHAnsi"/>
        </w:rPr>
        <w:t>.</w:t>
      </w:r>
      <w:r w:rsidR="00207D19">
        <w:rPr>
          <w:rFonts w:asciiTheme="minorHAnsi" w:hAnsiTheme="minorHAnsi" w:cstheme="minorHAnsi"/>
        </w:rPr>
        <w:t>36</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Subjects…………………………………………………………………………….</w:t>
      </w:r>
      <w:r w:rsidR="00207D19">
        <w:rPr>
          <w:rFonts w:asciiTheme="minorHAnsi" w:hAnsiTheme="minorHAnsi" w:cstheme="minorHAnsi"/>
        </w:rPr>
        <w:t>.36</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Recruitment………………………………………………………………………...</w:t>
      </w:r>
      <w:r w:rsidR="00207D19">
        <w:rPr>
          <w:rFonts w:asciiTheme="minorHAnsi" w:hAnsiTheme="minorHAnsi" w:cstheme="minorHAnsi"/>
        </w:rPr>
        <w:t>.37</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Inclusion Criteria…………………………………………………………………</w:t>
      </w:r>
      <w:r w:rsidR="00207D19">
        <w:rPr>
          <w:rFonts w:asciiTheme="minorHAnsi" w:hAnsiTheme="minorHAnsi" w:cstheme="minorHAnsi"/>
        </w:rPr>
        <w:t>…37</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Exclusion Criteria…………………………………………………………………</w:t>
      </w:r>
      <w:r w:rsidR="00207D19">
        <w:rPr>
          <w:rFonts w:asciiTheme="minorHAnsi" w:hAnsiTheme="minorHAnsi" w:cstheme="minorHAnsi"/>
        </w:rPr>
        <w:t>..37</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Research Design……………………………………………………………………</w:t>
      </w:r>
      <w:r w:rsidR="00207D19">
        <w:rPr>
          <w:rFonts w:asciiTheme="minorHAnsi" w:hAnsiTheme="minorHAnsi" w:cstheme="minorHAnsi"/>
        </w:rPr>
        <w:t>.38</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Bone Mineral Density Measurements………………………………………………</w:t>
      </w:r>
      <w:r w:rsidR="00207D19">
        <w:rPr>
          <w:rFonts w:asciiTheme="minorHAnsi" w:hAnsiTheme="minorHAnsi" w:cstheme="minorHAnsi"/>
        </w:rPr>
        <w:t>38</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Body Composition………………………………………………………………….</w:t>
      </w:r>
      <w:r w:rsidR="00207D19">
        <w:rPr>
          <w:rFonts w:asciiTheme="minorHAnsi" w:hAnsiTheme="minorHAnsi" w:cstheme="minorHAnsi"/>
        </w:rPr>
        <w:t>.39</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Body Measurements………………………………………………………………...</w:t>
      </w:r>
      <w:r w:rsidR="00207D19">
        <w:rPr>
          <w:rFonts w:asciiTheme="minorHAnsi" w:hAnsiTheme="minorHAnsi" w:cstheme="minorHAnsi"/>
        </w:rPr>
        <w:t>39</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lastRenderedPageBreak/>
        <w:t>Physical Activity……………………………………………………………………</w:t>
      </w:r>
      <w:r w:rsidR="00207D19">
        <w:rPr>
          <w:rFonts w:asciiTheme="minorHAnsi" w:hAnsiTheme="minorHAnsi" w:cstheme="minorHAnsi"/>
        </w:rPr>
        <w:t>39</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Sun Exposure……………………………………………………………………….</w:t>
      </w:r>
      <w:r w:rsidR="00207D19">
        <w:rPr>
          <w:rFonts w:asciiTheme="minorHAnsi" w:hAnsiTheme="minorHAnsi" w:cstheme="minorHAnsi"/>
        </w:rPr>
        <w:t>40</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Blood Pressure………………………………………………………………………</w:t>
      </w:r>
      <w:r w:rsidR="00207D19">
        <w:rPr>
          <w:rFonts w:asciiTheme="minorHAnsi" w:hAnsiTheme="minorHAnsi" w:cstheme="minorHAnsi"/>
        </w:rPr>
        <w:t>40</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Pulse Wave Analysis………………………………………………………………..</w:t>
      </w:r>
      <w:r w:rsidR="00207D19">
        <w:rPr>
          <w:rFonts w:asciiTheme="minorHAnsi" w:hAnsiTheme="minorHAnsi" w:cstheme="minorHAnsi"/>
        </w:rPr>
        <w:t>41</w:t>
      </w:r>
    </w:p>
    <w:p w:rsidR="003F6B4D" w:rsidRDefault="003F6B4D" w:rsidP="003F6B4D">
      <w:pPr>
        <w:spacing w:line="480" w:lineRule="auto"/>
        <w:ind w:left="288"/>
        <w:rPr>
          <w:rFonts w:asciiTheme="minorHAnsi" w:hAnsiTheme="minorHAnsi" w:cstheme="minorHAnsi"/>
        </w:rPr>
      </w:pPr>
      <w:r>
        <w:rPr>
          <w:rFonts w:asciiTheme="minorHAnsi" w:hAnsiTheme="minorHAnsi" w:cstheme="minorHAnsi"/>
        </w:rPr>
        <w:t>Nutrient Analysis……………………………………………………………………</w:t>
      </w:r>
      <w:r w:rsidR="00207D19">
        <w:rPr>
          <w:rFonts w:asciiTheme="minorHAnsi" w:hAnsiTheme="minorHAnsi" w:cstheme="minorHAnsi"/>
        </w:rPr>
        <w:t>41</w:t>
      </w:r>
    </w:p>
    <w:p w:rsidR="003F6B4D" w:rsidRDefault="003C7A5C" w:rsidP="003F6B4D">
      <w:pPr>
        <w:spacing w:line="480" w:lineRule="auto"/>
        <w:ind w:left="288"/>
        <w:rPr>
          <w:rFonts w:asciiTheme="minorHAnsi" w:hAnsiTheme="minorHAnsi" w:cstheme="minorHAnsi"/>
        </w:rPr>
      </w:pPr>
      <w:r>
        <w:rPr>
          <w:rFonts w:asciiTheme="minorHAnsi" w:hAnsiTheme="minorHAnsi" w:cstheme="minorHAnsi"/>
        </w:rPr>
        <w:t>Blood Sampling……………………………………………………………………..</w:t>
      </w:r>
      <w:r w:rsidR="00207D19">
        <w:rPr>
          <w:rFonts w:asciiTheme="minorHAnsi" w:hAnsiTheme="minorHAnsi" w:cstheme="minorHAnsi"/>
        </w:rPr>
        <w:t>41</w:t>
      </w:r>
    </w:p>
    <w:p w:rsidR="003C7A5C" w:rsidRDefault="003C7A5C" w:rsidP="003F6B4D">
      <w:pPr>
        <w:spacing w:line="480" w:lineRule="auto"/>
        <w:ind w:left="288"/>
        <w:rPr>
          <w:rFonts w:asciiTheme="minorHAnsi" w:hAnsiTheme="minorHAnsi" w:cstheme="minorHAnsi"/>
        </w:rPr>
      </w:pPr>
      <w:r>
        <w:rPr>
          <w:rFonts w:asciiTheme="minorHAnsi" w:hAnsiTheme="minorHAnsi" w:cstheme="minorHAnsi"/>
        </w:rPr>
        <w:t>Vitamin D Assay……………………………………………………………………</w:t>
      </w:r>
      <w:r w:rsidR="00207D19">
        <w:rPr>
          <w:rFonts w:asciiTheme="minorHAnsi" w:hAnsiTheme="minorHAnsi" w:cstheme="minorHAnsi"/>
        </w:rPr>
        <w:t>42</w:t>
      </w:r>
    </w:p>
    <w:p w:rsidR="003C7A5C" w:rsidRDefault="003C7A5C" w:rsidP="003F6B4D">
      <w:pPr>
        <w:spacing w:line="480" w:lineRule="auto"/>
        <w:ind w:left="288"/>
        <w:rPr>
          <w:rFonts w:asciiTheme="minorHAnsi" w:hAnsiTheme="minorHAnsi" w:cstheme="minorHAnsi"/>
        </w:rPr>
      </w:pPr>
      <w:r>
        <w:rPr>
          <w:rFonts w:asciiTheme="minorHAnsi" w:hAnsiTheme="minorHAnsi" w:cstheme="minorHAnsi"/>
        </w:rPr>
        <w:t>Cognitive Function………………………………………………………………….</w:t>
      </w:r>
      <w:r w:rsidR="00207D19">
        <w:rPr>
          <w:rFonts w:asciiTheme="minorHAnsi" w:hAnsiTheme="minorHAnsi" w:cstheme="minorHAnsi"/>
        </w:rPr>
        <w:t>42</w:t>
      </w:r>
    </w:p>
    <w:p w:rsidR="003C7A5C" w:rsidRDefault="003C7A5C" w:rsidP="003F6B4D">
      <w:pPr>
        <w:spacing w:line="480" w:lineRule="auto"/>
        <w:ind w:left="288"/>
        <w:rPr>
          <w:rFonts w:asciiTheme="minorHAnsi" w:hAnsiTheme="minorHAnsi" w:cstheme="minorHAnsi"/>
        </w:rPr>
      </w:pPr>
      <w:r>
        <w:rPr>
          <w:rFonts w:asciiTheme="minorHAnsi" w:hAnsiTheme="minorHAnsi" w:cstheme="minorHAnsi"/>
        </w:rPr>
        <w:t>Data Analysis………………………………………………………………………..</w:t>
      </w:r>
      <w:r w:rsidR="00207D19">
        <w:rPr>
          <w:rFonts w:asciiTheme="minorHAnsi" w:hAnsiTheme="minorHAnsi" w:cstheme="minorHAnsi"/>
        </w:rPr>
        <w:t>45</w:t>
      </w:r>
    </w:p>
    <w:p w:rsidR="003C7A5C" w:rsidRDefault="003C7A5C" w:rsidP="003C7A5C">
      <w:pPr>
        <w:spacing w:line="480" w:lineRule="auto"/>
        <w:rPr>
          <w:rFonts w:asciiTheme="minorHAnsi" w:hAnsiTheme="minorHAnsi" w:cstheme="minorHAnsi"/>
        </w:rPr>
      </w:pPr>
      <w:r>
        <w:rPr>
          <w:rFonts w:asciiTheme="minorHAnsi" w:hAnsiTheme="minorHAnsi" w:cstheme="minorHAnsi"/>
        </w:rPr>
        <w:t>CHAPTER IV RESULTS AND DISCUSSION</w:t>
      </w:r>
      <w:r w:rsidR="00207D19">
        <w:rPr>
          <w:rFonts w:asciiTheme="minorHAnsi" w:hAnsiTheme="minorHAnsi" w:cstheme="minorHAnsi"/>
        </w:rPr>
        <w:t>……………………………………….47</w:t>
      </w:r>
    </w:p>
    <w:p w:rsidR="003C7A5C" w:rsidRDefault="00DD03E9" w:rsidP="00387357">
      <w:pPr>
        <w:spacing w:line="480" w:lineRule="auto"/>
        <w:ind w:left="288"/>
        <w:rPr>
          <w:rFonts w:asciiTheme="minorHAnsi" w:hAnsiTheme="minorHAnsi" w:cstheme="minorHAnsi"/>
        </w:rPr>
      </w:pPr>
      <w:r>
        <w:rPr>
          <w:rFonts w:asciiTheme="minorHAnsi" w:hAnsiTheme="minorHAnsi" w:cstheme="minorHAnsi"/>
        </w:rPr>
        <w:t>Purpo</w:t>
      </w:r>
      <w:r w:rsidR="00207D19">
        <w:rPr>
          <w:rFonts w:asciiTheme="minorHAnsi" w:hAnsiTheme="minorHAnsi" w:cstheme="minorHAnsi"/>
        </w:rPr>
        <w:t>se……………………………………………………………………………..47</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Results……………………………………………………………………………….</w:t>
      </w:r>
      <w:r w:rsidR="00207D19">
        <w:rPr>
          <w:rFonts w:asciiTheme="minorHAnsi" w:hAnsiTheme="minorHAnsi" w:cstheme="minorHAnsi"/>
        </w:rPr>
        <w:t>47</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Participant Characteristics…………………………………………………………..</w:t>
      </w:r>
      <w:r w:rsidR="00207D19">
        <w:rPr>
          <w:rFonts w:asciiTheme="minorHAnsi" w:hAnsiTheme="minorHAnsi" w:cstheme="minorHAnsi"/>
        </w:rPr>
        <w:t>47</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Lipid Panel, Glucose, &amp; Vitamin D…………………………………………………</w:t>
      </w:r>
      <w:r w:rsidR="00207D19">
        <w:rPr>
          <w:rFonts w:asciiTheme="minorHAnsi" w:hAnsiTheme="minorHAnsi" w:cstheme="minorHAnsi"/>
        </w:rPr>
        <w:t>52</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Total Caloric and Macronu</w:t>
      </w:r>
      <w:r w:rsidR="00207D19">
        <w:rPr>
          <w:rFonts w:asciiTheme="minorHAnsi" w:hAnsiTheme="minorHAnsi" w:cstheme="minorHAnsi"/>
        </w:rPr>
        <w:t>trient Intakes……………………………………………54</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Systemic Hemodynamics……………………………………………………………</w:t>
      </w:r>
      <w:r w:rsidR="00207D19">
        <w:rPr>
          <w:rFonts w:asciiTheme="minorHAnsi" w:hAnsiTheme="minorHAnsi" w:cstheme="minorHAnsi"/>
        </w:rPr>
        <w:t>56</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Central Hemodynamics……………………………………………………………..</w:t>
      </w:r>
      <w:r w:rsidR="00207D19">
        <w:rPr>
          <w:rFonts w:asciiTheme="minorHAnsi" w:hAnsiTheme="minorHAnsi" w:cstheme="minorHAnsi"/>
        </w:rPr>
        <w:t>57</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lastRenderedPageBreak/>
        <w:t>Dietary and Supplemental Vitamin D Intake………………………………………</w:t>
      </w:r>
      <w:r w:rsidR="003D29DA">
        <w:rPr>
          <w:rFonts w:asciiTheme="minorHAnsi" w:hAnsiTheme="minorHAnsi" w:cstheme="minorHAnsi"/>
        </w:rPr>
        <w:t>.58</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Sun Exposure……………………………………………………………………….</w:t>
      </w:r>
      <w:r w:rsidR="003D29DA">
        <w:rPr>
          <w:rFonts w:asciiTheme="minorHAnsi" w:hAnsiTheme="minorHAnsi" w:cstheme="minorHAnsi"/>
        </w:rPr>
        <w:t>60</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Cognitive Function………………………………………………………………….</w:t>
      </w:r>
      <w:r w:rsidR="003D29DA">
        <w:rPr>
          <w:rFonts w:asciiTheme="minorHAnsi" w:hAnsiTheme="minorHAnsi" w:cstheme="minorHAnsi"/>
        </w:rPr>
        <w:t>61</w:t>
      </w:r>
    </w:p>
    <w:p w:rsidR="00DD03E9" w:rsidRDefault="00DD03E9" w:rsidP="00387357">
      <w:pPr>
        <w:spacing w:line="480" w:lineRule="auto"/>
        <w:ind w:left="288"/>
        <w:rPr>
          <w:rFonts w:asciiTheme="minorHAnsi" w:hAnsiTheme="minorHAnsi" w:cstheme="minorHAnsi"/>
        </w:rPr>
      </w:pPr>
      <w:r>
        <w:rPr>
          <w:rFonts w:asciiTheme="minorHAnsi" w:hAnsiTheme="minorHAnsi" w:cstheme="minorHAnsi"/>
        </w:rPr>
        <w:t>Vitamin D Levels (25(OH</w:t>
      </w:r>
      <w:proofErr w:type="gramStart"/>
      <w:r>
        <w:rPr>
          <w:rFonts w:asciiTheme="minorHAnsi" w:hAnsiTheme="minorHAnsi" w:cstheme="minorHAnsi"/>
        </w:rPr>
        <w:t>)D</w:t>
      </w:r>
      <w:proofErr w:type="gramEnd"/>
      <w:r>
        <w:rPr>
          <w:rFonts w:asciiTheme="minorHAnsi" w:hAnsiTheme="minorHAnsi" w:cstheme="minorHAnsi"/>
        </w:rPr>
        <w:t>)/Vitamin D Status……………………………………</w:t>
      </w:r>
      <w:r w:rsidR="003D29DA">
        <w:rPr>
          <w:rFonts w:asciiTheme="minorHAnsi" w:hAnsiTheme="minorHAnsi" w:cstheme="minorHAnsi"/>
        </w:rPr>
        <w:t>64</w:t>
      </w:r>
    </w:p>
    <w:p w:rsidR="00DD03E9" w:rsidRDefault="00DD03E9" w:rsidP="00DD03E9">
      <w:pPr>
        <w:spacing w:line="480" w:lineRule="auto"/>
        <w:rPr>
          <w:rFonts w:asciiTheme="minorHAnsi" w:hAnsiTheme="minorHAnsi" w:cstheme="minorHAnsi"/>
        </w:rPr>
      </w:pPr>
      <w:r>
        <w:rPr>
          <w:rFonts w:asciiTheme="minorHAnsi" w:hAnsiTheme="minorHAnsi" w:cstheme="minorHAnsi"/>
        </w:rPr>
        <w:t>DISCUSSION………………………………………………………………………….</w:t>
      </w:r>
      <w:r w:rsidR="003D29DA">
        <w:rPr>
          <w:rFonts w:asciiTheme="minorHAnsi" w:hAnsiTheme="minorHAnsi" w:cstheme="minorHAnsi"/>
        </w:rPr>
        <w:t>69</w:t>
      </w:r>
    </w:p>
    <w:p w:rsidR="00DD03E9" w:rsidRDefault="00DD03E9" w:rsidP="00DD03E9">
      <w:pPr>
        <w:spacing w:line="480" w:lineRule="auto"/>
        <w:ind w:left="288"/>
        <w:rPr>
          <w:rFonts w:asciiTheme="minorHAnsi" w:hAnsiTheme="minorHAnsi" w:cstheme="minorHAnsi"/>
        </w:rPr>
      </w:pPr>
      <w:r>
        <w:rPr>
          <w:rFonts w:asciiTheme="minorHAnsi" w:hAnsiTheme="minorHAnsi" w:cstheme="minorHAnsi"/>
        </w:rPr>
        <w:t>Main Findings………………………………………………………………………</w:t>
      </w:r>
      <w:r w:rsidR="003D29DA">
        <w:rPr>
          <w:rFonts w:asciiTheme="minorHAnsi" w:hAnsiTheme="minorHAnsi" w:cstheme="minorHAnsi"/>
        </w:rPr>
        <w:t>69</w:t>
      </w:r>
    </w:p>
    <w:p w:rsidR="00DD03E9" w:rsidRDefault="00DD03E9" w:rsidP="00DD03E9">
      <w:pPr>
        <w:spacing w:line="480" w:lineRule="auto"/>
        <w:ind w:left="288"/>
        <w:rPr>
          <w:rFonts w:asciiTheme="minorHAnsi" w:hAnsiTheme="minorHAnsi" w:cstheme="minorHAnsi"/>
        </w:rPr>
      </w:pPr>
      <w:r>
        <w:rPr>
          <w:rFonts w:asciiTheme="minorHAnsi" w:hAnsiTheme="minorHAnsi" w:cstheme="minorHAnsi"/>
        </w:rPr>
        <w:t>Circulating Vitamin D (25(OH</w:t>
      </w:r>
      <w:proofErr w:type="gramStart"/>
      <w:r>
        <w:rPr>
          <w:rFonts w:asciiTheme="minorHAnsi" w:hAnsiTheme="minorHAnsi" w:cstheme="minorHAnsi"/>
        </w:rPr>
        <w:t>)D</w:t>
      </w:r>
      <w:proofErr w:type="gramEnd"/>
      <w:r>
        <w:rPr>
          <w:rFonts w:asciiTheme="minorHAnsi" w:hAnsiTheme="minorHAnsi" w:cstheme="minorHAnsi"/>
        </w:rPr>
        <w:t>) Levels/Vitamin D Status………………………</w:t>
      </w:r>
      <w:r w:rsidR="003D29DA">
        <w:rPr>
          <w:rFonts w:asciiTheme="minorHAnsi" w:hAnsiTheme="minorHAnsi" w:cstheme="minorHAnsi"/>
        </w:rPr>
        <w:t>69</w:t>
      </w:r>
    </w:p>
    <w:p w:rsidR="00DD03E9" w:rsidRDefault="00DD03E9" w:rsidP="00DD03E9">
      <w:pPr>
        <w:spacing w:line="480" w:lineRule="auto"/>
        <w:ind w:left="288"/>
        <w:rPr>
          <w:rFonts w:asciiTheme="minorHAnsi" w:hAnsiTheme="minorHAnsi" w:cstheme="minorHAnsi"/>
        </w:rPr>
      </w:pPr>
      <w:r>
        <w:rPr>
          <w:rFonts w:asciiTheme="minorHAnsi" w:hAnsiTheme="minorHAnsi" w:cstheme="minorHAnsi"/>
        </w:rPr>
        <w:t>Body Composition and Vitamin D…………………………………………………</w:t>
      </w:r>
      <w:r w:rsidR="003D29DA">
        <w:rPr>
          <w:rFonts w:asciiTheme="minorHAnsi" w:hAnsiTheme="minorHAnsi" w:cstheme="minorHAnsi"/>
        </w:rPr>
        <w:t>72</w:t>
      </w:r>
    </w:p>
    <w:p w:rsidR="00DD03E9" w:rsidRDefault="00DD03E9" w:rsidP="00DD03E9">
      <w:pPr>
        <w:spacing w:line="480" w:lineRule="auto"/>
        <w:ind w:left="288"/>
        <w:rPr>
          <w:rFonts w:asciiTheme="minorHAnsi" w:hAnsiTheme="minorHAnsi" w:cstheme="minorHAnsi"/>
        </w:rPr>
      </w:pPr>
      <w:r>
        <w:rPr>
          <w:rFonts w:asciiTheme="minorHAnsi" w:hAnsiTheme="minorHAnsi" w:cstheme="minorHAnsi"/>
        </w:rPr>
        <w:t>Lipid Panel and Glucose……………………………………………………………</w:t>
      </w:r>
      <w:r w:rsidR="003D29DA">
        <w:rPr>
          <w:rFonts w:asciiTheme="minorHAnsi" w:hAnsiTheme="minorHAnsi" w:cstheme="minorHAnsi"/>
        </w:rPr>
        <w:t>74</w:t>
      </w:r>
    </w:p>
    <w:p w:rsidR="00B605C7" w:rsidRDefault="00B605C7" w:rsidP="00DD03E9">
      <w:pPr>
        <w:spacing w:line="480" w:lineRule="auto"/>
        <w:ind w:left="288"/>
        <w:rPr>
          <w:rFonts w:asciiTheme="minorHAnsi" w:hAnsiTheme="minorHAnsi" w:cstheme="minorHAnsi"/>
        </w:rPr>
      </w:pPr>
      <w:r>
        <w:rPr>
          <w:rFonts w:asciiTheme="minorHAnsi" w:hAnsiTheme="minorHAnsi" w:cstheme="minorHAnsi"/>
        </w:rPr>
        <w:t>Dietary Intake……………………………………………………………………….</w:t>
      </w:r>
      <w:r w:rsidR="003D29DA">
        <w:rPr>
          <w:rFonts w:asciiTheme="minorHAnsi" w:hAnsiTheme="minorHAnsi" w:cstheme="minorHAnsi"/>
        </w:rPr>
        <w:t>76</w:t>
      </w:r>
    </w:p>
    <w:p w:rsidR="00B605C7" w:rsidRDefault="00B605C7" w:rsidP="00DD03E9">
      <w:pPr>
        <w:spacing w:line="480" w:lineRule="auto"/>
        <w:ind w:left="288"/>
        <w:rPr>
          <w:rFonts w:asciiTheme="minorHAnsi" w:hAnsiTheme="minorHAnsi" w:cstheme="minorHAnsi"/>
        </w:rPr>
      </w:pPr>
      <w:r>
        <w:rPr>
          <w:rFonts w:asciiTheme="minorHAnsi" w:hAnsiTheme="minorHAnsi" w:cstheme="minorHAnsi"/>
        </w:rPr>
        <w:t>Hemodyn</w:t>
      </w:r>
      <w:r w:rsidR="003D29DA">
        <w:rPr>
          <w:rFonts w:asciiTheme="minorHAnsi" w:hAnsiTheme="minorHAnsi" w:cstheme="minorHAnsi"/>
        </w:rPr>
        <w:t>amics……………………………………………………………………..77</w:t>
      </w:r>
    </w:p>
    <w:p w:rsidR="00B605C7" w:rsidRDefault="00B605C7" w:rsidP="00DD03E9">
      <w:pPr>
        <w:spacing w:line="480" w:lineRule="auto"/>
        <w:ind w:left="288"/>
        <w:rPr>
          <w:rFonts w:asciiTheme="minorHAnsi" w:hAnsiTheme="minorHAnsi" w:cstheme="minorHAnsi"/>
        </w:rPr>
      </w:pPr>
      <w:r>
        <w:rPr>
          <w:rFonts w:asciiTheme="minorHAnsi" w:hAnsiTheme="minorHAnsi" w:cstheme="minorHAnsi"/>
        </w:rPr>
        <w:t>Cognitive Function………………………………………………………………….</w:t>
      </w:r>
      <w:r w:rsidR="003D29DA">
        <w:rPr>
          <w:rFonts w:asciiTheme="minorHAnsi" w:hAnsiTheme="minorHAnsi" w:cstheme="minorHAnsi"/>
        </w:rPr>
        <w:t>78</w:t>
      </w:r>
    </w:p>
    <w:p w:rsidR="00B605C7" w:rsidRDefault="00B605C7" w:rsidP="00B605C7">
      <w:pPr>
        <w:spacing w:line="480" w:lineRule="auto"/>
        <w:rPr>
          <w:rFonts w:asciiTheme="minorHAnsi" w:hAnsiTheme="minorHAnsi" w:cstheme="minorHAnsi"/>
        </w:rPr>
      </w:pPr>
      <w:r>
        <w:rPr>
          <w:rFonts w:asciiTheme="minorHAnsi" w:hAnsiTheme="minorHAnsi" w:cstheme="minorHAnsi"/>
        </w:rPr>
        <w:t>CHAPTER V CONCLUSIONS………………………………………………………..</w:t>
      </w:r>
      <w:r w:rsidR="003D29DA">
        <w:rPr>
          <w:rFonts w:asciiTheme="minorHAnsi" w:hAnsiTheme="minorHAnsi" w:cstheme="minorHAnsi"/>
        </w:rPr>
        <w:t>80</w:t>
      </w:r>
    </w:p>
    <w:p w:rsidR="00B605C7" w:rsidRDefault="00B605C7" w:rsidP="00B605C7">
      <w:pPr>
        <w:spacing w:line="480" w:lineRule="auto"/>
        <w:ind w:left="288"/>
        <w:rPr>
          <w:rFonts w:asciiTheme="minorHAnsi" w:hAnsiTheme="minorHAnsi" w:cstheme="minorHAnsi"/>
        </w:rPr>
      </w:pPr>
      <w:r>
        <w:rPr>
          <w:rFonts w:asciiTheme="minorHAnsi" w:hAnsiTheme="minorHAnsi" w:cstheme="minorHAnsi"/>
        </w:rPr>
        <w:t>Purpo</w:t>
      </w:r>
      <w:r w:rsidR="003D29DA">
        <w:rPr>
          <w:rFonts w:asciiTheme="minorHAnsi" w:hAnsiTheme="minorHAnsi" w:cstheme="minorHAnsi"/>
        </w:rPr>
        <w:t>se……………………………………………………………………………...80</w:t>
      </w:r>
    </w:p>
    <w:p w:rsidR="00B605C7" w:rsidRDefault="00B605C7" w:rsidP="00B605C7">
      <w:pPr>
        <w:spacing w:line="480" w:lineRule="auto"/>
        <w:ind w:left="288"/>
        <w:rPr>
          <w:rFonts w:asciiTheme="minorHAnsi" w:hAnsiTheme="minorHAnsi" w:cstheme="minorHAnsi"/>
        </w:rPr>
      </w:pPr>
      <w:r>
        <w:rPr>
          <w:rFonts w:asciiTheme="minorHAnsi" w:hAnsiTheme="minorHAnsi" w:cstheme="minorHAnsi"/>
        </w:rPr>
        <w:t>Hypotheses………………………………………………………………………….</w:t>
      </w:r>
      <w:r w:rsidR="003D29DA">
        <w:rPr>
          <w:rFonts w:asciiTheme="minorHAnsi" w:hAnsiTheme="minorHAnsi" w:cstheme="minorHAnsi"/>
        </w:rPr>
        <w:t>81</w:t>
      </w:r>
    </w:p>
    <w:p w:rsidR="00B605C7" w:rsidRDefault="00B605C7" w:rsidP="00B605C7">
      <w:pPr>
        <w:spacing w:line="480" w:lineRule="auto"/>
        <w:ind w:left="288"/>
        <w:rPr>
          <w:rFonts w:asciiTheme="minorHAnsi" w:hAnsiTheme="minorHAnsi" w:cstheme="minorHAnsi"/>
        </w:rPr>
      </w:pPr>
      <w:proofErr w:type="spellStart"/>
      <w:r>
        <w:rPr>
          <w:rFonts w:asciiTheme="minorHAnsi" w:hAnsiTheme="minorHAnsi" w:cstheme="minorHAnsi"/>
        </w:rPr>
        <w:t>Subquestion</w:t>
      </w:r>
      <w:proofErr w:type="spellEnd"/>
      <w:r>
        <w:rPr>
          <w:rFonts w:asciiTheme="minorHAnsi" w:hAnsiTheme="minorHAnsi" w:cstheme="minorHAnsi"/>
        </w:rPr>
        <w:t xml:space="preserve"> Hy</w:t>
      </w:r>
      <w:r w:rsidR="003D29DA">
        <w:rPr>
          <w:rFonts w:asciiTheme="minorHAnsi" w:hAnsiTheme="minorHAnsi" w:cstheme="minorHAnsi"/>
        </w:rPr>
        <w:t>potheses……………………………………………………………83</w:t>
      </w:r>
    </w:p>
    <w:p w:rsidR="00B605C7" w:rsidRDefault="00B605C7" w:rsidP="00B605C7">
      <w:pPr>
        <w:spacing w:line="480" w:lineRule="auto"/>
        <w:ind w:left="288"/>
        <w:rPr>
          <w:rFonts w:asciiTheme="minorHAnsi" w:hAnsiTheme="minorHAnsi" w:cstheme="minorHAnsi"/>
        </w:rPr>
      </w:pPr>
      <w:r>
        <w:rPr>
          <w:rFonts w:asciiTheme="minorHAnsi" w:hAnsiTheme="minorHAnsi" w:cstheme="minorHAnsi"/>
        </w:rPr>
        <w:t>Strengths and Li</w:t>
      </w:r>
      <w:r w:rsidR="003D29DA">
        <w:rPr>
          <w:rFonts w:asciiTheme="minorHAnsi" w:hAnsiTheme="minorHAnsi" w:cstheme="minorHAnsi"/>
        </w:rPr>
        <w:t>mitations…………………………………………………………..84</w:t>
      </w:r>
    </w:p>
    <w:p w:rsidR="00B605C7" w:rsidRDefault="00B605C7" w:rsidP="00B605C7">
      <w:pPr>
        <w:spacing w:line="480" w:lineRule="auto"/>
        <w:ind w:left="288"/>
        <w:rPr>
          <w:rFonts w:asciiTheme="minorHAnsi" w:hAnsiTheme="minorHAnsi" w:cstheme="minorHAnsi"/>
        </w:rPr>
      </w:pPr>
      <w:r>
        <w:rPr>
          <w:rFonts w:asciiTheme="minorHAnsi" w:hAnsiTheme="minorHAnsi" w:cstheme="minorHAnsi"/>
        </w:rPr>
        <w:lastRenderedPageBreak/>
        <w:t>Significa</w:t>
      </w:r>
      <w:r w:rsidR="003D29DA">
        <w:rPr>
          <w:rFonts w:asciiTheme="minorHAnsi" w:hAnsiTheme="minorHAnsi" w:cstheme="minorHAnsi"/>
        </w:rPr>
        <w:t>nce…………………………………………………………………………85</w:t>
      </w:r>
    </w:p>
    <w:p w:rsidR="00B605C7" w:rsidRDefault="00B605C7" w:rsidP="00B605C7">
      <w:pPr>
        <w:spacing w:line="480" w:lineRule="auto"/>
        <w:ind w:left="288"/>
        <w:rPr>
          <w:rFonts w:asciiTheme="minorHAnsi" w:hAnsiTheme="minorHAnsi" w:cstheme="minorHAnsi"/>
        </w:rPr>
      </w:pPr>
      <w:r>
        <w:rPr>
          <w:rFonts w:asciiTheme="minorHAnsi" w:hAnsiTheme="minorHAnsi" w:cstheme="minorHAnsi"/>
        </w:rPr>
        <w:t>Future Research…………………………………………………………</w:t>
      </w:r>
      <w:r w:rsidR="003D29DA">
        <w:rPr>
          <w:rFonts w:asciiTheme="minorHAnsi" w:hAnsiTheme="minorHAnsi" w:cstheme="minorHAnsi"/>
        </w:rPr>
        <w:t>…………..86</w:t>
      </w:r>
    </w:p>
    <w:p w:rsidR="00B605C7" w:rsidRDefault="00B605C7" w:rsidP="00B605C7">
      <w:pPr>
        <w:spacing w:line="480" w:lineRule="auto"/>
        <w:rPr>
          <w:rFonts w:asciiTheme="minorHAnsi" w:hAnsiTheme="minorHAnsi" w:cstheme="minorHAnsi"/>
        </w:rPr>
      </w:pPr>
      <w:r>
        <w:rPr>
          <w:rFonts w:asciiTheme="minorHAnsi" w:hAnsiTheme="minorHAnsi" w:cstheme="minorHAnsi"/>
        </w:rPr>
        <w:t>REFEREN</w:t>
      </w:r>
      <w:r w:rsidR="003D29DA">
        <w:rPr>
          <w:rFonts w:asciiTheme="minorHAnsi" w:hAnsiTheme="minorHAnsi" w:cstheme="minorHAnsi"/>
        </w:rPr>
        <w:t>CES…………………………………………………………………………88</w:t>
      </w:r>
    </w:p>
    <w:p w:rsidR="00B605C7" w:rsidRDefault="00B605C7" w:rsidP="00B605C7">
      <w:pPr>
        <w:spacing w:line="480" w:lineRule="auto"/>
        <w:rPr>
          <w:rFonts w:asciiTheme="minorHAnsi" w:hAnsiTheme="minorHAnsi" w:cstheme="minorHAnsi"/>
        </w:rPr>
      </w:pPr>
      <w:r>
        <w:rPr>
          <w:rFonts w:asciiTheme="minorHAnsi" w:hAnsiTheme="minorHAnsi" w:cstheme="minorHAnsi"/>
        </w:rPr>
        <w:t>APPENDIC</w:t>
      </w:r>
      <w:r w:rsidR="003D29DA">
        <w:rPr>
          <w:rFonts w:asciiTheme="minorHAnsi" w:hAnsiTheme="minorHAnsi" w:cstheme="minorHAnsi"/>
        </w:rPr>
        <w:t>ES………………………………………………………………………..100</w:t>
      </w:r>
    </w:p>
    <w:p w:rsidR="00BF0CDA" w:rsidRDefault="00BF0CDA" w:rsidP="0067589D">
      <w:pPr>
        <w:spacing w:line="480" w:lineRule="auto"/>
        <w:ind w:left="288"/>
        <w:rPr>
          <w:rFonts w:asciiTheme="minorHAnsi" w:hAnsiTheme="minorHAnsi" w:cstheme="minorHAnsi"/>
        </w:rPr>
      </w:pPr>
    </w:p>
    <w:p w:rsidR="00E36A9D" w:rsidRDefault="00E36A9D" w:rsidP="00E36A9D">
      <w:pPr>
        <w:spacing w:line="480" w:lineRule="auto"/>
        <w:rPr>
          <w:rFonts w:asciiTheme="minorHAnsi" w:hAnsiTheme="minorHAnsi" w:cstheme="minorHAnsi"/>
        </w:rPr>
      </w:pPr>
    </w:p>
    <w:p w:rsidR="00E36A9D" w:rsidRPr="00E614FB" w:rsidRDefault="00E36A9D" w:rsidP="00E36A9D">
      <w:pPr>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4A5617" w:rsidRDefault="00990619" w:rsidP="004A5617">
      <w:pPr>
        <w:spacing w:after="0" w:line="480" w:lineRule="auto"/>
        <w:jc w:val="center"/>
        <w:rPr>
          <w:rFonts w:asciiTheme="minorHAnsi" w:hAnsiTheme="minorHAnsi" w:cstheme="minorHAnsi"/>
          <w:b/>
        </w:rPr>
      </w:pPr>
      <w:r w:rsidRPr="004A5617">
        <w:rPr>
          <w:rFonts w:asciiTheme="minorHAnsi" w:hAnsiTheme="minorHAnsi" w:cstheme="minorHAnsi"/>
          <w:b/>
        </w:rPr>
        <w:lastRenderedPageBreak/>
        <w:t>LIST OF TABLES</w:t>
      </w:r>
    </w:p>
    <w:p w:rsidR="00990619" w:rsidRDefault="00990619" w:rsidP="00410044">
      <w:pPr>
        <w:spacing w:after="0" w:line="480" w:lineRule="auto"/>
        <w:rPr>
          <w:rFonts w:asciiTheme="minorHAnsi" w:hAnsiTheme="minorHAnsi" w:cstheme="minorHAnsi"/>
        </w:rPr>
      </w:pPr>
      <w:r>
        <w:rPr>
          <w:rFonts w:asciiTheme="minorHAnsi" w:hAnsiTheme="minorHAnsi" w:cstheme="minorHAnsi"/>
        </w:rPr>
        <w:t>Table 1.  Participant Characteristics………………………………………………</w:t>
      </w:r>
      <w:r w:rsidR="00D150C0">
        <w:rPr>
          <w:rFonts w:asciiTheme="minorHAnsi" w:hAnsiTheme="minorHAnsi" w:cstheme="minorHAnsi"/>
        </w:rPr>
        <w:t>……</w:t>
      </w:r>
      <w:r w:rsidR="00FB572B">
        <w:rPr>
          <w:rFonts w:asciiTheme="minorHAnsi" w:hAnsiTheme="minorHAnsi" w:cstheme="minorHAnsi"/>
        </w:rPr>
        <w:t>49</w:t>
      </w:r>
    </w:p>
    <w:p w:rsidR="00D150C0" w:rsidRDefault="00D150C0" w:rsidP="00410044">
      <w:pPr>
        <w:spacing w:after="0" w:line="480" w:lineRule="auto"/>
        <w:rPr>
          <w:rFonts w:asciiTheme="minorHAnsi" w:hAnsiTheme="minorHAnsi" w:cstheme="minorHAnsi"/>
        </w:rPr>
      </w:pPr>
      <w:r>
        <w:rPr>
          <w:rFonts w:asciiTheme="minorHAnsi" w:hAnsiTheme="minorHAnsi" w:cstheme="minorHAnsi"/>
        </w:rPr>
        <w:t>Table 2.  Participant Characteristics at Different Physical Activity Levels……………</w:t>
      </w:r>
      <w:r w:rsidR="00FB572B">
        <w:rPr>
          <w:rFonts w:asciiTheme="minorHAnsi" w:hAnsiTheme="minorHAnsi" w:cstheme="minorHAnsi"/>
        </w:rPr>
        <w:t>50</w:t>
      </w:r>
    </w:p>
    <w:p w:rsidR="00D150C0" w:rsidRDefault="00D150C0" w:rsidP="00410044">
      <w:pPr>
        <w:spacing w:after="0" w:line="480" w:lineRule="auto"/>
        <w:rPr>
          <w:rFonts w:asciiTheme="minorHAnsi" w:hAnsiTheme="minorHAnsi" w:cstheme="minorHAnsi"/>
        </w:rPr>
      </w:pPr>
      <w:r>
        <w:rPr>
          <w:rFonts w:asciiTheme="minorHAnsi" w:hAnsiTheme="minorHAnsi" w:cstheme="minorHAnsi"/>
        </w:rPr>
        <w:t>Table 3.  Chi-Square Analysis:  Vitamin D Status and Gender………………………..</w:t>
      </w:r>
      <w:r w:rsidR="00FB572B">
        <w:rPr>
          <w:rFonts w:asciiTheme="minorHAnsi" w:hAnsiTheme="minorHAnsi" w:cstheme="minorHAnsi"/>
        </w:rPr>
        <w:t>51</w:t>
      </w:r>
    </w:p>
    <w:p w:rsidR="00D150C0" w:rsidRDefault="00D150C0" w:rsidP="00410044">
      <w:pPr>
        <w:spacing w:after="0" w:line="480" w:lineRule="auto"/>
        <w:rPr>
          <w:rFonts w:asciiTheme="minorHAnsi" w:hAnsiTheme="minorHAnsi" w:cstheme="minorHAnsi"/>
        </w:rPr>
      </w:pPr>
      <w:r>
        <w:rPr>
          <w:rFonts w:asciiTheme="minorHAnsi" w:hAnsiTheme="minorHAnsi" w:cstheme="minorHAnsi"/>
        </w:rPr>
        <w:t>Table 4.  Chi-Square Analysis:  Vitamin D Status and Physical Activity……………..</w:t>
      </w:r>
      <w:r w:rsidR="00FB572B">
        <w:rPr>
          <w:rFonts w:asciiTheme="minorHAnsi" w:hAnsiTheme="minorHAnsi" w:cstheme="minorHAnsi"/>
        </w:rPr>
        <w:t>52</w:t>
      </w:r>
    </w:p>
    <w:p w:rsidR="00D150C0" w:rsidRDefault="00D150C0" w:rsidP="00410044">
      <w:pPr>
        <w:spacing w:after="0" w:line="480" w:lineRule="auto"/>
        <w:rPr>
          <w:rFonts w:asciiTheme="minorHAnsi" w:hAnsiTheme="minorHAnsi" w:cstheme="minorHAnsi"/>
        </w:rPr>
      </w:pPr>
      <w:r>
        <w:rPr>
          <w:rFonts w:asciiTheme="minorHAnsi" w:hAnsiTheme="minorHAnsi" w:cstheme="minorHAnsi"/>
        </w:rPr>
        <w:t>Table 5.  Participant Blood Values……………………………………………………..</w:t>
      </w:r>
      <w:r w:rsidR="00FB572B">
        <w:rPr>
          <w:rFonts w:asciiTheme="minorHAnsi" w:hAnsiTheme="minorHAnsi" w:cstheme="minorHAnsi"/>
        </w:rPr>
        <w:t>53</w:t>
      </w:r>
    </w:p>
    <w:p w:rsidR="00D150C0" w:rsidRDefault="00D150C0" w:rsidP="00410044">
      <w:pPr>
        <w:spacing w:after="0" w:line="480" w:lineRule="auto"/>
        <w:rPr>
          <w:rFonts w:asciiTheme="minorHAnsi" w:hAnsiTheme="minorHAnsi" w:cstheme="minorHAnsi"/>
        </w:rPr>
      </w:pPr>
      <w:r>
        <w:rPr>
          <w:rFonts w:asciiTheme="minorHAnsi" w:hAnsiTheme="minorHAnsi" w:cstheme="minorHAnsi"/>
        </w:rPr>
        <w:t>Table 6.  Participant Blood Values at Different Physical Activity Levels……………..</w:t>
      </w:r>
      <w:r w:rsidR="00E04240">
        <w:rPr>
          <w:rFonts w:asciiTheme="minorHAnsi" w:hAnsiTheme="minorHAnsi" w:cstheme="minorHAnsi"/>
        </w:rPr>
        <w:t>54</w:t>
      </w:r>
    </w:p>
    <w:p w:rsidR="00D150C0" w:rsidRDefault="00D150C0" w:rsidP="00410044">
      <w:pPr>
        <w:spacing w:after="0" w:line="480" w:lineRule="auto"/>
        <w:rPr>
          <w:rFonts w:asciiTheme="minorHAnsi" w:hAnsiTheme="minorHAnsi" w:cstheme="minorHAnsi"/>
        </w:rPr>
      </w:pPr>
      <w:r>
        <w:rPr>
          <w:rFonts w:asciiTheme="minorHAnsi" w:hAnsiTheme="minorHAnsi" w:cstheme="minorHAnsi"/>
        </w:rPr>
        <w:t xml:space="preserve">Table 7.  </w:t>
      </w:r>
      <w:r w:rsidR="00383DC5">
        <w:rPr>
          <w:rFonts w:asciiTheme="minorHAnsi" w:hAnsiTheme="minorHAnsi" w:cstheme="minorHAnsi"/>
        </w:rPr>
        <w:t>3-Day kcal &amp; Macronutrient Intake………………………………………….</w:t>
      </w:r>
      <w:r w:rsidR="00E04240">
        <w:rPr>
          <w:rFonts w:asciiTheme="minorHAnsi" w:hAnsiTheme="minorHAnsi" w:cstheme="minorHAnsi"/>
        </w:rPr>
        <w:t>55</w:t>
      </w:r>
    </w:p>
    <w:p w:rsidR="00D150C0" w:rsidRDefault="00D150C0" w:rsidP="00410044">
      <w:pPr>
        <w:spacing w:after="0" w:line="480" w:lineRule="auto"/>
        <w:rPr>
          <w:rFonts w:asciiTheme="minorHAnsi" w:hAnsiTheme="minorHAnsi" w:cstheme="minorHAnsi"/>
        </w:rPr>
      </w:pPr>
      <w:r>
        <w:rPr>
          <w:rFonts w:asciiTheme="minorHAnsi" w:hAnsiTheme="minorHAnsi" w:cstheme="minorHAnsi"/>
        </w:rPr>
        <w:t xml:space="preserve">Table 8.  </w:t>
      </w:r>
      <w:r w:rsidR="00383DC5">
        <w:rPr>
          <w:rFonts w:asciiTheme="minorHAnsi" w:hAnsiTheme="minorHAnsi" w:cstheme="minorHAnsi"/>
        </w:rPr>
        <w:t>3-Day kcal &amp; Macronutrient Intake at Different Physical Activity Levels….</w:t>
      </w:r>
      <w:r w:rsidR="00E04240">
        <w:rPr>
          <w:rFonts w:asciiTheme="minorHAnsi" w:hAnsiTheme="minorHAnsi" w:cstheme="minorHAnsi"/>
        </w:rPr>
        <w:t>56</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9.  Systemic Hemodynamics…………………………………………………….</w:t>
      </w:r>
      <w:r w:rsidR="00E04240">
        <w:rPr>
          <w:rFonts w:asciiTheme="minorHAnsi" w:hAnsiTheme="minorHAnsi" w:cstheme="minorHAnsi"/>
        </w:rPr>
        <w:t>57</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10.  Systemic Hemodynamics at Different Physical Activity Levels…………...</w:t>
      </w:r>
      <w:r w:rsidR="00E04240">
        <w:rPr>
          <w:rFonts w:asciiTheme="minorHAnsi" w:hAnsiTheme="minorHAnsi" w:cstheme="minorHAnsi"/>
        </w:rPr>
        <w:t>57</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11.  Central Hemodynamics……………………………………………………..</w:t>
      </w:r>
      <w:r w:rsidR="00E04240">
        <w:rPr>
          <w:rFonts w:asciiTheme="minorHAnsi" w:hAnsiTheme="minorHAnsi" w:cstheme="minorHAnsi"/>
        </w:rPr>
        <w:t>58</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12.  Central Hemodynamics at Different Physical Activity Levels……………..</w:t>
      </w:r>
      <w:r w:rsidR="00E04240">
        <w:rPr>
          <w:rFonts w:asciiTheme="minorHAnsi" w:hAnsiTheme="minorHAnsi" w:cstheme="minorHAnsi"/>
        </w:rPr>
        <w:t>58</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13.  Dietary &amp; Supplemental Vitamin D………………………………………</w:t>
      </w:r>
      <w:r w:rsidR="00E04240">
        <w:rPr>
          <w:rFonts w:asciiTheme="minorHAnsi" w:hAnsiTheme="minorHAnsi" w:cstheme="minorHAnsi"/>
        </w:rPr>
        <w:t>..59</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14.  Dietary &amp; Supplemental Vitamin D at Dif</w:t>
      </w:r>
      <w:r w:rsidR="00E04240">
        <w:rPr>
          <w:rFonts w:asciiTheme="minorHAnsi" w:hAnsiTheme="minorHAnsi" w:cstheme="minorHAnsi"/>
        </w:rPr>
        <w:t>ferent Physical Activity Levels</w:t>
      </w:r>
      <w:proofErr w:type="gramStart"/>
      <w:r w:rsidR="00E04240">
        <w:rPr>
          <w:rFonts w:asciiTheme="minorHAnsi" w:hAnsiTheme="minorHAnsi" w:cstheme="minorHAnsi"/>
        </w:rPr>
        <w:t>..</w:t>
      </w:r>
      <w:proofErr w:type="gramEnd"/>
      <w:r w:rsidR="00E04240">
        <w:rPr>
          <w:rFonts w:asciiTheme="minorHAnsi" w:hAnsiTheme="minorHAnsi" w:cstheme="minorHAnsi"/>
        </w:rPr>
        <w:t>60</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15.  Sun E</w:t>
      </w:r>
      <w:r w:rsidR="00E04240">
        <w:rPr>
          <w:rFonts w:asciiTheme="minorHAnsi" w:hAnsiTheme="minorHAnsi" w:cstheme="minorHAnsi"/>
        </w:rPr>
        <w:t>xposure……………………………………………………………….61</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16.  Sun Exposure at Different Ph</w:t>
      </w:r>
      <w:r w:rsidR="00E04240">
        <w:rPr>
          <w:rFonts w:asciiTheme="minorHAnsi" w:hAnsiTheme="minorHAnsi" w:cstheme="minorHAnsi"/>
        </w:rPr>
        <w:t>ysical Activity Levels……………………….61</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Table 17.  Cognitive Test Thr</w:t>
      </w:r>
      <w:r w:rsidR="00E04240">
        <w:rPr>
          <w:rFonts w:asciiTheme="minorHAnsi" w:hAnsiTheme="minorHAnsi" w:cstheme="minorHAnsi"/>
        </w:rPr>
        <w:t>oughput Scores…………………………………………63</w:t>
      </w:r>
    </w:p>
    <w:p w:rsidR="00383DC5" w:rsidRDefault="00383DC5" w:rsidP="00410044">
      <w:pPr>
        <w:spacing w:after="0" w:line="480" w:lineRule="auto"/>
        <w:rPr>
          <w:rFonts w:asciiTheme="minorHAnsi" w:hAnsiTheme="minorHAnsi" w:cstheme="minorHAnsi"/>
        </w:rPr>
      </w:pPr>
      <w:r>
        <w:rPr>
          <w:rFonts w:asciiTheme="minorHAnsi" w:hAnsiTheme="minorHAnsi" w:cstheme="minorHAnsi"/>
        </w:rPr>
        <w:t xml:space="preserve">Table 18.  Chi-Square Analysis:  Vitamin D Status and </w:t>
      </w:r>
      <w:r w:rsidR="00E04240">
        <w:rPr>
          <w:rFonts w:asciiTheme="minorHAnsi" w:hAnsiTheme="minorHAnsi" w:cstheme="minorHAnsi"/>
        </w:rPr>
        <w:t>ANAM Score……………….64</w:t>
      </w:r>
    </w:p>
    <w:p w:rsidR="004A5617" w:rsidRPr="00E614FB" w:rsidRDefault="004A5617" w:rsidP="00410044">
      <w:pPr>
        <w:spacing w:after="0" w:line="480" w:lineRule="auto"/>
        <w:rPr>
          <w:rFonts w:asciiTheme="minorHAnsi" w:hAnsiTheme="minorHAnsi" w:cstheme="minorHAnsi"/>
        </w:rPr>
      </w:pPr>
      <w:r>
        <w:rPr>
          <w:rFonts w:asciiTheme="minorHAnsi" w:hAnsiTheme="minorHAnsi" w:cstheme="minorHAnsi"/>
        </w:rPr>
        <w:t>Table 19.  Chi-Square Analysis:  Vitamin D Stat</w:t>
      </w:r>
      <w:r w:rsidR="00E04240">
        <w:rPr>
          <w:rFonts w:asciiTheme="minorHAnsi" w:hAnsiTheme="minorHAnsi" w:cstheme="minorHAnsi"/>
        </w:rPr>
        <w:t>us and Vitamin D Synthesis………..68</w:t>
      </w:r>
    </w:p>
    <w:p w:rsidR="00410044" w:rsidRPr="00E614FB" w:rsidRDefault="00410044" w:rsidP="004A5617">
      <w:pPr>
        <w:rPr>
          <w:rFonts w:asciiTheme="minorHAnsi" w:hAnsiTheme="minorHAnsi" w:cstheme="minorHAnsi"/>
        </w:rPr>
      </w:pPr>
      <w:r w:rsidRPr="00E614FB">
        <w:rPr>
          <w:rFonts w:asciiTheme="minorHAnsi" w:hAnsiTheme="minorHAnsi" w:cstheme="minorHAnsi"/>
        </w:rPr>
        <w:br w:type="page"/>
      </w:r>
    </w:p>
    <w:p w:rsidR="00410044" w:rsidRPr="00822474" w:rsidRDefault="00822474" w:rsidP="00822474">
      <w:pPr>
        <w:spacing w:after="0" w:line="480" w:lineRule="auto"/>
        <w:jc w:val="center"/>
        <w:rPr>
          <w:rFonts w:asciiTheme="minorHAnsi" w:hAnsiTheme="minorHAnsi" w:cstheme="minorHAnsi"/>
          <w:b/>
        </w:rPr>
      </w:pPr>
      <w:r w:rsidRPr="00822474">
        <w:rPr>
          <w:rFonts w:asciiTheme="minorHAnsi" w:hAnsiTheme="minorHAnsi" w:cstheme="minorHAnsi"/>
          <w:b/>
        </w:rPr>
        <w:lastRenderedPageBreak/>
        <w:t>ABSTRACT</w:t>
      </w:r>
    </w:p>
    <w:p w:rsidR="002C0A8E" w:rsidRPr="002C0A8E" w:rsidRDefault="00822474" w:rsidP="002C0A8E">
      <w:pPr>
        <w:spacing w:after="0" w:line="480" w:lineRule="auto"/>
        <w:ind w:firstLine="720"/>
        <w:rPr>
          <w:rFonts w:cs="Times New Roman"/>
        </w:rPr>
      </w:pPr>
      <w:r>
        <w:rPr>
          <w:rFonts w:asciiTheme="minorHAnsi" w:hAnsiTheme="minorHAnsi" w:cstheme="minorHAnsi"/>
        </w:rPr>
        <w:t>Vitamin D deficiency and/or insufficiency is common in US adults</w:t>
      </w:r>
      <w:r w:rsidR="00E16040">
        <w:rPr>
          <w:rFonts w:asciiTheme="minorHAnsi" w:hAnsiTheme="minorHAnsi" w:cstheme="minorHAnsi"/>
        </w:rPr>
        <w:t xml:space="preserve"> and is linked to increased chronic disease risk.  With the identification of vitamin D metabolizing enzymes and the vitamin D receptor in many tissues throughout the body, vitamin D may play a critical role in many bodily processes that effect numerous disease states affecting millions of Americans.  </w:t>
      </w:r>
      <w:r w:rsidR="00132331">
        <w:rPr>
          <w:rFonts w:asciiTheme="minorHAnsi" w:hAnsiTheme="minorHAnsi" w:cstheme="minorHAnsi"/>
        </w:rPr>
        <w:t>Older adults are at increased risk of vitamin D deficiency and/or insufficiency due to decreased cutaneous vitamin D synthesis, low sun exposure, high sunscreen use, and low vitamin D content in the food supply.  Identifying a low vitamin D sta</w:t>
      </w:r>
      <w:r w:rsidR="000C54FB">
        <w:rPr>
          <w:rFonts w:asciiTheme="minorHAnsi" w:hAnsiTheme="minorHAnsi" w:cstheme="minorHAnsi"/>
        </w:rPr>
        <w:t xml:space="preserve">tus and correcting it could be an easy initial step for many individuals to improve their overall health and reduce their chronic disease risk.  </w:t>
      </w:r>
      <w:r w:rsidR="000C54FB" w:rsidRPr="000C54FB">
        <w:rPr>
          <w:rFonts w:asciiTheme="minorHAnsi" w:hAnsiTheme="minorHAnsi" w:cstheme="minorHAnsi"/>
          <w:b/>
        </w:rPr>
        <w:t>PURPOSE:</w:t>
      </w:r>
      <w:r w:rsidR="000C54FB">
        <w:rPr>
          <w:rFonts w:asciiTheme="minorHAnsi" w:hAnsiTheme="minorHAnsi" w:cstheme="minorHAnsi"/>
        </w:rPr>
        <w:t xml:space="preserve">  The purpose of the present study was to investigate the relationship between current vitamin D status and risk factors (components of metabolic syndrome and cognitive function) for numerous chronic diseases (cardiovascular disease, diabetes, </w:t>
      </w:r>
      <w:proofErr w:type="gramStart"/>
      <w:r w:rsidR="000C54FB">
        <w:rPr>
          <w:rFonts w:asciiTheme="minorHAnsi" w:hAnsiTheme="minorHAnsi" w:cstheme="minorHAnsi"/>
        </w:rPr>
        <w:t>dementia</w:t>
      </w:r>
      <w:proofErr w:type="gramEnd"/>
      <w:r w:rsidR="000C54FB">
        <w:rPr>
          <w:rFonts w:asciiTheme="minorHAnsi" w:hAnsiTheme="minorHAnsi" w:cstheme="minorHAnsi"/>
        </w:rPr>
        <w:t xml:space="preserve">) in men and women aged 50-70 years.  </w:t>
      </w:r>
      <w:r w:rsidR="000C54FB" w:rsidRPr="000C54FB">
        <w:rPr>
          <w:rFonts w:asciiTheme="minorHAnsi" w:hAnsiTheme="minorHAnsi" w:cstheme="minorHAnsi"/>
          <w:b/>
        </w:rPr>
        <w:t>METHODS:</w:t>
      </w:r>
      <w:r w:rsidR="000C54FB">
        <w:rPr>
          <w:rFonts w:asciiTheme="minorHAnsi" w:hAnsiTheme="minorHAnsi" w:cstheme="minorHAnsi"/>
        </w:rPr>
        <w:t xml:space="preserve">  Seventy-two (72) Caucasian recreationally active older individuals (54 females, 18 males) aged 50-70 years old </w:t>
      </w:r>
      <w:r w:rsidR="004A0A53">
        <w:rPr>
          <w:rFonts w:asciiTheme="minorHAnsi" w:hAnsiTheme="minorHAnsi" w:cstheme="minorHAnsi"/>
        </w:rPr>
        <w:t xml:space="preserve">completed this cross-sectional study.  </w:t>
      </w:r>
      <w:r w:rsidR="00394142">
        <w:rPr>
          <w:rFonts w:asciiTheme="minorHAnsi" w:hAnsiTheme="minorHAnsi" w:cstheme="minorHAnsi"/>
        </w:rPr>
        <w:t>Subjects completed a medical history, foo</w:t>
      </w:r>
      <w:r w:rsidR="000549D6">
        <w:rPr>
          <w:rFonts w:asciiTheme="minorHAnsi" w:hAnsiTheme="minorHAnsi" w:cstheme="minorHAnsi"/>
        </w:rPr>
        <w:t xml:space="preserve">d frequency, sun exposure, and </w:t>
      </w:r>
      <w:r w:rsidR="00394142">
        <w:rPr>
          <w:rFonts w:asciiTheme="minorHAnsi" w:hAnsiTheme="minorHAnsi" w:cstheme="minorHAnsi"/>
        </w:rPr>
        <w:t>international physical activity questionnaire</w:t>
      </w:r>
      <w:r w:rsidR="000549D6">
        <w:rPr>
          <w:rFonts w:asciiTheme="minorHAnsi" w:hAnsiTheme="minorHAnsi" w:cstheme="minorHAnsi"/>
        </w:rPr>
        <w:t>.  Subjects had a</w:t>
      </w:r>
      <w:r w:rsidR="00ED1944">
        <w:rPr>
          <w:rFonts w:asciiTheme="minorHAnsi" w:hAnsiTheme="minorHAnsi" w:cstheme="minorHAnsi"/>
        </w:rPr>
        <w:t xml:space="preserve"> fasting blood draw taken and </w:t>
      </w:r>
      <w:r w:rsidR="000549D6">
        <w:rPr>
          <w:rFonts w:asciiTheme="minorHAnsi" w:hAnsiTheme="minorHAnsi" w:cstheme="minorHAnsi"/>
        </w:rPr>
        <w:t xml:space="preserve">lipid panel, glucose, and vitamin D values were measured.  The testing visit </w:t>
      </w:r>
      <w:r w:rsidR="00573BED">
        <w:rPr>
          <w:rFonts w:asciiTheme="minorHAnsi" w:hAnsiTheme="minorHAnsi" w:cstheme="minorHAnsi"/>
        </w:rPr>
        <w:t xml:space="preserve">(~1 hour) </w:t>
      </w:r>
      <w:r w:rsidR="000549D6">
        <w:rPr>
          <w:rFonts w:asciiTheme="minorHAnsi" w:hAnsiTheme="minorHAnsi" w:cstheme="minorHAnsi"/>
        </w:rPr>
        <w:t>included measuring height, weight, waist circumference, peripheral blood pressure, central blood pressure and arterial stiffness (via Pulse Wave Analysis), % body fat (DXA scan), and cognitive function (</w:t>
      </w:r>
      <w:r w:rsidR="00573BED">
        <w:rPr>
          <w:rFonts w:asciiTheme="minorHAnsi" w:hAnsiTheme="minorHAnsi" w:cstheme="minorHAnsi"/>
        </w:rPr>
        <w:t xml:space="preserve">a specific battery of computerized tests utilizing the Automated Neuropsychological Assessment Metrics (ANAM) test system).  Two-way ANOVA (Physical Activity, Gender) was </w:t>
      </w:r>
      <w:r w:rsidR="00573BED">
        <w:rPr>
          <w:rFonts w:asciiTheme="minorHAnsi" w:hAnsiTheme="minorHAnsi" w:cstheme="minorHAnsi"/>
        </w:rPr>
        <w:lastRenderedPageBreak/>
        <w:t>used to determine group differences for all outcome measures based on physical activity and gender</w:t>
      </w:r>
      <w:r w:rsidR="00FC3E5C">
        <w:rPr>
          <w:rFonts w:asciiTheme="minorHAnsi" w:hAnsiTheme="minorHAnsi" w:cstheme="minorHAnsi"/>
        </w:rPr>
        <w:t>.  Pearson correlation coefficients were used to explore potential relationships between serum 25(OH</w:t>
      </w:r>
      <w:proofErr w:type="gramStart"/>
      <w:r w:rsidR="00FC3E5C">
        <w:rPr>
          <w:rFonts w:asciiTheme="minorHAnsi" w:hAnsiTheme="minorHAnsi" w:cstheme="minorHAnsi"/>
        </w:rPr>
        <w:t>)D</w:t>
      </w:r>
      <w:proofErr w:type="gramEnd"/>
      <w:r w:rsidR="00FC3E5C">
        <w:rPr>
          <w:rFonts w:asciiTheme="minorHAnsi" w:hAnsiTheme="minorHAnsi" w:cstheme="minorHAnsi"/>
        </w:rPr>
        <w:t xml:space="preserve"> levels and disease risk factors.  A one-way ANOVA</w:t>
      </w:r>
      <w:r w:rsidR="000C54FB">
        <w:rPr>
          <w:rFonts w:asciiTheme="minorHAnsi" w:hAnsiTheme="minorHAnsi" w:cstheme="minorHAnsi"/>
        </w:rPr>
        <w:t xml:space="preserve"> </w:t>
      </w:r>
      <w:r w:rsidR="00FC3E5C">
        <w:rPr>
          <w:rFonts w:asciiTheme="minorHAnsi" w:hAnsiTheme="minorHAnsi" w:cstheme="minorHAnsi"/>
        </w:rPr>
        <w:t xml:space="preserve">was used to evaluate potential differences across the three levels of vitamin D status (Deficient, Insufficient, Sufficient) for each risk factor for chronic disease.  Vitamin D status was also utilized in multiple Chi-Square analyses (gender, physical activity, ANAM scores, </w:t>
      </w:r>
      <w:r w:rsidR="00C70D7D">
        <w:rPr>
          <w:rFonts w:asciiTheme="minorHAnsi" w:hAnsiTheme="minorHAnsi" w:cstheme="minorHAnsi"/>
        </w:rPr>
        <w:t xml:space="preserve">vitamin D synthesis (time of year –ability to synthesize vitamin D from the sun or not)).  Statistical significance was set at α=0.05.  </w:t>
      </w:r>
      <w:r w:rsidR="00C70D7D" w:rsidRPr="00ED1944">
        <w:rPr>
          <w:rFonts w:asciiTheme="minorHAnsi" w:hAnsiTheme="minorHAnsi" w:cstheme="minorHAnsi"/>
          <w:b/>
        </w:rPr>
        <w:t>RESULTS:</w:t>
      </w:r>
      <w:r w:rsidR="00C70D7D">
        <w:rPr>
          <w:rFonts w:asciiTheme="minorHAnsi" w:hAnsiTheme="minorHAnsi" w:cstheme="minorHAnsi"/>
        </w:rPr>
        <w:t xml:space="preserve">  Exactly 50% (36 out of 72) of the study population were vitamin D deficient (9) or insufficient (27).  </w:t>
      </w:r>
      <w:r w:rsidR="00A40A0D">
        <w:rPr>
          <w:rFonts w:asciiTheme="minorHAnsi" w:hAnsiTheme="minorHAnsi" w:cstheme="minorHAnsi"/>
        </w:rPr>
        <w:t>Deficient and/or insufficient vitamin D status was associated with GLU, TGs, % BF, and A/G Ratio.  When evaluating the correlation between circulating vitamin D levels (25(OH</w:t>
      </w:r>
      <w:proofErr w:type="gramStart"/>
      <w:r w:rsidR="00A40A0D">
        <w:rPr>
          <w:rFonts w:asciiTheme="minorHAnsi" w:hAnsiTheme="minorHAnsi" w:cstheme="minorHAnsi"/>
        </w:rPr>
        <w:t>)D</w:t>
      </w:r>
      <w:proofErr w:type="gramEnd"/>
      <w:r w:rsidR="00A40A0D">
        <w:rPr>
          <w:rFonts w:asciiTheme="minorHAnsi" w:hAnsiTheme="minorHAnsi" w:cstheme="minorHAnsi"/>
        </w:rPr>
        <w:t>) and risk factors, males had a str</w:t>
      </w:r>
      <w:r w:rsidR="002C0A8E">
        <w:rPr>
          <w:rFonts w:asciiTheme="minorHAnsi" w:hAnsiTheme="minorHAnsi" w:cstheme="minorHAnsi"/>
        </w:rPr>
        <w:t xml:space="preserve">onger correlation vs. females.  </w:t>
      </w:r>
      <w:r w:rsidR="002C0A8E">
        <w:rPr>
          <w:rFonts w:cs="Times New Roman"/>
        </w:rPr>
        <w:t xml:space="preserve">For males the correlations were moderate as vitamin D levels were negatively correlated with P_SP (r = -0.557; p=0.016), P_MEANP (r = -0.496; p=0.036); C_SP (r = -0.534; p=0.022).   </w:t>
      </w:r>
      <w:r w:rsidR="002C0A8E" w:rsidRPr="001C659E">
        <w:rPr>
          <w:rFonts w:cs="Times New Roman"/>
        </w:rPr>
        <w:t xml:space="preserve">For females, the correlations were significant </w:t>
      </w:r>
      <w:r w:rsidR="002C0A8E">
        <w:rPr>
          <w:rFonts w:cs="Times New Roman"/>
        </w:rPr>
        <w:t>but weak as vitamin D levels were</w:t>
      </w:r>
      <w:r w:rsidR="002C0A8E" w:rsidRPr="001C659E">
        <w:rPr>
          <w:rFonts w:cs="Times New Roman"/>
        </w:rPr>
        <w:t xml:space="preserve"> negatively correlated with GLU (r = -0.386; p=0.004), TG (r = -0.296; p=0.030), A/G Ratio (r = -0.425; p</w:t>
      </w:r>
      <w:r w:rsidR="002C0A8E">
        <w:rPr>
          <w:rFonts w:cs="Times New Roman"/>
        </w:rPr>
        <w:t xml:space="preserve">=0.001).   </w:t>
      </w:r>
      <w:r w:rsidR="002C0A8E" w:rsidRPr="002C0A8E">
        <w:rPr>
          <w:rFonts w:cs="Times New Roman"/>
        </w:rPr>
        <w:t>No significant main effect for gender for dietary vitamin D (p=0.171) or for physical activity for dietary vitamin D (p=0.105) was detected.</w:t>
      </w:r>
      <w:r w:rsidR="002C0A8E">
        <w:rPr>
          <w:rFonts w:cs="Times New Roman"/>
        </w:rPr>
        <w:t xml:space="preserve">  </w:t>
      </w:r>
      <w:r w:rsidR="002C0A8E" w:rsidRPr="002C0A8E">
        <w:rPr>
          <w:rFonts w:cs="Times New Roman"/>
        </w:rPr>
        <w:t>No significant main effect for gender for supplemental vitamin D (p=0.254) or for physical activity for supplemental vitamin D (p=0.695) was detected.</w:t>
      </w:r>
      <w:r w:rsidR="002C0A8E">
        <w:rPr>
          <w:rFonts w:cs="Times New Roman"/>
        </w:rPr>
        <w:t xml:space="preserve">  </w:t>
      </w:r>
      <w:r w:rsidR="002C0A8E" w:rsidRPr="002C0A8E">
        <w:rPr>
          <w:rFonts w:cs="Times New Roman"/>
        </w:rPr>
        <w:t xml:space="preserve">The correlation </w:t>
      </w:r>
      <w:r w:rsidR="002C0A8E">
        <w:rPr>
          <w:rFonts w:cs="Times New Roman"/>
        </w:rPr>
        <w:t xml:space="preserve">between dietary vitamin D and circulating levels of vitamin D </w:t>
      </w:r>
      <w:r w:rsidR="002C0A8E" w:rsidRPr="002C0A8E">
        <w:rPr>
          <w:rFonts w:cs="Times New Roman"/>
        </w:rPr>
        <w:t>was low and not significant (r = 0.171; p=0.152) and gender and physical activity had minimal effect on these relationships.</w:t>
      </w:r>
      <w:r w:rsidR="002C0A8E">
        <w:rPr>
          <w:rFonts w:cs="Times New Roman"/>
        </w:rPr>
        <w:t xml:space="preserve">  All the correlations between circulating levels of vitamin D and </w:t>
      </w:r>
      <w:r w:rsidR="002C0A8E">
        <w:rPr>
          <w:rFonts w:cs="Times New Roman"/>
        </w:rPr>
        <w:lastRenderedPageBreak/>
        <w:t xml:space="preserve">cognitive test scores were low and not significant.  </w:t>
      </w:r>
      <w:r w:rsidR="002C0A8E" w:rsidRPr="002C0A8E">
        <w:rPr>
          <w:rFonts w:cs="Times New Roman"/>
        </w:rPr>
        <w:t>70% (7 out of 10) of the subjects in the low physical activity group were vitamin D deficient and/or insufficient vs. 51.5% (17 out of 33) and 41.4% (12 out of 29) for the moderate and high physical activity groups respectively.</w:t>
      </w:r>
      <w:r w:rsidR="00C918B8">
        <w:rPr>
          <w:rFonts w:cs="Times New Roman"/>
        </w:rPr>
        <w:t xml:space="preserve">  There is a strong association between vitamin D status and the time of year you get your </w:t>
      </w:r>
      <w:r w:rsidR="00D714D2">
        <w:rPr>
          <w:rFonts w:cs="Times New Roman"/>
        </w:rPr>
        <w:t xml:space="preserve">vitamin D levels measured (p=0.036).  The inability to synthesize vitamin D during the winter months significantly affects vitamin D status, as 62.5% of subjects tested from November to February did not have sufficient vitamin D status.  </w:t>
      </w:r>
      <w:r w:rsidR="00C918B8" w:rsidRPr="00ED1944">
        <w:rPr>
          <w:rFonts w:cs="Times New Roman"/>
          <w:b/>
        </w:rPr>
        <w:t>CONCLUSION:</w:t>
      </w:r>
      <w:r w:rsidR="00C918B8">
        <w:rPr>
          <w:rFonts w:cs="Times New Roman"/>
        </w:rPr>
        <w:t xml:space="preserve">  A high percentage (50%) of this study population was vitamin D deficient and/or insufficient, and it went up to 70% if you were in the low physical activity group.  Deficient and/or insufficient vitamin D status is associated with risk factors for chronic disease</w:t>
      </w:r>
      <w:r w:rsidR="00D714D2">
        <w:rPr>
          <w:rFonts w:cs="Times New Roman"/>
        </w:rPr>
        <w:t>, as levels for GLU, TGs, % BF, and A/G Ratio all decreased with improved vitamin D status.  It is more difficult to maintain a sufficient vitamin D status (&gt; 30ng/ml) during the winter months when most peo</w:t>
      </w:r>
      <w:r w:rsidR="00ED1944">
        <w:rPr>
          <w:rFonts w:cs="Times New Roman"/>
        </w:rPr>
        <w:t>ple in the US cannot synthesize</w:t>
      </w:r>
      <w:r w:rsidR="00D714D2">
        <w:rPr>
          <w:rFonts w:cs="Times New Roman"/>
        </w:rPr>
        <w:t xml:space="preserve"> vitamin D from the sun.  Individuals need to pay attention and be more diligent with their dietary and possibly supplemental vitamin D intake</w:t>
      </w:r>
      <w:r w:rsidR="00075F0E">
        <w:rPr>
          <w:rFonts w:cs="Times New Roman"/>
        </w:rPr>
        <w:t>, especially during the winter months, in order to maintain a sufficient vitamin D status and take advantage of all the potential benefits vitamin D has to offer for overall health and reduced chronic disease risk.</w:t>
      </w:r>
    </w:p>
    <w:p w:rsidR="002C0A8E" w:rsidRPr="002C0A8E" w:rsidRDefault="002C0A8E" w:rsidP="002C0A8E">
      <w:pPr>
        <w:spacing w:after="0" w:line="480" w:lineRule="auto"/>
        <w:ind w:firstLine="720"/>
        <w:rPr>
          <w:rFonts w:cs="Times New Roman"/>
        </w:rPr>
      </w:pPr>
    </w:p>
    <w:p w:rsidR="002C0A8E" w:rsidRPr="002C0A8E" w:rsidRDefault="002C0A8E" w:rsidP="002C0A8E">
      <w:pPr>
        <w:spacing w:after="0" w:line="480" w:lineRule="auto"/>
        <w:ind w:firstLine="720"/>
        <w:rPr>
          <w:rFonts w:cs="Times New Roman"/>
        </w:rPr>
      </w:pPr>
    </w:p>
    <w:p w:rsidR="002C0A8E" w:rsidRPr="002C0A8E" w:rsidRDefault="002C0A8E" w:rsidP="002C0A8E">
      <w:pPr>
        <w:spacing w:after="0" w:line="480" w:lineRule="auto"/>
        <w:ind w:firstLine="720"/>
        <w:rPr>
          <w:rFonts w:cs="Times New Roman"/>
        </w:rPr>
      </w:pPr>
    </w:p>
    <w:p w:rsidR="00822474" w:rsidRPr="00E614FB" w:rsidRDefault="00600AD5" w:rsidP="00E16040">
      <w:pPr>
        <w:spacing w:after="0" w:line="480" w:lineRule="auto"/>
        <w:ind w:firstLine="720"/>
        <w:rPr>
          <w:rFonts w:asciiTheme="minorHAnsi" w:hAnsiTheme="minorHAnsi" w:cstheme="minorHAnsi"/>
        </w:rPr>
        <w:sectPr w:rsidR="00822474" w:rsidRPr="00E614FB" w:rsidSect="00BA2F37">
          <w:footerReference w:type="default" r:id="rId7"/>
          <w:pgSz w:w="12240" w:h="15840"/>
          <w:pgMar w:top="1440" w:right="1440" w:bottom="1440" w:left="2304" w:header="720" w:footer="720" w:gutter="0"/>
          <w:pgNumType w:fmt="lowerRoman" w:start="4"/>
          <w:cols w:space="720"/>
          <w:docGrid w:linePitch="360"/>
        </w:sectPr>
      </w:pPr>
      <w:r>
        <w:rPr>
          <w:rFonts w:cs="Times New Roman"/>
        </w:rPr>
        <w:t xml:space="preserve">           </w:t>
      </w:r>
    </w:p>
    <w:p w:rsidR="00600AD5" w:rsidRPr="005F4C63" w:rsidRDefault="00600AD5" w:rsidP="00600AD5">
      <w:pPr>
        <w:jc w:val="center"/>
        <w:rPr>
          <w:rFonts w:cs="Times New Roman"/>
          <w:b/>
        </w:rPr>
      </w:pPr>
      <w:r w:rsidRPr="005F4C63">
        <w:rPr>
          <w:rFonts w:cs="Times New Roman"/>
          <w:b/>
        </w:rPr>
        <w:lastRenderedPageBreak/>
        <w:t>CHAPTER I</w:t>
      </w:r>
    </w:p>
    <w:p w:rsidR="00600AD5" w:rsidRPr="005F4C63" w:rsidRDefault="00600AD5" w:rsidP="00600AD5">
      <w:pPr>
        <w:jc w:val="center"/>
        <w:rPr>
          <w:rFonts w:cs="Times New Roman"/>
          <w:b/>
        </w:rPr>
      </w:pPr>
      <w:r w:rsidRPr="005F4C63">
        <w:rPr>
          <w:rFonts w:cs="Times New Roman"/>
          <w:b/>
        </w:rPr>
        <w:t>INTRODUCTION</w:t>
      </w:r>
    </w:p>
    <w:p w:rsidR="00600AD5" w:rsidRDefault="00600AD5" w:rsidP="00600AD5">
      <w:pPr>
        <w:spacing w:line="480" w:lineRule="auto"/>
        <w:rPr>
          <w:rFonts w:cs="Times New Roman"/>
        </w:rPr>
      </w:pPr>
      <w:r>
        <w:rPr>
          <w:rFonts w:cs="Times New Roman"/>
        </w:rPr>
        <w:tab/>
        <w:t xml:space="preserve">There is a renewed interest in vitamin D research, as vitamin D publications have notably increased over the last decade.  A new Institute of Medicine (IOM) report on vitamin D (and calcium) changed the vitamin D recommendations, which vitamin D researchers largely disagreed with and as a result have published over 12,000 vitamin D articles since the IOM report in 2011 </w:t>
      </w:r>
      <w:r w:rsidR="008643FF">
        <w:rPr>
          <w:rFonts w:cs="Times New Roman"/>
        </w:rPr>
        <w:fldChar w:fldCharType="begin">
          <w:fldData xml:space="preserve">PEVuZE5vdGU+PENpdGU+PEF1dGhvcj5HbGFkZTwvQXV0aG9yPjxZZWFyPjIwMTM8L1llYXI+PFJl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PEVuZE5vdGU+PENpdGU+PEF1dGhvcj5HbGFkZTwvQXV0aG9yPjxZZWFyPjIwMTM8L1llYXI+PFJl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46" w:tooltip="Glade, 2013 #877" w:history="1">
        <w:r>
          <w:rPr>
            <w:rFonts w:cs="Times New Roman"/>
            <w:noProof/>
          </w:rPr>
          <w:t>46</w:t>
        </w:r>
      </w:hyperlink>
      <w:r>
        <w:rPr>
          <w:rFonts w:cs="Times New Roman"/>
          <w:noProof/>
        </w:rPr>
        <w:t xml:space="preserve">, </w:t>
      </w:r>
      <w:hyperlink w:anchor="_ENREF_102" w:tooltip="Ross, 2011 #881" w:history="1">
        <w:r>
          <w:rPr>
            <w:rFonts w:cs="Times New Roman"/>
            <w:noProof/>
          </w:rPr>
          <w:t>102</w:t>
        </w:r>
      </w:hyperlink>
      <w:r>
        <w:rPr>
          <w:rFonts w:cs="Times New Roman"/>
          <w:noProof/>
        </w:rPr>
        <w:t xml:space="preserve">, </w:t>
      </w:r>
      <w:hyperlink w:anchor="_ENREF_110" w:tooltip="Spedding, 2013 #878" w:history="1">
        <w:r>
          <w:rPr>
            <w:rFonts w:cs="Times New Roman"/>
            <w:noProof/>
          </w:rPr>
          <w:t>110</w:t>
        </w:r>
      </w:hyperlink>
      <w:r>
        <w:rPr>
          <w:rFonts w:cs="Times New Roman"/>
          <w:noProof/>
        </w:rPr>
        <w:t>)</w:t>
      </w:r>
      <w:r w:rsidR="008643FF">
        <w:rPr>
          <w:rFonts w:cs="Times New Roman"/>
        </w:rPr>
        <w:fldChar w:fldCharType="end"/>
      </w:r>
      <w:r>
        <w:rPr>
          <w:rFonts w:cs="Times New Roman"/>
        </w:rPr>
        <w:t xml:space="preserve">.  There is good reason for this renewed interest, as vitamin D deficiency is common in US adults, especially among minority groups </w:t>
      </w:r>
      <w:r w:rsidR="008643FF">
        <w:rPr>
          <w:rFonts w:cs="Times New Roman"/>
        </w:rPr>
        <w:fldChar w:fldCharType="begin">
          <w:fldData xml:space="preserve">PEVuZE5vdGU+PENpdGU+PEF1dGhvcj5Gb3JyZXN0PC9BdXRob3I+PFllYXI+MjAxMTwvWWVhcj48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</w:fldData>
        </w:fldChar>
      </w:r>
      <w:r>
        <w:rPr>
          <w:rFonts w:cs="Times New Roman"/>
        </w:rPr>
        <w:instrText xml:space="preserve"> ADDIN EN.CITE </w:instrText>
      </w:r>
      <w:r w:rsidR="008643FF">
        <w:rPr>
          <w:rFonts w:cs="Times New Roman"/>
        </w:rPr>
        <w:fldChar w:fldCharType="begin">
          <w:fldData xml:space="preserve">PEVuZE5vdGU+PENpdGU+PEF1dGhvcj5Gb3JyZXN0PC9BdXRob3I+PFllYXI+MjAxMTwvWWVhcj48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6" w:tooltip="Forrest, 2011 #715" w:history="1">
        <w:r>
          <w:rPr>
            <w:rFonts w:cs="Times New Roman"/>
            <w:noProof/>
          </w:rPr>
          <w:t>36</w:t>
        </w:r>
      </w:hyperlink>
      <w:r>
        <w:rPr>
          <w:rFonts w:cs="Times New Roman"/>
          <w:noProof/>
        </w:rPr>
        <w:t xml:space="preserve">, </w:t>
      </w:r>
      <w:hyperlink w:anchor="_ENREF_44" w:tooltip="Ginde, 2009 #705" w:history="1">
        <w:r>
          <w:rPr>
            <w:rFonts w:cs="Times New Roman"/>
            <w:noProof/>
          </w:rPr>
          <w:t>44</w:t>
        </w:r>
      </w:hyperlink>
      <w:r>
        <w:rPr>
          <w:rFonts w:cs="Times New Roman"/>
          <w:noProof/>
        </w:rPr>
        <w:t xml:space="preserve">, </w:t>
      </w:r>
      <w:hyperlink w:anchor="_ENREF_53" w:tooltip="Harris, 2006 #803" w:history="1">
        <w:r>
          <w:rPr>
            <w:rFonts w:cs="Times New Roman"/>
            <w:noProof/>
          </w:rPr>
          <w:t>53</w:t>
        </w:r>
      </w:hyperlink>
      <w:r>
        <w:rPr>
          <w:rFonts w:cs="Times New Roman"/>
          <w:noProof/>
        </w:rPr>
        <w:t xml:space="preserve">, </w:t>
      </w:r>
      <w:hyperlink w:anchor="_ENREF_54" w:tooltip="Harris, 2011 #833" w:history="1">
        <w:r>
          <w:rPr>
            <w:rFonts w:cs="Times New Roman"/>
            <w:noProof/>
          </w:rPr>
          <w:t>54</w:t>
        </w:r>
      </w:hyperlink>
      <w:r>
        <w:rPr>
          <w:rFonts w:cs="Times New Roman"/>
          <w:noProof/>
        </w:rPr>
        <w:t xml:space="preserve">, </w:t>
      </w:r>
      <w:hyperlink w:anchor="_ENREF_65" w:tooltip="Holick, 2010 #683" w:history="1">
        <w:r>
          <w:rPr>
            <w:rFonts w:cs="Times New Roman"/>
            <w:noProof/>
          </w:rPr>
          <w:t>65</w:t>
        </w:r>
      </w:hyperlink>
      <w:r>
        <w:rPr>
          <w:rFonts w:cs="Times New Roman"/>
          <w:noProof/>
        </w:rPr>
        <w:t xml:space="preserve">, </w:t>
      </w:r>
      <w:hyperlink w:anchor="_ENREF_117" w:tooltip="Tseng, 2009 #800" w:history="1">
        <w:r>
          <w:rPr>
            <w:rFonts w:cs="Times New Roman"/>
            <w:noProof/>
          </w:rPr>
          <w:t>117</w:t>
        </w:r>
      </w:hyperlink>
      <w:r>
        <w:rPr>
          <w:rFonts w:cs="Times New Roman"/>
          <w:noProof/>
        </w:rPr>
        <w:t>)</w:t>
      </w:r>
      <w:r w:rsidR="008643FF">
        <w:rPr>
          <w:rFonts w:cs="Times New Roman"/>
        </w:rPr>
        <w:fldChar w:fldCharType="end"/>
      </w:r>
      <w:r>
        <w:rPr>
          <w:rFonts w:cs="Times New Roman"/>
        </w:rPr>
        <w:t xml:space="preserve">, and with recent discoveries of critical roles played by vitamin D in many other bodily processes besides calcium and bone metabolism </w:t>
      </w:r>
      <w:r w:rsidR="008643FF">
        <w:rPr>
          <w:rFonts w:cs="Times New Roman"/>
        </w:rPr>
        <w:fldChar w:fldCharType="begin">
          <w:fldData xml:space="preserve">PEVuZE5vdGU+PENpdGU+PEF1dGhvcj5Ib2xpY2s8L0F1dGhvcj48WWVhcj4yMDA0PC9ZZWFyPjxS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PEVuZE5vdGU+PENpdGU+PEF1dGhvcj5Ib2xpY2s8L0F1dGhvcj48WWVhcj4yMDA0PC9ZZWFyPjxS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58" w:tooltip="Holick, 2004 #564" w:history="1">
        <w:r>
          <w:rPr>
            <w:rFonts w:cs="Times New Roman"/>
            <w:noProof/>
          </w:rPr>
          <w:t>58</w:t>
        </w:r>
      </w:hyperlink>
      <w:r>
        <w:rPr>
          <w:rFonts w:cs="Times New Roman"/>
          <w:noProof/>
        </w:rPr>
        <w:t xml:space="preserve">, </w:t>
      </w:r>
      <w:hyperlink w:anchor="_ENREF_59" w:tooltip="Holick, 2004 #572" w:history="1">
        <w:r>
          <w:rPr>
            <w:rFonts w:cs="Times New Roman"/>
            <w:noProof/>
          </w:rPr>
          <w:t>59</w:t>
        </w:r>
      </w:hyperlink>
      <w:r>
        <w:rPr>
          <w:rFonts w:cs="Times New Roman"/>
          <w:noProof/>
        </w:rPr>
        <w:t xml:space="preserve">, </w:t>
      </w:r>
      <w:hyperlink w:anchor="_ENREF_61" w:tooltip="Holick, 2007 #578" w:history="1">
        <w:r>
          <w:rPr>
            <w:rFonts w:cs="Times New Roman"/>
            <w:noProof/>
          </w:rPr>
          <w:t>61</w:t>
        </w:r>
      </w:hyperlink>
      <w:r>
        <w:rPr>
          <w:rFonts w:cs="Times New Roman"/>
          <w:noProof/>
        </w:rPr>
        <w:t>)</w:t>
      </w:r>
      <w:r w:rsidR="008643FF">
        <w:rPr>
          <w:rFonts w:cs="Times New Roman"/>
        </w:rPr>
        <w:fldChar w:fldCharType="end"/>
      </w:r>
      <w:r>
        <w:rPr>
          <w:rFonts w:cs="Times New Roman"/>
        </w:rPr>
        <w:t xml:space="preserve">, correcting deficiencies/insufficiencies could have many beneficial effects for numerous disease states affecting millions of Americans.  Recent discoveries of a vitamin D receptor (VDR) in multiple cell types as well as the presence of the activating vitamin D enzyme (1α-hydroxylase) in many tissues </w:t>
      </w:r>
      <w:r w:rsidR="008643FF">
        <w:rPr>
          <w:rFonts w:cs="Times New Roman"/>
        </w:rPr>
        <w:fldChar w:fldCharType="begin">
          <w:fldData xml:space="preserve">PEVuZE5vdGU+PENpdGU+PEF1dGhvcj5EZUx1Y2E8L0F1dGhvcj48WWVhcj4yMDA0PC9ZZWFyPjxS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</w:fldData>
        </w:fldChar>
      </w:r>
      <w:r>
        <w:rPr>
          <w:rFonts w:cs="Times New Roman"/>
        </w:rPr>
        <w:instrText xml:space="preserve"> ADDIN EN.CITE </w:instrText>
      </w:r>
      <w:r w:rsidR="008643FF">
        <w:rPr>
          <w:rFonts w:cs="Times New Roman"/>
        </w:rPr>
        <w:fldChar w:fldCharType="begin">
          <w:fldData xml:space="preserve">PEVuZE5vdGU+PENpdGU+PEF1dGhvcj5EZUx1Y2E8L0F1dGhvcj48WWVhcj4yMDA0PC9ZZWFyPjxS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 w:tooltip="Adams, 2012 #883" w:history="1">
        <w:r>
          <w:rPr>
            <w:rFonts w:cs="Times New Roman"/>
            <w:noProof/>
          </w:rPr>
          <w:t>3</w:t>
        </w:r>
      </w:hyperlink>
      <w:r>
        <w:rPr>
          <w:rFonts w:cs="Times New Roman"/>
          <w:noProof/>
        </w:rPr>
        <w:t xml:space="preserve">, </w:t>
      </w:r>
      <w:hyperlink w:anchor="_ENREF_28" w:tooltip="DeLuca, 2004 #586" w:history="1">
        <w:r>
          <w:rPr>
            <w:rFonts w:cs="Times New Roman"/>
            <w:noProof/>
          </w:rPr>
          <w:t>28</w:t>
        </w:r>
      </w:hyperlink>
      <w:r>
        <w:rPr>
          <w:rFonts w:cs="Times New Roman"/>
          <w:noProof/>
        </w:rPr>
        <w:t xml:space="preserve">, </w:t>
      </w:r>
      <w:hyperlink w:anchor="_ENREF_29" w:tooltip="DeLuca, 2008 #856" w:history="1">
        <w:r>
          <w:rPr>
            <w:rFonts w:cs="Times New Roman"/>
            <w:noProof/>
          </w:rPr>
          <w:t>29</w:t>
        </w:r>
      </w:hyperlink>
      <w:r>
        <w:rPr>
          <w:rFonts w:cs="Times New Roman"/>
          <w:noProof/>
        </w:rPr>
        <w:t xml:space="preserve">, </w:t>
      </w:r>
      <w:hyperlink w:anchor="_ENREF_72" w:tooltip="Jones, 1998 #587" w:history="1">
        <w:r>
          <w:rPr>
            <w:rFonts w:cs="Times New Roman"/>
            <w:noProof/>
          </w:rPr>
          <w:t>72</w:t>
        </w:r>
      </w:hyperlink>
      <w:r>
        <w:rPr>
          <w:rFonts w:cs="Times New Roman"/>
          <w:noProof/>
        </w:rPr>
        <w:t>)</w:t>
      </w:r>
      <w:r w:rsidR="008643FF">
        <w:rPr>
          <w:rFonts w:cs="Times New Roman"/>
        </w:rPr>
        <w:fldChar w:fldCharType="end"/>
      </w:r>
      <w:r>
        <w:rPr>
          <w:rFonts w:cs="Times New Roman"/>
        </w:rPr>
        <w:t xml:space="preserve"> has led to an appreciable spike in the research of possible non-skeletal benefits of vitamin D, although some controversy exists over which tissues actually express the VDR due to the amount of the receptor present and the quality of the antibodies utilized </w:t>
      </w:r>
      <w:r w:rsidR="008643FF">
        <w:rPr>
          <w:rFonts w:cs="Times New Roman"/>
        </w:rPr>
        <w:fldChar w:fldCharType="begin">
          <w:fldData xml:space="preserve">PEVuZE5vdGU+PENpdGU+PEF1dGhvcj5XYW5nPC9BdXRob3I+PFllYXI+MjAxMDwvWWVhcj48UmVj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</w:fldData>
        </w:fldChar>
      </w:r>
      <w:r>
        <w:rPr>
          <w:rFonts w:cs="Times New Roman"/>
        </w:rPr>
        <w:instrText xml:space="preserve"> ADDIN EN.CITE </w:instrText>
      </w:r>
      <w:r w:rsidR="008643FF">
        <w:rPr>
          <w:rFonts w:cs="Times New Roman"/>
        </w:rPr>
        <w:fldChar w:fldCharType="begin">
          <w:fldData xml:space="preserve">PEVuZE5vdGU+PENpdGU+PEF1dGhvcj5XYW5nPC9BdXRob3I+PFllYXI+MjAxMDwvWWVhcj48UmVj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4" w:tooltip="Wang, 2010 #876" w:history="1">
        <w:r>
          <w:rPr>
            <w:rFonts w:cs="Times New Roman"/>
            <w:noProof/>
          </w:rPr>
          <w:t>124</w:t>
        </w:r>
      </w:hyperlink>
      <w:r>
        <w:rPr>
          <w:rFonts w:cs="Times New Roman"/>
          <w:noProof/>
        </w:rPr>
        <w:t xml:space="preserve">, </w:t>
      </w:r>
      <w:hyperlink w:anchor="_ENREF_126" w:tooltip="Wang, 2012 #884" w:history="1">
        <w:r>
          <w:rPr>
            <w:rFonts w:cs="Times New Roman"/>
            <w:noProof/>
          </w:rPr>
          <w:t>126</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 xml:space="preserve">Recent Institute of Medicine (IOM) recommendations </w:t>
      </w:r>
      <w:r w:rsidR="008643FF">
        <w:rPr>
          <w:rFonts w:cs="Times New Roman"/>
        </w:rPr>
        <w:fldChar w:fldCharType="begin">
          <w:fldData xml:space="preserve">PEVuZE5vdGU+PENpdGU+PEF1dGhvcj5Sb3NzPC9BdXRob3I+PFllYXI+MjAxMTwvWWVhcj48UmVj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</w:fldData>
        </w:fldChar>
      </w:r>
      <w:r>
        <w:rPr>
          <w:rFonts w:cs="Times New Roman"/>
        </w:rPr>
        <w:instrText xml:space="preserve"> ADDIN EN.CITE </w:instrText>
      </w:r>
      <w:r w:rsidR="008643FF">
        <w:rPr>
          <w:rFonts w:cs="Times New Roman"/>
        </w:rPr>
        <w:fldChar w:fldCharType="begin">
          <w:fldData xml:space="preserve">PEVuZE5vdGU+PENpdGU+PEF1dGhvcj5Sb3NzPC9BdXRob3I+PFllYXI+MjAxMTwvWWVhcj48UmVj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02" w:tooltip="Ross, 2011 #881" w:history="1">
        <w:r>
          <w:rPr>
            <w:rFonts w:cs="Times New Roman"/>
            <w:noProof/>
          </w:rPr>
          <w:t>102</w:t>
        </w:r>
      </w:hyperlink>
      <w:r>
        <w:rPr>
          <w:rFonts w:cs="Times New Roman"/>
          <w:noProof/>
        </w:rPr>
        <w:t>)</w:t>
      </w:r>
      <w:r w:rsidR="008643FF">
        <w:rPr>
          <w:rFonts w:cs="Times New Roman"/>
        </w:rPr>
        <w:fldChar w:fldCharType="end"/>
      </w:r>
      <w:r>
        <w:rPr>
          <w:rFonts w:cs="Times New Roman"/>
        </w:rPr>
        <w:t xml:space="preserve"> for vitamin D (600 IU/day for 1-70 yrs. old, 800 IU/day for &gt;70 yrs. old), according to prominent expert vitamin D researchers, seem to have been created with only skeletal health benefits in mind, and even skeletal needs require higher recommendations according to these experts.  Interestingly, due to perceived skin cancer risk and variability in cutaneous </w:t>
      </w:r>
      <w:r>
        <w:rPr>
          <w:rFonts w:cs="Times New Roman"/>
        </w:rPr>
        <w:lastRenderedPageBreak/>
        <w:t>vitamin D synthesis via ultraviolet (UV) light, these new Recommended Dietary Allowances (RDAs) for vitamin D were created for an individual receiving minimal sun exposure.  Non-skeletal benefits of vitamin D were deemed inconclusive in the IOM report due to insufficient evidence in their opinion, yet their new recommendations appear insufficient and inconsistent with results seen by leading vitamin D researchers</w:t>
      </w:r>
      <w:r w:rsidR="008643FF">
        <w:rPr>
          <w:rFonts w:cs="Times New Roman"/>
        </w:rPr>
        <w:fldChar w:fldCharType="begin"/>
      </w:r>
      <w:r>
        <w:rPr>
          <w:rFonts w:cs="Times New Roman"/>
        </w:rPr>
        <w:instrText xml:space="preserve"> ADDIN EN.CITE &lt;EndNote&gt;&lt;Cite&gt;&lt;Author&gt;Heaney&lt;/Author&gt;&lt;Year&gt;2011&lt;/Year&gt;&lt;RecNum&gt;721&lt;/RecNum&gt;&lt;DisplayText&gt;(57)&lt;/DisplayText&gt;&lt;record&gt;&lt;rec-number&gt;721&lt;/rec-number&gt;&lt;foreign-keys&gt;&lt;key app="EN" db-id="d5v0dwvt2z2w06erxr250p0z0as9st999tae"&gt;721&lt;/key&gt;&lt;/foreign-keys&gt;&lt;ref-type name="Journal Article"&gt;17&lt;/ref-type&gt;&lt;contributors&gt;&lt;authors&gt;&lt;author&gt;Heaney, R. P.&lt;/author&gt;&lt;author&gt;Holick, M. F.&lt;/author&gt;&lt;/authors&gt;&lt;/contributors&gt;&lt;auth-address&gt;Creighton University, Omaha, NE, USA. rheaney@creighton.edu&lt;/auth-address&gt;&lt;titles&gt;&lt;title&gt;Why the IOM recommendations for vitamin D are deficient&lt;/title&gt;&lt;secondary-title&gt;J Bone Miner Res&lt;/secondary-title&gt;&lt;/titles&gt;&lt;periodical&gt;&lt;full-title&gt;J Bone Miner Res&lt;/full-title&gt;&lt;abbr-1&gt;Journal of bone and mineral research : the official journal of the American Society for Bone and Mineral Research&lt;/abbr-1&gt;&lt;/periodical&gt;&lt;pages&gt;455-7&lt;/pages&gt;&lt;volume&gt;26&lt;/volume&gt;&lt;number&gt;3&lt;/number&gt;&lt;edition&gt;2011/02/22&lt;/edition&gt;&lt;keywords&gt;&lt;keyword&gt;Aged&lt;/keyword&gt;&lt;keyword&gt;Bone and Bones/drug effects&lt;/keyword&gt;&lt;keyword&gt;Dietary Supplements&lt;/keyword&gt;&lt;keyword&gt;*Health Planning Guidelines&lt;/keyword&gt;&lt;keyword&gt;Humans&lt;/keyword&gt;&lt;keyword&gt;*Institute of Medicine (U.S.)&lt;/keyword&gt;&lt;keyword&gt;Public Policy&lt;/keyword&gt;&lt;keyword&gt;United States&lt;/keyword&gt;&lt;keyword&gt;Vitamin D/analogs &amp;amp; derivatives/blood/*pharmacology&lt;/keyword&gt;&lt;/keywords&gt;&lt;dates&gt;&lt;year&gt;2011&lt;/year&gt;&lt;pub-dates&gt;&lt;date&gt;Mar&lt;/date&gt;&lt;/pub-dates&gt;&lt;/dates&gt;&lt;isbn&gt;1523-4681 (Electronic)&amp;#xD;0884-0431 (Linking)&lt;/isbn&gt;&lt;accession-num&gt;21337617&lt;/accession-num&gt;&lt;urls&gt;&lt;related-urls&gt;&lt;url&gt;http://www.ncbi.nlm.nih.gov/pubmed/21337617&lt;/url&gt;&lt;/related-urls&gt;&lt;/urls&gt;&lt;electronic-resource-num&gt;10.1002/jbmr.328&lt;/electronic-resource-num&gt;&lt;language&gt;eng&lt;/language&gt;&lt;/record&gt;&lt;/Cite&gt;&lt;/EndNote&gt;</w:instrText>
      </w:r>
      <w:r w:rsidR="008643FF">
        <w:rPr>
          <w:rFonts w:cs="Times New Roman"/>
        </w:rPr>
        <w:fldChar w:fldCharType="separate"/>
      </w:r>
      <w:r>
        <w:rPr>
          <w:rFonts w:cs="Times New Roman"/>
          <w:noProof/>
        </w:rPr>
        <w:t>(</w:t>
      </w:r>
      <w:hyperlink w:anchor="_ENREF_57" w:tooltip="Heaney, 2011 #721" w:history="1">
        <w:r>
          <w:rPr>
            <w:rFonts w:cs="Times New Roman"/>
            <w:noProof/>
          </w:rPr>
          <w:t>57</w:t>
        </w:r>
      </w:hyperlink>
      <w:r>
        <w:rPr>
          <w:rFonts w:cs="Times New Roman"/>
          <w:noProof/>
        </w:rPr>
        <w:t>)</w:t>
      </w:r>
      <w:r w:rsidR="008643FF">
        <w:rPr>
          <w:rFonts w:cs="Times New Roman"/>
        </w:rPr>
        <w:fldChar w:fldCharType="end"/>
      </w:r>
      <w:r>
        <w:rPr>
          <w:rFonts w:cs="Times New Roman"/>
        </w:rPr>
        <w:t>.  Complicating this issue even further is the fact that overweight or obese individuals (~2/3 of the population) have a more difficult time raising their vitamin D status with intake at the new Dietary Reference Intake (DRI) levels</w:t>
      </w:r>
      <w:r w:rsidR="008643FF">
        <w:rPr>
          <w:rFonts w:cs="Times New Roman"/>
        </w:rPr>
        <w:fldChar w:fldCharType="begin">
          <w:fldData xml:space="preserve">PEVuZE5vdGU+PENpdGU+PEF1dGhvcj5IZWFuZXk8L0F1dGhvcj48WWVhcj4yMDExPC9ZZWFyPjxS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PEVuZE5vdGU+PENpdGU+PEF1dGhvcj5IZWFuZXk8L0F1dGhvcj48WWVhcj4yMDExPC9ZZWFyPjxS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41" w:tooltip="Gallagher, 2013 #879" w:history="1">
        <w:r>
          <w:rPr>
            <w:rFonts w:cs="Times New Roman"/>
            <w:noProof/>
          </w:rPr>
          <w:t>41</w:t>
        </w:r>
      </w:hyperlink>
      <w:r>
        <w:rPr>
          <w:rFonts w:cs="Times New Roman"/>
          <w:noProof/>
        </w:rPr>
        <w:t xml:space="preserve">, </w:t>
      </w:r>
      <w:hyperlink w:anchor="_ENREF_57" w:tooltip="Heaney, 2011 #721" w:history="1">
        <w:r>
          <w:rPr>
            <w:rFonts w:cs="Times New Roman"/>
            <w:noProof/>
          </w:rPr>
          <w:t>57</w:t>
        </w:r>
      </w:hyperlink>
      <w:r>
        <w:rPr>
          <w:rFonts w:cs="Times New Roman"/>
          <w:noProof/>
        </w:rPr>
        <w:t xml:space="preserve">, </w:t>
      </w:r>
      <w:hyperlink w:anchor="_ENREF_77" w:tooltip="Lee, 2009 #880" w:history="1">
        <w:r>
          <w:rPr>
            <w:rFonts w:cs="Times New Roman"/>
            <w:noProof/>
          </w:rPr>
          <w:t>77</w:t>
        </w:r>
      </w:hyperlink>
      <w:r>
        <w:rPr>
          <w:rFonts w:cs="Times New Roman"/>
          <w:noProof/>
        </w:rPr>
        <w:t xml:space="preserve">, </w:t>
      </w:r>
      <w:hyperlink w:anchor="_ENREF_132" w:tooltip="Wortsman, 2000 #579" w:history="1">
        <w:r>
          <w:rPr>
            <w:rFonts w:cs="Times New Roman"/>
            <w:noProof/>
          </w:rPr>
          <w:t>132</w:t>
        </w:r>
      </w:hyperlink>
      <w:r>
        <w:rPr>
          <w:rFonts w:cs="Times New Roman"/>
          <w:noProof/>
        </w:rPr>
        <w:t>)</w:t>
      </w:r>
      <w:r w:rsidR="008643FF">
        <w:rPr>
          <w:rFonts w:cs="Times New Roman"/>
        </w:rPr>
        <w:fldChar w:fldCharType="end"/>
      </w:r>
      <w:r>
        <w:rPr>
          <w:rFonts w:cs="Times New Roman"/>
        </w:rPr>
        <w:t xml:space="preserve">.  This inconsistency with modern research results and seemingly blatant disregard for the status and size of the US population seems to undermine the credibility of the IOM report for these new vitamin D recommendations.  </w:t>
      </w:r>
    </w:p>
    <w:p w:rsidR="00600AD5" w:rsidRDefault="00600AD5" w:rsidP="00600AD5">
      <w:pPr>
        <w:spacing w:line="480" w:lineRule="auto"/>
        <w:rPr>
          <w:rFonts w:cs="Times New Roman"/>
        </w:rPr>
      </w:pPr>
      <w:r>
        <w:rPr>
          <w:rFonts w:cs="Times New Roman"/>
        </w:rPr>
        <w:tab/>
        <w:t>Vitamin D’s history is linked with the childhood bone disease rickets, with vitamin D deficiency being a by-product of the Industrial Revolution.  This industrialization of cities led to many new tall buildings, increased pollution, and increased indoor activity, all of which decreased exposure to sunshine and the optimal endogenous production of vitamin D.  It was suspected by numerous doctors that exposure to sunlight had something to do with bone development, but this theory was panned by the scientific community, as they could not accept that simply exposure to sunlight could cure this bone-deforming disease.  Decades passed with minimal progress in curing rickets for the rest of the 19</w:t>
      </w:r>
      <w:r w:rsidRPr="00AE4A0D">
        <w:rPr>
          <w:rFonts w:cs="Times New Roman"/>
          <w:vertAlign w:val="superscript"/>
        </w:rPr>
        <w:t>th</w:t>
      </w:r>
      <w:r>
        <w:rPr>
          <w:rFonts w:cs="Times New Roman"/>
        </w:rPr>
        <w:t xml:space="preserve"> century, and by the dawn of the 20</w:t>
      </w:r>
      <w:r w:rsidRPr="00AE4A0D">
        <w:rPr>
          <w:rFonts w:cs="Times New Roman"/>
          <w:vertAlign w:val="superscript"/>
        </w:rPr>
        <w:t>th</w:t>
      </w:r>
      <w:r>
        <w:rPr>
          <w:rFonts w:cs="Times New Roman"/>
        </w:rPr>
        <w:t xml:space="preserve"> century, rickets was rampant in industrialized cities across Europe and the US.  Early in the 20</w:t>
      </w:r>
      <w:r w:rsidRPr="00AE4A0D">
        <w:rPr>
          <w:rFonts w:cs="Times New Roman"/>
          <w:vertAlign w:val="superscript"/>
        </w:rPr>
        <w:t>th</w:t>
      </w:r>
      <w:r>
        <w:rPr>
          <w:rFonts w:cs="Times New Roman"/>
        </w:rPr>
        <w:t xml:space="preserve"> century, the link between sunlight and skeletal health was more widely accepted, with vitamin D being discovered in the 1920’s by scientists such as </w:t>
      </w:r>
      <w:proofErr w:type="spellStart"/>
      <w:r>
        <w:rPr>
          <w:rFonts w:cs="Times New Roman"/>
        </w:rPr>
        <w:t>Mellanby</w:t>
      </w:r>
      <w:proofErr w:type="spellEnd"/>
      <w:r>
        <w:rPr>
          <w:rFonts w:cs="Times New Roman"/>
        </w:rPr>
        <w:t xml:space="preserve">, </w:t>
      </w:r>
      <w:r>
        <w:rPr>
          <w:rFonts w:cs="Times New Roman"/>
        </w:rPr>
        <w:lastRenderedPageBreak/>
        <w:t xml:space="preserve">McCollum, </w:t>
      </w:r>
      <w:proofErr w:type="spellStart"/>
      <w:r>
        <w:rPr>
          <w:rFonts w:cs="Times New Roman"/>
        </w:rPr>
        <w:t>Huldshinsky</w:t>
      </w:r>
      <w:proofErr w:type="spellEnd"/>
      <w:r>
        <w:rPr>
          <w:rFonts w:cs="Times New Roman"/>
        </w:rPr>
        <w:t xml:space="preserve">, and </w:t>
      </w:r>
      <w:proofErr w:type="spellStart"/>
      <w:r>
        <w:rPr>
          <w:rFonts w:cs="Times New Roman"/>
        </w:rPr>
        <w:t>Steenbock</w:t>
      </w:r>
      <w:proofErr w:type="spellEnd"/>
      <w:r>
        <w:rPr>
          <w:rFonts w:cs="Times New Roman"/>
        </w:rPr>
        <w:t xml:space="preserve"> and the structure of vitamin D uncovered soon after in the early 1930’s</w:t>
      </w:r>
      <w:r w:rsidR="008643FF">
        <w:rPr>
          <w:rFonts w:cs="Times New Roman"/>
        </w:rPr>
        <w:fldChar w:fldCharType="begin">
          <w:fldData xml:space="preserve">PEVuZE5vdGU+PENpdGU+PEF1dGhvcj5IYXRoY29jazwvQXV0aG9yPjxZZWFyPjIwMDc8L1llYXI+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L2FiYnItMT48L2FsdC1wZXJpb2RpY2FsPjxwYWdlcz42LTE4PC9wYWdlcz48dm9sdW1lPjg1PC92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PEVuZE5vdGU+PENpdGU+PEF1dGhvcj5IYXRoY29jazwvQXV0aG9yPjxZZWFyPjIwMDc8L1llYXI+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L2FiYnItMT48L2FsdC1wZXJpb2RpY2FsPjxwYWdlcz42LTE4PC9wYWdlcz48dm9sdW1lPjg1PC92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29" w:tooltip="DeLuca, 2008 #856" w:history="1">
        <w:r>
          <w:rPr>
            <w:rFonts w:cs="Times New Roman"/>
            <w:noProof/>
          </w:rPr>
          <w:t>29</w:t>
        </w:r>
      </w:hyperlink>
      <w:r>
        <w:rPr>
          <w:rFonts w:cs="Times New Roman"/>
          <w:noProof/>
        </w:rPr>
        <w:t xml:space="preserve">, </w:t>
      </w:r>
      <w:hyperlink w:anchor="_ENREF_55" w:tooltip="Hathcock, 2007 #859" w:history="1">
        <w:r>
          <w:rPr>
            <w:rFonts w:cs="Times New Roman"/>
            <w:noProof/>
          </w:rPr>
          <w:t>55</w:t>
        </w:r>
      </w:hyperlink>
      <w:r>
        <w:rPr>
          <w:rFonts w:cs="Times New Roman"/>
          <w:noProof/>
        </w:rPr>
        <w:t>)</w:t>
      </w:r>
      <w:r w:rsidR="008643FF">
        <w:rPr>
          <w:rFonts w:cs="Times New Roman"/>
        </w:rPr>
        <w:fldChar w:fldCharType="end"/>
      </w:r>
      <w:r>
        <w:rPr>
          <w:rFonts w:cs="Times New Roman"/>
        </w:rPr>
        <w:t>.  Unfortunately, rickets is not a disease that disappeared with the discovery of vitamin D, as lately cases are on the rise again.  This is due to a number of reasons, including low vitamin D content in human breast milk, children spending too much time indoors, increased sunscreen use, and increased use of protective clothing when outdoors</w:t>
      </w:r>
      <w:r w:rsidR="008643FF">
        <w:rPr>
          <w:rFonts w:cs="Times New Roman"/>
        </w:rPr>
        <w:fldChar w:fldCharType="begin"/>
      </w:r>
      <w:r>
        <w:rPr>
          <w:rFonts w:cs="Times New Roman"/>
        </w:rPr>
        <w:instrText xml:space="preserve"> ADDIN EN.CITE &lt;EndNote&gt;&lt;Cite&gt;&lt;Author&gt;Holick&lt;/Author&gt;&lt;Year&gt;2010&lt;/Year&gt;&lt;RecNum&gt;683&lt;/RecNum&gt;&lt;DisplayText&gt;(29, 65)&lt;/DisplayText&gt;&lt;record&gt;&lt;rec-number&gt;683&lt;/rec-number&gt;&lt;foreign-keys&gt;&lt;key app="EN" db-id="d5v0dwvt2z2w06erxr250p0z0as9st999tae"&gt;683&lt;/key&gt;&lt;/foreign-keys&gt;&lt;ref-type name="Book"&gt;6&lt;/ref-type&gt;&lt;contributors&gt;&lt;authors&gt;&lt;author&gt;Michael F. Holick&lt;/author&gt;&lt;/authors&gt;&lt;/contributors&gt;&lt;titles&gt;&lt;title&gt;The Vitamin D Solution: a 3-step strategy to cure our most common health problem&lt;/title&gt;&lt;/titles&gt;&lt;dates&gt;&lt;year&gt;2010&lt;/year&gt;&lt;/dates&gt;&lt;pub-location&gt;New York, NY&lt;/pub-location&gt;&lt;publisher&gt;Hudson Street Press&lt;/publisher&gt;&lt;urls&gt;&lt;/urls&gt;&lt;/record&gt;&lt;/Cite&gt;&lt;Cite&gt;&lt;Author&gt;DeLuca&lt;/Author&gt;&lt;Year&gt;2008&lt;/Year&gt;&lt;RecNum&gt;856&lt;/RecNum&gt;&lt;record&gt;&lt;rec-number&gt;856&lt;/rec-number&gt;&lt;foreign-keys&gt;&lt;key app="EN" db-id="d5v0dwvt2z2w06erxr250p0z0as9st999tae"&gt;856&lt;/key&gt;&lt;/foreign-keys&gt;&lt;ref-type name="Journal Article"&gt;17&lt;/ref-type&gt;&lt;contributors&gt;&lt;authors&gt;&lt;author&gt;DeLuca, H. F.&lt;/author&gt;&lt;/authors&gt;&lt;/contributors&gt;&lt;auth-address&gt;The Department of Biochemistry, University of Wisconsin-Madison, Madison, Wisconsin 53706-1544, USA. deluca@biochem.wisc.edu&lt;/auth-address&gt;&lt;titles&gt;&lt;title&gt;Evolution of our understanding of vitamin D&lt;/title&gt;&lt;secondary-title&gt;Nutr Rev&lt;/secondary-title&gt;&lt;/titles&gt;&lt;periodical&gt;&lt;full-title&gt;Nutr Rev&lt;/full-title&gt;&lt;/periodical&gt;&lt;pages&gt;S73-87&lt;/pages&gt;&lt;volume&gt;66&lt;/volume&gt;&lt;number&gt;10 Suppl 2&lt;/number&gt;&lt;keywords&gt;&lt;keyword&gt;Bone Density/drug effects/*physiology&lt;/keyword&gt;&lt;keyword&gt;Bone Density Conservation Agents/physiology&lt;/keyword&gt;&lt;keyword&gt;Calcium/metabolism&lt;/keyword&gt;&lt;keyword&gt;Humans&lt;/keyword&gt;&lt;keyword&gt;Immune System/drug effects/*physiology&lt;/keyword&gt;&lt;keyword&gt;*Public Health&lt;/keyword&gt;&lt;keyword&gt;Vitamin D/*physiology&lt;/keyword&gt;&lt;/keywords&gt;&lt;dates&gt;&lt;year&gt;2008&lt;/year&gt;&lt;pub-dates&gt;&lt;date&gt;Oct&lt;/date&gt;&lt;/pub-dates&gt;&lt;/dates&gt;&lt;accession-num&gt;18844850&lt;/accession-num&gt;&lt;urls&gt;&lt;related-urls&gt;&lt;url&gt;http://www.ncbi.nlm.nih.gov/entrez/query.fcgi?cmd=Retrieve&amp;amp;db=PubMed&amp;amp;dopt=Citation&amp;amp;list_uids=18844850 &lt;/url&gt;&lt;/related-urls&gt;&lt;/urls&gt;&lt;/record&gt;&lt;/Cite&gt;&lt;/EndNote&gt;</w:instrText>
      </w:r>
      <w:r w:rsidR="008643FF">
        <w:rPr>
          <w:rFonts w:cs="Times New Roman"/>
        </w:rPr>
        <w:fldChar w:fldCharType="separate"/>
      </w:r>
      <w:r>
        <w:rPr>
          <w:rFonts w:cs="Times New Roman"/>
          <w:noProof/>
        </w:rPr>
        <w:t>(</w:t>
      </w:r>
      <w:hyperlink w:anchor="_ENREF_29" w:tooltip="DeLuca, 2008 #856" w:history="1">
        <w:r>
          <w:rPr>
            <w:rFonts w:cs="Times New Roman"/>
            <w:noProof/>
          </w:rPr>
          <w:t>29</w:t>
        </w:r>
      </w:hyperlink>
      <w:r>
        <w:rPr>
          <w:rFonts w:cs="Times New Roman"/>
          <w:noProof/>
        </w:rPr>
        <w:t xml:space="preserve">, </w:t>
      </w:r>
      <w:hyperlink w:anchor="_ENREF_65" w:tooltip="Holick, 2010 #683" w:history="1">
        <w:r>
          <w:rPr>
            <w:rFonts w:cs="Times New Roman"/>
            <w:noProof/>
          </w:rPr>
          <w:t>65</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 xml:space="preserve">The major source of vitamin D in humans is exposure of the skin to sunlight, specifically ultraviolet B (UVB) radiation that is between 290-315 nm.  These UVB photons are absorbed by 7-dehydrocholesterol (7-DHC) in the skin and quickly form </w:t>
      </w:r>
      <w:proofErr w:type="spellStart"/>
      <w:r>
        <w:rPr>
          <w:rFonts w:cs="Times New Roman"/>
        </w:rPr>
        <w:t>previtamin</w:t>
      </w:r>
      <w:proofErr w:type="spellEnd"/>
      <w:r>
        <w:rPr>
          <w:rFonts w:cs="Times New Roman"/>
        </w:rPr>
        <w:t xml:space="preserve"> D</w:t>
      </w:r>
      <w:r w:rsidRPr="006D4188">
        <w:rPr>
          <w:rFonts w:cs="Times New Roman"/>
          <w:vertAlign w:val="subscript"/>
        </w:rPr>
        <w:t>3</w:t>
      </w:r>
      <w:r>
        <w:rPr>
          <w:rFonts w:cs="Times New Roman"/>
        </w:rPr>
        <w:t xml:space="preserve">.  This unstable </w:t>
      </w:r>
      <w:proofErr w:type="spellStart"/>
      <w:r>
        <w:rPr>
          <w:rFonts w:cs="Times New Roman"/>
        </w:rPr>
        <w:t>previtamin</w:t>
      </w:r>
      <w:proofErr w:type="spellEnd"/>
      <w:r>
        <w:rPr>
          <w:rFonts w:cs="Times New Roman"/>
        </w:rPr>
        <w:t xml:space="preserve"> D</w:t>
      </w:r>
      <w:r w:rsidRPr="006D4188">
        <w:rPr>
          <w:rFonts w:cs="Times New Roman"/>
          <w:vertAlign w:val="subscript"/>
        </w:rPr>
        <w:t>3</w:t>
      </w:r>
      <w:r>
        <w:rPr>
          <w:rFonts w:cs="Times New Roman"/>
        </w:rPr>
        <w:t xml:space="preserve"> thermally isomerizes to vitamin D</w:t>
      </w:r>
      <w:r w:rsidRPr="006D4188">
        <w:rPr>
          <w:rFonts w:cs="Times New Roman"/>
          <w:vertAlign w:val="subscript"/>
        </w:rPr>
        <w:t>3</w:t>
      </w:r>
      <w:r>
        <w:rPr>
          <w:rFonts w:cs="Times New Roman"/>
        </w:rPr>
        <w:t xml:space="preserve"> which can then bind to the vitamin D binding protein (DBP) in the circulation as it travels to the liver.  In the liver it is converted to 25-hydroxyvitamin D (25(OH)D), which is the major circulating form of vitamin D and is also what is measured to determine an individuals’ vitamin D status.  Vitamin D is unique in that the major circulating form (25(OH</w:t>
      </w:r>
      <w:proofErr w:type="gramStart"/>
      <w:r>
        <w:rPr>
          <w:rFonts w:cs="Times New Roman"/>
        </w:rPr>
        <w:t>)D</w:t>
      </w:r>
      <w:proofErr w:type="gramEnd"/>
      <w:r>
        <w:rPr>
          <w:rFonts w:cs="Times New Roman"/>
        </w:rPr>
        <w:t>) that is measured to determine vitamin D status is not actually the active form.  25(OH</w:t>
      </w:r>
      <w:proofErr w:type="gramStart"/>
      <w:r>
        <w:rPr>
          <w:rFonts w:cs="Times New Roman"/>
        </w:rPr>
        <w:t>)D</w:t>
      </w:r>
      <w:proofErr w:type="gramEnd"/>
      <w:r>
        <w:rPr>
          <w:rFonts w:cs="Times New Roman"/>
        </w:rPr>
        <w:t xml:space="preserve"> has to travel to the kidneys where it is converted to 1,25-dihydroxyvitamin D (1,25(OH)</w:t>
      </w:r>
      <w:r w:rsidRPr="007F7FA3">
        <w:rPr>
          <w:rFonts w:cs="Times New Roman"/>
          <w:vertAlign w:val="subscript"/>
        </w:rPr>
        <w:t>2</w:t>
      </w:r>
      <w:r>
        <w:rPr>
          <w:rFonts w:cs="Times New Roman"/>
        </w:rPr>
        <w:t>D).  This active form (1,25(OH)</w:t>
      </w:r>
      <w:r w:rsidRPr="007F7FA3">
        <w:rPr>
          <w:rFonts w:cs="Times New Roman"/>
          <w:vertAlign w:val="subscript"/>
        </w:rPr>
        <w:t>2</w:t>
      </w:r>
      <w:r>
        <w:rPr>
          <w:rFonts w:cs="Times New Roman"/>
        </w:rPr>
        <w:t xml:space="preserve">D) then enters the circulation to travel to target tissues that regulate calcium metabolism, such as the intestine </w:t>
      </w:r>
      <w:r w:rsidR="008643FF">
        <w:rPr>
          <w:rFonts w:cs="Times New Roman"/>
        </w:rPr>
        <w:fldChar w:fldCharType="begin"/>
      </w:r>
      <w:r>
        <w:rPr>
          <w:rFonts w:cs="Times New Roman"/>
        </w:rPr>
        <w:instrText xml:space="preserve"> ADDIN EN.CITE &lt;EndNote&gt;&lt;Cite&gt;&lt;Author&gt;Holick&lt;/Author&gt;&lt;Year&gt;2011&lt;/Year&gt;&lt;RecNum&gt;804&lt;/RecNum&gt;&lt;DisplayText&gt;(66)&lt;/DisplayText&gt;&lt;record&gt;&lt;rec-number&gt;804&lt;/rec-number&gt;&lt;foreign-keys&gt;&lt;key app="EN" db-id="d5v0dwvt2z2w06erxr250p0z0as9st999tae"&gt;804&lt;/key&gt;&lt;/foreign-keys&gt;&lt;ref-type name="Journal Article"&gt;17&lt;/ref-type&gt;&lt;contributors&gt;&lt;authors&gt;&lt;author&gt;Holick, M. F.&lt;/author&gt;&lt;/authors&gt;&lt;/contributors&gt;&lt;auth-address&gt;Department of Medicine, Section of Endocrinology, Nutrition, and Diabetes, Vitamin D, Skin and Bone Research Laboratory, Boston University Medical Center, Boston, MA, USA. mfholick@bu.edu&lt;/auth-address&gt;&lt;titles&gt;&lt;title&gt;Vitamin D: evolutionary, physiological and health perspectives&lt;/title&gt;&lt;secondary-title&gt;Curr Drug Targets&lt;/secondary-title&gt;&lt;/titles&gt;&lt;pages&gt;4-18&lt;/pages&gt;&lt;volume&gt;12&lt;/volume&gt;&lt;number&gt;1&lt;/number&gt;&lt;edition&gt;2010/08/28&lt;/edition&gt;&lt;keywords&gt;&lt;keyword&gt;Animals&lt;/keyword&gt;&lt;keyword&gt;Bone Diseases, Metabolic/drug therapy/etiology/prevention &amp;amp; control&lt;/keyword&gt;&lt;keyword&gt;Calcium/metabolism&lt;/keyword&gt;&lt;keyword&gt;Dietary Supplements&lt;/keyword&gt;&lt;keyword&gt;Homeostasis&lt;/keyword&gt;&lt;keyword&gt;Humans&lt;/keyword&gt;&lt;keyword&gt;Nutrition Policy&lt;/keyword&gt;&lt;keyword&gt;Nutritional Requirements&lt;/keyword&gt;&lt;keyword&gt;Nutritional Status&lt;/keyword&gt;&lt;keyword&gt;Phosphorus/metabolism&lt;/keyword&gt;&lt;keyword&gt;Vitamin D/*physiology/therapeutic use&lt;/keyword&gt;&lt;keyword&gt;Vitamin D Deficiency/drug therapy/*epidemiology/*physiopathology/prevention &amp;amp;&lt;/keyword&gt;&lt;keyword&gt;control&lt;/keyword&gt;&lt;/keywords&gt;&lt;dates&gt;&lt;year&gt;2011&lt;/year&gt;&lt;pub-dates&gt;&lt;date&gt;Jan&lt;/date&gt;&lt;/pub-dates&gt;&lt;/dates&gt;&lt;isbn&gt;1873-5592 (Electronic)&amp;#xD;1389-4501 (Linking)&lt;/isbn&gt;&lt;accession-num&gt;20795941&lt;/accession-num&gt;&lt;urls&gt;&lt;related-urls&gt;&lt;url&gt;http://www.ncbi.nlm.nih.gov/pubmed/20795941&lt;/url&gt;&lt;/related-urls&gt;&lt;/urls&gt;&lt;electronic-resource-num&gt;BSP/CDT/E-Pub/00159 [pii]&lt;/electronic-resource-num&gt;&lt;language&gt;eng&lt;/language&gt;&lt;/record&gt;&lt;/Cite&gt;&lt;/EndNote&gt;</w:instrText>
      </w:r>
      <w:r w:rsidR="008643FF">
        <w:rPr>
          <w:rFonts w:cs="Times New Roman"/>
        </w:rPr>
        <w:fldChar w:fldCharType="separate"/>
      </w:r>
      <w:r>
        <w:rPr>
          <w:rFonts w:cs="Times New Roman"/>
          <w:noProof/>
        </w:rPr>
        <w:t>(</w:t>
      </w:r>
      <w:hyperlink w:anchor="_ENREF_66" w:tooltip="Holick, 2011 #804" w:history="1">
        <w:r>
          <w:rPr>
            <w:rFonts w:cs="Times New Roman"/>
            <w:noProof/>
          </w:rPr>
          <w:t>66</w:t>
        </w:r>
      </w:hyperlink>
      <w:r>
        <w:rPr>
          <w:rFonts w:cs="Times New Roman"/>
          <w:noProof/>
        </w:rPr>
        <w:t>)</w:t>
      </w:r>
      <w:r w:rsidR="008643FF">
        <w:rPr>
          <w:rFonts w:cs="Times New Roman"/>
        </w:rPr>
        <w:fldChar w:fldCharType="end"/>
      </w:r>
      <w:r>
        <w:rPr>
          <w:rFonts w:cs="Times New Roman"/>
        </w:rPr>
        <w:t>.  1</w:t>
      </w:r>
      <w:proofErr w:type="gramStart"/>
      <w:r>
        <w:rPr>
          <w:rFonts w:cs="Times New Roman"/>
        </w:rPr>
        <w:t>,25</w:t>
      </w:r>
      <w:proofErr w:type="gramEnd"/>
      <w:r>
        <w:rPr>
          <w:rFonts w:cs="Times New Roman"/>
        </w:rPr>
        <w:t>(OH)</w:t>
      </w:r>
      <w:r w:rsidRPr="00BC40D2">
        <w:rPr>
          <w:rFonts w:cs="Times New Roman"/>
          <w:vertAlign w:val="subscript"/>
        </w:rPr>
        <w:t>2</w:t>
      </w:r>
      <w:r>
        <w:rPr>
          <w:rFonts w:cs="Times New Roman"/>
        </w:rPr>
        <w:t>D interacts with a vitamin D receptor (VDR) in the intestine to increase epithelial calcium channels to enhance calcium transport into the absorptive cell.  1</w:t>
      </w:r>
      <w:proofErr w:type="gramStart"/>
      <w:r>
        <w:rPr>
          <w:rFonts w:cs="Times New Roman"/>
        </w:rPr>
        <w:t>,25</w:t>
      </w:r>
      <w:proofErr w:type="gramEnd"/>
      <w:r>
        <w:rPr>
          <w:rFonts w:cs="Times New Roman"/>
        </w:rPr>
        <w:t>(OH)</w:t>
      </w:r>
      <w:r w:rsidRPr="00BC40D2">
        <w:rPr>
          <w:rFonts w:cs="Times New Roman"/>
          <w:vertAlign w:val="subscript"/>
        </w:rPr>
        <w:t>2</w:t>
      </w:r>
      <w:r>
        <w:rPr>
          <w:rFonts w:cs="Times New Roman"/>
        </w:rPr>
        <w:t xml:space="preserve">D also helps calcium transport across the absorptive cell into the circulation via increased expression of a calcium binding protein (calbindin9k) </w:t>
      </w:r>
      <w:r w:rsidR="008643FF">
        <w:rPr>
          <w:rFonts w:cs="Times New Roman"/>
        </w:rPr>
        <w:fldChar w:fldCharType="begin">
          <w:fldData xml:space="preserve">PEVuZE5vdGU+PENpdGU+PEF1dGhvcj5DaHJpc3Rha29zPC9BdXRob3I+PFllYXI+MjAxMjwvWWVh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</w:fldData>
        </w:fldChar>
      </w:r>
      <w:r>
        <w:rPr>
          <w:rFonts w:cs="Times New Roman"/>
        </w:rPr>
        <w:instrText xml:space="preserve"> ADDIN EN.CITE </w:instrText>
      </w:r>
      <w:r w:rsidR="008643FF">
        <w:rPr>
          <w:rFonts w:cs="Times New Roman"/>
        </w:rPr>
        <w:fldChar w:fldCharType="begin">
          <w:fldData xml:space="preserve">PEVuZE5vdGU+PENpdGU+PEF1dGhvcj5DaHJpc3Rha29zPC9BdXRob3I+PFllYXI+MjAxMjwvWWVh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26" w:tooltip="Christakos, 2012 #805" w:history="1">
        <w:r>
          <w:rPr>
            <w:rFonts w:cs="Times New Roman"/>
            <w:noProof/>
          </w:rPr>
          <w:t>26</w:t>
        </w:r>
      </w:hyperlink>
      <w:r>
        <w:rPr>
          <w:rFonts w:cs="Times New Roman"/>
          <w:noProof/>
        </w:rPr>
        <w:t xml:space="preserve">, </w:t>
      </w:r>
      <w:hyperlink w:anchor="_ENREF_27" w:tooltip="Christakos, 2003 #810" w:history="1">
        <w:r>
          <w:rPr>
            <w:rFonts w:cs="Times New Roman"/>
            <w:noProof/>
          </w:rPr>
          <w:t>27</w:t>
        </w:r>
      </w:hyperlink>
      <w:r>
        <w:rPr>
          <w:rFonts w:cs="Times New Roman"/>
          <w:noProof/>
        </w:rPr>
        <w:t>)</w:t>
      </w:r>
      <w:r w:rsidR="008643FF">
        <w:rPr>
          <w:rFonts w:cs="Times New Roman"/>
        </w:rPr>
        <w:fldChar w:fldCharType="end"/>
      </w:r>
      <w:r>
        <w:rPr>
          <w:rFonts w:cs="Times New Roman"/>
        </w:rPr>
        <w:t xml:space="preserve">.  Since vitamin D is necessary for proper absorption of calcium in the small intestine, it </w:t>
      </w:r>
      <w:r>
        <w:rPr>
          <w:rFonts w:cs="Times New Roman"/>
        </w:rPr>
        <w:lastRenderedPageBreak/>
        <w:t>helps ensure adequate calcium deposition to the bones to give them their strength.  In addition to the importance of maximizing your peak bone density in your adolescence and early twenties, vitamin D continues to play a crucial role in bone health throughout later life.  Bone is very metabolically active, continually being broken down and rebuilt (bone remodeling) throughout your life.  Unfortunately, starting in your late 30’s you begin to break down more bone than is rebuilt, thus throwing off this remodeling process slightly in favor of a gradual loss of bone density and increased fragility as you age.  Adequate vitamin D intake and status will help maximize calcium absorption, leading to normal bone mineralization, and will help minimize and slow this improper remodeling as you age.</w:t>
      </w:r>
    </w:p>
    <w:p w:rsidR="00600AD5" w:rsidRDefault="00600AD5" w:rsidP="00600AD5">
      <w:pPr>
        <w:spacing w:line="480" w:lineRule="auto"/>
        <w:rPr>
          <w:rFonts w:cs="Times New Roman"/>
        </w:rPr>
      </w:pPr>
      <w:r>
        <w:rPr>
          <w:rFonts w:cs="Times New Roman"/>
        </w:rPr>
        <w:tab/>
        <w:t xml:space="preserve">So why is our vitamin D status poor and getting worse?  People get a very high percentage (90-95%) of their vitamin D requirement from exposure to sunlight, specifically exposure to ultraviolet B (UVB) radiation.  Unfortunately, most adults in the US do not go outside in the sun enough to meet their vitamin D needs year round.  Also, during the winter months, it is not possible in much of the US (above 33° north latitude (Atlanta, GA)) </w:t>
      </w:r>
      <w:r w:rsidR="008643FF">
        <w:rPr>
          <w:rFonts w:cs="Times New Roman"/>
        </w:rPr>
        <w:fldChar w:fldCharType="begin">
          <w:fldData xml:space="preserve">PEVuZE5vdGU+PENpdGU+PEF1dGhvcj5XZWJiPC9BdXRob3I+PFllYXI+MTk4ODwvWWVhcj48UmVj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</w:fldData>
        </w:fldChar>
      </w:r>
      <w:r>
        <w:rPr>
          <w:rFonts w:cs="Times New Roman"/>
        </w:rPr>
        <w:instrText xml:space="preserve"> ADDIN EN.CITE </w:instrText>
      </w:r>
      <w:r w:rsidR="008643FF">
        <w:rPr>
          <w:rFonts w:cs="Times New Roman"/>
        </w:rPr>
        <w:fldChar w:fldCharType="begin">
          <w:fldData xml:space="preserve">PEVuZE5vdGU+PENpdGU+PEF1dGhvcj5XZWJiPC9BdXRob3I+PFllYXI+MTk4ODwvWWVhcj48UmVj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67" w:tooltip="Holick, 2007 #873" w:history="1">
        <w:r>
          <w:rPr>
            <w:rFonts w:cs="Times New Roman"/>
            <w:noProof/>
          </w:rPr>
          <w:t>67</w:t>
        </w:r>
      </w:hyperlink>
      <w:r>
        <w:rPr>
          <w:rFonts w:cs="Times New Roman"/>
          <w:noProof/>
        </w:rPr>
        <w:t xml:space="preserve">, </w:t>
      </w:r>
      <w:hyperlink w:anchor="_ENREF_127" w:tooltip="Webb, 2006 #822" w:history="1">
        <w:r>
          <w:rPr>
            <w:rFonts w:cs="Times New Roman"/>
            <w:noProof/>
          </w:rPr>
          <w:t>127</w:t>
        </w:r>
      </w:hyperlink>
      <w:r>
        <w:rPr>
          <w:rFonts w:cs="Times New Roman"/>
          <w:noProof/>
        </w:rPr>
        <w:t xml:space="preserve">, </w:t>
      </w:r>
      <w:hyperlink w:anchor="_ENREF_129" w:tooltip="Webb, 1988 #812" w:history="1">
        <w:r>
          <w:rPr>
            <w:rFonts w:cs="Times New Roman"/>
            <w:noProof/>
          </w:rPr>
          <w:t>129</w:t>
        </w:r>
      </w:hyperlink>
      <w:r>
        <w:rPr>
          <w:rFonts w:cs="Times New Roman"/>
          <w:noProof/>
        </w:rPr>
        <w:t>)</w:t>
      </w:r>
      <w:r w:rsidR="008643FF">
        <w:rPr>
          <w:rFonts w:cs="Times New Roman"/>
        </w:rPr>
        <w:fldChar w:fldCharType="end"/>
      </w:r>
      <w:r>
        <w:rPr>
          <w:rFonts w:cs="Times New Roman"/>
        </w:rPr>
        <w:t xml:space="preserve"> for cutaneous vitamin D production.   Combine this with the added obstacles for individuals with darker skin (due to increased melanin content, which decreases vitamin D synthesis) and older individuals (less 7-DHC content in skin with aging) and you start to understand why many adults, especially older adults are vitamin D insufficient and deficient </w:t>
      </w:r>
      <w:r w:rsidR="008643FF">
        <w:rPr>
          <w:rFonts w:cs="Times New Roman"/>
        </w:rPr>
        <w:fldChar w:fldCharType="begin">
          <w:fldData xml:space="preserve">PEVuZE5vdGU+PENpdGU+PEF1dGhvcj5Hb2RhcjwvQXV0aG9yPjxZZWFyPjIwMTE8L1llYXI+PFJl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</w:fldData>
        </w:fldChar>
      </w:r>
      <w:r>
        <w:rPr>
          <w:rFonts w:cs="Times New Roman"/>
        </w:rPr>
        <w:instrText xml:space="preserve"> ADDIN EN.CITE </w:instrText>
      </w:r>
      <w:r w:rsidR="008643FF">
        <w:rPr>
          <w:rFonts w:cs="Times New Roman"/>
        </w:rPr>
        <w:fldChar w:fldCharType="begin">
          <w:fldData xml:space="preserve">PEVuZE5vdGU+PENpdGU+PEF1dGhvcj5Hb2RhcjwvQXV0aG9yPjxZZWFyPjIwMTE8L1llYXI+PFJl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47" w:tooltip="Godar, 2011 #814" w:history="1">
        <w:r>
          <w:rPr>
            <w:rFonts w:cs="Times New Roman"/>
            <w:noProof/>
          </w:rPr>
          <w:t>47</w:t>
        </w:r>
      </w:hyperlink>
      <w:r>
        <w:rPr>
          <w:rFonts w:cs="Times New Roman"/>
          <w:noProof/>
        </w:rPr>
        <w:t xml:space="preserve">, </w:t>
      </w:r>
      <w:hyperlink w:anchor="_ENREF_51" w:tooltip="Hall, 2010 #815" w:history="1">
        <w:r>
          <w:rPr>
            <w:rFonts w:cs="Times New Roman"/>
            <w:noProof/>
          </w:rPr>
          <w:t>51</w:t>
        </w:r>
      </w:hyperlink>
      <w:r>
        <w:rPr>
          <w:rFonts w:cs="Times New Roman"/>
          <w:noProof/>
        </w:rPr>
        <w:t>)</w:t>
      </w:r>
      <w:r w:rsidR="008643FF">
        <w:rPr>
          <w:rFonts w:cs="Times New Roman"/>
        </w:rPr>
        <w:fldChar w:fldCharType="end"/>
      </w:r>
      <w:r>
        <w:rPr>
          <w:rFonts w:cs="Times New Roman"/>
        </w:rPr>
        <w:t xml:space="preserve">.  UVB is the only form of UV radiation that is absorbed by the vitamin D precursor in the skin to make vitamin D.  The mass media has increased the coverage of the potential benefits of vitamin D, leading to more patients asking their doctors about their vitamin D status, and the </w:t>
      </w:r>
      <w:r>
        <w:rPr>
          <w:rFonts w:cs="Times New Roman"/>
        </w:rPr>
        <w:lastRenderedPageBreak/>
        <w:t xml:space="preserve">25(OH)D assay is now one of the most ordered assays in the US </w:t>
      </w:r>
      <w:r w:rsidR="008643FF">
        <w:rPr>
          <w:rFonts w:cs="Times New Roman"/>
        </w:rPr>
        <w:fldChar w:fldCharType="begin"/>
      </w:r>
      <w:r>
        <w:rPr>
          <w:rFonts w:cs="Times New Roman"/>
        </w:rPr>
        <w:instrText xml:space="preserve"> ADDIN EN.CITE &lt;EndNote&gt;&lt;Cite&gt;&lt;Author&gt;Holick&lt;/Author&gt;&lt;Year&gt;2010&lt;/Year&gt;&lt;RecNum&gt;683&lt;/RecNum&gt;&lt;DisplayText&gt;(65)&lt;/DisplayText&gt;&lt;record&gt;&lt;rec-number&gt;683&lt;/rec-number&gt;&lt;foreign-keys&gt;&lt;key app="EN" db-id="d5v0dwvt2z2w06erxr250p0z0as9st999tae"&gt;683&lt;/key&gt;&lt;/foreign-keys&gt;&lt;ref-type name="Book"&gt;6&lt;/ref-type&gt;&lt;contributors&gt;&lt;authors&gt;&lt;author&gt;Michael F. Holick&lt;/author&gt;&lt;/authors&gt;&lt;/contributors&gt;&lt;titles&gt;&lt;title&gt;The Vitamin D Solution: a 3-step strategy to cure our most common health problem&lt;/title&gt;&lt;/titles&gt;&lt;dates&gt;&lt;year&gt;2010&lt;/year&gt;&lt;/dates&gt;&lt;pub-location&gt;New York, NY&lt;/pub-location&gt;&lt;publisher&gt;Hudson Street Press&lt;/publisher&gt;&lt;urls&gt;&lt;/urls&gt;&lt;/record&gt;&lt;/Cite&gt;&lt;/EndNote&gt;</w:instrText>
      </w:r>
      <w:r w:rsidR="008643FF">
        <w:rPr>
          <w:rFonts w:cs="Times New Roman"/>
        </w:rPr>
        <w:fldChar w:fldCharType="separate"/>
      </w:r>
      <w:r>
        <w:rPr>
          <w:rFonts w:cs="Times New Roman"/>
          <w:noProof/>
        </w:rPr>
        <w:t>(</w:t>
      </w:r>
      <w:hyperlink w:anchor="_ENREF_65" w:tooltip="Holick, 2010 #683" w:history="1">
        <w:r>
          <w:rPr>
            <w:rFonts w:cs="Times New Roman"/>
            <w:noProof/>
          </w:rPr>
          <w:t>65</w:t>
        </w:r>
      </w:hyperlink>
      <w:r>
        <w:rPr>
          <w:rFonts w:cs="Times New Roman"/>
          <w:noProof/>
        </w:rPr>
        <w:t>)</w:t>
      </w:r>
      <w:r w:rsidR="008643FF">
        <w:rPr>
          <w:rFonts w:cs="Times New Roman"/>
        </w:rPr>
        <w:fldChar w:fldCharType="end"/>
      </w:r>
      <w:r>
        <w:rPr>
          <w:rFonts w:cs="Times New Roman"/>
        </w:rPr>
        <w:t xml:space="preserve">.  But with the previously mentioned increase in sunscreen use and less time spent outdoors, combined with the fact that vitamin D is not widely available in the food supply, many individuals are at risk for vitamin D deficiency.  </w:t>
      </w:r>
    </w:p>
    <w:p w:rsidR="00600AD5" w:rsidRDefault="00600AD5" w:rsidP="00600AD5">
      <w:pPr>
        <w:spacing w:line="480" w:lineRule="auto"/>
        <w:ind w:firstLine="720"/>
        <w:rPr>
          <w:rFonts w:cs="Times New Roman"/>
        </w:rPr>
      </w:pPr>
      <w:r>
        <w:rPr>
          <w:rFonts w:cs="Times New Roman"/>
        </w:rPr>
        <w:t xml:space="preserve">It is noteworthy to highlight the challenges that go into accurately assessing vitamin D status.  It is important to use a combination of a blood 25(OH)D measurement along with questions regarding one’s dietary (food and supplemental) vitamin D intake and sunlight exposure </w:t>
      </w:r>
      <w:r w:rsidR="008643FF">
        <w:rPr>
          <w:rFonts w:cs="Times New Roman"/>
        </w:rPr>
        <w:fldChar w:fldCharType="begin"/>
      </w:r>
      <w:r>
        <w:rPr>
          <w:rFonts w:cs="Times New Roman"/>
        </w:rPr>
        <w:instrText xml:space="preserve"> ADDIN EN.CITE &lt;EndNote&gt;&lt;Cite&gt;&lt;Author&gt;Millen&lt;/Author&gt;&lt;Year&gt;2008&lt;/Year&gt;&lt;RecNum&gt;816&lt;/RecNum&gt;&lt;DisplayText&gt;(87)&lt;/DisplayText&gt;&lt;record&gt;&lt;rec-number&gt;816&lt;/rec-number&gt;&lt;foreign-keys&gt;&lt;key app="EN" db-id="d5v0dwvt2z2w06erxr250p0z0as9st999tae"&gt;816&lt;/key&gt;&lt;/foreign-keys&gt;&lt;ref-type name="Journal Article"&gt;17&lt;/ref-type&gt;&lt;contributors&gt;&lt;authors&gt;&lt;author&gt;Millen, A. E.&lt;/author&gt;&lt;author&gt;Bodnar, L. M.&lt;/author&gt;&lt;/authors&gt;&lt;/contributors&gt;&lt;auth-address&gt;University at Buffalo, School of Public Health and Health Professions, Department of Social and Preventive Medicine, Buffalo, NY 14214-8001, USA. aemillen@buffalo.edu&lt;/auth-address&gt;&lt;titles&gt;&lt;title&gt;Vitamin D assessment in population-based studies: a review of the issues&lt;/title&gt;&lt;secondary-title&gt;Am J Clin Nutr&lt;/secondary-title&gt;&lt;/titles&gt;&lt;periodical&gt;&lt;full-title&gt;Am J Clin Nutr&lt;/full-title&gt;&lt;abbr-1&gt;The American journal of clinical nutrition&lt;/abbr-1&gt;&lt;/periodical&gt;&lt;pages&gt;1102S-5S&lt;/pages&gt;&lt;volume&gt;87&lt;/volume&gt;&lt;number&gt;4&lt;/number&gt;&lt;edition&gt;2008/04/11&lt;/edition&gt;&lt;keywords&gt;&lt;keyword&gt;Biological Markers/blood&lt;/keyword&gt;&lt;keyword&gt;Bone Density Conservation Agents/blood&lt;/keyword&gt;&lt;keyword&gt;*Diet&lt;/keyword&gt;&lt;keyword&gt;Dietary Supplements&lt;/keyword&gt;&lt;keyword&gt;Humans&lt;/keyword&gt;&lt;keyword&gt;*Nutrition Assessment&lt;/keyword&gt;&lt;keyword&gt;*Nutritional Status&lt;/keyword&gt;&lt;keyword&gt;*Sunlight&lt;/keyword&gt;&lt;keyword&gt;Vitamin D/administration &amp;amp; dosage/analogs &amp;amp; derivatives/*blood/physiology&lt;/keyword&gt;&lt;keyword&gt;Vitamin D Deficiency/diagnosis/prevention &amp;amp; control&lt;/keyword&gt;&lt;/keywords&gt;&lt;dates&gt;&lt;year&gt;2008&lt;/year&gt;&lt;pub-dates&gt;&lt;date&gt;Apr&lt;/date&gt;&lt;/pub-dates&gt;&lt;/dates&gt;&lt;isbn&gt;1938-3207 (Electronic)&amp;#xD;0002-9165 (Linking)&lt;/isbn&gt;&lt;accession-num&gt;18400742&lt;/accession-num&gt;&lt;urls&gt;&lt;related-urls&gt;&lt;url&gt;http://www.ncbi.nlm.nih.gov/pubmed/18400742&lt;/url&gt;&lt;/related-urls&gt;&lt;/urls&gt;&lt;electronic-resource-num&gt;87/4/1102S [pii]&lt;/electronic-resource-num&gt;&lt;language&gt;eng&lt;/language&gt;&lt;/record&gt;&lt;/Cite&gt;&lt;/EndNote&gt;</w:instrText>
      </w:r>
      <w:r w:rsidR="008643FF">
        <w:rPr>
          <w:rFonts w:cs="Times New Roman"/>
        </w:rPr>
        <w:fldChar w:fldCharType="separate"/>
      </w:r>
      <w:r>
        <w:rPr>
          <w:rFonts w:cs="Times New Roman"/>
          <w:noProof/>
        </w:rPr>
        <w:t>(</w:t>
      </w:r>
      <w:hyperlink w:anchor="_ENREF_87" w:tooltip="Millen, 2008 #816" w:history="1">
        <w:r>
          <w:rPr>
            <w:rFonts w:cs="Times New Roman"/>
            <w:noProof/>
          </w:rPr>
          <w:t>87</w:t>
        </w:r>
      </w:hyperlink>
      <w:r>
        <w:rPr>
          <w:rFonts w:cs="Times New Roman"/>
          <w:noProof/>
        </w:rPr>
        <w:t>)</w:t>
      </w:r>
      <w:r w:rsidR="008643FF">
        <w:rPr>
          <w:rFonts w:cs="Times New Roman"/>
        </w:rPr>
        <w:fldChar w:fldCharType="end"/>
      </w:r>
      <w:r>
        <w:rPr>
          <w:rFonts w:cs="Times New Roman"/>
        </w:rPr>
        <w:t xml:space="preserve">.  Sunlight questionnaires need to be comprehensive enough so that they take into account all the factors that affect one’s personal UVB exposure and vitamin D synthesis via skin.  These factors include latitude, season, time of day, sunscreen use, age, clothing, and skin type </w:t>
      </w:r>
      <w:r w:rsidR="008643FF">
        <w:rPr>
          <w:rFonts w:cs="Times New Roman"/>
        </w:rPr>
        <w:fldChar w:fldCharType="begin">
          <w:fldData xml:space="preserve">PEVuZE5vdGU+PENpdGU+PEF1dGhvcj5EaWVobDwvQXV0aG9yPjxZZWFyPjIwMTA8L1llYXI+PFJl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</w:fldData>
        </w:fldChar>
      </w:r>
      <w:r>
        <w:rPr>
          <w:rFonts w:cs="Times New Roman"/>
        </w:rPr>
        <w:instrText xml:space="preserve"> ADDIN EN.CITE </w:instrText>
      </w:r>
      <w:r w:rsidR="008643FF">
        <w:rPr>
          <w:rFonts w:cs="Times New Roman"/>
        </w:rPr>
        <w:fldChar w:fldCharType="begin">
          <w:fldData xml:space="preserve">PEVuZE5vdGU+PENpdGU+PEF1dGhvcj5EaWVobDwvQXV0aG9yPjxZZWFyPjIwMTA8L1llYXI+PFJl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0" w:tooltip="Diehl, 2010 #818" w:history="1">
        <w:r>
          <w:rPr>
            <w:rFonts w:cs="Times New Roman"/>
            <w:noProof/>
          </w:rPr>
          <w:t>30</w:t>
        </w:r>
      </w:hyperlink>
      <w:r>
        <w:rPr>
          <w:rFonts w:cs="Times New Roman"/>
          <w:noProof/>
        </w:rPr>
        <w:t xml:space="preserve">, </w:t>
      </w:r>
      <w:hyperlink w:anchor="_ENREF_35" w:tooltip="Fitzpatrick, 1988 #819" w:history="1">
        <w:r>
          <w:rPr>
            <w:rFonts w:cs="Times New Roman"/>
            <w:noProof/>
          </w:rPr>
          <w:t>35</w:t>
        </w:r>
      </w:hyperlink>
      <w:r>
        <w:rPr>
          <w:rFonts w:cs="Times New Roman"/>
          <w:noProof/>
        </w:rPr>
        <w:t xml:space="preserve">, </w:t>
      </w:r>
      <w:hyperlink w:anchor="_ENREF_85" w:tooltip="McCarty, 2008 #820" w:history="1">
        <w:r>
          <w:rPr>
            <w:rFonts w:cs="Times New Roman"/>
            <w:noProof/>
          </w:rPr>
          <w:t>85</w:t>
        </w:r>
      </w:hyperlink>
      <w:r>
        <w:rPr>
          <w:rFonts w:cs="Times New Roman"/>
          <w:noProof/>
        </w:rPr>
        <w:t xml:space="preserve">, </w:t>
      </w:r>
      <w:hyperlink w:anchor="_ENREF_127" w:tooltip="Webb, 2006 #822" w:history="1">
        <w:r>
          <w:rPr>
            <w:rFonts w:cs="Times New Roman"/>
            <w:noProof/>
          </w:rPr>
          <w:t>127</w:t>
        </w:r>
      </w:hyperlink>
      <w:r>
        <w:rPr>
          <w:rFonts w:cs="Times New Roman"/>
          <w:noProof/>
        </w:rPr>
        <w:t xml:space="preserve">, </w:t>
      </w:r>
      <w:hyperlink w:anchor="_ENREF_128" w:tooltip="Webb, 2006 #882" w:history="1">
        <w:r>
          <w:rPr>
            <w:rFonts w:cs="Times New Roman"/>
            <w:noProof/>
          </w:rPr>
          <w:t>128</w:t>
        </w:r>
      </w:hyperlink>
      <w:r>
        <w:rPr>
          <w:rFonts w:cs="Times New Roman"/>
          <w:noProof/>
        </w:rPr>
        <w:t>)</w:t>
      </w:r>
      <w:r w:rsidR="008643FF">
        <w:rPr>
          <w:rFonts w:cs="Times New Roman"/>
        </w:rPr>
        <w:fldChar w:fldCharType="end"/>
      </w:r>
      <w:r>
        <w:rPr>
          <w:rFonts w:cs="Times New Roman"/>
        </w:rPr>
        <w:t>.  Vitamin D status is determined by measuring 25(OH</w:t>
      </w:r>
      <w:proofErr w:type="gramStart"/>
      <w:r>
        <w:rPr>
          <w:rFonts w:cs="Times New Roman"/>
        </w:rPr>
        <w:t>)D</w:t>
      </w:r>
      <w:proofErr w:type="gramEnd"/>
      <w:r>
        <w:rPr>
          <w:rFonts w:cs="Times New Roman"/>
        </w:rPr>
        <w:t xml:space="preserve"> levels in the blood, which is the major circulating form of vitamin D.  25(OH)D includes vitamin D intake from food and vitamin D from UVB exposure, and has a half-life of ~2-3 weeks </w:t>
      </w:r>
      <w:r w:rsidR="008643FF">
        <w:rPr>
          <w:rFonts w:cs="Times New Roman"/>
        </w:rPr>
        <w:fldChar w:fldCharType="begin"/>
      </w:r>
      <w:r>
        <w:rPr>
          <w:rFonts w:cs="Times New Roman"/>
        </w:rPr>
        <w:instrText xml:space="preserve"> ADDIN EN.CITE &lt;EndNote&gt;&lt;Cite&gt;&lt;Author&gt;Holick&lt;/Author&gt;&lt;Year&gt;2009&lt;/Year&gt;&lt;RecNum&gt;588&lt;/RecNum&gt;&lt;DisplayText&gt;(64)&lt;/DisplayText&gt;&lt;record&gt;&lt;rec-number&gt;588&lt;/rec-number&gt;&lt;foreign-keys&gt;&lt;key app="EN" db-id="d5v0dwvt2z2w06erxr250p0z0as9st999tae"&gt;588&lt;/key&gt;&lt;/foreign-keys&gt;&lt;ref-type name="Journal Article"&gt;17&lt;/ref-type&gt;&lt;contributors&gt;&lt;authors&gt;&lt;author&gt;Holick, M. F.&lt;/author&gt;&lt;/authors&gt;&lt;/contributors&gt;&lt;auth-address&gt;Department of Medicine, Section of Endocrinology, Nutrition, and Diabetes, Vitamin D, Skin and Bone Research Laboratory, Boston University Medical Center, Boston, MA, USA. mfholick@bu.edu&lt;/auth-address&gt;&lt;titles&gt;&lt;title&gt;Vitamin D status: measurement, interpretation, and clinical application&lt;/title&gt;&lt;secondary-title&gt;Ann Epidemiol&lt;/secondary-title&gt;&lt;/titles&gt;&lt;pages&gt;73-8&lt;/pages&gt;&lt;volume&gt;19&lt;/volume&gt;&lt;number&gt;2&lt;/number&gt;&lt;edition&gt;2008/03/11&lt;/edition&gt;&lt;keywords&gt;&lt;keyword&gt;Binding, Competitive&lt;/keyword&gt;&lt;keyword&gt;Humans&lt;/keyword&gt;&lt;keyword&gt;Radioimmunoassay&lt;/keyword&gt;&lt;keyword&gt;Vitamin D/*analogs &amp;amp; derivatives/analysis/blood/metabolism&lt;/keyword&gt;&lt;keyword&gt;Vitamin D Deficiency/blood/*diagnosis&lt;/keyword&gt;&lt;/keywords&gt;&lt;dates&gt;&lt;year&gt;2009&lt;/year&gt;&lt;pub-dates&gt;&lt;date&gt;Feb&lt;/date&gt;&lt;/pub-dates&gt;&lt;/dates&gt;&lt;isbn&gt;1873-2585 (Electronic)&amp;#xD;1047-2797 (Linking)&lt;/isbn&gt;&lt;accession-num&gt;18329892&lt;/accession-num&gt;&lt;urls&gt;&lt;related-urls&gt;&lt;url&gt;http://www.ncbi.nlm.nih.gov/pubmed/18329892&lt;/url&gt;&lt;/related-urls&gt;&lt;/urls&gt;&lt;custom2&gt;2665033&lt;/custom2&gt;&lt;electronic-resource-num&gt;S1047-2797(08)00002-1 [pii]&amp;#xD;10.1016/j.annepidem.2007.12.001&lt;/electronic-resource-num&gt;&lt;language&gt;eng&lt;/language&gt;&lt;/record&gt;&lt;/Cite&gt;&lt;/EndNote&gt;</w:instrText>
      </w:r>
      <w:r w:rsidR="008643FF">
        <w:rPr>
          <w:rFonts w:cs="Times New Roman"/>
        </w:rPr>
        <w:fldChar w:fldCharType="separate"/>
      </w:r>
      <w:r>
        <w:rPr>
          <w:rFonts w:cs="Times New Roman"/>
          <w:noProof/>
        </w:rPr>
        <w:t>(</w:t>
      </w:r>
      <w:hyperlink w:anchor="_ENREF_64" w:tooltip="Holick, 2009 #588" w:history="1">
        <w:r>
          <w:rPr>
            <w:rFonts w:cs="Times New Roman"/>
            <w:noProof/>
          </w:rPr>
          <w:t>64</w:t>
        </w:r>
      </w:hyperlink>
      <w:r>
        <w:rPr>
          <w:rFonts w:cs="Times New Roman"/>
          <w:noProof/>
        </w:rPr>
        <w:t>)</w:t>
      </w:r>
      <w:r w:rsidR="008643FF">
        <w:rPr>
          <w:rFonts w:cs="Times New Roman"/>
        </w:rPr>
        <w:fldChar w:fldCharType="end"/>
      </w:r>
      <w:r>
        <w:rPr>
          <w:rFonts w:cs="Times New Roman"/>
        </w:rPr>
        <w:t>.  While 25(OH</w:t>
      </w:r>
      <w:proofErr w:type="gramStart"/>
      <w:r>
        <w:rPr>
          <w:rFonts w:cs="Times New Roman"/>
        </w:rPr>
        <w:t>)D</w:t>
      </w:r>
      <w:proofErr w:type="gramEnd"/>
      <w:r>
        <w:rPr>
          <w:rFonts w:cs="Times New Roman"/>
        </w:rPr>
        <w:t xml:space="preserve"> is not the biologically active form (1,25(OH)</w:t>
      </w:r>
      <w:r w:rsidRPr="004D6FF7">
        <w:rPr>
          <w:rFonts w:cs="Times New Roman"/>
          <w:vertAlign w:val="subscript"/>
        </w:rPr>
        <w:t>2</w:t>
      </w:r>
      <w:r>
        <w:rPr>
          <w:rFonts w:cs="Times New Roman"/>
        </w:rPr>
        <w:t>D), its circulating levels are 1000 times more than 1,25(OH)</w:t>
      </w:r>
      <w:r w:rsidRPr="004D6FF7">
        <w:rPr>
          <w:rFonts w:cs="Times New Roman"/>
          <w:vertAlign w:val="subscript"/>
        </w:rPr>
        <w:t>2</w:t>
      </w:r>
      <w:r>
        <w:rPr>
          <w:rFonts w:cs="Times New Roman"/>
        </w:rPr>
        <w:t>D.  Combine that with the fact that 1</w:t>
      </w:r>
      <w:proofErr w:type="gramStart"/>
      <w:r>
        <w:rPr>
          <w:rFonts w:cs="Times New Roman"/>
        </w:rPr>
        <w:t>,25</w:t>
      </w:r>
      <w:proofErr w:type="gramEnd"/>
      <w:r>
        <w:rPr>
          <w:rFonts w:cs="Times New Roman"/>
        </w:rPr>
        <w:t>(OH)</w:t>
      </w:r>
      <w:r w:rsidRPr="00A94E71">
        <w:rPr>
          <w:rFonts w:cs="Times New Roman"/>
          <w:vertAlign w:val="subscript"/>
        </w:rPr>
        <w:t>2</w:t>
      </w:r>
      <w:r>
        <w:rPr>
          <w:rFonts w:cs="Times New Roman"/>
        </w:rPr>
        <w:t xml:space="preserve">D has a half-life of only 4-6 hours, and it is clear that measuring 25(OH)D is the best option </w:t>
      </w:r>
      <w:r w:rsidR="008643FF">
        <w:rPr>
          <w:rFonts w:cs="Times New Roman"/>
        </w:rPr>
        <w:fldChar w:fldCharType="begin">
          <w:fldData xml:space="preserve">PEVuZE5vdGU+PENpdGU+PEF1dGhvcj5Ib2xpY2s8L0F1dGhvcj48WWVhcj4yMDA0PC9ZZWFyPjxS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PEVuZE5vdGU+PENpdGU+PEF1dGhvcj5Ib2xpY2s8L0F1dGhvcj48WWVhcj4yMDA0PC9ZZWFyPjxS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59" w:tooltip="Holick, 2004 #572" w:history="1">
        <w:r>
          <w:rPr>
            <w:rFonts w:cs="Times New Roman"/>
            <w:noProof/>
          </w:rPr>
          <w:t>59</w:t>
        </w:r>
      </w:hyperlink>
      <w:r>
        <w:rPr>
          <w:rFonts w:cs="Times New Roman"/>
          <w:noProof/>
        </w:rPr>
        <w:t xml:space="preserve">, </w:t>
      </w:r>
      <w:hyperlink w:anchor="_ENREF_62" w:tooltip="Holick, 2008 #585" w:history="1">
        <w:r>
          <w:rPr>
            <w:rFonts w:cs="Times New Roman"/>
            <w:noProof/>
          </w:rPr>
          <w:t>62</w:t>
        </w:r>
      </w:hyperlink>
      <w:r>
        <w:rPr>
          <w:rFonts w:cs="Times New Roman"/>
          <w:noProof/>
        </w:rPr>
        <w:t xml:space="preserve">, </w:t>
      </w:r>
      <w:hyperlink w:anchor="_ENREF_64" w:tooltip="Holick, 2009 #588" w:history="1">
        <w:r>
          <w:rPr>
            <w:rFonts w:cs="Times New Roman"/>
            <w:noProof/>
          </w:rPr>
          <w:t>64</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Most experts agree that vitamin D deficiency be defined as having a 25(OH</w:t>
      </w:r>
      <w:proofErr w:type="gramStart"/>
      <w:r>
        <w:rPr>
          <w:rFonts w:cs="Times New Roman"/>
        </w:rPr>
        <w:t>)D</w:t>
      </w:r>
      <w:proofErr w:type="gramEnd"/>
      <w:r>
        <w:rPr>
          <w:rFonts w:cs="Times New Roman"/>
        </w:rPr>
        <w:t xml:space="preserve"> level of &lt;20 ng/ml, and vitamin D insufficiency is between 21-29 ng/ml.  Ideally, a level of &gt;30 ng/ml is preferred by most experts </w:t>
      </w:r>
      <w:r w:rsidR="008643FF">
        <w:rPr>
          <w:rFonts w:cs="Times New Roman"/>
        </w:rPr>
        <w:fldChar w:fldCharType="begin">
          <w:fldData xml:space="preserve">PEVuZE5vdGU+PENpdGU+PEF1dGhvcj5Ib2xpY2s8L0F1dGhvcj48WWVhcj4yMDA5PC9ZZWFyPjxS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=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PEVuZE5vdGU+PENpdGU+PEF1dGhvcj5Ib2xpY2s8L0F1dGhvcj48WWVhcj4yMDA5PC9ZZWFyPjxS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=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64" w:tooltip="Holick, 2009 #588" w:history="1">
        <w:r>
          <w:rPr>
            <w:rFonts w:cs="Times New Roman"/>
            <w:noProof/>
          </w:rPr>
          <w:t>64</w:t>
        </w:r>
      </w:hyperlink>
      <w:r>
        <w:rPr>
          <w:rFonts w:cs="Times New Roman"/>
          <w:noProof/>
        </w:rPr>
        <w:t xml:space="preserve">, </w:t>
      </w:r>
      <w:hyperlink w:anchor="_ENREF_65" w:tooltip="Holick, 2010 #683" w:history="1">
        <w:r>
          <w:rPr>
            <w:rFonts w:cs="Times New Roman"/>
            <w:noProof/>
          </w:rPr>
          <w:t>65</w:t>
        </w:r>
      </w:hyperlink>
      <w:r>
        <w:rPr>
          <w:rFonts w:cs="Times New Roman"/>
          <w:noProof/>
        </w:rPr>
        <w:t>)</w:t>
      </w:r>
      <w:r w:rsidR="008643FF">
        <w:rPr>
          <w:rFonts w:cs="Times New Roman"/>
        </w:rPr>
        <w:fldChar w:fldCharType="end"/>
      </w:r>
      <w:r>
        <w:rPr>
          <w:rFonts w:cs="Times New Roman"/>
        </w:rPr>
        <w:t xml:space="preserve">.  This level of &gt;30 ng/ml is very difficult to reach if you don’t have consistent sensible sun exposure, but the public is </w:t>
      </w:r>
      <w:r>
        <w:rPr>
          <w:rFonts w:cs="Times New Roman"/>
        </w:rPr>
        <w:lastRenderedPageBreak/>
        <w:t xml:space="preserve">being frightened over the past few decades by the pharmaceutical industry and dermatologists to avoid the sun at all times.  These industries have deep pockets to get their message out to the public that “no amount of unprotected sun exposure is sensible or important for health” </w:t>
      </w:r>
      <w:r w:rsidR="008643FF">
        <w:rPr>
          <w:rFonts w:cs="Times New Roman"/>
        </w:rPr>
        <w:fldChar w:fldCharType="begin"/>
      </w:r>
      <w:r>
        <w:rPr>
          <w:rFonts w:cs="Times New Roman"/>
        </w:rPr>
        <w:instrText xml:space="preserve"> ADDIN EN.CITE &lt;EndNote&gt;&lt;Cite&gt;&lt;Author&gt;Holick&lt;/Author&gt;&lt;Year&gt;2010&lt;/Year&gt;&lt;RecNum&gt;683&lt;/RecNum&gt;&lt;DisplayText&gt;(65)&lt;/DisplayText&gt;&lt;record&gt;&lt;rec-number&gt;683&lt;/rec-number&gt;&lt;foreign-keys&gt;&lt;key app="EN" db-id="d5v0dwvt2z2w06erxr250p0z0as9st999tae"&gt;683&lt;/key&gt;&lt;/foreign-keys&gt;&lt;ref-type name="Book"&gt;6&lt;/ref-type&gt;&lt;contributors&gt;&lt;authors&gt;&lt;author&gt;Michael F. Holick&lt;/author&gt;&lt;/authors&gt;&lt;/contributors&gt;&lt;titles&gt;&lt;title&gt;The Vitamin D Solution: a 3-step strategy to cure our most common health problem&lt;/title&gt;&lt;/titles&gt;&lt;dates&gt;&lt;year&gt;2010&lt;/year&gt;&lt;/dates&gt;&lt;pub-location&gt;New York, NY&lt;/pub-location&gt;&lt;publisher&gt;Hudson Street Press&lt;/publisher&gt;&lt;urls&gt;&lt;/urls&gt;&lt;/record&gt;&lt;/Cite&gt;&lt;/EndNote&gt;</w:instrText>
      </w:r>
      <w:r w:rsidR="008643FF">
        <w:rPr>
          <w:rFonts w:cs="Times New Roman"/>
        </w:rPr>
        <w:fldChar w:fldCharType="separate"/>
      </w:r>
      <w:r>
        <w:rPr>
          <w:rFonts w:cs="Times New Roman"/>
          <w:noProof/>
        </w:rPr>
        <w:t>(</w:t>
      </w:r>
      <w:hyperlink w:anchor="_ENREF_65" w:tooltip="Holick, 2010 #683" w:history="1">
        <w:r>
          <w:rPr>
            <w:rFonts w:cs="Times New Roman"/>
            <w:noProof/>
          </w:rPr>
          <w:t>65</w:t>
        </w:r>
      </w:hyperlink>
      <w:r>
        <w:rPr>
          <w:rFonts w:cs="Times New Roman"/>
          <w:noProof/>
        </w:rPr>
        <w:t>)</w:t>
      </w:r>
      <w:r w:rsidR="008643FF">
        <w:rPr>
          <w:rFonts w:cs="Times New Roman"/>
        </w:rPr>
        <w:fldChar w:fldCharType="end"/>
      </w:r>
      <w:r>
        <w:rPr>
          <w:rFonts w:cs="Times New Roman"/>
        </w:rPr>
        <w:t>, and to use their sunscreen products constantly in this youth obsessed society.  A balance needs to be struck though, as it is important to point out that you can take advantage of all the benefits of sensible sun exposure while minimizing its aging effects or skin cancer risk</w:t>
      </w:r>
      <w:r w:rsidR="008643FF">
        <w:rPr>
          <w:rFonts w:cs="Times New Roman"/>
        </w:rPr>
        <w:fldChar w:fldCharType="begin">
          <w:fldData xml:space="preserve">PEVuZE5vdGU+PENpdGU+PEF1dGhvcj5Nb2FuPC9BdXRob3I+PFllYXI+MjAwODwvWWVhcj48UmVj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</w:fldData>
        </w:fldChar>
      </w:r>
      <w:r>
        <w:rPr>
          <w:rFonts w:cs="Times New Roman"/>
        </w:rPr>
        <w:instrText xml:space="preserve"> ADDIN EN.CITE </w:instrText>
      </w:r>
      <w:r w:rsidR="008643FF">
        <w:rPr>
          <w:rFonts w:cs="Times New Roman"/>
        </w:rPr>
        <w:fldChar w:fldCharType="begin">
          <w:fldData xml:space="preserve">PEVuZE5vdGU+PENpdGU+PEF1dGhvcj5Nb2FuPC9BdXRob3I+PFllYXI+MjAwODwvWWVhcj48UmVj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8" w:tooltip="Moan, 2008 #872" w:history="1">
        <w:r>
          <w:rPr>
            <w:rFonts w:cs="Times New Roman"/>
            <w:noProof/>
          </w:rPr>
          <w:t>88</w:t>
        </w:r>
      </w:hyperlink>
      <w:r>
        <w:rPr>
          <w:rFonts w:cs="Times New Roman"/>
          <w:noProof/>
        </w:rPr>
        <w:t>)</w:t>
      </w:r>
      <w:r w:rsidR="008643FF">
        <w:rPr>
          <w:rFonts w:cs="Times New Roman"/>
        </w:rPr>
        <w:fldChar w:fldCharType="end"/>
      </w:r>
      <w:r>
        <w:rPr>
          <w:rFonts w:cs="Times New Roman"/>
        </w:rPr>
        <w:t xml:space="preserve">.  The research to be covered in the next chapter will illustrate that sensible sun exposure and adequate vitamin D status appear to reduce many chronic disease risk factors and risk for cognitive dysfunction (memory, attention, processing speed), and this benefit far outweighs any skin cancer risk or premature aging </w:t>
      </w:r>
      <w:r w:rsidR="00077F5C">
        <w:rPr>
          <w:rFonts w:cs="Times New Roman"/>
        </w:rPr>
        <w:t>from exposure to UVB radiation.</w:t>
      </w:r>
    </w:p>
    <w:p w:rsidR="00600AD5" w:rsidRPr="005F4C63" w:rsidRDefault="00600AD5" w:rsidP="00600AD5">
      <w:pPr>
        <w:spacing w:line="480" w:lineRule="auto"/>
        <w:rPr>
          <w:rFonts w:cs="Times New Roman"/>
          <w:b/>
        </w:rPr>
      </w:pPr>
      <w:r w:rsidRPr="005F4C63">
        <w:rPr>
          <w:rFonts w:cs="Times New Roman"/>
          <w:b/>
        </w:rPr>
        <w:t>Purpose</w:t>
      </w:r>
    </w:p>
    <w:p w:rsidR="00600AD5" w:rsidRDefault="00600AD5" w:rsidP="00600AD5">
      <w:pPr>
        <w:spacing w:line="480" w:lineRule="auto"/>
        <w:rPr>
          <w:rFonts w:cs="Times New Roman"/>
        </w:rPr>
      </w:pPr>
      <w:r>
        <w:rPr>
          <w:rFonts w:cs="Times New Roman"/>
        </w:rPr>
        <w:tab/>
        <w:t xml:space="preserve">The purpose of the present study was to investigate the relationship between current vitamin D status and risk factors (components of metabolic syndrome and cognitive dysfunction) for numerous chronic diseases (cardiovascular disease, diabetes, </w:t>
      </w:r>
      <w:proofErr w:type="gramStart"/>
      <w:r>
        <w:rPr>
          <w:rFonts w:cs="Times New Roman"/>
        </w:rPr>
        <w:t>dementia</w:t>
      </w:r>
      <w:proofErr w:type="gramEnd"/>
      <w:r>
        <w:rPr>
          <w:rFonts w:cs="Times New Roman"/>
        </w:rPr>
        <w:t xml:space="preserve">) in men and women aged 50-70 years.  This study aimed to determine if deficient and/or insufficient vitamin D status is associated with risk factors (components of metabolic syndrome and cognitive dysfunction) for chronic disease (cardiovascular disease, diabetes, </w:t>
      </w:r>
      <w:proofErr w:type="gramStart"/>
      <w:r>
        <w:rPr>
          <w:rFonts w:cs="Times New Roman"/>
        </w:rPr>
        <w:t>dementia</w:t>
      </w:r>
      <w:proofErr w:type="gramEnd"/>
      <w:r>
        <w:rPr>
          <w:rFonts w:cs="Times New Roman"/>
        </w:rPr>
        <w:t>).</w:t>
      </w:r>
    </w:p>
    <w:p w:rsidR="00077F5C" w:rsidRDefault="00077F5C" w:rsidP="00600AD5">
      <w:pPr>
        <w:spacing w:line="480" w:lineRule="auto"/>
        <w:rPr>
          <w:rFonts w:cs="Times New Roman"/>
        </w:rPr>
      </w:pPr>
    </w:p>
    <w:p w:rsidR="00077F5C" w:rsidRDefault="00077F5C" w:rsidP="00600AD5">
      <w:pPr>
        <w:spacing w:line="480" w:lineRule="auto"/>
        <w:rPr>
          <w:rFonts w:cs="Times New Roman"/>
        </w:rPr>
      </w:pPr>
    </w:p>
    <w:p w:rsidR="00600AD5" w:rsidRPr="005F4C63" w:rsidRDefault="00600AD5" w:rsidP="00600AD5">
      <w:pPr>
        <w:spacing w:line="480" w:lineRule="auto"/>
        <w:rPr>
          <w:rFonts w:cs="Times New Roman"/>
          <w:b/>
        </w:rPr>
      </w:pPr>
      <w:r w:rsidRPr="005F4C63">
        <w:rPr>
          <w:rFonts w:cs="Times New Roman"/>
          <w:b/>
        </w:rPr>
        <w:lastRenderedPageBreak/>
        <w:t>Research Questions</w:t>
      </w:r>
    </w:p>
    <w:p w:rsidR="00600AD5" w:rsidRDefault="00600AD5" w:rsidP="00600AD5">
      <w:pPr>
        <w:pStyle w:val="ListParagraph"/>
        <w:numPr>
          <w:ilvl w:val="0"/>
          <w:numId w:val="5"/>
        </w:numPr>
        <w:spacing w:line="480" w:lineRule="auto"/>
        <w:rPr>
          <w:rFonts w:cs="Times New Roman"/>
        </w:rPr>
      </w:pPr>
      <w:r>
        <w:rPr>
          <w:rFonts w:cs="Times New Roman"/>
        </w:rPr>
        <w:t>What is the prevalence of deficient and/or insufficient vitamin D status in a sample of older subjects?</w:t>
      </w:r>
    </w:p>
    <w:p w:rsidR="00600AD5" w:rsidRDefault="00600AD5" w:rsidP="00600AD5">
      <w:pPr>
        <w:pStyle w:val="ListParagraph"/>
        <w:numPr>
          <w:ilvl w:val="0"/>
          <w:numId w:val="5"/>
        </w:numPr>
        <w:spacing w:line="480" w:lineRule="auto"/>
        <w:rPr>
          <w:rFonts w:cs="Times New Roman"/>
        </w:rPr>
      </w:pPr>
      <w:r>
        <w:rPr>
          <w:rFonts w:cs="Times New Roman"/>
        </w:rPr>
        <w:t xml:space="preserve">Is a deficient and/or insufficient vitamin D status associated with risk factors (components of metabolic syndrome and cognitive dysfunction) for chronic disease (cardiovascular disease, diabetes, </w:t>
      </w:r>
      <w:proofErr w:type="gramStart"/>
      <w:r>
        <w:rPr>
          <w:rFonts w:cs="Times New Roman"/>
        </w:rPr>
        <w:t>dementia</w:t>
      </w:r>
      <w:proofErr w:type="gramEnd"/>
      <w:r>
        <w:rPr>
          <w:rFonts w:cs="Times New Roman"/>
        </w:rPr>
        <w:t>)?</w:t>
      </w:r>
    </w:p>
    <w:p w:rsidR="00600AD5" w:rsidRDefault="00600AD5" w:rsidP="00600AD5">
      <w:pPr>
        <w:pStyle w:val="ListParagraph"/>
        <w:numPr>
          <w:ilvl w:val="0"/>
          <w:numId w:val="5"/>
        </w:numPr>
        <w:spacing w:line="480" w:lineRule="auto"/>
        <w:rPr>
          <w:rFonts w:cs="Times New Roman"/>
        </w:rPr>
      </w:pPr>
      <w:r>
        <w:rPr>
          <w:rFonts w:cs="Times New Roman"/>
        </w:rPr>
        <w:t>Does circulating vitamin D levels (25(OH</w:t>
      </w:r>
      <w:proofErr w:type="gramStart"/>
      <w:r>
        <w:rPr>
          <w:rFonts w:cs="Times New Roman"/>
        </w:rPr>
        <w:t>)D</w:t>
      </w:r>
      <w:proofErr w:type="gramEnd"/>
      <w:r>
        <w:rPr>
          <w:rFonts w:cs="Times New Roman"/>
        </w:rPr>
        <w:t>) affect risk for chronic disease and are these relationships different for males and females?</w:t>
      </w:r>
    </w:p>
    <w:p w:rsidR="00600AD5" w:rsidRDefault="00600AD5" w:rsidP="00600AD5">
      <w:pPr>
        <w:pStyle w:val="ListParagraph"/>
        <w:numPr>
          <w:ilvl w:val="0"/>
          <w:numId w:val="5"/>
        </w:numPr>
        <w:spacing w:line="480" w:lineRule="auto"/>
        <w:rPr>
          <w:rFonts w:cs="Times New Roman"/>
        </w:rPr>
      </w:pPr>
      <w:r>
        <w:rPr>
          <w:rFonts w:cs="Times New Roman"/>
        </w:rPr>
        <w:t>Does dietary intake of vitamin D differ based on gender or physical activity?</w:t>
      </w:r>
    </w:p>
    <w:p w:rsidR="00600AD5" w:rsidRDefault="00600AD5" w:rsidP="00600AD5">
      <w:pPr>
        <w:pStyle w:val="ListParagraph"/>
        <w:numPr>
          <w:ilvl w:val="0"/>
          <w:numId w:val="5"/>
        </w:numPr>
        <w:spacing w:line="480" w:lineRule="auto"/>
        <w:rPr>
          <w:rFonts w:cs="Times New Roman"/>
        </w:rPr>
      </w:pPr>
      <w:r>
        <w:rPr>
          <w:rFonts w:cs="Times New Roman"/>
        </w:rPr>
        <w:t>Does supplemental intake of vitamin D differ based on gender or physical activity?</w:t>
      </w:r>
    </w:p>
    <w:p w:rsidR="00600AD5" w:rsidRDefault="00600AD5" w:rsidP="00600AD5">
      <w:pPr>
        <w:pStyle w:val="ListParagraph"/>
        <w:numPr>
          <w:ilvl w:val="0"/>
          <w:numId w:val="5"/>
        </w:numPr>
        <w:spacing w:line="480" w:lineRule="auto"/>
        <w:rPr>
          <w:rFonts w:cs="Times New Roman"/>
        </w:rPr>
      </w:pPr>
      <w:r>
        <w:rPr>
          <w:rFonts w:cs="Times New Roman"/>
        </w:rPr>
        <w:t>Is the relationship between dietary intake of vitamin D and circulating levels of vitamin D (25(OH</w:t>
      </w:r>
      <w:proofErr w:type="gramStart"/>
      <w:r>
        <w:rPr>
          <w:rFonts w:cs="Times New Roman"/>
        </w:rPr>
        <w:t>)D</w:t>
      </w:r>
      <w:proofErr w:type="gramEnd"/>
      <w:r>
        <w:rPr>
          <w:rFonts w:cs="Times New Roman"/>
        </w:rPr>
        <w:t>) different based on gender or physical activity?</w:t>
      </w:r>
    </w:p>
    <w:p w:rsidR="00600AD5" w:rsidRPr="00077F5C" w:rsidRDefault="00600AD5" w:rsidP="00600AD5">
      <w:pPr>
        <w:pStyle w:val="ListParagraph"/>
        <w:numPr>
          <w:ilvl w:val="0"/>
          <w:numId w:val="5"/>
        </w:numPr>
        <w:spacing w:line="480" w:lineRule="auto"/>
        <w:rPr>
          <w:rFonts w:cs="Times New Roman"/>
        </w:rPr>
      </w:pPr>
      <w:r>
        <w:rPr>
          <w:rFonts w:cs="Times New Roman"/>
        </w:rPr>
        <w:t>Does circulating vitamin D levels (25(OH</w:t>
      </w:r>
      <w:proofErr w:type="gramStart"/>
      <w:r>
        <w:rPr>
          <w:rFonts w:cs="Times New Roman"/>
        </w:rPr>
        <w:t>)D</w:t>
      </w:r>
      <w:proofErr w:type="gramEnd"/>
      <w:r>
        <w:rPr>
          <w:rFonts w:cs="Times New Roman"/>
        </w:rPr>
        <w:t>) correlate with Throughput scores on cognitive tests?</w:t>
      </w:r>
    </w:p>
    <w:p w:rsidR="00600AD5" w:rsidRPr="00132FBD" w:rsidRDefault="00600AD5" w:rsidP="00600AD5">
      <w:pPr>
        <w:spacing w:line="480" w:lineRule="auto"/>
        <w:rPr>
          <w:rFonts w:cs="Times New Roman"/>
          <w:b/>
        </w:rPr>
      </w:pPr>
      <w:r w:rsidRPr="00132FBD">
        <w:rPr>
          <w:rFonts w:cs="Times New Roman"/>
          <w:b/>
        </w:rPr>
        <w:t xml:space="preserve">Research </w:t>
      </w:r>
      <w:proofErr w:type="spellStart"/>
      <w:r w:rsidRPr="00132FBD">
        <w:rPr>
          <w:rFonts w:cs="Times New Roman"/>
          <w:b/>
        </w:rPr>
        <w:t>Subquestions</w:t>
      </w:r>
      <w:proofErr w:type="spellEnd"/>
    </w:p>
    <w:p w:rsidR="00600AD5" w:rsidRDefault="00600AD5" w:rsidP="00600AD5">
      <w:pPr>
        <w:pStyle w:val="ListParagraph"/>
        <w:numPr>
          <w:ilvl w:val="0"/>
          <w:numId w:val="42"/>
        </w:numPr>
        <w:spacing w:line="480" w:lineRule="auto"/>
        <w:rPr>
          <w:rFonts w:cs="Times New Roman"/>
        </w:rPr>
      </w:pPr>
      <w:r>
        <w:rPr>
          <w:rFonts w:cs="Times New Roman"/>
        </w:rPr>
        <w:t>A) What is the prevalence of deficient and/or insufficient vitamin D status based on gender?</w:t>
      </w:r>
    </w:p>
    <w:p w:rsidR="00600AD5" w:rsidRDefault="00600AD5" w:rsidP="00600AD5">
      <w:pPr>
        <w:pStyle w:val="ListParagraph"/>
        <w:spacing w:line="480" w:lineRule="auto"/>
        <w:rPr>
          <w:rFonts w:cs="Times New Roman"/>
        </w:rPr>
      </w:pPr>
      <w:r>
        <w:rPr>
          <w:rFonts w:cs="Times New Roman"/>
        </w:rPr>
        <w:t>B) What is the prevalence of deficient and/or insufficient vitamin D status based on physical activity level?</w:t>
      </w:r>
    </w:p>
    <w:p w:rsidR="00600AD5" w:rsidRDefault="00600AD5" w:rsidP="00600AD5">
      <w:pPr>
        <w:pStyle w:val="ListParagraph"/>
        <w:numPr>
          <w:ilvl w:val="0"/>
          <w:numId w:val="42"/>
        </w:numPr>
        <w:spacing w:line="480" w:lineRule="auto"/>
        <w:rPr>
          <w:rFonts w:cs="Times New Roman"/>
        </w:rPr>
      </w:pPr>
      <w:r w:rsidRPr="009B55AD">
        <w:rPr>
          <w:rFonts w:cs="Times New Roman"/>
        </w:rPr>
        <w:lastRenderedPageBreak/>
        <w:t xml:space="preserve">A) Is a deficient and/or insufficient vitamin D status associated with risk factors (components of metabolic syndrome and cognitive dysfunction) for chronic disease (cardiovascular disease, diabetes, </w:t>
      </w:r>
      <w:proofErr w:type="gramStart"/>
      <w:r w:rsidRPr="009B55AD">
        <w:rPr>
          <w:rFonts w:cs="Times New Roman"/>
        </w:rPr>
        <w:t>dementia</w:t>
      </w:r>
      <w:proofErr w:type="gramEnd"/>
      <w:r w:rsidRPr="009B55AD">
        <w:rPr>
          <w:rFonts w:cs="Times New Roman"/>
        </w:rPr>
        <w:t>) differently based on gender</w:t>
      </w:r>
      <w:r>
        <w:rPr>
          <w:rFonts w:cs="Times New Roman"/>
        </w:rPr>
        <w:t xml:space="preserve">? </w:t>
      </w:r>
    </w:p>
    <w:p w:rsidR="00600AD5" w:rsidRPr="00B34641" w:rsidRDefault="00600AD5" w:rsidP="00600AD5">
      <w:pPr>
        <w:pStyle w:val="ListParagraph"/>
        <w:spacing w:line="480" w:lineRule="auto"/>
        <w:rPr>
          <w:rFonts w:cs="Times New Roman"/>
        </w:rPr>
      </w:pPr>
      <w:r>
        <w:rPr>
          <w:rFonts w:cs="Times New Roman"/>
        </w:rPr>
        <w:t xml:space="preserve">B) Is a deficient and/or insufficient vitamin D status associated with risk factors (components of metabolic syndrome and cognitive dysfunction) for chronic disease (cardiovascular disease, diabetes, </w:t>
      </w:r>
      <w:proofErr w:type="gramStart"/>
      <w:r>
        <w:rPr>
          <w:rFonts w:cs="Times New Roman"/>
        </w:rPr>
        <w:t>dementia</w:t>
      </w:r>
      <w:proofErr w:type="gramEnd"/>
      <w:r>
        <w:rPr>
          <w:rFonts w:cs="Times New Roman"/>
        </w:rPr>
        <w:t>) differently based on physical activity levels?</w:t>
      </w:r>
    </w:p>
    <w:p w:rsidR="00600AD5" w:rsidRPr="005F4C63" w:rsidRDefault="00600AD5" w:rsidP="00600AD5">
      <w:pPr>
        <w:spacing w:line="480" w:lineRule="auto"/>
        <w:rPr>
          <w:rFonts w:cs="Times New Roman"/>
          <w:b/>
        </w:rPr>
      </w:pPr>
      <w:r w:rsidRPr="005F4C63">
        <w:rPr>
          <w:rFonts w:cs="Times New Roman"/>
          <w:b/>
        </w:rPr>
        <w:t>Research Hypotheses</w:t>
      </w:r>
    </w:p>
    <w:p w:rsidR="00600AD5" w:rsidRDefault="00600AD5" w:rsidP="00600AD5">
      <w:pPr>
        <w:pStyle w:val="ListParagraph"/>
        <w:numPr>
          <w:ilvl w:val="0"/>
          <w:numId w:val="6"/>
        </w:numPr>
        <w:spacing w:line="480" w:lineRule="auto"/>
        <w:rPr>
          <w:rFonts w:cs="Times New Roman"/>
        </w:rPr>
      </w:pPr>
      <w:r>
        <w:rPr>
          <w:rFonts w:cs="Times New Roman"/>
        </w:rPr>
        <w:t>The vitamin D status of at least 50% of these older individuals will be deficient and/or insufficient.</w:t>
      </w:r>
    </w:p>
    <w:p w:rsidR="00600AD5" w:rsidRDefault="00600AD5" w:rsidP="00600AD5">
      <w:pPr>
        <w:pStyle w:val="ListParagraph"/>
        <w:numPr>
          <w:ilvl w:val="0"/>
          <w:numId w:val="6"/>
        </w:numPr>
        <w:spacing w:line="480" w:lineRule="auto"/>
        <w:rPr>
          <w:rFonts w:cs="Times New Roman"/>
        </w:rPr>
      </w:pPr>
      <w:r>
        <w:rPr>
          <w:rFonts w:cs="Times New Roman"/>
        </w:rPr>
        <w:t>Deficient and/or insufficient vitamin D status will be associated with chronic disease risk factors.</w:t>
      </w:r>
    </w:p>
    <w:p w:rsidR="00600AD5" w:rsidRDefault="00600AD5" w:rsidP="00600AD5">
      <w:pPr>
        <w:pStyle w:val="ListParagraph"/>
        <w:numPr>
          <w:ilvl w:val="0"/>
          <w:numId w:val="6"/>
        </w:numPr>
        <w:spacing w:line="480" w:lineRule="auto"/>
        <w:rPr>
          <w:rFonts w:cs="Times New Roman"/>
        </w:rPr>
      </w:pPr>
      <w:r>
        <w:rPr>
          <w:rFonts w:cs="Times New Roman"/>
        </w:rPr>
        <w:t>Circulating vitamin D levels (25(OH</w:t>
      </w:r>
      <w:proofErr w:type="gramStart"/>
      <w:r>
        <w:rPr>
          <w:rFonts w:cs="Times New Roman"/>
        </w:rPr>
        <w:t>)D</w:t>
      </w:r>
      <w:proofErr w:type="gramEnd"/>
      <w:r>
        <w:rPr>
          <w:rFonts w:cs="Times New Roman"/>
        </w:rPr>
        <w:t>) will correlate with risk factors for chronic disease and males will have stronger correlations with risk factors for chronic disease vs. females.</w:t>
      </w:r>
    </w:p>
    <w:p w:rsidR="00600AD5" w:rsidRDefault="00600AD5" w:rsidP="00600AD5">
      <w:pPr>
        <w:pStyle w:val="ListParagraph"/>
        <w:numPr>
          <w:ilvl w:val="0"/>
          <w:numId w:val="6"/>
        </w:numPr>
        <w:spacing w:line="480" w:lineRule="auto"/>
        <w:rPr>
          <w:rFonts w:cs="Times New Roman"/>
        </w:rPr>
      </w:pPr>
      <w:r>
        <w:rPr>
          <w:rFonts w:cs="Times New Roman"/>
        </w:rPr>
        <w:t>Dietary intake of vitamin D will not differ based on gender or physical activity level.</w:t>
      </w:r>
    </w:p>
    <w:p w:rsidR="00600AD5" w:rsidRDefault="00600AD5" w:rsidP="00600AD5">
      <w:pPr>
        <w:pStyle w:val="ListParagraph"/>
        <w:numPr>
          <w:ilvl w:val="0"/>
          <w:numId w:val="6"/>
        </w:numPr>
        <w:spacing w:line="480" w:lineRule="auto"/>
        <w:rPr>
          <w:rFonts w:cs="Times New Roman"/>
        </w:rPr>
      </w:pPr>
      <w:r>
        <w:rPr>
          <w:rFonts w:cs="Times New Roman"/>
        </w:rPr>
        <w:t>Supplemental intake of vitamin D will not differ based on gender or physical activity level.</w:t>
      </w:r>
    </w:p>
    <w:p w:rsidR="00600AD5" w:rsidRDefault="00600AD5" w:rsidP="00600AD5">
      <w:pPr>
        <w:pStyle w:val="ListParagraph"/>
        <w:numPr>
          <w:ilvl w:val="0"/>
          <w:numId w:val="6"/>
        </w:numPr>
        <w:spacing w:line="480" w:lineRule="auto"/>
        <w:rPr>
          <w:rFonts w:cs="Times New Roman"/>
        </w:rPr>
      </w:pPr>
      <w:r>
        <w:rPr>
          <w:rFonts w:cs="Times New Roman"/>
        </w:rPr>
        <w:t>Correlations between dietary intake of vitamin D and circulating levels of vitamin D (25(OH</w:t>
      </w:r>
      <w:proofErr w:type="gramStart"/>
      <w:r>
        <w:rPr>
          <w:rFonts w:cs="Times New Roman"/>
        </w:rPr>
        <w:t>)D</w:t>
      </w:r>
      <w:proofErr w:type="gramEnd"/>
      <w:r>
        <w:rPr>
          <w:rFonts w:cs="Times New Roman"/>
        </w:rPr>
        <w:t>) will not differ based on gender or physical activity level.</w:t>
      </w:r>
    </w:p>
    <w:p w:rsidR="00600AD5" w:rsidRDefault="00600AD5" w:rsidP="00600AD5">
      <w:pPr>
        <w:pStyle w:val="ListParagraph"/>
        <w:numPr>
          <w:ilvl w:val="0"/>
          <w:numId w:val="6"/>
        </w:numPr>
        <w:spacing w:line="480" w:lineRule="auto"/>
        <w:rPr>
          <w:rFonts w:cs="Times New Roman"/>
        </w:rPr>
      </w:pPr>
      <w:r>
        <w:rPr>
          <w:rFonts w:cs="Times New Roman"/>
        </w:rPr>
        <w:lastRenderedPageBreak/>
        <w:t>Circulating vitamin D levels (25(OH</w:t>
      </w:r>
      <w:proofErr w:type="gramStart"/>
      <w:r>
        <w:rPr>
          <w:rFonts w:cs="Times New Roman"/>
        </w:rPr>
        <w:t>)D</w:t>
      </w:r>
      <w:proofErr w:type="gramEnd"/>
      <w:r>
        <w:rPr>
          <w:rFonts w:cs="Times New Roman"/>
        </w:rPr>
        <w:t>) will not correlate with Throughput scores on cognitive tests.</w:t>
      </w:r>
    </w:p>
    <w:p w:rsidR="00600AD5" w:rsidRPr="001F3B58" w:rsidRDefault="00600AD5" w:rsidP="00600AD5">
      <w:pPr>
        <w:spacing w:line="480" w:lineRule="auto"/>
        <w:rPr>
          <w:rFonts w:cs="Times New Roman"/>
          <w:b/>
        </w:rPr>
      </w:pPr>
      <w:r w:rsidRPr="001F3B58">
        <w:rPr>
          <w:rFonts w:cs="Times New Roman"/>
          <w:b/>
        </w:rPr>
        <w:t xml:space="preserve">Research </w:t>
      </w:r>
      <w:proofErr w:type="spellStart"/>
      <w:r w:rsidRPr="001F3B58">
        <w:rPr>
          <w:rFonts w:cs="Times New Roman"/>
          <w:b/>
        </w:rPr>
        <w:t>Subquestion</w:t>
      </w:r>
      <w:proofErr w:type="spellEnd"/>
      <w:r w:rsidRPr="001F3B58">
        <w:rPr>
          <w:rFonts w:cs="Times New Roman"/>
          <w:b/>
        </w:rPr>
        <w:t xml:space="preserve"> Hypotheses</w:t>
      </w:r>
    </w:p>
    <w:p w:rsidR="00600AD5" w:rsidRDefault="00600AD5" w:rsidP="00600AD5">
      <w:pPr>
        <w:pStyle w:val="ListParagraph"/>
        <w:numPr>
          <w:ilvl w:val="0"/>
          <w:numId w:val="43"/>
        </w:numPr>
        <w:spacing w:line="480" w:lineRule="auto"/>
        <w:rPr>
          <w:rFonts w:cs="Times New Roman"/>
        </w:rPr>
      </w:pPr>
      <w:r>
        <w:rPr>
          <w:rFonts w:cs="Times New Roman"/>
        </w:rPr>
        <w:t>A) The prevalence of deficient and/or insufficient vitamin D status will be greater in males vs. females.</w:t>
      </w:r>
    </w:p>
    <w:p w:rsidR="00600AD5" w:rsidRDefault="00600AD5" w:rsidP="00600AD5">
      <w:pPr>
        <w:pStyle w:val="ListParagraph"/>
        <w:spacing w:line="480" w:lineRule="auto"/>
        <w:rPr>
          <w:rFonts w:cs="Times New Roman"/>
        </w:rPr>
      </w:pPr>
      <w:r>
        <w:rPr>
          <w:rFonts w:cs="Times New Roman"/>
        </w:rPr>
        <w:t>B) The prevalence of deficient and/or insufficient vitamin D status will be greater in the low physical activity group vs moderate or high physical activity group.</w:t>
      </w:r>
    </w:p>
    <w:p w:rsidR="00600AD5" w:rsidRDefault="00600AD5" w:rsidP="00600AD5">
      <w:pPr>
        <w:pStyle w:val="ListParagraph"/>
        <w:numPr>
          <w:ilvl w:val="0"/>
          <w:numId w:val="43"/>
        </w:numPr>
        <w:spacing w:line="480" w:lineRule="auto"/>
        <w:rPr>
          <w:rFonts w:cs="Times New Roman"/>
        </w:rPr>
      </w:pPr>
      <w:r>
        <w:rPr>
          <w:rFonts w:cs="Times New Roman"/>
        </w:rPr>
        <w:t>A) Males with a deficient and/or insufficient vitamin D status will be associated with more risk factors for chronic disease vs. females with a deficient and/or insufficient vitamin D status.</w:t>
      </w:r>
    </w:p>
    <w:p w:rsidR="00600AD5" w:rsidRPr="00216755" w:rsidRDefault="00600AD5" w:rsidP="00600AD5">
      <w:pPr>
        <w:pStyle w:val="ListParagraph"/>
        <w:spacing w:line="480" w:lineRule="auto"/>
        <w:rPr>
          <w:rFonts w:cs="Times New Roman"/>
        </w:rPr>
      </w:pPr>
      <w:r>
        <w:rPr>
          <w:rFonts w:cs="Times New Roman"/>
        </w:rPr>
        <w:t>B) Subjects in the low physical activity group with a deficient and/or insufficient vitamin D status will not see a significant difference in risk factors for chronic disease (across levels of vitamin D status) vs subjects in the moderate or high physical activity groups with a deficient and/or insufficient vitamin D status.</w:t>
      </w:r>
    </w:p>
    <w:p w:rsidR="00600AD5" w:rsidRPr="005F4C63" w:rsidRDefault="00600AD5" w:rsidP="00600AD5">
      <w:pPr>
        <w:spacing w:line="480" w:lineRule="auto"/>
        <w:rPr>
          <w:rFonts w:cs="Times New Roman"/>
          <w:b/>
        </w:rPr>
      </w:pPr>
      <w:r>
        <w:rPr>
          <w:rFonts w:cs="Times New Roman"/>
          <w:b/>
        </w:rPr>
        <w:t>Significance of the S</w:t>
      </w:r>
      <w:r w:rsidRPr="005F4C63">
        <w:rPr>
          <w:rFonts w:cs="Times New Roman"/>
          <w:b/>
        </w:rPr>
        <w:t>tudy</w:t>
      </w:r>
    </w:p>
    <w:p w:rsidR="00600AD5" w:rsidRDefault="00600AD5" w:rsidP="00600AD5">
      <w:pPr>
        <w:spacing w:line="480" w:lineRule="auto"/>
        <w:rPr>
          <w:rFonts w:cs="Times New Roman"/>
        </w:rPr>
      </w:pPr>
      <w:r>
        <w:rPr>
          <w:rFonts w:cs="Times New Roman"/>
        </w:rPr>
        <w:tab/>
        <w:t xml:space="preserve">There appears to be a renewed interest in researching vitamin D, as annual citations in the PubMed database on vitamin D have doubled in the past decade </w:t>
      </w:r>
      <w:r w:rsidR="008643FF">
        <w:rPr>
          <w:rFonts w:cs="Times New Roman"/>
        </w:rPr>
        <w:fldChar w:fldCharType="begin"/>
      </w:r>
      <w:r>
        <w:rPr>
          <w:rFonts w:cs="Times New Roman"/>
        </w:rPr>
        <w:instrText xml:space="preserve"> ADDIN EN.CITE &lt;EndNote&gt;&lt;Cite&gt;&lt;Author&gt;Adams&lt;/Author&gt;&lt;Year&gt;2010&lt;/Year&gt;&lt;RecNum&gt;735&lt;/RecNum&gt;&lt;DisplayText&gt;(2)&lt;/DisplayText&gt;&lt;record&gt;&lt;rec-number&gt;735&lt;/rec-number&gt;&lt;foreign-keys&gt;&lt;key app="EN" db-id="d5v0dwvt2z2w06erxr250p0z0as9st999tae"&gt;735&lt;/key&gt;&lt;/foreign-keys&gt;&lt;ref-type name="Journal Article"&gt;17&lt;/ref-type&gt;&lt;contributors&gt;&lt;authors&gt;&lt;author&gt;Adams, J. S.&lt;/author&gt;&lt;author&gt;Hewison, M.&lt;/author&gt;&lt;/authors&gt;&lt;/contributors&gt;&lt;auth-address&gt;UCLA-Orthopaedic Hospital Research Center, 615 Charles Young Drive South, Room 410E, Los Angeles, California 90095-7358, USA. jsadams@mednet.ucla.edu&lt;/auth-address&gt;&lt;titles&gt;&lt;title&gt;Update in vitamin D&lt;/title&gt;&lt;secondary-title&gt;J Clin Endocrinol Metab&lt;/secondary-title&gt;&lt;/titles&gt;&lt;periodical&gt;&lt;full-title&gt;J Clin Endocrinol Metab&lt;/full-title&gt;&lt;abbr-1&gt;The Journal of clinical endocrinology and metabolism&lt;/abbr-1&gt;&lt;/periodical&gt;&lt;pages&gt;471-8&lt;/pages&gt;&lt;volume&gt;95&lt;/volume&gt;&lt;number&gt;2&lt;/number&gt;&lt;edition&gt;2010/02/06&lt;/edition&gt;&lt;keywords&gt;&lt;keyword&gt;Animals&lt;/keyword&gt;&lt;keyword&gt;Bacterial Infections/immunology&lt;/keyword&gt;&lt;keyword&gt;Bone Density&lt;/keyword&gt;&lt;keyword&gt;Calcitriol/biosynthesis&lt;/keyword&gt;&lt;keyword&gt;Cardiovascular Diseases/mortality&lt;/keyword&gt;&lt;keyword&gt;Humans&lt;/keyword&gt;&lt;keyword&gt;Metabolic Syndrome X/etiology&lt;/keyword&gt;&lt;keyword&gt;Vitamin D/analogs &amp;amp; derivatives/blood/physiology&lt;/keyword&gt;&lt;keyword&gt;*Vitamin D Deficiency/complications/epidemiology/therapy&lt;/keyword&gt;&lt;/keywords&gt;&lt;dates&gt;&lt;year&gt;2010&lt;/year&gt;&lt;pub-dates&gt;&lt;date&gt;Feb&lt;/date&gt;&lt;/pub-dates&gt;&lt;/dates&gt;&lt;isbn&gt;1945-7197 (Electronic)&amp;#xD;0021-972X (Linking)&lt;/isbn&gt;&lt;accession-num&gt;20133466&lt;/accession-num&gt;&lt;urls&gt;&lt;related-urls&gt;&lt;url&gt;http://www.ncbi.nlm.nih.gov/pubmed/20133466&lt;/url&gt;&lt;/related-urls&gt;&lt;/urls&gt;&lt;custom2&gt;2840860&lt;/custom2&gt;&lt;electronic-resource-num&gt;95/2/471 [pii]&amp;#xD;10.1210/jc.2009-1773&lt;/electronic-resource-num&gt;&lt;language&gt;eng&lt;/language&gt;&lt;/record&gt;&lt;/Cite&gt;&lt;/EndNote&gt;</w:instrText>
      </w:r>
      <w:r w:rsidR="008643FF">
        <w:rPr>
          <w:rFonts w:cs="Times New Roman"/>
        </w:rPr>
        <w:fldChar w:fldCharType="separate"/>
      </w:r>
      <w:r>
        <w:rPr>
          <w:rFonts w:cs="Times New Roman"/>
          <w:noProof/>
        </w:rPr>
        <w:t>(</w:t>
      </w:r>
      <w:hyperlink w:anchor="_ENREF_2" w:tooltip="Adams, 2010 #735" w:history="1">
        <w:r>
          <w:rPr>
            <w:rFonts w:cs="Times New Roman"/>
            <w:noProof/>
          </w:rPr>
          <w:t>2</w:t>
        </w:r>
      </w:hyperlink>
      <w:r>
        <w:rPr>
          <w:rFonts w:cs="Times New Roman"/>
          <w:noProof/>
        </w:rPr>
        <w:t>)</w:t>
      </w:r>
      <w:r w:rsidR="008643FF">
        <w:rPr>
          <w:rFonts w:cs="Times New Roman"/>
        </w:rPr>
        <w:fldChar w:fldCharType="end"/>
      </w:r>
      <w:r>
        <w:rPr>
          <w:rFonts w:cs="Times New Roman"/>
        </w:rPr>
        <w:t>.   Also in the first decade of the 21</w:t>
      </w:r>
      <w:r w:rsidRPr="00D636D6">
        <w:rPr>
          <w:rFonts w:cs="Times New Roman"/>
          <w:vertAlign w:val="superscript"/>
        </w:rPr>
        <w:t>st</w:t>
      </w:r>
      <w:r>
        <w:rPr>
          <w:rFonts w:cs="Times New Roman"/>
        </w:rPr>
        <w:t xml:space="preserve"> century the amount of money spent on vitamin D supplements has increased tenfold from ~$40 million/yr. to over $400 million/yr. </w:t>
      </w:r>
      <w:r w:rsidR="008643FF">
        <w:rPr>
          <w:rFonts w:cs="Times New Roman"/>
        </w:rPr>
        <w:fldChar w:fldCharType="begin"/>
      </w:r>
      <w:r>
        <w:rPr>
          <w:rFonts w:cs="Times New Roman"/>
        </w:rPr>
        <w:instrText xml:space="preserve"> ADDIN EN.CITE &lt;EndNote&gt;&lt;Cite&gt;&lt;Author&gt;Maxmen&lt;/Author&gt;&lt;Year&gt;2011&lt;/Year&gt;&lt;RecNum&gt;828&lt;/RecNum&gt;&lt;DisplayText&gt;(84)&lt;/DisplayText&gt;&lt;record&gt;&lt;rec-number&gt;828&lt;/rec-number&gt;&lt;foreign-keys&gt;&lt;key app="EN" db-id="d5v0dwvt2z2w06erxr250p0z0as9st999tae"&gt;828&lt;/key&gt;&lt;/foreign-keys&gt;&lt;ref-type name="Journal Article"&gt;17&lt;/ref-type&gt;&lt;contributors&gt;&lt;authors&gt;&lt;author&gt;Maxmen, A.&lt;/author&gt;&lt;/authors&gt;&lt;/contributors&gt;&lt;titles&gt;&lt;title&gt;Nutrition advice: the vitamin D-lemma&lt;/title&gt;&lt;secondary-title&gt;Nature&lt;/secondary-title&gt;&lt;/titles&gt;&lt;periodical&gt;&lt;full-title&gt;Nature&lt;/full-title&gt;&lt;abbr-1&gt;Nature&lt;/abbr-1&gt;&lt;/periodical&gt;&lt;pages&gt;23-5&lt;/pages&gt;&lt;volume&gt;475&lt;/volume&gt;&lt;number&gt;7354&lt;/number&gt;&lt;edition&gt;2011/07/08&lt;/edition&gt;&lt;keywords&gt;&lt;keyword&gt;Bone and Bones/metabolism/physiology&lt;/keyword&gt;&lt;keyword&gt;Calcium/metabolism&lt;/keyword&gt;&lt;keyword&gt;Dietary Supplements/utilization&lt;/keyword&gt;&lt;keyword&gt;Evidence-Based Medicine/methods/standards&lt;/keyword&gt;&lt;keyword&gt;Guidelines as Topic/standards&lt;/keyword&gt;&lt;keyword&gt;Health Surveys/standards&lt;/keyword&gt;&lt;keyword&gt;Humans&lt;/keyword&gt;&lt;keyword&gt;Institute of Medicine (U.S.)&lt;/keyword&gt;&lt;keyword&gt;*Meta-Analysis as Topic&lt;/keyword&gt;&lt;keyword&gt;*Nutritional Requirements&lt;/keyword&gt;&lt;keyword&gt;*Nutritional Sciences/standards&lt;/keyword&gt;&lt;keyword&gt;Public Health/methods/standards&lt;/keyword&gt;&lt;keyword&gt;Reproducibility of Results&lt;/keyword&gt;&lt;keyword&gt;United States&lt;/keyword&gt;&lt;keyword&gt;Vitamin D/blood/metabolism/*physiology&lt;/keyword&gt;&lt;keyword&gt;Vitamin D Deficiency/blood/epidemiology&lt;/keyword&gt;&lt;/keywords&gt;&lt;dates&gt;&lt;year&gt;2011&lt;/year&gt;&lt;pub-dates&gt;&lt;date&gt;Jul 7&lt;/date&gt;&lt;/pub-dates&gt;&lt;/dates&gt;&lt;isbn&gt;1476-4687 (Electronic)&amp;#xD;0028-0836 (Linking)&lt;/isbn&gt;&lt;accession-num&gt;21734684&lt;/accession-num&gt;&lt;urls&gt;&lt;related-urls&gt;&lt;url&gt;http://www.ncbi.nlm.nih.gov/pubmed/21734684&lt;/url&gt;&lt;/related-urls&gt;&lt;/urls&gt;&lt;electronic-resource-num&gt;10.1038/475023a&amp;#xD;475023a [pii]&lt;/electronic-resource-num&gt;&lt;language&gt;eng&lt;/language&gt;&lt;/record&gt;&lt;/Cite&gt;&lt;/EndNote&gt;</w:instrText>
      </w:r>
      <w:r w:rsidR="008643FF">
        <w:rPr>
          <w:rFonts w:cs="Times New Roman"/>
        </w:rPr>
        <w:fldChar w:fldCharType="separate"/>
      </w:r>
      <w:r>
        <w:rPr>
          <w:rFonts w:cs="Times New Roman"/>
          <w:noProof/>
        </w:rPr>
        <w:t>(</w:t>
      </w:r>
      <w:hyperlink w:anchor="_ENREF_84" w:tooltip="Maxmen, 2011 #828" w:history="1">
        <w:r>
          <w:rPr>
            <w:rFonts w:cs="Times New Roman"/>
            <w:noProof/>
          </w:rPr>
          <w:t>84</w:t>
        </w:r>
      </w:hyperlink>
      <w:r>
        <w:rPr>
          <w:rFonts w:cs="Times New Roman"/>
          <w:noProof/>
        </w:rPr>
        <w:t>)</w:t>
      </w:r>
      <w:r w:rsidR="008643FF">
        <w:rPr>
          <w:rFonts w:cs="Times New Roman"/>
        </w:rPr>
        <w:fldChar w:fldCharType="end"/>
      </w:r>
      <w:r>
        <w:rPr>
          <w:rFonts w:cs="Times New Roman"/>
        </w:rPr>
        <w:t xml:space="preserve">.  The reason for this is that vitamin D deficiency is common in the US adult population, </w:t>
      </w:r>
      <w:r>
        <w:rPr>
          <w:rFonts w:cs="Times New Roman"/>
        </w:rPr>
        <w:lastRenderedPageBreak/>
        <w:t xml:space="preserve">and with its deficiency linked to increased chronic disease risk and all-cause mortality </w:t>
      </w:r>
      <w:r w:rsidR="008643FF">
        <w:rPr>
          <w:rFonts w:cs="Times New Roman"/>
        </w:rPr>
        <w:fldChar w:fldCharType="begin">
          <w:fldData xml:space="preserve">PEVuZE5vdGU+PENpdGU+PEF1dGhvcj5Gb3JyZXN0PC9BdXRob3I+PFllYXI+MjAxMTwvWWVhcj48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PEVuZE5vdGU+PENpdGU+PEF1dGhvcj5Gb3JyZXN0PC9BdXRob3I+PFllYXI+MjAxMTwvWWVhcj48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6" w:tooltip="Forrest, 2011 #715" w:history="1">
        <w:r>
          <w:rPr>
            <w:rFonts w:cs="Times New Roman"/>
            <w:noProof/>
          </w:rPr>
          <w:t>36</w:t>
        </w:r>
      </w:hyperlink>
      <w:r>
        <w:rPr>
          <w:rFonts w:cs="Times New Roman"/>
          <w:noProof/>
        </w:rPr>
        <w:t xml:space="preserve">, </w:t>
      </w:r>
      <w:hyperlink w:anchor="_ENREF_76" w:tooltip="Lee, 2008 #589" w:history="1">
        <w:r>
          <w:rPr>
            <w:rFonts w:cs="Times New Roman"/>
            <w:noProof/>
          </w:rPr>
          <w:t>76</w:t>
        </w:r>
      </w:hyperlink>
      <w:r>
        <w:rPr>
          <w:rFonts w:cs="Times New Roman"/>
          <w:noProof/>
        </w:rPr>
        <w:t>)</w:t>
      </w:r>
      <w:r w:rsidR="008643FF">
        <w:rPr>
          <w:rFonts w:cs="Times New Roman"/>
        </w:rPr>
        <w:fldChar w:fldCharType="end"/>
      </w:r>
      <w:r>
        <w:rPr>
          <w:rFonts w:cs="Times New Roman"/>
        </w:rPr>
        <w:t xml:space="preserve">, testing for vitamin D deficiency may need to be part of future chronic disease risk screening procedures.  Vitamin D deficiency is common due to the fact that it is not widely available in the food supply and thus very difficult to meet needs through diet alone.  Combine this with the fact that the public has been bombarded by the </w:t>
      </w:r>
      <w:proofErr w:type="spellStart"/>
      <w:r>
        <w:rPr>
          <w:rFonts w:cs="Times New Roman"/>
        </w:rPr>
        <w:t>antisun</w:t>
      </w:r>
      <w:proofErr w:type="spellEnd"/>
      <w:r>
        <w:rPr>
          <w:rFonts w:cs="Times New Roman"/>
        </w:rPr>
        <w:t xml:space="preserve"> campaigns (pharmaceutical companies and dermatology profession) that any sun exposure should be avoided or only done with their sunscreen products used, it becomes very difficult to maintain adequate vitamin D status.  Even the government backed Healthy People 2010 stated an objective that included protective measures to avoid sun exposure during peak hours (10am-4pm) and utilize sunscreen and protective clothing when exposed to sun </w:t>
      </w:r>
      <w:r w:rsidR="008643FF">
        <w:rPr>
          <w:rFonts w:cs="Times New Roman"/>
        </w:rPr>
        <w:fldChar w:fldCharType="begin"/>
      </w:r>
      <w:r>
        <w:rPr>
          <w:rFonts w:cs="Times New Roman"/>
        </w:rPr>
        <w:instrText xml:space="preserve"> ADDIN EN.CITE &lt;EndNote&gt;&lt;Cite&gt;&lt;Author&gt;McCarty&lt;/Author&gt;&lt;Year&gt;2008&lt;/Year&gt;&lt;RecNum&gt;820&lt;/RecNum&gt;&lt;DisplayText&gt;(85)&lt;/DisplayText&gt;&lt;record&gt;&lt;rec-number&gt;820&lt;/rec-number&gt;&lt;foreign-keys&gt;&lt;key app="EN" db-id="d5v0dwvt2z2w06erxr250p0z0as9st999tae"&gt;820&lt;/key&gt;&lt;/foreign-keys&gt;&lt;ref-type name="Journal Article"&gt;17&lt;/ref-type&gt;&lt;contributors&gt;&lt;authors&gt;&lt;author&gt;McCarty, C. A.&lt;/author&gt;&lt;/authors&gt;&lt;/contributors&gt;&lt;auth-address&gt;Center for Human Genetics, Marshfield Clinic Research Foundation, Marshfield, WI 54449, USA. mccarty.catherine@mcrf.mfldclin.edu&lt;/auth-address&gt;&lt;titles&gt;&lt;title&gt;Sunlight exposure assessment: can we accurately assess vitamin D exposure from sunlight questionnaires?&lt;/title&gt;&lt;secondary-title&gt;Am J Clin Nutr&lt;/secondary-title&gt;&lt;/titles&gt;&lt;periodical&gt;&lt;full-title&gt;Am J Clin Nutr&lt;/full-title&gt;&lt;abbr-1&gt;The American journal of clinical nutrition&lt;/abbr-1&gt;&lt;/periodical&gt;&lt;pages&gt;1097S-101S&lt;/pages&gt;&lt;volume&gt;87&lt;/volume&gt;&lt;number&gt;4&lt;/number&gt;&lt;edition&gt;2008/04/11&lt;/edition&gt;&lt;keywords&gt;&lt;keyword&gt;Age Factors&lt;/keyword&gt;&lt;keyword&gt;Clothing&lt;/keyword&gt;&lt;keyword&gt;Film Dosimetry/methods/standards&lt;/keyword&gt;&lt;keyword&gt;Humans&lt;/keyword&gt;&lt;keyword&gt;*Nutrition Assessment&lt;/keyword&gt;&lt;keyword&gt;*Nutritional Status&lt;/keyword&gt;&lt;keyword&gt;Questionnaires/*standards&lt;/keyword&gt;&lt;keyword&gt;Skin Pigmentation/physiology&lt;/keyword&gt;&lt;keyword&gt;*Sunlight&lt;/keyword&gt;&lt;keyword&gt;Sunscreening Agents/adverse effects&lt;/keyword&gt;&lt;keyword&gt;Validation Studies as Topic&lt;/keyword&gt;&lt;keyword&gt;Vitamin D/*biosynthesis&lt;/keyword&gt;&lt;/keywords&gt;&lt;dates&gt;&lt;year&gt;2008&lt;/year&gt;&lt;pub-dates&gt;&lt;date&gt;Apr&lt;/date&gt;&lt;/pub-dates&gt;&lt;/dates&gt;&lt;isbn&gt;1938-3207 (Electronic)&amp;#xD;0002-9165 (Linking)&lt;/isbn&gt;&lt;accession-num&gt;18400741&lt;/accession-num&gt;&lt;urls&gt;&lt;related-urls&gt;&lt;url&gt;http://www.ncbi.nlm.nih.gov/pubmed/18400741&lt;/url&gt;&lt;/related-urls&gt;&lt;/urls&gt;&lt;electronic-resource-num&gt;87/4/1097S [pii]&lt;/electronic-resource-num&gt;&lt;language&gt;eng&lt;/language&gt;&lt;/record&gt;&lt;/Cite&gt;&lt;/EndNote&gt;</w:instrText>
      </w:r>
      <w:r w:rsidR="008643FF">
        <w:rPr>
          <w:rFonts w:cs="Times New Roman"/>
        </w:rPr>
        <w:fldChar w:fldCharType="separate"/>
      </w:r>
      <w:r>
        <w:rPr>
          <w:rFonts w:cs="Times New Roman"/>
          <w:noProof/>
        </w:rPr>
        <w:t>(</w:t>
      </w:r>
      <w:hyperlink w:anchor="_ENREF_85" w:tooltip="McCarty, 2008 #820" w:history="1">
        <w:r>
          <w:rPr>
            <w:rFonts w:cs="Times New Roman"/>
            <w:noProof/>
          </w:rPr>
          <w:t>85</w:t>
        </w:r>
      </w:hyperlink>
      <w:r>
        <w:rPr>
          <w:rFonts w:cs="Times New Roman"/>
          <w:noProof/>
        </w:rPr>
        <w:t>)</w:t>
      </w:r>
      <w:r w:rsidR="008643FF">
        <w:rPr>
          <w:rFonts w:cs="Times New Roman"/>
        </w:rPr>
        <w:fldChar w:fldCharType="end"/>
      </w:r>
      <w:r>
        <w:rPr>
          <w:rFonts w:cs="Times New Roman"/>
        </w:rPr>
        <w:t xml:space="preserve">.  In fact, a SPF 15 decreases your ability to make vitamin D by about 95%, and an SPF 30 reduces your ability by 99% </w:t>
      </w:r>
      <w:r w:rsidR="008643FF">
        <w:rPr>
          <w:rFonts w:cs="Times New Roman"/>
        </w:rPr>
        <w:fldChar w:fldCharType="begin"/>
      </w:r>
      <w:r>
        <w:rPr>
          <w:rFonts w:cs="Times New Roman"/>
        </w:rPr>
        <w:instrText xml:space="preserve"> ADDIN EN.CITE &lt;EndNote&gt;&lt;Cite&gt;&lt;Author&gt;Holick&lt;/Author&gt;&lt;Year&gt;2010&lt;/Year&gt;&lt;RecNum&gt;683&lt;/RecNum&gt;&lt;DisplayText&gt;(65)&lt;/DisplayText&gt;&lt;record&gt;&lt;rec-number&gt;683&lt;/rec-number&gt;&lt;foreign-keys&gt;&lt;key app="EN" db-id="d5v0dwvt2z2w06erxr250p0z0as9st999tae"&gt;683&lt;/key&gt;&lt;/foreign-keys&gt;&lt;ref-type name="Book"&gt;6&lt;/ref-type&gt;&lt;contributors&gt;&lt;authors&gt;&lt;author&gt;Michael F. Holick&lt;/author&gt;&lt;/authors&gt;&lt;/contributors&gt;&lt;titles&gt;&lt;title&gt;The Vitamin D Solution: a 3-step strategy to cure our most common health problem&lt;/title&gt;&lt;/titles&gt;&lt;dates&gt;&lt;year&gt;2010&lt;/year&gt;&lt;/dates&gt;&lt;pub-location&gt;New York, NY&lt;/pub-location&gt;&lt;publisher&gt;Hudson Street Press&lt;/publisher&gt;&lt;urls&gt;&lt;/urls&gt;&lt;/record&gt;&lt;/Cite&gt;&lt;/EndNote&gt;</w:instrText>
      </w:r>
      <w:r w:rsidR="008643FF">
        <w:rPr>
          <w:rFonts w:cs="Times New Roman"/>
        </w:rPr>
        <w:fldChar w:fldCharType="separate"/>
      </w:r>
      <w:r>
        <w:rPr>
          <w:rFonts w:cs="Times New Roman"/>
          <w:noProof/>
        </w:rPr>
        <w:t>(</w:t>
      </w:r>
      <w:hyperlink w:anchor="_ENREF_65" w:tooltip="Holick, 2010 #683" w:history="1">
        <w:r>
          <w:rPr>
            <w:rFonts w:cs="Times New Roman"/>
            <w:noProof/>
          </w:rPr>
          <w:t>65</w:t>
        </w:r>
      </w:hyperlink>
      <w:r>
        <w:rPr>
          <w:rFonts w:cs="Times New Roman"/>
          <w:noProof/>
        </w:rPr>
        <w:t>)</w:t>
      </w:r>
      <w:r w:rsidR="008643FF">
        <w:rPr>
          <w:rFonts w:cs="Times New Roman"/>
        </w:rPr>
        <w:fldChar w:fldCharType="end"/>
      </w:r>
      <w:r>
        <w:rPr>
          <w:rFonts w:cs="Times New Roman"/>
        </w:rPr>
        <w:t xml:space="preserve">.  With everybody constantly using SPF products and with US society experiencing a worsening obesity epidemic, which is linked to vitamin D deficiency/insufficiency </w:t>
      </w:r>
      <w:r w:rsidR="008643FF">
        <w:rPr>
          <w:rFonts w:cs="Times New Roman"/>
        </w:rPr>
        <w:fldChar w:fldCharType="begin"/>
      </w:r>
      <w:r>
        <w:rPr>
          <w:rFonts w:cs="Times New Roman"/>
        </w:rPr>
        <w:instrText xml:space="preserve"> ADDIN EN.CITE &lt;EndNote&gt;&lt;Cite&gt;&lt;Author&gt;Adams&lt;/Author&gt;&lt;Year&gt;2010&lt;/Year&gt;&lt;RecNum&gt;735&lt;/RecNum&gt;&lt;DisplayText&gt;(2)&lt;/DisplayText&gt;&lt;record&gt;&lt;rec-number&gt;735&lt;/rec-number&gt;&lt;foreign-keys&gt;&lt;key app="EN" db-id="d5v0dwvt2z2w06erxr250p0z0as9st999tae"&gt;735&lt;/key&gt;&lt;/foreign-keys&gt;&lt;ref-type name="Journal Article"&gt;17&lt;/ref-type&gt;&lt;contributors&gt;&lt;authors&gt;&lt;author&gt;Adams, J. S.&lt;/author&gt;&lt;author&gt;Hewison, M.&lt;/author&gt;&lt;/authors&gt;&lt;/contributors&gt;&lt;auth-address&gt;UCLA-Orthopaedic Hospital Research Center, 615 Charles Young Drive South, Room 410E, Los Angeles, California 90095-7358, USA. jsadams@mednet.ucla.edu&lt;/auth-address&gt;&lt;titles&gt;&lt;title&gt;Update in vitamin D&lt;/title&gt;&lt;secondary-title&gt;J Clin Endocrinol Metab&lt;/secondary-title&gt;&lt;/titles&gt;&lt;periodical&gt;&lt;full-title&gt;J Clin Endocrinol Metab&lt;/full-title&gt;&lt;abbr-1&gt;The Journal of clinical endocrinology and metabolism&lt;/abbr-1&gt;&lt;/periodical&gt;&lt;pages&gt;471-8&lt;/pages&gt;&lt;volume&gt;95&lt;/volume&gt;&lt;number&gt;2&lt;/number&gt;&lt;edition&gt;2010/02/06&lt;/edition&gt;&lt;keywords&gt;&lt;keyword&gt;Animals&lt;/keyword&gt;&lt;keyword&gt;Bacterial Infections/immunology&lt;/keyword&gt;&lt;keyword&gt;Bone Density&lt;/keyword&gt;&lt;keyword&gt;Calcitriol/biosynthesis&lt;/keyword&gt;&lt;keyword&gt;Cardiovascular Diseases/mortality&lt;/keyword&gt;&lt;keyword&gt;Humans&lt;/keyword&gt;&lt;keyword&gt;Metabolic Syndrome X/etiology&lt;/keyword&gt;&lt;keyword&gt;Vitamin D/analogs &amp;amp; derivatives/blood/physiology&lt;/keyword&gt;&lt;keyword&gt;*Vitamin D Deficiency/complications/epidemiology/therapy&lt;/keyword&gt;&lt;/keywords&gt;&lt;dates&gt;&lt;year&gt;2010&lt;/year&gt;&lt;pub-dates&gt;&lt;date&gt;Feb&lt;/date&gt;&lt;/pub-dates&gt;&lt;/dates&gt;&lt;isbn&gt;1945-7197 (Electronic)&amp;#xD;0021-972X (Linking)&lt;/isbn&gt;&lt;accession-num&gt;20133466&lt;/accession-num&gt;&lt;urls&gt;&lt;related-urls&gt;&lt;url&gt;http://www.ncbi.nlm.nih.gov/pubmed/20133466&lt;/url&gt;&lt;/related-urls&gt;&lt;/urls&gt;&lt;custom2&gt;2840860&lt;/custom2&gt;&lt;electronic-resource-num&gt;95/2/471 [pii]&amp;#xD;10.1210/jc.2009-1773&lt;/electronic-resource-num&gt;&lt;language&gt;eng&lt;/language&gt;&lt;/record&gt;&lt;/Cite&gt;&lt;/EndNote&gt;</w:instrText>
      </w:r>
      <w:r w:rsidR="008643FF">
        <w:rPr>
          <w:rFonts w:cs="Times New Roman"/>
        </w:rPr>
        <w:fldChar w:fldCharType="separate"/>
      </w:r>
      <w:r>
        <w:rPr>
          <w:rFonts w:cs="Times New Roman"/>
          <w:noProof/>
        </w:rPr>
        <w:t>(</w:t>
      </w:r>
      <w:hyperlink w:anchor="_ENREF_2" w:tooltip="Adams, 2010 #735" w:history="1">
        <w:r>
          <w:rPr>
            <w:rFonts w:cs="Times New Roman"/>
            <w:noProof/>
          </w:rPr>
          <w:t>2</w:t>
        </w:r>
      </w:hyperlink>
      <w:r>
        <w:rPr>
          <w:rFonts w:cs="Times New Roman"/>
          <w:noProof/>
        </w:rPr>
        <w:t>)</w:t>
      </w:r>
      <w:r w:rsidR="008643FF">
        <w:rPr>
          <w:rFonts w:cs="Times New Roman"/>
        </w:rPr>
        <w:fldChar w:fldCharType="end"/>
      </w:r>
      <w:r>
        <w:rPr>
          <w:rFonts w:cs="Times New Roman"/>
        </w:rPr>
        <w:t>, now is the time to look at vitamin D’s link to chronic disease risk and hopefully checking vitamin D status will become commonplace in attempting to halt chronic disease progression.</w:t>
      </w:r>
    </w:p>
    <w:p w:rsidR="00600AD5" w:rsidRPr="0050789C" w:rsidRDefault="00600AD5" w:rsidP="00600AD5">
      <w:pPr>
        <w:spacing w:line="480" w:lineRule="auto"/>
        <w:rPr>
          <w:rFonts w:cs="Times New Roman"/>
          <w:b/>
        </w:rPr>
      </w:pPr>
      <w:r w:rsidRPr="0050789C">
        <w:rPr>
          <w:rFonts w:cs="Times New Roman"/>
          <w:b/>
        </w:rPr>
        <w:t>Assumptions</w:t>
      </w:r>
    </w:p>
    <w:p w:rsidR="00600AD5" w:rsidRDefault="00600AD5" w:rsidP="00600AD5">
      <w:pPr>
        <w:pStyle w:val="ListParagraph"/>
        <w:numPr>
          <w:ilvl w:val="0"/>
          <w:numId w:val="11"/>
        </w:numPr>
        <w:spacing w:line="480" w:lineRule="auto"/>
        <w:rPr>
          <w:rFonts w:cs="Times New Roman"/>
        </w:rPr>
      </w:pPr>
      <w:r>
        <w:rPr>
          <w:rFonts w:cs="Times New Roman"/>
        </w:rPr>
        <w:t>Subjects answered the questionnaire addressing their nutrition history, sunlight exposure and their medications use honestly and accurately.</w:t>
      </w:r>
    </w:p>
    <w:p w:rsidR="00077F5C" w:rsidRDefault="00600AD5" w:rsidP="00077F5C">
      <w:pPr>
        <w:pStyle w:val="ListParagraph"/>
        <w:numPr>
          <w:ilvl w:val="0"/>
          <w:numId w:val="11"/>
        </w:numPr>
        <w:spacing w:line="480" w:lineRule="auto"/>
        <w:rPr>
          <w:rFonts w:cs="Times New Roman"/>
        </w:rPr>
      </w:pPr>
      <w:r>
        <w:rPr>
          <w:rFonts w:cs="Times New Roman"/>
        </w:rPr>
        <w:t xml:space="preserve">DXA was a valid and reliable method for measuring % body fat and A/G Ratio. </w:t>
      </w:r>
    </w:p>
    <w:p w:rsidR="00077F5C" w:rsidRPr="00077F5C" w:rsidRDefault="00077F5C" w:rsidP="00077F5C">
      <w:pPr>
        <w:spacing w:line="480" w:lineRule="auto"/>
        <w:ind w:left="360"/>
        <w:rPr>
          <w:rFonts w:cs="Times New Roman"/>
        </w:rPr>
      </w:pPr>
    </w:p>
    <w:p w:rsidR="00600AD5" w:rsidRPr="005F4C63" w:rsidRDefault="00600AD5" w:rsidP="00600AD5">
      <w:pPr>
        <w:spacing w:line="480" w:lineRule="auto"/>
        <w:rPr>
          <w:rFonts w:cs="Times New Roman"/>
          <w:b/>
        </w:rPr>
      </w:pPr>
      <w:r w:rsidRPr="005F4C63">
        <w:rPr>
          <w:rFonts w:cs="Times New Roman"/>
          <w:b/>
        </w:rPr>
        <w:lastRenderedPageBreak/>
        <w:t>Delimitations</w:t>
      </w:r>
    </w:p>
    <w:p w:rsidR="00600AD5" w:rsidRDefault="00600AD5" w:rsidP="00600AD5">
      <w:pPr>
        <w:pStyle w:val="ListParagraph"/>
        <w:numPr>
          <w:ilvl w:val="0"/>
          <w:numId w:val="7"/>
        </w:numPr>
        <w:spacing w:line="480" w:lineRule="auto"/>
        <w:rPr>
          <w:rFonts w:cs="Times New Roman"/>
        </w:rPr>
      </w:pPr>
      <w:r>
        <w:rPr>
          <w:rFonts w:cs="Times New Roman"/>
        </w:rPr>
        <w:t>Men and women aged 50-70 years old.</w:t>
      </w:r>
    </w:p>
    <w:p w:rsidR="00600AD5" w:rsidRPr="00152964" w:rsidRDefault="00600AD5" w:rsidP="00600AD5">
      <w:pPr>
        <w:pStyle w:val="ListParagraph"/>
        <w:numPr>
          <w:ilvl w:val="0"/>
          <w:numId w:val="7"/>
        </w:numPr>
        <w:spacing w:line="480" w:lineRule="auto"/>
        <w:rPr>
          <w:rFonts w:cs="Times New Roman"/>
        </w:rPr>
      </w:pPr>
      <w:r>
        <w:rPr>
          <w:rFonts w:cs="Times New Roman"/>
        </w:rPr>
        <w:t>Participants were recruited from Norman, OK (USA) and surrounding communities.</w:t>
      </w:r>
    </w:p>
    <w:p w:rsidR="00600AD5" w:rsidRPr="005C13FE" w:rsidRDefault="00600AD5" w:rsidP="00600AD5">
      <w:pPr>
        <w:pStyle w:val="ListParagraph"/>
        <w:numPr>
          <w:ilvl w:val="0"/>
          <w:numId w:val="7"/>
        </w:numPr>
        <w:spacing w:line="480" w:lineRule="auto"/>
        <w:rPr>
          <w:rFonts w:cs="Times New Roman"/>
        </w:rPr>
      </w:pPr>
      <w:r>
        <w:rPr>
          <w:rFonts w:cs="Times New Roman"/>
        </w:rPr>
        <w:t>DXA (Lunar Prodigy, Madison) was used for measuring % body fat and android/</w:t>
      </w:r>
      <w:proofErr w:type="spellStart"/>
      <w:r>
        <w:rPr>
          <w:rFonts w:cs="Times New Roman"/>
        </w:rPr>
        <w:t>gynoid</w:t>
      </w:r>
      <w:proofErr w:type="spellEnd"/>
      <w:r>
        <w:rPr>
          <w:rFonts w:cs="Times New Roman"/>
        </w:rPr>
        <w:t xml:space="preserve"> (A/G) ratio.</w:t>
      </w:r>
    </w:p>
    <w:p w:rsidR="00600AD5" w:rsidRPr="005F4C63" w:rsidRDefault="00600AD5" w:rsidP="00600AD5">
      <w:pPr>
        <w:spacing w:line="480" w:lineRule="auto"/>
        <w:rPr>
          <w:rFonts w:cs="Times New Roman"/>
          <w:b/>
        </w:rPr>
      </w:pPr>
      <w:r w:rsidRPr="005F4C63">
        <w:rPr>
          <w:rFonts w:cs="Times New Roman"/>
          <w:b/>
        </w:rPr>
        <w:t xml:space="preserve">Limitations </w:t>
      </w:r>
    </w:p>
    <w:p w:rsidR="00600AD5" w:rsidRDefault="00600AD5" w:rsidP="00600AD5">
      <w:pPr>
        <w:pStyle w:val="ListParagraph"/>
        <w:numPr>
          <w:ilvl w:val="0"/>
          <w:numId w:val="10"/>
        </w:numPr>
        <w:spacing w:line="480" w:lineRule="auto"/>
        <w:rPr>
          <w:rFonts w:cs="Times New Roman"/>
        </w:rPr>
      </w:pPr>
      <w:r>
        <w:rPr>
          <w:rFonts w:cs="Times New Roman"/>
        </w:rPr>
        <w:t>Since data was collected in Norman, OK, the results may not be applicable for older individuals with different ethnicities/composition compared to the population of Norman, OK.</w:t>
      </w:r>
    </w:p>
    <w:p w:rsidR="00600AD5" w:rsidRDefault="00600AD5" w:rsidP="00600AD5">
      <w:pPr>
        <w:pStyle w:val="ListParagraph"/>
        <w:numPr>
          <w:ilvl w:val="0"/>
          <w:numId w:val="10"/>
        </w:numPr>
        <w:spacing w:line="480" w:lineRule="auto"/>
        <w:rPr>
          <w:rFonts w:cs="Times New Roman"/>
        </w:rPr>
      </w:pPr>
      <w:r>
        <w:rPr>
          <w:rFonts w:cs="Times New Roman"/>
        </w:rPr>
        <w:t>All subjects participating in the study were volunteers and therefore may not accurately represent the population of older individuals.</w:t>
      </w:r>
    </w:p>
    <w:p w:rsidR="00600AD5" w:rsidRPr="0050789C" w:rsidRDefault="00600AD5" w:rsidP="00600AD5">
      <w:pPr>
        <w:pStyle w:val="ListParagraph"/>
        <w:numPr>
          <w:ilvl w:val="0"/>
          <w:numId w:val="10"/>
        </w:numPr>
        <w:spacing w:line="480" w:lineRule="auto"/>
        <w:rPr>
          <w:rFonts w:cs="Times New Roman"/>
        </w:rPr>
      </w:pPr>
      <w:r>
        <w:rPr>
          <w:rFonts w:cs="Times New Roman"/>
        </w:rPr>
        <w:t>This study is a cross-sectional design, thus no cause and effect relationship can be implied.</w:t>
      </w:r>
    </w:p>
    <w:p w:rsidR="00600AD5" w:rsidRPr="005F4C63" w:rsidRDefault="00600AD5" w:rsidP="00600AD5">
      <w:pPr>
        <w:spacing w:line="480" w:lineRule="auto"/>
        <w:rPr>
          <w:rFonts w:cs="Times New Roman"/>
          <w:b/>
        </w:rPr>
      </w:pPr>
      <w:r w:rsidRPr="005F4C63">
        <w:rPr>
          <w:rFonts w:cs="Times New Roman"/>
          <w:b/>
        </w:rPr>
        <w:t>Inclusion Criteria</w:t>
      </w:r>
    </w:p>
    <w:p w:rsidR="00600AD5" w:rsidRDefault="00600AD5" w:rsidP="00600AD5">
      <w:pPr>
        <w:pStyle w:val="ListParagraph"/>
        <w:numPr>
          <w:ilvl w:val="0"/>
          <w:numId w:val="15"/>
        </w:numPr>
        <w:spacing w:line="480" w:lineRule="auto"/>
        <w:rPr>
          <w:rFonts w:cs="Times New Roman"/>
        </w:rPr>
      </w:pPr>
      <w:r>
        <w:rPr>
          <w:rFonts w:cs="Times New Roman"/>
        </w:rPr>
        <w:t>Men and women</w:t>
      </w:r>
      <w:r w:rsidRPr="00B07226">
        <w:rPr>
          <w:rFonts w:cs="Times New Roman"/>
        </w:rPr>
        <w:t xml:space="preserve"> aged 50-70 years old.</w:t>
      </w:r>
    </w:p>
    <w:p w:rsidR="00600AD5" w:rsidRPr="00B07226" w:rsidRDefault="00600AD5" w:rsidP="00600AD5">
      <w:pPr>
        <w:pStyle w:val="ListParagraph"/>
        <w:numPr>
          <w:ilvl w:val="0"/>
          <w:numId w:val="15"/>
        </w:numPr>
        <w:spacing w:after="0" w:line="480" w:lineRule="auto"/>
        <w:rPr>
          <w:rFonts w:cs="Times New Roman"/>
        </w:rPr>
      </w:pPr>
      <w:r>
        <w:rPr>
          <w:rFonts w:cs="Times New Roman"/>
        </w:rPr>
        <w:t xml:space="preserve">Subjects </w:t>
      </w:r>
      <w:r w:rsidRPr="00B07226">
        <w:rPr>
          <w:rFonts w:cs="Times New Roman"/>
        </w:rPr>
        <w:t>weigh</w:t>
      </w:r>
      <w:r>
        <w:rPr>
          <w:rFonts w:cs="Times New Roman"/>
        </w:rPr>
        <w:t>ing</w:t>
      </w:r>
      <w:r w:rsidRPr="00B07226">
        <w:rPr>
          <w:rFonts w:cs="Times New Roman"/>
        </w:rPr>
        <w:t xml:space="preserve"> no more than 300 lbs. which is the weight limit of the DXA machine.</w:t>
      </w:r>
    </w:p>
    <w:p w:rsidR="00600AD5" w:rsidRDefault="00600AD5" w:rsidP="00600AD5">
      <w:pPr>
        <w:pStyle w:val="ListParagraph"/>
        <w:numPr>
          <w:ilvl w:val="0"/>
          <w:numId w:val="15"/>
        </w:numPr>
        <w:spacing w:line="480" w:lineRule="auto"/>
        <w:rPr>
          <w:rFonts w:cs="Times New Roman"/>
        </w:rPr>
      </w:pPr>
      <w:r w:rsidRPr="00F26164">
        <w:rPr>
          <w:rFonts w:cs="Times New Roman"/>
        </w:rPr>
        <w:t>Subjects should have no cognitive problem</w:t>
      </w:r>
      <w:r>
        <w:rPr>
          <w:rFonts w:cs="Times New Roman"/>
        </w:rPr>
        <w:t>s</w:t>
      </w:r>
      <w:r w:rsidRPr="00F26164">
        <w:rPr>
          <w:rFonts w:cs="Times New Roman"/>
        </w:rPr>
        <w:t xml:space="preserve"> that can interfere with their participation</w:t>
      </w:r>
      <w:r>
        <w:rPr>
          <w:rFonts w:cs="Times New Roman"/>
        </w:rPr>
        <w:t>.  Subjects must score greater than or equal to 27 points (out of 30) on the Mini Mental State Examination (MMSE) to indicate a normal cognition.</w:t>
      </w:r>
    </w:p>
    <w:p w:rsidR="00600AD5" w:rsidRDefault="00600AD5" w:rsidP="00600AD5">
      <w:pPr>
        <w:pStyle w:val="ListParagraph"/>
        <w:numPr>
          <w:ilvl w:val="0"/>
          <w:numId w:val="15"/>
        </w:numPr>
        <w:spacing w:line="480" w:lineRule="auto"/>
        <w:rPr>
          <w:rFonts w:cs="Times New Roman"/>
        </w:rPr>
      </w:pPr>
      <w:r w:rsidRPr="00F26164">
        <w:rPr>
          <w:rFonts w:cs="Times New Roman"/>
        </w:rPr>
        <w:lastRenderedPageBreak/>
        <w:t>Subjects should be able to speak and understand English.</w:t>
      </w:r>
    </w:p>
    <w:p w:rsidR="00600AD5" w:rsidRPr="0050789C" w:rsidRDefault="00600AD5" w:rsidP="00600AD5">
      <w:pPr>
        <w:spacing w:line="480" w:lineRule="auto"/>
        <w:rPr>
          <w:rFonts w:cs="Times New Roman"/>
          <w:b/>
        </w:rPr>
      </w:pPr>
      <w:r w:rsidRPr="0050789C">
        <w:rPr>
          <w:rFonts w:cs="Times New Roman"/>
          <w:b/>
        </w:rPr>
        <w:t>Exclusion Criteria</w:t>
      </w:r>
    </w:p>
    <w:p w:rsidR="00600AD5" w:rsidRDefault="00600AD5" w:rsidP="00600AD5">
      <w:pPr>
        <w:pStyle w:val="ListParagraph"/>
        <w:numPr>
          <w:ilvl w:val="0"/>
          <w:numId w:val="13"/>
        </w:numPr>
        <w:spacing w:line="480" w:lineRule="auto"/>
        <w:rPr>
          <w:rFonts w:cs="Times New Roman"/>
        </w:rPr>
      </w:pPr>
      <w:r>
        <w:rPr>
          <w:rFonts w:cs="Times New Roman"/>
        </w:rPr>
        <w:t>I</w:t>
      </w:r>
      <w:r w:rsidRPr="00B07226">
        <w:rPr>
          <w:rFonts w:cs="Times New Roman"/>
        </w:rPr>
        <w:t>ndividuals &lt;50 years old or &gt; 70 years old.</w:t>
      </w:r>
    </w:p>
    <w:p w:rsidR="00600AD5" w:rsidRDefault="00600AD5" w:rsidP="00600AD5">
      <w:pPr>
        <w:pStyle w:val="ListParagraph"/>
        <w:numPr>
          <w:ilvl w:val="0"/>
          <w:numId w:val="13"/>
        </w:numPr>
        <w:spacing w:line="480" w:lineRule="auto"/>
        <w:rPr>
          <w:rFonts w:cs="Times New Roman"/>
        </w:rPr>
      </w:pPr>
      <w:r>
        <w:rPr>
          <w:rFonts w:cs="Times New Roman"/>
        </w:rPr>
        <w:t xml:space="preserve"> Subjects weighing more than 300 lbs.</w:t>
      </w:r>
    </w:p>
    <w:p w:rsidR="00600AD5" w:rsidRDefault="00600AD5" w:rsidP="00600AD5">
      <w:pPr>
        <w:pStyle w:val="ListParagraph"/>
        <w:numPr>
          <w:ilvl w:val="0"/>
          <w:numId w:val="13"/>
        </w:numPr>
        <w:spacing w:line="480" w:lineRule="auto"/>
        <w:rPr>
          <w:rFonts w:cs="Times New Roman"/>
        </w:rPr>
      </w:pPr>
      <w:r>
        <w:rPr>
          <w:rFonts w:cs="Times New Roman"/>
        </w:rPr>
        <w:t>Subjects with cognitive impairment that does not allow them to complete the current process or testing.  Subjects scoring less than 27 points (out of 30) on the MMSE.</w:t>
      </w:r>
    </w:p>
    <w:p w:rsidR="00600AD5" w:rsidRPr="0050789C" w:rsidRDefault="00600AD5" w:rsidP="00600AD5">
      <w:pPr>
        <w:spacing w:line="480" w:lineRule="auto"/>
        <w:rPr>
          <w:rFonts w:cs="Times New Roman"/>
          <w:b/>
        </w:rPr>
      </w:pPr>
      <w:r w:rsidRPr="0050789C">
        <w:rPr>
          <w:rFonts w:cs="Times New Roman"/>
          <w:b/>
        </w:rPr>
        <w:t>Operational Definitions</w:t>
      </w:r>
    </w:p>
    <w:p w:rsidR="00600AD5" w:rsidRPr="00E2301E" w:rsidRDefault="00600AD5" w:rsidP="00600AD5">
      <w:pPr>
        <w:pStyle w:val="ListParagraph"/>
        <w:numPr>
          <w:ilvl w:val="0"/>
          <w:numId w:val="12"/>
        </w:numPr>
        <w:spacing w:line="480" w:lineRule="auto"/>
        <w:rPr>
          <w:rFonts w:cs="Times New Roman"/>
        </w:rPr>
      </w:pPr>
      <w:r w:rsidRPr="00D80E7D">
        <w:rPr>
          <w:rFonts w:cs="Times New Roman"/>
          <w:u w:val="single"/>
        </w:rPr>
        <w:t>Vitamin D status</w:t>
      </w:r>
      <w:r>
        <w:rPr>
          <w:rFonts w:cs="Times New Roman"/>
        </w:rPr>
        <w:t xml:space="preserve"> – Refers to levels of 25-hydroxyvitamin D, the major circulating form of vitamin D in the blood.  The unit of measurement used for vitamin D is </w:t>
      </w:r>
      <w:proofErr w:type="spellStart"/>
      <w:r>
        <w:rPr>
          <w:rFonts w:cs="Times New Roman"/>
        </w:rPr>
        <w:t>nanograms</w:t>
      </w:r>
      <w:proofErr w:type="spellEnd"/>
      <w:r>
        <w:rPr>
          <w:rFonts w:cs="Times New Roman"/>
        </w:rPr>
        <w:t xml:space="preserve"> per milliliter (</w:t>
      </w:r>
      <w:proofErr w:type="spellStart"/>
      <w:r>
        <w:rPr>
          <w:rFonts w:cs="Times New Roman"/>
        </w:rPr>
        <w:t>ng</w:t>
      </w:r>
      <w:proofErr w:type="spellEnd"/>
      <w:r>
        <w:rPr>
          <w:rFonts w:cs="Times New Roman"/>
        </w:rPr>
        <w:t xml:space="preserve">/ml).  2.5 </w:t>
      </w:r>
      <w:proofErr w:type="spellStart"/>
      <w:r>
        <w:rPr>
          <w:rFonts w:cs="Times New Roman"/>
        </w:rPr>
        <w:t>nmol</w:t>
      </w:r>
      <w:proofErr w:type="spellEnd"/>
      <w:r>
        <w:rPr>
          <w:rFonts w:cs="Times New Roman"/>
        </w:rPr>
        <w:t xml:space="preserve">/L = 1 </w:t>
      </w:r>
      <w:proofErr w:type="spellStart"/>
      <w:r>
        <w:rPr>
          <w:rFonts w:cs="Times New Roman"/>
        </w:rPr>
        <w:t>ng</w:t>
      </w:r>
      <w:proofErr w:type="spellEnd"/>
      <w:r>
        <w:rPr>
          <w:rFonts w:cs="Times New Roman"/>
        </w:rPr>
        <w:t xml:space="preserve">/ml </w:t>
      </w:r>
    </w:p>
    <w:p w:rsidR="00600AD5" w:rsidRDefault="00600AD5" w:rsidP="00600AD5">
      <w:pPr>
        <w:pStyle w:val="ListParagraph"/>
        <w:numPr>
          <w:ilvl w:val="0"/>
          <w:numId w:val="12"/>
        </w:numPr>
        <w:spacing w:line="480" w:lineRule="auto"/>
        <w:rPr>
          <w:rFonts w:cs="Times New Roman"/>
        </w:rPr>
      </w:pPr>
      <w:r w:rsidRPr="00D80E7D">
        <w:rPr>
          <w:rFonts w:cs="Times New Roman"/>
          <w:u w:val="single"/>
        </w:rPr>
        <w:t>Rickets</w:t>
      </w:r>
      <w:r>
        <w:rPr>
          <w:rFonts w:cs="Times New Roman"/>
        </w:rPr>
        <w:t xml:space="preserve"> – A vitamin D deficiency disease seen in children, which leads to a softening and weakening of the bones.</w:t>
      </w:r>
    </w:p>
    <w:p w:rsidR="00600AD5" w:rsidRDefault="00600AD5" w:rsidP="00600AD5">
      <w:pPr>
        <w:pStyle w:val="ListParagraph"/>
        <w:numPr>
          <w:ilvl w:val="0"/>
          <w:numId w:val="12"/>
        </w:numPr>
        <w:spacing w:line="480" w:lineRule="auto"/>
        <w:rPr>
          <w:rFonts w:cs="Times New Roman"/>
        </w:rPr>
      </w:pPr>
      <w:r w:rsidRPr="00D80E7D">
        <w:rPr>
          <w:rFonts w:cs="Times New Roman"/>
          <w:u w:val="single"/>
        </w:rPr>
        <w:t xml:space="preserve"> Osteoporosis</w:t>
      </w:r>
      <w:r>
        <w:rPr>
          <w:rFonts w:cs="Times New Roman"/>
        </w:rPr>
        <w:t xml:space="preserve"> - A</w:t>
      </w:r>
      <w:r w:rsidRPr="00413125">
        <w:rPr>
          <w:rFonts w:cs="Times New Roman"/>
        </w:rPr>
        <w:t xml:space="preserve"> disease of the skeleton characterized by low bone mineral density and micro-architectural deterioration</w:t>
      </w:r>
      <w:r>
        <w:rPr>
          <w:rFonts w:cs="Times New Roman"/>
        </w:rPr>
        <w:t>, leading to bone fragility and increased risk of fracture.</w:t>
      </w:r>
    </w:p>
    <w:p w:rsidR="00600AD5" w:rsidRDefault="00600AD5" w:rsidP="00600AD5">
      <w:pPr>
        <w:pStyle w:val="ListParagraph"/>
        <w:numPr>
          <w:ilvl w:val="0"/>
          <w:numId w:val="12"/>
        </w:numPr>
        <w:spacing w:line="480" w:lineRule="auto"/>
        <w:rPr>
          <w:rFonts w:cs="Times New Roman"/>
        </w:rPr>
      </w:pPr>
      <w:r w:rsidRPr="00D80E7D">
        <w:rPr>
          <w:rFonts w:cs="Times New Roman"/>
          <w:u w:val="single"/>
        </w:rPr>
        <w:t>Ultraviolet B Radiation (UVB)</w:t>
      </w:r>
      <w:r>
        <w:rPr>
          <w:rFonts w:cs="Times New Roman"/>
        </w:rPr>
        <w:t xml:space="preserve"> – invisible radiation that comes from the sun with wavelengths of 290-315 nm.</w:t>
      </w:r>
    </w:p>
    <w:p w:rsidR="00600AD5" w:rsidRDefault="00600AD5" w:rsidP="00600AD5">
      <w:pPr>
        <w:pStyle w:val="ListParagraph"/>
        <w:numPr>
          <w:ilvl w:val="0"/>
          <w:numId w:val="12"/>
        </w:numPr>
        <w:spacing w:line="480" w:lineRule="auto"/>
        <w:rPr>
          <w:rFonts w:cs="Times New Roman"/>
        </w:rPr>
      </w:pPr>
      <w:r w:rsidRPr="00D80E7D">
        <w:rPr>
          <w:rFonts w:cs="Times New Roman"/>
          <w:u w:val="single"/>
        </w:rPr>
        <w:t>Metabolic Syndrome</w:t>
      </w:r>
      <w:r>
        <w:rPr>
          <w:rFonts w:cs="Times New Roman"/>
        </w:rPr>
        <w:t xml:space="preserve"> – A name for a group of risk factors that occur together and increase the risk for cardiovascular disease, stroke, and type II diabetes.  </w:t>
      </w:r>
      <w:r>
        <w:rPr>
          <w:rFonts w:cs="Times New Roman"/>
        </w:rPr>
        <w:lastRenderedPageBreak/>
        <w:t>According to the American Heart Association, metabolic syndrome is present if someone has any 3 of the following symptoms:</w:t>
      </w:r>
    </w:p>
    <w:p w:rsidR="00600AD5" w:rsidRDefault="00600AD5" w:rsidP="00600AD5">
      <w:pPr>
        <w:pStyle w:val="ListParagraph"/>
        <w:numPr>
          <w:ilvl w:val="0"/>
          <w:numId w:val="36"/>
        </w:numPr>
        <w:spacing w:line="480" w:lineRule="auto"/>
        <w:rPr>
          <w:rFonts w:cs="Times New Roman"/>
        </w:rPr>
      </w:pPr>
      <w:r>
        <w:rPr>
          <w:rFonts w:cs="Times New Roman"/>
        </w:rPr>
        <w:t>Blood pressure equal to or higher than 130/85 mmHg</w:t>
      </w:r>
    </w:p>
    <w:p w:rsidR="00600AD5" w:rsidRDefault="00600AD5" w:rsidP="00600AD5">
      <w:pPr>
        <w:pStyle w:val="ListParagraph"/>
        <w:numPr>
          <w:ilvl w:val="0"/>
          <w:numId w:val="36"/>
        </w:numPr>
        <w:spacing w:line="480" w:lineRule="auto"/>
        <w:rPr>
          <w:rFonts w:cs="Times New Roman"/>
        </w:rPr>
      </w:pPr>
      <w:r>
        <w:rPr>
          <w:rFonts w:cs="Times New Roman"/>
        </w:rPr>
        <w:t>Fasting blood sugar (glucose) equal to or higher than 100 mg/</w:t>
      </w:r>
      <w:proofErr w:type="spellStart"/>
      <w:r>
        <w:rPr>
          <w:rFonts w:cs="Times New Roman"/>
        </w:rPr>
        <w:t>dL</w:t>
      </w:r>
      <w:proofErr w:type="spellEnd"/>
    </w:p>
    <w:p w:rsidR="00600AD5" w:rsidRDefault="00600AD5" w:rsidP="00600AD5">
      <w:pPr>
        <w:pStyle w:val="ListParagraph"/>
        <w:numPr>
          <w:ilvl w:val="0"/>
          <w:numId w:val="36"/>
        </w:numPr>
        <w:spacing w:line="480" w:lineRule="auto"/>
        <w:rPr>
          <w:rFonts w:cs="Times New Roman"/>
        </w:rPr>
      </w:pPr>
      <w:r>
        <w:rPr>
          <w:rFonts w:cs="Times New Roman"/>
        </w:rPr>
        <w:t>Large waist circumference (length around the waist):</w:t>
      </w:r>
    </w:p>
    <w:p w:rsidR="00600AD5" w:rsidRDefault="00600AD5" w:rsidP="00600AD5">
      <w:pPr>
        <w:pStyle w:val="ListParagraph"/>
        <w:numPr>
          <w:ilvl w:val="0"/>
          <w:numId w:val="37"/>
        </w:numPr>
        <w:spacing w:line="480" w:lineRule="auto"/>
        <w:rPr>
          <w:rFonts w:cs="Times New Roman"/>
        </w:rPr>
      </w:pPr>
      <w:r>
        <w:rPr>
          <w:rFonts w:cs="Times New Roman"/>
        </w:rPr>
        <w:t>Men – 40 inches or more</w:t>
      </w:r>
    </w:p>
    <w:p w:rsidR="00600AD5" w:rsidRDefault="00600AD5" w:rsidP="00600AD5">
      <w:pPr>
        <w:pStyle w:val="ListParagraph"/>
        <w:numPr>
          <w:ilvl w:val="0"/>
          <w:numId w:val="37"/>
        </w:numPr>
        <w:spacing w:line="480" w:lineRule="auto"/>
        <w:rPr>
          <w:rFonts w:cs="Times New Roman"/>
        </w:rPr>
      </w:pPr>
      <w:r>
        <w:rPr>
          <w:rFonts w:cs="Times New Roman"/>
        </w:rPr>
        <w:t>Women – 35 inches or more</w:t>
      </w:r>
    </w:p>
    <w:p w:rsidR="00600AD5" w:rsidRDefault="00600AD5" w:rsidP="00600AD5">
      <w:pPr>
        <w:pStyle w:val="ListParagraph"/>
        <w:numPr>
          <w:ilvl w:val="0"/>
          <w:numId w:val="38"/>
        </w:numPr>
        <w:spacing w:line="480" w:lineRule="auto"/>
        <w:rPr>
          <w:rFonts w:cs="Times New Roman"/>
        </w:rPr>
      </w:pPr>
      <w:r>
        <w:rPr>
          <w:rFonts w:cs="Times New Roman"/>
        </w:rPr>
        <w:t>Low HDL cholesterol:</w:t>
      </w:r>
    </w:p>
    <w:p w:rsidR="00600AD5" w:rsidRDefault="00600AD5" w:rsidP="00600AD5">
      <w:pPr>
        <w:pStyle w:val="ListParagraph"/>
        <w:numPr>
          <w:ilvl w:val="0"/>
          <w:numId w:val="37"/>
        </w:numPr>
        <w:spacing w:line="480" w:lineRule="auto"/>
        <w:rPr>
          <w:rFonts w:cs="Times New Roman"/>
        </w:rPr>
      </w:pPr>
      <w:r>
        <w:rPr>
          <w:rFonts w:cs="Times New Roman"/>
        </w:rPr>
        <w:t>Men – under 40 mg/</w:t>
      </w:r>
      <w:proofErr w:type="spellStart"/>
      <w:r>
        <w:rPr>
          <w:rFonts w:cs="Times New Roman"/>
        </w:rPr>
        <w:t>dL</w:t>
      </w:r>
      <w:proofErr w:type="spellEnd"/>
    </w:p>
    <w:p w:rsidR="00600AD5" w:rsidRDefault="00600AD5" w:rsidP="00600AD5">
      <w:pPr>
        <w:pStyle w:val="ListParagraph"/>
        <w:numPr>
          <w:ilvl w:val="0"/>
          <w:numId w:val="37"/>
        </w:numPr>
        <w:spacing w:line="480" w:lineRule="auto"/>
        <w:rPr>
          <w:rFonts w:cs="Times New Roman"/>
        </w:rPr>
      </w:pPr>
      <w:r>
        <w:rPr>
          <w:rFonts w:cs="Times New Roman"/>
        </w:rPr>
        <w:t>Women – under 50 mg/</w:t>
      </w:r>
      <w:proofErr w:type="spellStart"/>
      <w:r>
        <w:rPr>
          <w:rFonts w:cs="Times New Roman"/>
        </w:rPr>
        <w:t>dL</w:t>
      </w:r>
      <w:proofErr w:type="spellEnd"/>
    </w:p>
    <w:p w:rsidR="00600AD5" w:rsidRPr="00B0007C" w:rsidRDefault="00600AD5" w:rsidP="00600AD5">
      <w:pPr>
        <w:pStyle w:val="ListParagraph"/>
        <w:numPr>
          <w:ilvl w:val="0"/>
          <w:numId w:val="38"/>
        </w:numPr>
        <w:spacing w:line="480" w:lineRule="auto"/>
        <w:rPr>
          <w:rFonts w:cs="Times New Roman"/>
        </w:rPr>
      </w:pPr>
      <w:r>
        <w:rPr>
          <w:rFonts w:cs="Times New Roman"/>
        </w:rPr>
        <w:t>Triglycerides equal to or higher than 150 mg/</w:t>
      </w:r>
      <w:proofErr w:type="spellStart"/>
      <w:r>
        <w:rPr>
          <w:rFonts w:cs="Times New Roman"/>
        </w:rPr>
        <w:t>dL</w:t>
      </w:r>
      <w:proofErr w:type="spellEnd"/>
    </w:p>
    <w:p w:rsidR="00600AD5" w:rsidRDefault="00600AD5" w:rsidP="00600AD5">
      <w:pPr>
        <w:pStyle w:val="ListParagraph"/>
        <w:numPr>
          <w:ilvl w:val="0"/>
          <w:numId w:val="12"/>
        </w:numPr>
        <w:spacing w:line="480" w:lineRule="auto"/>
        <w:rPr>
          <w:rFonts w:cs="Times New Roman"/>
        </w:rPr>
      </w:pPr>
      <w:proofErr w:type="gramStart"/>
      <w:r w:rsidRPr="00D80E7D">
        <w:rPr>
          <w:rFonts w:cs="Times New Roman"/>
          <w:u w:val="single"/>
        </w:rPr>
        <w:t>Alzheimer’s Disease</w:t>
      </w:r>
      <w:proofErr w:type="gramEnd"/>
      <w:r>
        <w:rPr>
          <w:rFonts w:cs="Times New Roman"/>
        </w:rPr>
        <w:t xml:space="preserve"> (AD) – The most common form of dementia, AD is a progressive disorder that affects memory, thinking, and behavior.</w:t>
      </w:r>
    </w:p>
    <w:p w:rsidR="00600AD5" w:rsidRDefault="00600AD5" w:rsidP="00600AD5">
      <w:pPr>
        <w:pStyle w:val="ListParagraph"/>
        <w:numPr>
          <w:ilvl w:val="0"/>
          <w:numId w:val="12"/>
        </w:numPr>
        <w:spacing w:line="480" w:lineRule="auto"/>
        <w:rPr>
          <w:rFonts w:cs="Times New Roman"/>
        </w:rPr>
      </w:pPr>
      <w:r w:rsidRPr="00D80E7D">
        <w:rPr>
          <w:rFonts w:cs="Times New Roman"/>
          <w:u w:val="single"/>
        </w:rPr>
        <w:t>Dementia</w:t>
      </w:r>
      <w:r>
        <w:rPr>
          <w:rFonts w:cs="Times New Roman"/>
        </w:rPr>
        <w:t xml:space="preserve"> – A more general term that refers to a loss of brain function that occurs with certain diseases.  </w:t>
      </w:r>
      <w:r w:rsidRPr="007154BD">
        <w:rPr>
          <w:rFonts w:cs="Times New Roman"/>
          <w:color w:val="000000"/>
        </w:rPr>
        <w:t>It affects memory, thinking, language, judgment, and behavior.</w:t>
      </w:r>
    </w:p>
    <w:p w:rsidR="00600AD5" w:rsidRDefault="00600AD5" w:rsidP="00600AD5">
      <w:pPr>
        <w:pStyle w:val="ListParagraph"/>
        <w:numPr>
          <w:ilvl w:val="0"/>
          <w:numId w:val="12"/>
        </w:numPr>
        <w:spacing w:line="480" w:lineRule="auto"/>
        <w:rPr>
          <w:rFonts w:cs="Times New Roman"/>
        </w:rPr>
      </w:pPr>
      <w:r w:rsidRPr="00D80E7D">
        <w:rPr>
          <w:rFonts w:cs="Times New Roman"/>
          <w:u w:val="single"/>
        </w:rPr>
        <w:t>Vascular Dementia</w:t>
      </w:r>
      <w:r>
        <w:rPr>
          <w:rFonts w:cs="Times New Roman"/>
        </w:rPr>
        <w:t xml:space="preserve"> – The 2</w:t>
      </w:r>
      <w:r w:rsidRPr="007154BD">
        <w:rPr>
          <w:rFonts w:cs="Times New Roman"/>
          <w:vertAlign w:val="superscript"/>
        </w:rPr>
        <w:t>nd</w:t>
      </w:r>
      <w:r>
        <w:rPr>
          <w:rFonts w:cs="Times New Roman"/>
        </w:rPr>
        <w:t xml:space="preserve"> most common form of dementia.  High blood pressure, high cholesterol, atherosclerosis, and diabetes are all risk factors for vascular dementia.</w:t>
      </w:r>
    </w:p>
    <w:p w:rsidR="00600AD5" w:rsidRDefault="00600AD5" w:rsidP="00600AD5">
      <w:pPr>
        <w:pStyle w:val="ListParagraph"/>
        <w:numPr>
          <w:ilvl w:val="0"/>
          <w:numId w:val="12"/>
        </w:numPr>
        <w:spacing w:line="480" w:lineRule="auto"/>
        <w:rPr>
          <w:rFonts w:cs="Times New Roman"/>
        </w:rPr>
      </w:pPr>
      <w:proofErr w:type="spellStart"/>
      <w:r w:rsidRPr="00D80E7D">
        <w:rPr>
          <w:rFonts w:cs="Times New Roman"/>
          <w:u w:val="single"/>
        </w:rPr>
        <w:t>Hypovitaminosis</w:t>
      </w:r>
      <w:proofErr w:type="spellEnd"/>
      <w:r>
        <w:rPr>
          <w:rFonts w:cs="Times New Roman"/>
        </w:rPr>
        <w:t xml:space="preserve"> D – A 25(OH</w:t>
      </w:r>
      <w:proofErr w:type="gramStart"/>
      <w:r>
        <w:rPr>
          <w:rFonts w:cs="Times New Roman"/>
        </w:rPr>
        <w:t>)D</w:t>
      </w:r>
      <w:proofErr w:type="gramEnd"/>
      <w:r>
        <w:rPr>
          <w:rFonts w:cs="Times New Roman"/>
        </w:rPr>
        <w:t xml:space="preserve"> level of less than 30 ng/ml.</w:t>
      </w:r>
    </w:p>
    <w:p w:rsidR="00600AD5" w:rsidRPr="0015716F" w:rsidRDefault="00600AD5" w:rsidP="00600AD5">
      <w:pPr>
        <w:pStyle w:val="ListParagraph"/>
        <w:numPr>
          <w:ilvl w:val="0"/>
          <w:numId w:val="12"/>
        </w:numPr>
        <w:spacing w:line="480" w:lineRule="auto"/>
        <w:rPr>
          <w:rFonts w:cs="Times New Roman"/>
        </w:rPr>
      </w:pPr>
      <w:r w:rsidRPr="00F26164">
        <w:rPr>
          <w:rFonts w:cs="Times New Roman"/>
          <w:u w:val="single"/>
        </w:rPr>
        <w:t>Dual Energy X-Ray absorptiometry (DXA)</w:t>
      </w:r>
      <w:r w:rsidRPr="00F26164">
        <w:rPr>
          <w:rFonts w:cs="Times New Roman"/>
        </w:rPr>
        <w:t xml:space="preserve">: </w:t>
      </w:r>
      <w:r>
        <w:rPr>
          <w:rFonts w:cs="Times New Roman"/>
          <w:color w:val="000000"/>
        </w:rPr>
        <w:t>Body composition</w:t>
      </w:r>
      <w:r w:rsidRPr="008F5DC4">
        <w:rPr>
          <w:rFonts w:cs="Times New Roman"/>
          <w:color w:val="000000"/>
        </w:rPr>
        <w:t xml:space="preserve"> modality that uses two contras</w:t>
      </w:r>
      <w:r>
        <w:rPr>
          <w:rFonts w:cs="Times New Roman"/>
          <w:color w:val="000000"/>
        </w:rPr>
        <w:t>ting x-ray beams to yield total and regional lean body mass</w:t>
      </w:r>
      <w:r w:rsidRPr="008F5DC4">
        <w:rPr>
          <w:rFonts w:cs="Times New Roman"/>
          <w:color w:val="000000"/>
        </w:rPr>
        <w:t xml:space="preserve">. </w:t>
      </w:r>
      <w:r w:rsidRPr="008F5DC4">
        <w:rPr>
          <w:rFonts w:cs="Times New Roman"/>
          <w:color w:val="000000"/>
        </w:rPr>
        <w:lastRenderedPageBreak/>
        <w:t>DXA calculates the attenuation values of photons that pass from the x-ray tube through the measurement site of interest.</w:t>
      </w:r>
      <w:r>
        <w:rPr>
          <w:rFonts w:cs="Times New Roman"/>
          <w:color w:val="000000"/>
        </w:rPr>
        <w:t xml:space="preserve">  </w:t>
      </w:r>
    </w:p>
    <w:p w:rsidR="00600AD5" w:rsidRDefault="00600AD5" w:rsidP="00600AD5">
      <w:pPr>
        <w:pStyle w:val="ListParagraph"/>
        <w:spacing w:line="480" w:lineRule="auto"/>
        <w:rPr>
          <w:rFonts w:cs="Times New Roman"/>
        </w:rPr>
      </w:pPr>
    </w:p>
    <w:p w:rsidR="00600AD5" w:rsidRDefault="00600AD5" w:rsidP="00600AD5">
      <w:pPr>
        <w:pStyle w:val="ListParagraph"/>
        <w:spacing w:line="480" w:lineRule="auto"/>
        <w:rPr>
          <w:rFonts w:cs="Times New Roman"/>
        </w:rPr>
      </w:pPr>
    </w:p>
    <w:p w:rsidR="00600AD5" w:rsidRDefault="00600AD5" w:rsidP="00600AD5">
      <w:pPr>
        <w:pStyle w:val="ListParagraph"/>
        <w:spacing w:line="480" w:lineRule="auto"/>
        <w:rPr>
          <w:rFonts w:cs="Times New Roman"/>
        </w:rPr>
      </w:pPr>
    </w:p>
    <w:p w:rsidR="00600AD5" w:rsidRDefault="00600AD5" w:rsidP="00600AD5">
      <w:pPr>
        <w:pStyle w:val="ListParagraph"/>
        <w:spacing w:line="480" w:lineRule="auto"/>
        <w:rPr>
          <w:rFonts w:cs="Times New Roman"/>
        </w:rPr>
      </w:pPr>
    </w:p>
    <w:p w:rsidR="00600AD5" w:rsidRDefault="00600AD5" w:rsidP="00600AD5">
      <w:pPr>
        <w:pStyle w:val="ListParagraph"/>
        <w:spacing w:line="480" w:lineRule="auto"/>
        <w:rPr>
          <w:rFonts w:cs="Times New Roman"/>
        </w:rPr>
      </w:pPr>
    </w:p>
    <w:p w:rsidR="00600AD5" w:rsidRDefault="00600AD5" w:rsidP="00600AD5">
      <w:pPr>
        <w:pStyle w:val="ListParagraph"/>
        <w:spacing w:line="480" w:lineRule="auto"/>
        <w:rPr>
          <w:rFonts w:cs="Times New Roman"/>
        </w:rPr>
      </w:pPr>
    </w:p>
    <w:p w:rsidR="00600AD5" w:rsidRDefault="00600AD5" w:rsidP="00600AD5">
      <w:pPr>
        <w:spacing w:line="480" w:lineRule="auto"/>
        <w:rPr>
          <w:rFonts w:cs="Times New Roman"/>
        </w:rPr>
      </w:pPr>
    </w:p>
    <w:p w:rsidR="00600AD5" w:rsidRDefault="00600AD5" w:rsidP="00600AD5">
      <w:pPr>
        <w:spacing w:line="480" w:lineRule="auto"/>
        <w:rPr>
          <w:rFonts w:cs="Times New Roman"/>
        </w:rPr>
      </w:pPr>
    </w:p>
    <w:p w:rsidR="00600AD5" w:rsidRDefault="00600AD5" w:rsidP="00600AD5">
      <w:pPr>
        <w:spacing w:line="480" w:lineRule="auto"/>
        <w:rPr>
          <w:rFonts w:cs="Times New Roman"/>
        </w:rPr>
      </w:pPr>
    </w:p>
    <w:p w:rsidR="00077F5C" w:rsidRDefault="00077F5C" w:rsidP="00600AD5">
      <w:pPr>
        <w:spacing w:line="480" w:lineRule="auto"/>
        <w:rPr>
          <w:rFonts w:cs="Times New Roman"/>
        </w:rPr>
      </w:pPr>
    </w:p>
    <w:p w:rsidR="00077F5C" w:rsidRDefault="00077F5C" w:rsidP="00600AD5">
      <w:pPr>
        <w:spacing w:line="480" w:lineRule="auto"/>
        <w:rPr>
          <w:rFonts w:cs="Times New Roman"/>
        </w:rPr>
      </w:pPr>
    </w:p>
    <w:p w:rsidR="00077F5C" w:rsidRDefault="00077F5C" w:rsidP="00600AD5">
      <w:pPr>
        <w:spacing w:line="480" w:lineRule="auto"/>
        <w:rPr>
          <w:rFonts w:cs="Times New Roman"/>
        </w:rPr>
      </w:pPr>
    </w:p>
    <w:p w:rsidR="00077F5C" w:rsidRDefault="00077F5C" w:rsidP="00600AD5">
      <w:pPr>
        <w:spacing w:line="480" w:lineRule="auto"/>
        <w:rPr>
          <w:rFonts w:cs="Times New Roman"/>
        </w:rPr>
      </w:pPr>
    </w:p>
    <w:p w:rsidR="00077F5C" w:rsidRDefault="00077F5C" w:rsidP="00600AD5">
      <w:pPr>
        <w:spacing w:line="480" w:lineRule="auto"/>
        <w:rPr>
          <w:rFonts w:cs="Times New Roman"/>
        </w:rPr>
      </w:pPr>
    </w:p>
    <w:p w:rsidR="00077F5C" w:rsidRDefault="00077F5C" w:rsidP="00600AD5">
      <w:pPr>
        <w:spacing w:line="480" w:lineRule="auto"/>
        <w:rPr>
          <w:rFonts w:cs="Times New Roman"/>
        </w:rPr>
      </w:pPr>
    </w:p>
    <w:p w:rsidR="00077F5C" w:rsidRDefault="00077F5C" w:rsidP="00600AD5">
      <w:pPr>
        <w:spacing w:line="480" w:lineRule="auto"/>
        <w:rPr>
          <w:rFonts w:cs="Times New Roman"/>
        </w:rPr>
      </w:pPr>
    </w:p>
    <w:p w:rsidR="00077F5C" w:rsidRPr="005A51A1" w:rsidRDefault="00077F5C" w:rsidP="00600AD5">
      <w:pPr>
        <w:spacing w:line="480" w:lineRule="auto"/>
        <w:rPr>
          <w:rFonts w:cs="Times New Roman"/>
        </w:rPr>
      </w:pPr>
    </w:p>
    <w:p w:rsidR="00600AD5" w:rsidRDefault="00600AD5" w:rsidP="00600AD5">
      <w:pPr>
        <w:jc w:val="center"/>
        <w:rPr>
          <w:rFonts w:cs="Times New Roman"/>
          <w:b/>
        </w:rPr>
      </w:pPr>
      <w:r w:rsidRPr="0050789C">
        <w:rPr>
          <w:rFonts w:cs="Times New Roman"/>
          <w:b/>
        </w:rPr>
        <w:lastRenderedPageBreak/>
        <w:t>CHAPTER II</w:t>
      </w:r>
    </w:p>
    <w:p w:rsidR="00600AD5" w:rsidRPr="0050789C" w:rsidRDefault="00600AD5" w:rsidP="00600AD5">
      <w:pPr>
        <w:jc w:val="center"/>
        <w:rPr>
          <w:rFonts w:cs="Times New Roman"/>
          <w:b/>
        </w:rPr>
      </w:pPr>
      <w:r w:rsidRPr="0050789C">
        <w:rPr>
          <w:rFonts w:cs="Times New Roman"/>
          <w:b/>
        </w:rPr>
        <w:t>REVIEW OF LITERATURE</w:t>
      </w:r>
    </w:p>
    <w:p w:rsidR="00600AD5" w:rsidRPr="0050789C" w:rsidRDefault="00600AD5" w:rsidP="00600AD5">
      <w:pPr>
        <w:spacing w:line="480" w:lineRule="auto"/>
        <w:rPr>
          <w:rFonts w:cs="Times New Roman"/>
          <w:b/>
        </w:rPr>
      </w:pPr>
      <w:r w:rsidRPr="0050789C">
        <w:rPr>
          <w:rFonts w:cs="Times New Roman"/>
          <w:b/>
        </w:rPr>
        <w:t>Introduction</w:t>
      </w:r>
    </w:p>
    <w:p w:rsidR="00600AD5" w:rsidRDefault="00600AD5" w:rsidP="00600AD5">
      <w:pPr>
        <w:spacing w:line="480" w:lineRule="auto"/>
        <w:rPr>
          <w:rFonts w:cs="Times New Roman"/>
        </w:rPr>
      </w:pPr>
      <w:r>
        <w:rPr>
          <w:rFonts w:cs="Times New Roman"/>
        </w:rPr>
        <w:tab/>
        <w:t>The role of vitamin D in calcium metabolism and bone health is well documented, and while this remains front and center in its function, new biological processes have recently been identified for vitamin D that expands its impact and calls for a reevaluation of the current intake recommendations.  With the discovery of vitamin D receptors and 1α-hydroxylase enzyme in multiple tissues throughout the body, these tissues can convert 25(OH</w:t>
      </w:r>
      <w:proofErr w:type="gramStart"/>
      <w:r>
        <w:rPr>
          <w:rFonts w:cs="Times New Roman"/>
        </w:rPr>
        <w:t>)D</w:t>
      </w:r>
      <w:proofErr w:type="gramEnd"/>
      <w:r>
        <w:rPr>
          <w:rFonts w:cs="Times New Roman"/>
        </w:rPr>
        <w:t xml:space="preserve"> to 1,25(OH)</w:t>
      </w:r>
      <w:r w:rsidRPr="00B706BE">
        <w:rPr>
          <w:rFonts w:cs="Times New Roman"/>
          <w:vertAlign w:val="subscript"/>
        </w:rPr>
        <w:t>2</w:t>
      </w:r>
      <w:r>
        <w:rPr>
          <w:rFonts w:cs="Times New Roman"/>
        </w:rPr>
        <w:t xml:space="preserve">D locally, exerting an autocrine effect that can influence the expression of hundreds of genes in these tissues </w:t>
      </w:r>
      <w:r w:rsidR="008643FF">
        <w:rPr>
          <w:rFonts w:cs="Times New Roman"/>
        </w:rPr>
        <w:fldChar w:fldCharType="begin">
          <w:fldData xml:space="preserve">PEVuZE5vdGU+PENpdGU+PEF1dGhvcj5UaGFjaGVyPC9BdXRob3I+PFllYXI+MjAxMTwvWWVhcj48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==
</w:fldData>
        </w:fldChar>
      </w:r>
      <w:r>
        <w:rPr>
          <w:rFonts w:cs="Times New Roman"/>
        </w:rPr>
        <w:instrText xml:space="preserve"> ADDIN EN.CITE </w:instrText>
      </w:r>
      <w:r w:rsidR="008643FF">
        <w:rPr>
          <w:rFonts w:cs="Times New Roman"/>
        </w:rPr>
        <w:fldChar w:fldCharType="begin">
          <w:fldData xml:space="preserve">PEVuZE5vdGU+PENpdGU+PEF1dGhvcj5UaGFjaGVyPC9BdXRob3I+PFllYXI+MjAxMTwvWWVhcj48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==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97" w:tooltip="Ramagopalan, 2010 #885" w:history="1">
        <w:r>
          <w:rPr>
            <w:rFonts w:cs="Times New Roman"/>
            <w:noProof/>
          </w:rPr>
          <w:t>97</w:t>
        </w:r>
      </w:hyperlink>
      <w:r>
        <w:rPr>
          <w:rFonts w:cs="Times New Roman"/>
          <w:noProof/>
        </w:rPr>
        <w:t xml:space="preserve">, </w:t>
      </w:r>
      <w:hyperlink w:anchor="_ENREF_115" w:tooltip="Thacher, 2011 #592" w:history="1">
        <w:r>
          <w:rPr>
            <w:rFonts w:cs="Times New Roman"/>
            <w:noProof/>
          </w:rPr>
          <w:t>115</w:t>
        </w:r>
      </w:hyperlink>
      <w:r>
        <w:rPr>
          <w:rFonts w:cs="Times New Roman"/>
          <w:noProof/>
        </w:rPr>
        <w:t>)</w:t>
      </w:r>
      <w:r w:rsidR="008643FF">
        <w:rPr>
          <w:rFonts w:cs="Times New Roman"/>
        </w:rPr>
        <w:fldChar w:fldCharType="end"/>
      </w:r>
      <w:r>
        <w:rPr>
          <w:rFonts w:cs="Times New Roman"/>
        </w:rPr>
        <w:t xml:space="preserve">.  </w:t>
      </w:r>
      <w:proofErr w:type="spellStart"/>
      <w:r>
        <w:rPr>
          <w:rFonts w:cs="Times New Roman"/>
        </w:rPr>
        <w:t>Holick</w:t>
      </w:r>
      <w:proofErr w:type="spellEnd"/>
      <w:r>
        <w:rPr>
          <w:rFonts w:cs="Times New Roman"/>
        </w:rPr>
        <w:t xml:space="preserve"> </w:t>
      </w:r>
      <w:r w:rsidR="008643FF">
        <w:rPr>
          <w:rFonts w:cs="Times New Roman"/>
        </w:rPr>
        <w:fldChar w:fldCharType="begin">
          <w:fldData xml:space="preserve">PEVuZE5vdGU+PENpdGU+PEF1dGhvcj5Ib2xpY2s8L0F1dGhvcj48WWVhcj4yMDA2PC9ZZWFyPjxS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PEVuZE5vdGU+PENpdGU+PEF1dGhvcj5Ib2xpY2s8L0F1dGhvcj48WWVhcj4yMDA2PC9ZZWFyPjxS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60" w:tooltip="Holick, 2006 #605" w:history="1">
        <w:r>
          <w:rPr>
            <w:rFonts w:cs="Times New Roman"/>
            <w:noProof/>
          </w:rPr>
          <w:t>60</w:t>
        </w:r>
      </w:hyperlink>
      <w:r>
        <w:rPr>
          <w:rFonts w:cs="Times New Roman"/>
          <w:noProof/>
        </w:rPr>
        <w:t xml:space="preserve">, </w:t>
      </w:r>
      <w:hyperlink w:anchor="_ENREF_61" w:tooltip="Holick, 2007 #578" w:history="1">
        <w:r>
          <w:rPr>
            <w:rFonts w:cs="Times New Roman"/>
            <w:noProof/>
          </w:rPr>
          <w:t>61</w:t>
        </w:r>
      </w:hyperlink>
      <w:r>
        <w:rPr>
          <w:rFonts w:cs="Times New Roman"/>
          <w:noProof/>
        </w:rPr>
        <w:t>)</w:t>
      </w:r>
      <w:r w:rsidR="008643FF">
        <w:rPr>
          <w:rFonts w:cs="Times New Roman"/>
        </w:rPr>
        <w:fldChar w:fldCharType="end"/>
      </w:r>
      <w:r>
        <w:rPr>
          <w:rFonts w:cs="Times New Roman"/>
        </w:rPr>
        <w:t xml:space="preserve"> suggests that these tissues and cells will be able to produce enough 1</w:t>
      </w:r>
      <w:proofErr w:type="gramStart"/>
      <w:r>
        <w:rPr>
          <w:rFonts w:cs="Times New Roman"/>
        </w:rPr>
        <w:t>,25</w:t>
      </w:r>
      <w:proofErr w:type="gramEnd"/>
      <w:r>
        <w:rPr>
          <w:rFonts w:cs="Times New Roman"/>
        </w:rPr>
        <w:t>(OH)</w:t>
      </w:r>
      <w:r w:rsidRPr="00E3473B">
        <w:rPr>
          <w:rFonts w:cs="Times New Roman"/>
          <w:vertAlign w:val="subscript"/>
        </w:rPr>
        <w:t>2</w:t>
      </w:r>
      <w:r>
        <w:rPr>
          <w:rFonts w:cs="Times New Roman"/>
        </w:rPr>
        <w:t xml:space="preserve">D for local biological functions only if circulating levels of 25(OH)D are above 30 ng/ml.  This is very difficult to attain through dietary means, as there are few foods that naturally contain vitamin D.  Fatty fish (salmon, mackerel), egg yolks, and cod liver oil are a few examples, and fortified foods (milk, yogurt, orange juice, grains) offer 100 IU per serving.  Thus, if you are someone that does not eat fish regularly or skips breakfast, which millions of Americans do, then your dietary vitamin D intake will be very low.  For every 100 IU of vitamin D ingested daily, the blood level of 25(OH)D increases by 1 ng/ml </w:t>
      </w:r>
      <w:r w:rsidR="008643FF">
        <w:rPr>
          <w:rFonts w:cs="Times New Roman"/>
        </w:rPr>
        <w:fldChar w:fldCharType="begin"/>
      </w:r>
      <w:r>
        <w:rPr>
          <w:rFonts w:cs="Times New Roman"/>
        </w:rPr>
        <w:instrText xml:space="preserve"> ADDIN EN.CITE &lt;EndNote&gt;&lt;Cite&gt;&lt;Author&gt;Heaney&lt;/Author&gt;&lt;Year&gt;2003&lt;/Year&gt;&lt;RecNum&gt;647&lt;/RecNum&gt;&lt;DisplayText&gt;(56)&lt;/DisplayText&gt;&lt;record&gt;&lt;rec-number&gt;647&lt;/rec-number&gt;&lt;foreign-keys&gt;&lt;key app="EN" db-id="d5v0dwvt2z2w06erxr250p0z0as9st999tae"&gt;647&lt;/key&gt;&lt;/foreign-keys&gt;&lt;ref-type name="Journal Article"&gt;17&lt;/ref-type&gt;&lt;contributors&gt;&lt;authors&gt;&lt;author&gt;Heaney, R.P.&lt;/author&gt;&lt;author&gt;Davies, K.M.&lt;/author&gt;&lt;author&gt;Chen, T.C.&lt;/author&gt;&lt;author&gt;Holick, M.F.&lt;/author&gt;&lt;author&gt;Barger-Lux, M.J.&lt;/author&gt;&lt;/authors&gt;&lt;/contributors&gt;&lt;titles&gt;&lt;title&gt;Human serum 25-hydroxycholecalciferol response to extended oral dosing with cholecalciferol&lt;/title&gt;&lt;secondary-title&gt;The American journal of clinical nutrition&lt;/secondary-title&gt;&lt;/titles&gt;&lt;periodical&gt;&lt;full-title&gt;Am J Clin Nutr&lt;/full-title&gt;&lt;abbr-1&gt;The American journal of clinical nutrition&lt;/abbr-1&gt;&lt;/periodical&gt;&lt;pages&gt;204&lt;/pages&gt;&lt;volume&gt;77&lt;/volume&gt;&lt;number&gt;1&lt;/number&gt;&lt;dates&gt;&lt;year&gt;2003&lt;/year&gt;&lt;/dates&gt;&lt;isbn&gt;0002-9165&lt;/isbn&gt;&lt;urls&gt;&lt;/urls&gt;&lt;/record&gt;&lt;/Cite&gt;&lt;/EndNote&gt;</w:instrText>
      </w:r>
      <w:r w:rsidR="008643FF">
        <w:rPr>
          <w:rFonts w:cs="Times New Roman"/>
        </w:rPr>
        <w:fldChar w:fldCharType="separate"/>
      </w:r>
      <w:r>
        <w:rPr>
          <w:rFonts w:cs="Times New Roman"/>
          <w:noProof/>
        </w:rPr>
        <w:t>(</w:t>
      </w:r>
      <w:hyperlink w:anchor="_ENREF_56" w:tooltip="Heaney, 2003 #647" w:history="1">
        <w:r>
          <w:rPr>
            <w:rFonts w:cs="Times New Roman"/>
            <w:noProof/>
          </w:rPr>
          <w:t>56</w:t>
        </w:r>
      </w:hyperlink>
      <w:r>
        <w:rPr>
          <w:rFonts w:cs="Times New Roman"/>
          <w:noProof/>
        </w:rPr>
        <w:t>)</w:t>
      </w:r>
      <w:r w:rsidR="008643FF">
        <w:rPr>
          <w:rFonts w:cs="Times New Roman"/>
        </w:rPr>
        <w:fldChar w:fldCharType="end"/>
      </w:r>
      <w:r>
        <w:rPr>
          <w:rFonts w:cs="Times New Roman"/>
        </w:rPr>
        <w:t xml:space="preserve">.  Thus, many experts recommend 1000-2000 IU of vitamin D/day to maintain vitamin D sufficiency and maximize the potential benefits through local production and autocrine action </w:t>
      </w:r>
      <w:r w:rsidR="008643FF">
        <w:rPr>
          <w:rFonts w:cs="Times New Roman"/>
        </w:rPr>
        <w:fldChar w:fldCharType="begin"/>
      </w:r>
      <w:r>
        <w:rPr>
          <w:rFonts w:cs="Times New Roman"/>
        </w:rPr>
        <w:instrText xml:space="preserve"> ADDIN EN.CITE &lt;EndNote&gt;&lt;Cite&gt;&lt;Author&gt;Holick&lt;/Author&gt;&lt;Year&gt;2008&lt;/Year&gt;&lt;RecNum&gt;585&lt;/RecNum&gt;&lt;DisplayText&gt;(62)&lt;/DisplayText&gt;&lt;record&gt;&lt;rec-number&gt;585&lt;/rec-number&gt;&lt;foreign-keys&gt;&lt;key app="EN" db-id="d5v0dwvt2z2w06erxr250p0z0as9st999tae"&gt;585&lt;/key&gt;&lt;/foreign-keys&gt;&lt;ref-type name="Journal Article"&gt;17&lt;/ref-type&gt;&lt;contributors&gt;&lt;authors&gt;&lt;author&gt;Holick, M.F.&lt;/author&gt;&lt;/authors&gt;&lt;/contributors&gt;&lt;titles&gt;&lt;title&gt;The vitamin D deficiency pandemic and consequences for nonskeletal health: mechanisms of action&lt;/title&gt;&lt;secondary-title&gt;Molecular aspects of medicine&lt;/secondary-title&gt;&lt;/titles&gt;&lt;pages&gt;361-368&lt;/pages&gt;&lt;volume&gt;29&lt;/volume&gt;&lt;number&gt;6&lt;/number&gt;&lt;dates&gt;&lt;year&gt;2008&lt;/year&gt;&lt;/dates&gt;&lt;isbn&gt;0098-2997&lt;/isbn&gt;&lt;urls&gt;&lt;/urls&gt;&lt;/record&gt;&lt;/Cite&gt;&lt;/EndNote&gt;</w:instrText>
      </w:r>
      <w:r w:rsidR="008643FF">
        <w:rPr>
          <w:rFonts w:cs="Times New Roman"/>
        </w:rPr>
        <w:fldChar w:fldCharType="separate"/>
      </w:r>
      <w:r>
        <w:rPr>
          <w:rFonts w:cs="Times New Roman"/>
          <w:noProof/>
        </w:rPr>
        <w:t>(</w:t>
      </w:r>
      <w:hyperlink w:anchor="_ENREF_62" w:tooltip="Holick, 2008 #585" w:history="1">
        <w:r>
          <w:rPr>
            <w:rFonts w:cs="Times New Roman"/>
            <w:noProof/>
          </w:rPr>
          <w:t>62</w:t>
        </w:r>
      </w:hyperlink>
      <w:r>
        <w:rPr>
          <w:rFonts w:cs="Times New Roman"/>
          <w:noProof/>
        </w:rPr>
        <w:t>)</w:t>
      </w:r>
      <w:r w:rsidR="008643FF">
        <w:rPr>
          <w:rFonts w:cs="Times New Roman"/>
        </w:rPr>
        <w:fldChar w:fldCharType="end"/>
      </w:r>
      <w:r>
        <w:rPr>
          <w:rFonts w:cs="Times New Roman"/>
        </w:rPr>
        <w:t>.  This local production of 1</w:t>
      </w:r>
      <w:proofErr w:type="gramStart"/>
      <w:r>
        <w:rPr>
          <w:rFonts w:cs="Times New Roman"/>
        </w:rPr>
        <w:t>,25</w:t>
      </w:r>
      <w:proofErr w:type="gramEnd"/>
      <w:r>
        <w:rPr>
          <w:rFonts w:cs="Times New Roman"/>
        </w:rPr>
        <w:t>(OH)</w:t>
      </w:r>
      <w:r w:rsidRPr="00B17599">
        <w:rPr>
          <w:rFonts w:cs="Times New Roman"/>
          <w:vertAlign w:val="subscript"/>
        </w:rPr>
        <w:t>2</w:t>
      </w:r>
      <w:r>
        <w:rPr>
          <w:rFonts w:cs="Times New Roman"/>
        </w:rPr>
        <w:t xml:space="preserve">D never enters the circulation to effect calcium metabolism, as this could be dangerous.  Instead it is self-regulated through the activity of 24-hydroxylase to create </w:t>
      </w:r>
      <w:r>
        <w:rPr>
          <w:rFonts w:cs="Times New Roman"/>
        </w:rPr>
        <w:lastRenderedPageBreak/>
        <w:t>24</w:t>
      </w:r>
      <w:proofErr w:type="gramStart"/>
      <w:r>
        <w:rPr>
          <w:rFonts w:cs="Times New Roman"/>
        </w:rPr>
        <w:t>,25</w:t>
      </w:r>
      <w:proofErr w:type="gramEnd"/>
      <w:r>
        <w:rPr>
          <w:rFonts w:cs="Times New Roman"/>
        </w:rPr>
        <w:t>(OH)</w:t>
      </w:r>
      <w:r w:rsidRPr="006A5CE0">
        <w:rPr>
          <w:rFonts w:cs="Times New Roman"/>
          <w:vertAlign w:val="subscript"/>
        </w:rPr>
        <w:t>2</w:t>
      </w:r>
      <w:r>
        <w:rPr>
          <w:rFonts w:cs="Times New Roman"/>
        </w:rPr>
        <w:t>D, which was discovered shortly after the discovery of vitamin D.  This 24-hydroxylation breaks down 1</w:t>
      </w:r>
      <w:proofErr w:type="gramStart"/>
      <w:r>
        <w:rPr>
          <w:rFonts w:cs="Times New Roman"/>
        </w:rPr>
        <w:t>,25</w:t>
      </w:r>
      <w:proofErr w:type="gramEnd"/>
      <w:r>
        <w:rPr>
          <w:rFonts w:cs="Times New Roman"/>
        </w:rPr>
        <w:t>(OH)</w:t>
      </w:r>
      <w:r w:rsidRPr="00B17599">
        <w:rPr>
          <w:rFonts w:cs="Times New Roman"/>
          <w:vertAlign w:val="subscript"/>
        </w:rPr>
        <w:t>2</w:t>
      </w:r>
      <w:r>
        <w:rPr>
          <w:rFonts w:cs="Times New Roman"/>
        </w:rPr>
        <w:t xml:space="preserve">D to </w:t>
      </w:r>
      <w:proofErr w:type="spellStart"/>
      <w:r>
        <w:rPr>
          <w:rFonts w:cs="Times New Roman"/>
        </w:rPr>
        <w:t>calcitroic</w:t>
      </w:r>
      <w:proofErr w:type="spellEnd"/>
      <w:r>
        <w:rPr>
          <w:rFonts w:cs="Times New Roman"/>
        </w:rPr>
        <w:t xml:space="preserve"> acid, which is biologically inactive and is excreted in the bile </w:t>
      </w:r>
      <w:r w:rsidR="008643FF">
        <w:rPr>
          <w:rFonts w:cs="Times New Roman"/>
        </w:rPr>
        <w:fldChar w:fldCharType="begin">
          <w:fldData xml:space="preserve">PEVuZE5vdGU+PENpdGU+PEF1dGhvcj5Ib2xpY2s8L0F1dGhvcj48WWVhcj4yMDA4PC9ZZWFyPjxS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PEVuZE5vdGU+PENpdGU+PEF1dGhvcj5Ib2xpY2s8L0F1dGhvcj48WWVhcj4yMDA4PC9ZZWFyPjxS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3" w:tooltip="Beckman, 1996 #887" w:history="1">
        <w:r>
          <w:rPr>
            <w:rFonts w:cs="Times New Roman"/>
            <w:noProof/>
          </w:rPr>
          <w:t>13</w:t>
        </w:r>
      </w:hyperlink>
      <w:r>
        <w:rPr>
          <w:rFonts w:cs="Times New Roman"/>
          <w:noProof/>
        </w:rPr>
        <w:t xml:space="preserve">, </w:t>
      </w:r>
      <w:hyperlink w:anchor="_ENREF_63" w:tooltip="Holick, 2008 #648" w:history="1">
        <w:r>
          <w:rPr>
            <w:rFonts w:cs="Times New Roman"/>
            <w:noProof/>
          </w:rPr>
          <w:t>63</w:t>
        </w:r>
      </w:hyperlink>
      <w:r>
        <w:rPr>
          <w:rFonts w:cs="Times New Roman"/>
          <w:noProof/>
        </w:rPr>
        <w:t xml:space="preserve">, </w:t>
      </w:r>
      <w:hyperlink w:anchor="_ENREF_68" w:tooltip="Holick, 1972 #886" w:history="1">
        <w:r>
          <w:rPr>
            <w:rFonts w:cs="Times New Roman"/>
            <w:noProof/>
          </w:rPr>
          <w:t>68</w:t>
        </w:r>
      </w:hyperlink>
      <w:r>
        <w:rPr>
          <w:rFonts w:cs="Times New Roman"/>
          <w:noProof/>
        </w:rPr>
        <w:t xml:space="preserve">, </w:t>
      </w:r>
      <w:hyperlink w:anchor="_ENREF_92" w:tooltip="Onisko, 1980 #888" w:history="1">
        <w:r>
          <w:rPr>
            <w:rFonts w:cs="Times New Roman"/>
            <w:noProof/>
          </w:rPr>
          <w:t>92</w:t>
        </w:r>
      </w:hyperlink>
      <w:r>
        <w:rPr>
          <w:rFonts w:cs="Times New Roman"/>
          <w:noProof/>
        </w:rPr>
        <w:t>)</w:t>
      </w:r>
      <w:r w:rsidR="008643FF">
        <w:rPr>
          <w:rFonts w:cs="Times New Roman"/>
        </w:rPr>
        <w:fldChar w:fldCharType="end"/>
      </w:r>
      <w:r>
        <w:rPr>
          <w:rFonts w:cs="Times New Roman"/>
        </w:rPr>
        <w:t>.  Thus after performing its local duties, 1</w:t>
      </w:r>
      <w:proofErr w:type="gramStart"/>
      <w:r>
        <w:rPr>
          <w:rFonts w:cs="Times New Roman"/>
        </w:rPr>
        <w:t>,25</w:t>
      </w:r>
      <w:proofErr w:type="gramEnd"/>
      <w:r>
        <w:rPr>
          <w:rFonts w:cs="Times New Roman"/>
        </w:rPr>
        <w:t>(OH)</w:t>
      </w:r>
      <w:r w:rsidRPr="00B17599">
        <w:rPr>
          <w:rFonts w:cs="Times New Roman"/>
          <w:vertAlign w:val="subscript"/>
        </w:rPr>
        <w:t>2</w:t>
      </w:r>
      <w:r>
        <w:rPr>
          <w:rFonts w:cs="Times New Roman"/>
        </w:rPr>
        <w:t xml:space="preserve">D self-destructs and the process repeats itself as needed as long as substrate supplies (25(OH)D) are sufficient.  </w:t>
      </w:r>
    </w:p>
    <w:p w:rsidR="00600AD5" w:rsidRDefault="00600AD5" w:rsidP="00600AD5">
      <w:pPr>
        <w:spacing w:line="480" w:lineRule="auto"/>
        <w:rPr>
          <w:rFonts w:cs="Times New Roman"/>
        </w:rPr>
      </w:pPr>
      <w:r>
        <w:rPr>
          <w:rFonts w:cs="Times New Roman"/>
        </w:rPr>
        <w:tab/>
        <w:t>With these recent discoveries of 1</w:t>
      </w:r>
      <w:proofErr w:type="gramStart"/>
      <w:r>
        <w:rPr>
          <w:rFonts w:cs="Times New Roman"/>
        </w:rPr>
        <w:t>,25</w:t>
      </w:r>
      <w:proofErr w:type="gramEnd"/>
      <w:r>
        <w:rPr>
          <w:rFonts w:cs="Times New Roman"/>
        </w:rPr>
        <w:t>(OH)</w:t>
      </w:r>
      <w:r w:rsidRPr="004C6B7C">
        <w:rPr>
          <w:rFonts w:cs="Times New Roman"/>
          <w:vertAlign w:val="subscript"/>
        </w:rPr>
        <w:t>2</w:t>
      </w:r>
      <w:r>
        <w:rPr>
          <w:rFonts w:cs="Times New Roman"/>
        </w:rPr>
        <w:t>D production in many tissues throughout the body, it then becomes paramount to optimize your substrate (25(OH)</w:t>
      </w:r>
      <w:r w:rsidRPr="004C6B7C">
        <w:rPr>
          <w:rFonts w:cs="Times New Roman"/>
          <w:vertAlign w:val="subscript"/>
        </w:rPr>
        <w:t>2</w:t>
      </w:r>
      <w:r>
        <w:rPr>
          <w:rFonts w:cs="Times New Roman"/>
        </w:rPr>
        <w:t xml:space="preserve">D) levels to reap the potential benefits.  Unfortunately, overweight and obesity have an inverse relationship with 25 (OH)D levels </w:t>
      </w:r>
      <w:r w:rsidR="008643FF">
        <w:rPr>
          <w:rFonts w:cs="Times New Roman"/>
        </w:rPr>
        <w:fldChar w:fldCharType="begin">
          <w:fldData xml:space="preserve">PEVuZE5vdGU+PENpdGU+PEF1dGhvcj5Ccm9jazwvQXV0aG9yPjxZZWFyPjIwMTA8L1llYXI+PFJl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</w:fldData>
        </w:fldChar>
      </w:r>
      <w:r>
        <w:rPr>
          <w:rFonts w:cs="Times New Roman"/>
        </w:rPr>
        <w:instrText xml:space="preserve"> ADDIN EN.CITE </w:instrText>
      </w:r>
      <w:r w:rsidR="008643FF">
        <w:rPr>
          <w:rFonts w:cs="Times New Roman"/>
        </w:rPr>
        <w:fldChar w:fldCharType="begin">
          <w:fldData xml:space="preserve">PEVuZE5vdGU+PENpdGU+PEF1dGhvcj5Ccm9jazwvQXV0aG9yPjxZZWFyPjIwMTA8L1llYXI+PFJl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9" w:tooltip="Brock, 2010 #738" w:history="1">
        <w:r>
          <w:rPr>
            <w:rFonts w:cs="Times New Roman"/>
            <w:noProof/>
          </w:rPr>
          <w:t>19</w:t>
        </w:r>
      </w:hyperlink>
      <w:r>
        <w:rPr>
          <w:rFonts w:cs="Times New Roman"/>
          <w:noProof/>
        </w:rPr>
        <w:t xml:space="preserve">, </w:t>
      </w:r>
      <w:hyperlink w:anchor="_ENREF_70" w:tooltip="Johnson, 2011 #737" w:history="1">
        <w:r>
          <w:rPr>
            <w:rFonts w:cs="Times New Roman"/>
            <w:noProof/>
          </w:rPr>
          <w:t>70</w:t>
        </w:r>
      </w:hyperlink>
      <w:r>
        <w:rPr>
          <w:rFonts w:cs="Times New Roman"/>
          <w:noProof/>
        </w:rPr>
        <w:t xml:space="preserve">, </w:t>
      </w:r>
      <w:hyperlink w:anchor="_ENREF_74" w:tooltip="Konradsen, 2008 #740" w:history="1">
        <w:r>
          <w:rPr>
            <w:rFonts w:cs="Times New Roman"/>
            <w:noProof/>
          </w:rPr>
          <w:t>74</w:t>
        </w:r>
      </w:hyperlink>
      <w:r>
        <w:rPr>
          <w:rFonts w:cs="Times New Roman"/>
          <w:noProof/>
        </w:rPr>
        <w:t xml:space="preserve">, </w:t>
      </w:r>
      <w:hyperlink w:anchor="_ENREF_90" w:tooltip="Need, 2005 #561" w:history="1">
        <w:r>
          <w:rPr>
            <w:rFonts w:cs="Times New Roman"/>
            <w:noProof/>
          </w:rPr>
          <w:t>90</w:t>
        </w:r>
      </w:hyperlink>
      <w:r>
        <w:rPr>
          <w:rFonts w:cs="Times New Roman"/>
          <w:noProof/>
        </w:rPr>
        <w:t xml:space="preserve">, </w:t>
      </w:r>
      <w:hyperlink w:anchor="_ENREF_100" w:tooltip="Rodríguez-Rodríguez, 2009 #739" w:history="1">
        <w:r>
          <w:rPr>
            <w:rFonts w:cs="Times New Roman"/>
            <w:noProof/>
          </w:rPr>
          <w:t>100</w:t>
        </w:r>
      </w:hyperlink>
      <w:r>
        <w:rPr>
          <w:rFonts w:cs="Times New Roman"/>
          <w:noProof/>
        </w:rPr>
        <w:t xml:space="preserve">, </w:t>
      </w:r>
      <w:hyperlink w:anchor="_ENREF_132" w:tooltip="Wortsman, 2000 #579" w:history="1">
        <w:r>
          <w:rPr>
            <w:rFonts w:cs="Times New Roman"/>
            <w:noProof/>
          </w:rPr>
          <w:t>132</w:t>
        </w:r>
      </w:hyperlink>
      <w:r>
        <w:rPr>
          <w:rFonts w:cs="Times New Roman"/>
          <w:noProof/>
        </w:rPr>
        <w:t>)</w:t>
      </w:r>
      <w:r w:rsidR="008643FF">
        <w:rPr>
          <w:rFonts w:cs="Times New Roman"/>
        </w:rPr>
        <w:fldChar w:fldCharType="end"/>
      </w:r>
      <w:r>
        <w:rPr>
          <w:rFonts w:cs="Times New Roman"/>
        </w:rPr>
        <w:t xml:space="preserve">, and with ~2/3 of the population either overweight or obese, this appears to be one more hurdle for the population to attain sufficient vitamin D status.  Combine this with the low sun exposure, high sunscreen use, and low vitamin D content in the food supply, and it becomes clear why no one is immune to vitamin D deficiency and why high rates of vitamin D deficiency have been seen in the US and throughout the world </w:t>
      </w:r>
      <w:r w:rsidR="008643FF">
        <w:rPr>
          <w:rFonts w:cs="Times New Roman"/>
        </w:rPr>
        <w:fldChar w:fldCharType="begin">
          <w:fldData xml:space="preserve">PEVuZE5vdGU+PENpdGU+PEF1dGhvcj5Gb3JyZXN0PC9BdXRob3I+PFllYXI+MjAxMTwvWWVhcj48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</w:fldData>
        </w:fldChar>
      </w:r>
      <w:r>
        <w:rPr>
          <w:rFonts w:cs="Times New Roman"/>
        </w:rPr>
        <w:instrText xml:space="preserve"> ADDIN EN.CITE </w:instrText>
      </w:r>
      <w:r w:rsidR="008643FF">
        <w:rPr>
          <w:rFonts w:cs="Times New Roman"/>
        </w:rPr>
        <w:fldChar w:fldCharType="begin">
          <w:fldData xml:space="preserve">PEVuZE5vdGU+PENpdGU+PEF1dGhvcj5Gb3JyZXN0PC9BdXRob3I+PFllYXI+MjAxMTwvWWVhcj48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6" w:tooltip="Forrest, 2011 #715" w:history="1">
        <w:r>
          <w:rPr>
            <w:rFonts w:cs="Times New Roman"/>
            <w:noProof/>
          </w:rPr>
          <w:t>36</w:t>
        </w:r>
      </w:hyperlink>
      <w:r>
        <w:rPr>
          <w:rFonts w:cs="Times New Roman"/>
          <w:noProof/>
        </w:rPr>
        <w:t xml:space="preserve">, </w:t>
      </w:r>
      <w:hyperlink w:anchor="_ENREF_44" w:tooltip="Ginde, 2009 #705" w:history="1">
        <w:r>
          <w:rPr>
            <w:rFonts w:cs="Times New Roman"/>
            <w:noProof/>
          </w:rPr>
          <w:t>44</w:t>
        </w:r>
      </w:hyperlink>
      <w:r>
        <w:rPr>
          <w:rFonts w:cs="Times New Roman"/>
          <w:noProof/>
        </w:rPr>
        <w:t xml:space="preserve">, </w:t>
      </w:r>
      <w:hyperlink w:anchor="_ENREF_59" w:tooltip="Holick, 2004 #572" w:history="1">
        <w:r>
          <w:rPr>
            <w:rFonts w:cs="Times New Roman"/>
            <w:noProof/>
          </w:rPr>
          <w:t>59</w:t>
        </w:r>
      </w:hyperlink>
      <w:r>
        <w:rPr>
          <w:rFonts w:cs="Times New Roman"/>
          <w:noProof/>
        </w:rPr>
        <w:t xml:space="preserve">, </w:t>
      </w:r>
      <w:hyperlink w:anchor="_ENREF_60" w:tooltip="Holick, 2006 #605" w:history="1">
        <w:r>
          <w:rPr>
            <w:rFonts w:cs="Times New Roman"/>
            <w:noProof/>
          </w:rPr>
          <w:t>60</w:t>
        </w:r>
      </w:hyperlink>
      <w:r>
        <w:rPr>
          <w:rFonts w:cs="Times New Roman"/>
          <w:noProof/>
        </w:rPr>
        <w:t xml:space="preserve">, </w:t>
      </w:r>
      <w:hyperlink w:anchor="_ENREF_62" w:tooltip="Holick, 2008 #585" w:history="1">
        <w:r>
          <w:rPr>
            <w:rFonts w:cs="Times New Roman"/>
            <w:noProof/>
          </w:rPr>
          <w:t>62</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 xml:space="preserve">The purpose of the present study was to investigate the relationship between current vitamin D status and risk factors (components of metabolic syndrome and cognitive dysfunction) for numerous chronic diseases (cardiovascular disease, diabetes, </w:t>
      </w:r>
      <w:proofErr w:type="gramStart"/>
      <w:r>
        <w:rPr>
          <w:rFonts w:cs="Times New Roman"/>
        </w:rPr>
        <w:t>dementia</w:t>
      </w:r>
      <w:proofErr w:type="gramEnd"/>
      <w:r>
        <w:rPr>
          <w:rFonts w:cs="Times New Roman"/>
        </w:rPr>
        <w:t xml:space="preserve">) in men and women aged 50-70 years.  This study aimed to determine if deficient and/or insufficient vitamin D status is associated with an increased number of risk factors (components of metabolic syndrome and cognitive dysfunction) for chronic disease (cardiovascular disease, diabetes, </w:t>
      </w:r>
      <w:proofErr w:type="gramStart"/>
      <w:r>
        <w:rPr>
          <w:rFonts w:cs="Times New Roman"/>
        </w:rPr>
        <w:t>dementia</w:t>
      </w:r>
      <w:proofErr w:type="gramEnd"/>
      <w:r>
        <w:rPr>
          <w:rFonts w:cs="Times New Roman"/>
        </w:rPr>
        <w:t xml:space="preserve">).  The sections of this chapter are </w:t>
      </w:r>
      <w:r>
        <w:rPr>
          <w:rFonts w:cs="Times New Roman"/>
        </w:rPr>
        <w:lastRenderedPageBreak/>
        <w:t>presented in the following order: 1) Vitamin D activation and metabolism, 2) Vitamin D and overweight/obesity, 3) Vitamin D and type 2 diabetes, 4) Vitamin D and cardiovascular disease, 5) Vitamin D and cogn</w:t>
      </w:r>
      <w:r w:rsidR="00077F5C">
        <w:rPr>
          <w:rFonts w:cs="Times New Roman"/>
        </w:rPr>
        <w:t>itive function, and 6) Summary.</w:t>
      </w:r>
    </w:p>
    <w:p w:rsidR="00600AD5" w:rsidRDefault="00600AD5" w:rsidP="00600AD5">
      <w:pPr>
        <w:spacing w:line="480" w:lineRule="auto"/>
        <w:rPr>
          <w:rFonts w:cs="Times New Roman"/>
          <w:b/>
        </w:rPr>
      </w:pPr>
      <w:r>
        <w:rPr>
          <w:rFonts w:cs="Times New Roman"/>
          <w:b/>
        </w:rPr>
        <w:t>Vitamin D Activation and Metabolism</w:t>
      </w:r>
    </w:p>
    <w:p w:rsidR="00600AD5" w:rsidRDefault="00600AD5" w:rsidP="00600AD5">
      <w:pPr>
        <w:spacing w:line="480" w:lineRule="auto"/>
        <w:rPr>
          <w:rFonts w:cs="Times New Roman"/>
        </w:rPr>
      </w:pPr>
      <w:r>
        <w:rPr>
          <w:rFonts w:cs="Times New Roman"/>
          <w:b/>
        </w:rPr>
        <w:tab/>
      </w:r>
      <w:r>
        <w:rPr>
          <w:rFonts w:cs="Times New Roman"/>
        </w:rPr>
        <w:t xml:space="preserve">With vitamin D available from a scarce number of natural food sources, production of vitamin D via the skin has been the most important source of vitamin D for the vast majority of individuals.  UVB radiation is absorbed by 7-dehydrocholesterol (7-DHC; </w:t>
      </w:r>
      <w:proofErr w:type="spellStart"/>
      <w:r>
        <w:rPr>
          <w:rFonts w:cs="Times New Roman"/>
        </w:rPr>
        <w:t>provitamin</w:t>
      </w:r>
      <w:proofErr w:type="spellEnd"/>
      <w:r>
        <w:rPr>
          <w:rFonts w:cs="Times New Roman"/>
        </w:rPr>
        <w:t xml:space="preserve"> D</w:t>
      </w:r>
      <w:r w:rsidRPr="00EF0F71">
        <w:rPr>
          <w:rFonts w:cs="Times New Roman"/>
          <w:vertAlign w:val="subscript"/>
        </w:rPr>
        <w:t>3</w:t>
      </w:r>
      <w:r>
        <w:rPr>
          <w:rFonts w:cs="Times New Roman"/>
        </w:rPr>
        <w:t xml:space="preserve">), a cholesterol precursor located within the triglycerides in the plasma membranes of skin cells in the epidermis.  This causes the photolysis of 7-DHC, which causes a conformational change and </w:t>
      </w:r>
      <w:proofErr w:type="spellStart"/>
      <w:r>
        <w:rPr>
          <w:rFonts w:cs="Times New Roman"/>
        </w:rPr>
        <w:t>previtamin</w:t>
      </w:r>
      <w:proofErr w:type="spellEnd"/>
      <w:r>
        <w:rPr>
          <w:rFonts w:cs="Times New Roman"/>
        </w:rPr>
        <w:t xml:space="preserve"> D</w:t>
      </w:r>
      <w:r w:rsidRPr="00CE087A">
        <w:rPr>
          <w:rFonts w:cs="Times New Roman"/>
          <w:vertAlign w:val="subscript"/>
        </w:rPr>
        <w:t>3</w:t>
      </w:r>
      <w:r>
        <w:rPr>
          <w:rFonts w:cs="Times New Roman"/>
        </w:rPr>
        <w:t xml:space="preserve"> is formed in the keratinocytes of the epidermis.  This is a tightly regulated process so that humans cannot experience vitamin D intoxication due to excess sun exposure.  With continued sun exposure, only ~15% of 7-DHC is converted to and remains </w:t>
      </w:r>
      <w:proofErr w:type="spellStart"/>
      <w:r>
        <w:rPr>
          <w:rFonts w:cs="Times New Roman"/>
        </w:rPr>
        <w:t>previtamin</w:t>
      </w:r>
      <w:proofErr w:type="spellEnd"/>
      <w:r>
        <w:rPr>
          <w:rFonts w:cs="Times New Roman"/>
        </w:rPr>
        <w:t xml:space="preserve"> D</w:t>
      </w:r>
      <w:r w:rsidRPr="00982C7E">
        <w:rPr>
          <w:rFonts w:cs="Times New Roman"/>
          <w:vertAlign w:val="subscript"/>
        </w:rPr>
        <w:t>3</w:t>
      </w:r>
      <w:r>
        <w:rPr>
          <w:rFonts w:cs="Times New Roman"/>
        </w:rPr>
        <w:t>, and the rest is converted into biologically inactive metabolites (</w:t>
      </w:r>
      <w:proofErr w:type="spellStart"/>
      <w:r>
        <w:rPr>
          <w:rFonts w:cs="Times New Roman"/>
        </w:rPr>
        <w:t>lumisterol</w:t>
      </w:r>
      <w:proofErr w:type="spellEnd"/>
      <w:r>
        <w:rPr>
          <w:rFonts w:cs="Times New Roman"/>
        </w:rPr>
        <w:t xml:space="preserve">, </w:t>
      </w:r>
      <w:proofErr w:type="spellStart"/>
      <w:r>
        <w:rPr>
          <w:rFonts w:cs="Times New Roman"/>
        </w:rPr>
        <w:t>tachysterol</w:t>
      </w:r>
      <w:proofErr w:type="spellEnd"/>
      <w:r>
        <w:rPr>
          <w:rFonts w:cs="Times New Roman"/>
        </w:rPr>
        <w:t xml:space="preserve">).  A similar situation occurs at the next step with the </w:t>
      </w:r>
      <w:proofErr w:type="spellStart"/>
      <w:r>
        <w:rPr>
          <w:rFonts w:cs="Times New Roman"/>
        </w:rPr>
        <w:t>cutaneously</w:t>
      </w:r>
      <w:proofErr w:type="spellEnd"/>
      <w:r>
        <w:rPr>
          <w:rFonts w:cs="Times New Roman"/>
        </w:rPr>
        <w:t xml:space="preserve"> synthesized vitamin D</w:t>
      </w:r>
      <w:r w:rsidRPr="00C9750C">
        <w:rPr>
          <w:rFonts w:cs="Times New Roman"/>
          <w:vertAlign w:val="subscript"/>
        </w:rPr>
        <w:t>3</w:t>
      </w:r>
      <w:r>
        <w:rPr>
          <w:rFonts w:cs="Times New Roman"/>
        </w:rPr>
        <w:t>, as continued excess sun exposure will induce the vitamin D</w:t>
      </w:r>
      <w:r w:rsidRPr="00C9750C">
        <w:rPr>
          <w:rFonts w:cs="Times New Roman"/>
          <w:vertAlign w:val="subscript"/>
        </w:rPr>
        <w:t>3</w:t>
      </w:r>
      <w:r>
        <w:rPr>
          <w:rFonts w:cs="Times New Roman"/>
        </w:rPr>
        <w:t xml:space="preserve"> to absorb the UVB radiation and be converted and </w:t>
      </w:r>
      <w:proofErr w:type="spellStart"/>
      <w:r>
        <w:rPr>
          <w:rFonts w:cs="Times New Roman"/>
        </w:rPr>
        <w:t>photodegraded</w:t>
      </w:r>
      <w:proofErr w:type="spellEnd"/>
      <w:r>
        <w:rPr>
          <w:rFonts w:cs="Times New Roman"/>
        </w:rPr>
        <w:t xml:space="preserve"> to </w:t>
      </w:r>
      <w:proofErr w:type="spellStart"/>
      <w:r>
        <w:rPr>
          <w:rFonts w:cs="Times New Roman"/>
        </w:rPr>
        <w:t>suprasterols</w:t>
      </w:r>
      <w:proofErr w:type="spellEnd"/>
      <w:r>
        <w:rPr>
          <w:rFonts w:cs="Times New Roman"/>
        </w:rPr>
        <w:t xml:space="preserve"> and metabolites with no </w:t>
      </w:r>
      <w:proofErr w:type="spellStart"/>
      <w:r>
        <w:rPr>
          <w:rFonts w:cs="Times New Roman"/>
        </w:rPr>
        <w:t>calcemic</w:t>
      </w:r>
      <w:proofErr w:type="spellEnd"/>
      <w:r>
        <w:rPr>
          <w:rFonts w:cs="Times New Roman"/>
        </w:rPr>
        <w:t xml:space="preserve"> activity.  These photoproducts do have potential positive biologic effects and are being investigated for possible anti-tumor and </w:t>
      </w:r>
      <w:proofErr w:type="spellStart"/>
      <w:r>
        <w:rPr>
          <w:rFonts w:cs="Times New Roman"/>
        </w:rPr>
        <w:t>antiproliferative</w:t>
      </w:r>
      <w:proofErr w:type="spellEnd"/>
      <w:r>
        <w:rPr>
          <w:rFonts w:cs="Times New Roman"/>
        </w:rPr>
        <w:t xml:space="preserve"> activity in skin cells, thus sensible sun exposure results in </w:t>
      </w:r>
      <w:proofErr w:type="spellStart"/>
      <w:r>
        <w:rPr>
          <w:rFonts w:cs="Times New Roman"/>
        </w:rPr>
        <w:t>cutaneously</w:t>
      </w:r>
      <w:proofErr w:type="spellEnd"/>
      <w:r>
        <w:rPr>
          <w:rFonts w:cs="Times New Roman"/>
        </w:rPr>
        <w:t xml:space="preserve"> produced vitamin D</w:t>
      </w:r>
      <w:r w:rsidRPr="00F478E3">
        <w:rPr>
          <w:rFonts w:cs="Times New Roman"/>
          <w:vertAlign w:val="subscript"/>
        </w:rPr>
        <w:t>3</w:t>
      </w:r>
      <w:r>
        <w:rPr>
          <w:rFonts w:cs="Times New Roman"/>
        </w:rPr>
        <w:t xml:space="preserve"> and photoproducts that may offer additional benefits over simple dietary and/or supplemental vitamin D</w:t>
      </w:r>
      <w:r w:rsidRPr="00F478E3">
        <w:rPr>
          <w:rFonts w:cs="Times New Roman"/>
          <w:vertAlign w:val="subscript"/>
        </w:rPr>
        <w:t>3</w:t>
      </w:r>
      <w:r>
        <w:rPr>
          <w:rFonts w:cs="Times New Roman"/>
        </w:rPr>
        <w:t xml:space="preserve">.  Under a more sensible, non-excessive sun exposure scenario, the formed </w:t>
      </w:r>
      <w:proofErr w:type="spellStart"/>
      <w:r>
        <w:rPr>
          <w:rFonts w:cs="Times New Roman"/>
        </w:rPr>
        <w:t>previtamin</w:t>
      </w:r>
      <w:proofErr w:type="spellEnd"/>
      <w:r>
        <w:rPr>
          <w:rFonts w:cs="Times New Roman"/>
        </w:rPr>
        <w:t xml:space="preserve"> D</w:t>
      </w:r>
      <w:r w:rsidRPr="00982C7E">
        <w:rPr>
          <w:rFonts w:cs="Times New Roman"/>
          <w:vertAlign w:val="subscript"/>
        </w:rPr>
        <w:t>3</w:t>
      </w:r>
      <w:r>
        <w:rPr>
          <w:rFonts w:cs="Times New Roman"/>
        </w:rPr>
        <w:t xml:space="preserve"> is unstable </w:t>
      </w:r>
      <w:r>
        <w:rPr>
          <w:rFonts w:cs="Times New Roman"/>
        </w:rPr>
        <w:lastRenderedPageBreak/>
        <w:t>and is fairly rapidly (~50% within 2 hours) converted to vitamin D</w:t>
      </w:r>
      <w:r w:rsidRPr="00CE087A">
        <w:rPr>
          <w:rFonts w:cs="Times New Roman"/>
          <w:vertAlign w:val="subscript"/>
        </w:rPr>
        <w:t>3</w:t>
      </w:r>
      <w:r>
        <w:rPr>
          <w:rFonts w:cs="Times New Roman"/>
        </w:rPr>
        <w:t xml:space="preserve">, leaves the plasma membrane, and diffuses into the dermal capillary network where it binds to vitamin D binding protein (DBP) and is transported to the liver </w:t>
      </w:r>
      <w:r w:rsidR="008643FF">
        <w:rPr>
          <w:rFonts w:cs="Times New Roman"/>
        </w:rPr>
        <w:fldChar w:fldCharType="begin">
          <w:fldData xml:space="preserve">PEVuZE5vdGU+PENpdGU+PEF1dGhvcj5UaWFuPC9BdXRob3I+PFllYXI+MTk5MzwvWWVhcj48UmVj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PEVuZE5vdGU+PENpdGU+PEF1dGhvcj5UaWFuPC9BdXRob3I+PFllYXI+MTk5MzwvWWVhcj48UmVj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16" w:tooltip="Tian, 1993 #909" w:history="1">
        <w:r>
          <w:rPr>
            <w:rFonts w:cs="Times New Roman"/>
            <w:noProof/>
          </w:rPr>
          <w:t>116</w:t>
        </w:r>
      </w:hyperlink>
      <w:r>
        <w:rPr>
          <w:rFonts w:cs="Times New Roman"/>
          <w:noProof/>
        </w:rPr>
        <w:t xml:space="preserve">, </w:t>
      </w:r>
      <w:hyperlink w:anchor="_ENREF_120" w:tooltip="Wacker, 2013 #908" w:history="1">
        <w:r>
          <w:rPr>
            <w:rFonts w:cs="Times New Roman"/>
            <w:noProof/>
          </w:rPr>
          <w:t>120</w:t>
        </w:r>
      </w:hyperlink>
      <w:r>
        <w:rPr>
          <w:rFonts w:cs="Times New Roman"/>
          <w:noProof/>
        </w:rPr>
        <w:t>)</w:t>
      </w:r>
      <w:r w:rsidR="008643FF">
        <w:rPr>
          <w:rFonts w:cs="Times New Roman"/>
        </w:rPr>
        <w:fldChar w:fldCharType="end"/>
      </w:r>
      <w:r>
        <w:rPr>
          <w:rFonts w:cs="Times New Roman"/>
        </w:rPr>
        <w:t>.  Vitamin D binding protein (</w:t>
      </w:r>
      <w:proofErr w:type="spellStart"/>
      <w:r>
        <w:rPr>
          <w:rFonts w:cs="Times New Roman"/>
        </w:rPr>
        <w:t>Gc</w:t>
      </w:r>
      <w:proofErr w:type="spellEnd"/>
      <w:r>
        <w:rPr>
          <w:rFonts w:cs="Times New Roman"/>
        </w:rPr>
        <w:t>-globulin) is a multifunctional plasma protein that is synthesized and secreted by hepatocytes, and is the major transporter of vitamin D and its metabolites in the circulation.  Vitamin D binding protein is a highly polymorphic protein, and the effect of DBP polymorphism on circulating 25(OH</w:t>
      </w:r>
      <w:proofErr w:type="gramStart"/>
      <w:r>
        <w:rPr>
          <w:rFonts w:cs="Times New Roman"/>
        </w:rPr>
        <w:t>)D</w:t>
      </w:r>
      <w:proofErr w:type="gramEnd"/>
      <w:r>
        <w:rPr>
          <w:rFonts w:cs="Times New Roman"/>
        </w:rPr>
        <w:t xml:space="preserve"> levels has been studied, as well as the response to oral vitamin D supplementation </w:t>
      </w:r>
      <w:r w:rsidR="008643FF">
        <w:rPr>
          <w:rFonts w:cs="Times New Roman"/>
        </w:rPr>
        <w:fldChar w:fldCharType="begin">
          <w:fldData xml:space="preserve">PEVuZE5vdGU+PENpdGU+PEF1dGhvcj5XYW5nPC9BdXRob3I+PFllYXI+MjAxMDwvWWVhcj48UmVj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</w:fldData>
        </w:fldChar>
      </w:r>
      <w:r>
        <w:rPr>
          <w:rFonts w:cs="Times New Roman"/>
        </w:rPr>
        <w:instrText xml:space="preserve"> ADDIN EN.CITE </w:instrText>
      </w:r>
      <w:r w:rsidR="008643FF">
        <w:rPr>
          <w:rFonts w:cs="Times New Roman"/>
        </w:rPr>
        <w:fldChar w:fldCharType="begin">
          <w:fldData xml:space="preserve">PEVuZE5vdGU+PENpdGU+PEF1dGhvcj5XYW5nPC9BdXRob3I+PFllYXI+MjAxMDwvWWVhcj48UmVj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7" w:tooltip="Bouillon, 2010 #911" w:history="1">
        <w:r>
          <w:rPr>
            <w:rFonts w:cs="Times New Roman"/>
            <w:noProof/>
          </w:rPr>
          <w:t>17</w:t>
        </w:r>
      </w:hyperlink>
      <w:r>
        <w:rPr>
          <w:rFonts w:cs="Times New Roman"/>
          <w:noProof/>
        </w:rPr>
        <w:t xml:space="preserve">, </w:t>
      </w:r>
      <w:hyperlink w:anchor="_ENREF_24" w:tooltip="Carpenter, 2013 #914" w:history="1">
        <w:r>
          <w:rPr>
            <w:rFonts w:cs="Times New Roman"/>
            <w:noProof/>
          </w:rPr>
          <w:t>24</w:t>
        </w:r>
      </w:hyperlink>
      <w:r>
        <w:rPr>
          <w:rFonts w:cs="Times New Roman"/>
          <w:noProof/>
        </w:rPr>
        <w:t xml:space="preserve">, </w:t>
      </w:r>
      <w:hyperlink w:anchor="_ENREF_38" w:tooltip="Fu, 2009 #912" w:history="1">
        <w:r>
          <w:rPr>
            <w:rFonts w:cs="Times New Roman"/>
            <w:noProof/>
          </w:rPr>
          <w:t>38</w:t>
        </w:r>
      </w:hyperlink>
      <w:r>
        <w:rPr>
          <w:rFonts w:cs="Times New Roman"/>
          <w:noProof/>
        </w:rPr>
        <w:t xml:space="preserve">, </w:t>
      </w:r>
      <w:hyperlink w:anchor="_ENREF_123" w:tooltip="Wang, 2010 #910" w:history="1">
        <w:r>
          <w:rPr>
            <w:rFonts w:cs="Times New Roman"/>
            <w:noProof/>
          </w:rPr>
          <w:t>123</w:t>
        </w:r>
      </w:hyperlink>
      <w:r>
        <w:rPr>
          <w:rFonts w:cs="Times New Roman"/>
          <w:noProof/>
        </w:rPr>
        <w:t>)</w:t>
      </w:r>
      <w:r w:rsidR="008643FF">
        <w:rPr>
          <w:rFonts w:cs="Times New Roman"/>
        </w:rPr>
        <w:fldChar w:fldCharType="end"/>
      </w:r>
      <w:r>
        <w:rPr>
          <w:rFonts w:cs="Times New Roman"/>
        </w:rPr>
        <w:t>.  When vitamin D deficiency is present, it is currently not known the exact role the DBP polymorphism plays.  Does it simply involve a difference in binding capacity or are there problems during multiple points along the vitamin D endocrine system.  The precise role of DBP when 25(OH)D is delivered to extra renal tissues is still unclear, as there is a “free hormone” hypothesis that states that 25(OH)D not bound to DBP (~1%) is more bioavailable and free to cross the cell membrane.  If a person or ethnic group has a DBP genotype that exhibits a lower binding capacity, how does this affect the amount of 1,25(OH)</w:t>
      </w:r>
      <w:r w:rsidRPr="00730B31">
        <w:rPr>
          <w:rFonts w:cs="Times New Roman"/>
          <w:vertAlign w:val="subscript"/>
        </w:rPr>
        <w:t>2</w:t>
      </w:r>
      <w:r>
        <w:rPr>
          <w:rFonts w:cs="Times New Roman"/>
        </w:rPr>
        <w:t xml:space="preserve">D created and the influence it eventually could have on a large number of biologic pathways that affect chronic disease risk </w:t>
      </w:r>
      <w:r w:rsidR="008643FF">
        <w:rPr>
          <w:rFonts w:cs="Times New Roman"/>
        </w:rPr>
        <w:fldChar w:fldCharType="begin"/>
      </w:r>
      <w:r>
        <w:rPr>
          <w:rFonts w:cs="Times New Roman"/>
        </w:rPr>
        <w:instrText xml:space="preserve"> ADDIN EN.CITE &lt;EndNote&gt;&lt;Cite&gt;&lt;Author&gt;Weinstein&lt;/Author&gt;&lt;Year&gt;2012&lt;/Year&gt;&lt;RecNum&gt;913&lt;/RecNum&gt;&lt;DisplayText&gt;(130)&lt;/DisplayText&gt;&lt;record&gt;&lt;rec-number&gt;913&lt;/rec-number&gt;&lt;foreign-keys&gt;&lt;key app="EN" db-id="d5v0dwvt2z2w06erxr250p0z0as9st999tae"&gt;913&lt;/key&gt;&lt;/foreign-keys&gt;&lt;ref-type name="Journal Article"&gt;17&lt;/ref-type&gt;&lt;contributors&gt;&lt;authors&gt;&lt;author&gt;Weinstein, S. J.&lt;/author&gt;&lt;author&gt;Stolzenberg-Solomon, R. Z.&lt;/author&gt;&lt;author&gt;Kopp, W.&lt;/author&gt;&lt;author&gt;Rager, H.&lt;/author&gt;&lt;author&gt;Virtamo, J.&lt;/author&gt;&lt;author&gt;Albanes, D.&lt;/author&gt;&lt;/authors&gt;&lt;/contributors&gt;&lt;auth-address&gt;Nutritional Epidemiology Branch, Division of Cancer Epidemiology and Genetics, National Cancer Institute, Bethesda, MD 20982, USA.&lt;/auth-address&gt;&lt;titles&gt;&lt;title&gt;Impact of circulating vitamin D binding protein levels on the association between 25-hydroxyvitamin D and pancreatic cancer risk: a nested case-control study&lt;/title&gt;&lt;secondary-title&gt;Cancer Res&lt;/secondary-title&gt;&lt;alt-title&gt;Cancer research&lt;/alt-title&gt;&lt;/titles&gt;&lt;periodical&gt;&lt;full-title&gt;Cancer Res&lt;/full-title&gt;&lt;abbr-1&gt;Cancer research&lt;/abbr-1&gt;&lt;/periodical&gt;&lt;alt-periodical&gt;&lt;full-title&gt;Cancer Res&lt;/full-title&gt;&lt;abbr-1&gt;Cancer research&lt;/abbr-1&gt;&lt;/alt-periodical&gt;&lt;pages&gt;1190-8&lt;/pages&gt;&lt;volume&gt;72&lt;/volume&gt;&lt;number&gt;5&lt;/number&gt;&lt;keywords&gt;&lt;keyword&gt;Aged&lt;/keyword&gt;&lt;keyword&gt;Case-Control Studies&lt;/keyword&gt;&lt;keyword&gt;Humans&lt;/keyword&gt;&lt;keyword&gt;Male&lt;/keyword&gt;&lt;keyword&gt;Middle Aged&lt;/keyword&gt;&lt;keyword&gt;Pancreatic Neoplasms/*blood&lt;/keyword&gt;&lt;keyword&gt;Risk Factors&lt;/keyword&gt;&lt;keyword&gt;Vitamin D/*analogs &amp;amp; derivatives/blood&lt;/keyword&gt;&lt;keyword&gt;Vitamin D-Binding Protein/*blood&lt;/keyword&gt;&lt;/keywords&gt;&lt;dates&gt;&lt;year&gt;2012&lt;/year&gt;&lt;pub-dates&gt;&lt;date&gt;Mar 1&lt;/date&gt;&lt;/pub-dates&gt;&lt;/dates&gt;&lt;isbn&gt;1538-7445 (Electronic)&amp;#xD;0008-5472 (Linking)&lt;/isbn&gt;&lt;accession-num&gt;22232734&lt;/accession-num&gt;&lt;urls&gt;&lt;related-urls&gt;&lt;url&gt;http://www.ncbi.nlm.nih.gov/pubmed/22232734&lt;/url&gt;&lt;/related-urls&gt;&lt;/urls&gt;&lt;custom2&gt;3294078&lt;/custom2&gt;&lt;electronic-resource-num&gt;10.1158/0008-5472.CAN-11-2950&lt;/electronic-resource-num&gt;&lt;/record&gt;&lt;/Cite&gt;&lt;/EndNote&gt;</w:instrText>
      </w:r>
      <w:r w:rsidR="008643FF">
        <w:rPr>
          <w:rFonts w:cs="Times New Roman"/>
        </w:rPr>
        <w:fldChar w:fldCharType="separate"/>
      </w:r>
      <w:r>
        <w:rPr>
          <w:rFonts w:cs="Times New Roman"/>
          <w:noProof/>
        </w:rPr>
        <w:t>(</w:t>
      </w:r>
      <w:hyperlink w:anchor="_ENREF_130" w:tooltip="Weinstein, 2012 #913" w:history="1">
        <w:r>
          <w:rPr>
            <w:rFonts w:cs="Times New Roman"/>
            <w:noProof/>
          </w:rPr>
          <w:t>130</w:t>
        </w:r>
      </w:hyperlink>
      <w:r>
        <w:rPr>
          <w:rFonts w:cs="Times New Roman"/>
          <w:noProof/>
        </w:rPr>
        <w:t>)</w:t>
      </w:r>
      <w:r w:rsidR="008643FF">
        <w:rPr>
          <w:rFonts w:cs="Times New Roman"/>
        </w:rPr>
        <w:fldChar w:fldCharType="end"/>
      </w:r>
      <w:r>
        <w:rPr>
          <w:rFonts w:cs="Times New Roman"/>
        </w:rPr>
        <w:t>.  Vitamin D</w:t>
      </w:r>
      <w:r w:rsidRPr="00384669">
        <w:rPr>
          <w:rFonts w:cs="Times New Roman"/>
          <w:vertAlign w:val="subscript"/>
        </w:rPr>
        <w:t>3</w:t>
      </w:r>
      <w:r>
        <w:rPr>
          <w:rFonts w:cs="Times New Roman"/>
        </w:rPr>
        <w:t xml:space="preserve"> created in the skin is metabolically inactive and must still be converted to its final active hormone form via a two-step hydroxylation.  The first hydroxylation step occurs in the liver and involves a 25-hydroxylation (via 25-hydroxylase) to produce 25(OH</w:t>
      </w:r>
      <w:proofErr w:type="gramStart"/>
      <w:r>
        <w:rPr>
          <w:rFonts w:cs="Times New Roman"/>
        </w:rPr>
        <w:t>)D</w:t>
      </w:r>
      <w:proofErr w:type="gramEnd"/>
      <w:r>
        <w:rPr>
          <w:rFonts w:cs="Times New Roman"/>
        </w:rPr>
        <w:t>, the major circulating form found in the blood and the form used to determine vitamin D status.  The second hydroxylation step is catalyzed by 1α-hydroxylase to create the active form, 1</w:t>
      </w:r>
      <w:proofErr w:type="gramStart"/>
      <w:r>
        <w:rPr>
          <w:rFonts w:cs="Times New Roman"/>
        </w:rPr>
        <w:t>,25</w:t>
      </w:r>
      <w:proofErr w:type="gramEnd"/>
      <w:r>
        <w:rPr>
          <w:rFonts w:cs="Times New Roman"/>
        </w:rPr>
        <w:t>(OH)</w:t>
      </w:r>
      <w:r w:rsidRPr="00FF73B6">
        <w:rPr>
          <w:rFonts w:cs="Times New Roman"/>
          <w:vertAlign w:val="subscript"/>
        </w:rPr>
        <w:t>2</w:t>
      </w:r>
      <w:r>
        <w:rPr>
          <w:rFonts w:cs="Times New Roman"/>
        </w:rPr>
        <w:t>D.  With 25(OH</w:t>
      </w:r>
      <w:proofErr w:type="gramStart"/>
      <w:r>
        <w:rPr>
          <w:rFonts w:cs="Times New Roman"/>
        </w:rPr>
        <w:t>)D</w:t>
      </w:r>
      <w:proofErr w:type="gramEnd"/>
      <w:r>
        <w:rPr>
          <w:rFonts w:cs="Times New Roman"/>
        </w:rPr>
        <w:t xml:space="preserve"> and 1,25(OH)</w:t>
      </w:r>
      <w:r w:rsidRPr="00FF73B6">
        <w:rPr>
          <w:rFonts w:cs="Times New Roman"/>
          <w:vertAlign w:val="subscript"/>
        </w:rPr>
        <w:t>2</w:t>
      </w:r>
      <w:r>
        <w:rPr>
          <w:rFonts w:cs="Times New Roman"/>
        </w:rPr>
        <w:t xml:space="preserve">D being discovered over 40 years ago, the </w:t>
      </w:r>
      <w:r>
        <w:rPr>
          <w:rFonts w:cs="Times New Roman"/>
        </w:rPr>
        <w:lastRenderedPageBreak/>
        <w:t xml:space="preserve">search for the enzymes responsible for vitamin D activation was the next challenge.  The enzyme CYP27B1 was confirmed in 1997 as the sole 1α-hydroxylase in all tissues for the creation of the active form </w:t>
      </w:r>
      <w:r w:rsidR="008643FF">
        <w:rPr>
          <w:rFonts w:cs="Times New Roman"/>
        </w:rPr>
        <w:fldChar w:fldCharType="begin">
          <w:fldData xml:space="preserve">PEVuZE5vdGU+PENpdGU+PEF1dGhvcj5UYWtleWFtYTwvQXV0aG9yPjxZZWFyPjE5OTc8L1llYXI+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</w:fldData>
        </w:fldChar>
      </w:r>
      <w:r>
        <w:rPr>
          <w:rFonts w:cs="Times New Roman"/>
        </w:rPr>
        <w:instrText xml:space="preserve"> ADDIN EN.CITE </w:instrText>
      </w:r>
      <w:r w:rsidR="008643FF">
        <w:rPr>
          <w:rFonts w:cs="Times New Roman"/>
        </w:rPr>
        <w:fldChar w:fldCharType="begin">
          <w:fldData xml:space="preserve">PEVuZE5vdGU+PENpdGU+PEF1dGhvcj5UYWtleWFtYTwvQXV0aG9yPjxZZWFyPjE5OTc8L1llYXI+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7" w:tooltip="Fu, 1997 #894" w:history="1">
        <w:r>
          <w:rPr>
            <w:rFonts w:cs="Times New Roman"/>
            <w:noProof/>
          </w:rPr>
          <w:t>37</w:t>
        </w:r>
      </w:hyperlink>
      <w:r>
        <w:rPr>
          <w:rFonts w:cs="Times New Roman"/>
          <w:noProof/>
        </w:rPr>
        <w:t xml:space="preserve">, </w:t>
      </w:r>
      <w:hyperlink w:anchor="_ENREF_89" w:tooltip="Monkawa, 1997 #892" w:history="1">
        <w:r>
          <w:rPr>
            <w:rFonts w:cs="Times New Roman"/>
            <w:noProof/>
          </w:rPr>
          <w:t>89</w:t>
        </w:r>
      </w:hyperlink>
      <w:r>
        <w:rPr>
          <w:rFonts w:cs="Times New Roman"/>
          <w:noProof/>
        </w:rPr>
        <w:t xml:space="preserve">, </w:t>
      </w:r>
      <w:hyperlink w:anchor="_ENREF_107" w:tooltip="Shinki, 1997 #891" w:history="1">
        <w:r>
          <w:rPr>
            <w:rFonts w:cs="Times New Roman"/>
            <w:noProof/>
          </w:rPr>
          <w:t>107</w:t>
        </w:r>
      </w:hyperlink>
      <w:r>
        <w:rPr>
          <w:rFonts w:cs="Times New Roman"/>
          <w:noProof/>
        </w:rPr>
        <w:t xml:space="preserve">, </w:t>
      </w:r>
      <w:hyperlink w:anchor="_ENREF_111" w:tooltip="St-Arnaud, 1997 #893" w:history="1">
        <w:r>
          <w:rPr>
            <w:rFonts w:cs="Times New Roman"/>
            <w:noProof/>
          </w:rPr>
          <w:t>111</w:t>
        </w:r>
      </w:hyperlink>
      <w:r>
        <w:rPr>
          <w:rFonts w:cs="Times New Roman"/>
          <w:noProof/>
        </w:rPr>
        <w:t xml:space="preserve">, </w:t>
      </w:r>
      <w:hyperlink w:anchor="_ENREF_113" w:tooltip="Takeyama, 1997 #890" w:history="1">
        <w:r>
          <w:rPr>
            <w:rFonts w:cs="Times New Roman"/>
            <w:noProof/>
          </w:rPr>
          <w:t>113</w:t>
        </w:r>
      </w:hyperlink>
      <w:r>
        <w:rPr>
          <w:rFonts w:cs="Times New Roman"/>
          <w:noProof/>
        </w:rPr>
        <w:t>)</w:t>
      </w:r>
      <w:r w:rsidR="008643FF">
        <w:rPr>
          <w:rFonts w:cs="Times New Roman"/>
        </w:rPr>
        <w:fldChar w:fldCharType="end"/>
      </w:r>
      <w:r>
        <w:rPr>
          <w:rFonts w:cs="Times New Roman"/>
        </w:rPr>
        <w:t xml:space="preserve">.  On the other hand, the search for the specific enzyme catalyzing the 25-hydroxylation step has proven much more difficult.  Recent evidence points to the enzyme CYP2R1 as being of major importance in the </w:t>
      </w:r>
      <w:proofErr w:type="spellStart"/>
      <w:r>
        <w:rPr>
          <w:rFonts w:cs="Times New Roman"/>
        </w:rPr>
        <w:t>bioactivation</w:t>
      </w:r>
      <w:proofErr w:type="spellEnd"/>
      <w:r>
        <w:rPr>
          <w:rFonts w:cs="Times New Roman"/>
        </w:rPr>
        <w:t xml:space="preserve"> of vitamin D</w:t>
      </w:r>
      <w:r w:rsidRPr="00D26D0E">
        <w:rPr>
          <w:rFonts w:cs="Times New Roman"/>
          <w:vertAlign w:val="subscript"/>
        </w:rPr>
        <w:t>3</w:t>
      </w:r>
      <w:r>
        <w:rPr>
          <w:rFonts w:cs="Times New Roman"/>
        </w:rPr>
        <w:t xml:space="preserve"> in humans, but it is too early to completely discount other 25-hydroxylases, including any that may still be discovered </w:t>
      </w:r>
      <w:r w:rsidR="008643FF">
        <w:rPr>
          <w:rFonts w:cs="Times New Roman"/>
        </w:rPr>
        <w:fldChar w:fldCharType="begin"/>
      </w:r>
      <w:r>
        <w:rPr>
          <w:rFonts w:cs="Times New Roman"/>
        </w:rPr>
        <w:instrText xml:space="preserve"> ADDIN EN.CITE &lt;EndNote&gt;&lt;Cite&gt;&lt;Author&gt;Zhu&lt;/Author&gt;&lt;Year&gt;2012&lt;/Year&gt;&lt;RecNum&gt;889&lt;/RecNum&gt;&lt;DisplayText&gt;(135)&lt;/DisplayText&gt;&lt;record&gt;&lt;rec-number&gt;889&lt;/rec-number&gt;&lt;foreign-keys&gt;&lt;key app="EN" db-id="d5v0dwvt2z2w06erxr250p0z0as9st999tae"&gt;889&lt;/key&gt;&lt;/foreign-keys&gt;&lt;ref-type name="Journal Article"&gt;17&lt;/ref-type&gt;&lt;contributors&gt;&lt;authors&gt;&lt;author&gt;Zhu, J.&lt;/author&gt;&lt;author&gt;DeLuca, H. F.&lt;/author&gt;&lt;/authors&gt;&lt;/contributors&gt;&lt;auth-address&gt;Department of Biochemistry, University of Wisconsin-Madison, 433 Babcock Drive, Madison, WI 53706, USA.&lt;/auth-address&gt;&lt;titles&gt;&lt;title&gt;Vitamin D 25-hydroxylase - Four decades of searching, are we there yet?&lt;/title&gt;&lt;secondary-title&gt;Arch Biochem Biophys&lt;/secondary-title&gt;&lt;alt-title&gt;Archives of biochemistry and biophysics&lt;/alt-title&gt;&lt;/titles&gt;&lt;periodical&gt;&lt;full-title&gt;Arch Biochem Biophys&lt;/full-title&gt;&lt;abbr-1&gt;Archives of biochemistry and biophysics&lt;/abbr-1&gt;&lt;/periodical&gt;&lt;alt-periodical&gt;&lt;full-title&gt;Arch Biochem Biophys&lt;/full-title&gt;&lt;abbr-1&gt;Archives of biochemistry and biophysics&lt;/abbr-1&gt;&lt;/alt-periodical&gt;&lt;pages&gt;30-6&lt;/pages&gt;&lt;volume&gt;523&lt;/volume&gt;&lt;number&gt;1&lt;/number&gt;&lt;keywords&gt;&lt;keyword&gt;Animals&lt;/keyword&gt;&lt;keyword&gt;Cholecalciferol/*metabolism&lt;/keyword&gt;&lt;keyword&gt;Cytochrome P-450 Enzyme System/chemistry/*metabolism&lt;/keyword&gt;&lt;keyword&gt;Humans&lt;/keyword&gt;&lt;keyword&gt;Intracellular Space/enzymology&lt;/keyword&gt;&lt;keyword&gt;Protein Transport&lt;/keyword&gt;&lt;/keywords&gt;&lt;dates&gt;&lt;year&gt;2012&lt;/year&gt;&lt;pub-dates&gt;&lt;date&gt;Jul 1&lt;/date&gt;&lt;/pub-dates&gt;&lt;/dates&gt;&lt;isbn&gt;1096-0384 (Electronic)&amp;#xD;0003-9861 (Linking)&lt;/isbn&gt;&lt;accession-num&gt;22310641&lt;/accession-num&gt;&lt;urls&gt;&lt;related-urls&gt;&lt;url&gt;http://www.ncbi.nlm.nih.gov/pubmed/22310641&lt;/url&gt;&lt;/related-urls&gt;&lt;/urls&gt;&lt;electronic-resource-num&gt;10.1016/j.abb.2012.01.013&lt;/electronic-resource-num&gt;&lt;/record&gt;&lt;/Cite&gt;&lt;/EndNote&gt;</w:instrText>
      </w:r>
      <w:r w:rsidR="008643FF">
        <w:rPr>
          <w:rFonts w:cs="Times New Roman"/>
        </w:rPr>
        <w:fldChar w:fldCharType="separate"/>
      </w:r>
      <w:r>
        <w:rPr>
          <w:rFonts w:cs="Times New Roman"/>
          <w:noProof/>
        </w:rPr>
        <w:t>(</w:t>
      </w:r>
      <w:hyperlink w:anchor="_ENREF_135" w:tooltip="Zhu, 2012 #889" w:history="1">
        <w:r>
          <w:rPr>
            <w:rFonts w:cs="Times New Roman"/>
            <w:noProof/>
          </w:rPr>
          <w:t>135</w:t>
        </w:r>
      </w:hyperlink>
      <w:r>
        <w:rPr>
          <w:rFonts w:cs="Times New Roman"/>
          <w:noProof/>
        </w:rPr>
        <w:t>)</w:t>
      </w:r>
      <w:r w:rsidR="008643FF">
        <w:rPr>
          <w:rFonts w:cs="Times New Roman"/>
        </w:rPr>
        <w:fldChar w:fldCharType="end"/>
      </w:r>
      <w:r>
        <w:rPr>
          <w:rFonts w:cs="Times New Roman"/>
        </w:rPr>
        <w:t xml:space="preserve">.  </w:t>
      </w:r>
    </w:p>
    <w:p w:rsidR="00600AD5" w:rsidRDefault="00600AD5" w:rsidP="00600AD5">
      <w:pPr>
        <w:spacing w:line="480" w:lineRule="auto"/>
        <w:rPr>
          <w:rFonts w:cs="Times New Roman"/>
        </w:rPr>
      </w:pPr>
      <w:r>
        <w:rPr>
          <w:rFonts w:cs="Times New Roman"/>
        </w:rPr>
        <w:tab/>
        <w:t>The end result is the active form of vitamin D, 1</w:t>
      </w:r>
      <w:proofErr w:type="gramStart"/>
      <w:r>
        <w:rPr>
          <w:rFonts w:cs="Times New Roman"/>
        </w:rPr>
        <w:t>,25</w:t>
      </w:r>
      <w:proofErr w:type="gramEnd"/>
      <w:r>
        <w:rPr>
          <w:rFonts w:cs="Times New Roman"/>
        </w:rPr>
        <w:t>(OH)</w:t>
      </w:r>
      <w:r w:rsidRPr="00D26D0E">
        <w:rPr>
          <w:rFonts w:cs="Times New Roman"/>
          <w:vertAlign w:val="subscript"/>
        </w:rPr>
        <w:t>2</w:t>
      </w:r>
      <w:r>
        <w:rPr>
          <w:rFonts w:cs="Times New Roman"/>
        </w:rPr>
        <w:t>D, which binds to the vitamin D receptor (VDR), a transcriptional factor, to regulate gene expression.  The VDR is a member of the nuclear receptor superfamily acting as a ligand-induced (via 1</w:t>
      </w:r>
      <w:proofErr w:type="gramStart"/>
      <w:r>
        <w:rPr>
          <w:rFonts w:cs="Times New Roman"/>
        </w:rPr>
        <w:t>,25</w:t>
      </w:r>
      <w:proofErr w:type="gramEnd"/>
      <w:r>
        <w:rPr>
          <w:rFonts w:cs="Times New Roman"/>
        </w:rPr>
        <w:t>(OH)</w:t>
      </w:r>
      <w:r w:rsidRPr="00D26D0E">
        <w:rPr>
          <w:rFonts w:cs="Times New Roman"/>
          <w:vertAlign w:val="subscript"/>
        </w:rPr>
        <w:t>2</w:t>
      </w:r>
      <w:r>
        <w:rPr>
          <w:rFonts w:cs="Times New Roman"/>
        </w:rPr>
        <w:t xml:space="preserve">D) transcription factor.  This complex combines with the retinoid X receptor (RXR) to form a heterodimer, which then binds to specific vitamin D response elements (VDREs) to initiate transcription in the regulatory region of vitamin D target genes.  Until recently it was thought that the VDR is expressed in most cells of the body, but with advancing scientific techniques, the identification of a highly specific VDR antibody puts this train of thought in serious doubt.  With the majority, if not all vitamin D functions being mediated by the VDR, accurately identifying VDRs in tissues throughout the body is critical to understanding the biological significance of vitamin D and uncovering potential novel therapies involving the VDR </w:t>
      </w:r>
      <w:r w:rsidR="008643FF">
        <w:rPr>
          <w:rFonts w:cs="Times New Roman"/>
        </w:rPr>
        <w:fldChar w:fldCharType="begin">
          <w:fldData xml:space="preserve">PEVuZE5vdGU+PENpdGU+PEF1dGhvcj5XYW5nPC9BdXRob3I+PFllYXI+MjAxMDwvWWVhcj48UmVj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</w:fldData>
        </w:fldChar>
      </w:r>
      <w:r>
        <w:rPr>
          <w:rFonts w:cs="Times New Roman"/>
        </w:rPr>
        <w:instrText xml:space="preserve"> ADDIN EN.CITE </w:instrText>
      </w:r>
      <w:r w:rsidR="008643FF">
        <w:rPr>
          <w:rFonts w:cs="Times New Roman"/>
        </w:rPr>
        <w:fldChar w:fldCharType="begin">
          <w:fldData xml:space="preserve">PEVuZE5vdGU+PENpdGU+PEF1dGhvcj5XYW5nPC9BdXRob3I+PFllYXI+MjAxMDwvWWVhcj48UmVj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4" w:tooltip="Wang, 2010 #876" w:history="1">
        <w:r>
          <w:rPr>
            <w:rFonts w:cs="Times New Roman"/>
            <w:noProof/>
          </w:rPr>
          <w:t>124</w:t>
        </w:r>
      </w:hyperlink>
      <w:r>
        <w:rPr>
          <w:rFonts w:cs="Times New Roman"/>
          <w:noProof/>
        </w:rPr>
        <w:t xml:space="preserve">, </w:t>
      </w:r>
      <w:hyperlink w:anchor="_ENREF_126" w:tooltip="Wang, 2012 #884" w:history="1">
        <w:r>
          <w:rPr>
            <w:rFonts w:cs="Times New Roman"/>
            <w:noProof/>
          </w:rPr>
          <w:t>126</w:t>
        </w:r>
      </w:hyperlink>
      <w:r>
        <w:rPr>
          <w:rFonts w:cs="Times New Roman"/>
          <w:noProof/>
        </w:rPr>
        <w:t>)</w:t>
      </w:r>
      <w:r w:rsidR="008643FF">
        <w:rPr>
          <w:rFonts w:cs="Times New Roman"/>
        </w:rPr>
        <w:fldChar w:fldCharType="end"/>
      </w:r>
      <w:r>
        <w:rPr>
          <w:rFonts w:cs="Times New Roman"/>
        </w:rPr>
        <w:t>.</w:t>
      </w:r>
    </w:p>
    <w:p w:rsidR="00600AD5" w:rsidRPr="009A5FAA" w:rsidRDefault="00600AD5" w:rsidP="00600AD5">
      <w:pPr>
        <w:spacing w:line="480" w:lineRule="auto"/>
        <w:rPr>
          <w:rFonts w:cs="Times New Roman"/>
        </w:rPr>
      </w:pPr>
      <w:r>
        <w:rPr>
          <w:rFonts w:cs="Times New Roman"/>
        </w:rPr>
        <w:tab/>
        <w:t>The VDR is found in a number of tissues besides those associated with classic vitamin D functions (kidney, bone, intestine, parathyroid gland).  These numerous non-classic potential targets for 1</w:t>
      </w:r>
      <w:proofErr w:type="gramStart"/>
      <w:r>
        <w:rPr>
          <w:rFonts w:cs="Times New Roman"/>
        </w:rPr>
        <w:t>,25</w:t>
      </w:r>
      <w:proofErr w:type="gramEnd"/>
      <w:r>
        <w:rPr>
          <w:rFonts w:cs="Times New Roman"/>
        </w:rPr>
        <w:t>(OH)</w:t>
      </w:r>
      <w:r w:rsidRPr="006C1C23">
        <w:rPr>
          <w:rFonts w:cs="Times New Roman"/>
          <w:vertAlign w:val="subscript"/>
        </w:rPr>
        <w:t>2</w:t>
      </w:r>
      <w:r>
        <w:rPr>
          <w:rFonts w:cs="Times New Roman"/>
        </w:rPr>
        <w:t xml:space="preserve">D are currently evolving and under investigation, </w:t>
      </w:r>
      <w:r>
        <w:rPr>
          <w:rFonts w:cs="Times New Roman"/>
        </w:rPr>
        <w:lastRenderedPageBreak/>
        <w:t xml:space="preserve">but evidence seems to indicate a role for vitamin D beyond its role in regulating calcium homeostasis and bone formation.  Caution should be taken though as clarification of VDR expression in tissues such as brain, heart, muscle, and liver needs to occur with specific and sensitive VDR antibody along with a proper negative control.  Many previous antibodies used to identify VDR in various target tissues have been found to interact nonspecifically with unknown proteins which could explain a potential false positive for VDR expression.  Thus Wang et al recently identified an antibody (D-6) that is highly specific, sensitive, and versatile for identifying VDR in target tissues utilizing numerous immunological methods </w:t>
      </w:r>
      <w:r w:rsidR="008643FF">
        <w:rPr>
          <w:rFonts w:cs="Times New Roman"/>
        </w:rPr>
        <w:fldChar w:fldCharType="begin"/>
      </w:r>
      <w:r>
        <w:rPr>
          <w:rFonts w:cs="Times New Roman"/>
        </w:rPr>
        <w:instrText xml:space="preserve"> ADDIN EN.CITE &lt;EndNote&gt;&lt;Cite&gt;&lt;Author&gt;Wang&lt;/Author&gt;&lt;Year&gt;2010&lt;/Year&gt;&lt;RecNum&gt;876&lt;/RecNum&gt;&lt;DisplayText&gt;(124)&lt;/DisplayText&gt;&lt;record&gt;&lt;rec-number&gt;876&lt;/rec-number&gt;&lt;foreign-keys&gt;&lt;key app="EN" db-id="d5v0dwvt2z2w06erxr250p0z0as9st999tae"&gt;876&lt;/key&gt;&lt;/foreign-keys&gt;&lt;ref-type name="Journal Article"&gt;17&lt;/ref-type&gt;&lt;contributors&gt;&lt;authors&gt;&lt;author&gt;Wang, Y.&lt;/author&gt;&lt;author&gt;Becklund, B. R.&lt;/author&gt;&lt;author&gt;DeLuca, H. F.&lt;/author&gt;&lt;/authors&gt;&lt;/contributors&gt;&lt;auth-address&gt;Department of Biochemistry, University of Wisconsin, Madison, WI 53706-1544, USA.&lt;/auth-address&gt;&lt;titles&gt;&lt;title&gt;Identification of a highly specific and versatile vitamin D receptor antibody&lt;/title&gt;&lt;secondary-title&gt;Arch Biochem Biophys&lt;/secondary-title&gt;&lt;alt-title&gt;Archives of biochemistry and biophysics&lt;/alt-title&gt;&lt;/titles&gt;&lt;periodical&gt;&lt;full-title&gt;Arch Biochem Biophys&lt;/full-title&gt;&lt;abbr-1&gt;Archives of biochemistry and biophysics&lt;/abbr-1&gt;&lt;/periodical&gt;&lt;alt-periodical&gt;&lt;full-title&gt;Arch Biochem Biophys&lt;/full-title&gt;&lt;abbr-1&gt;Archives of biochemistry and biophysics&lt;/abbr-1&gt;&lt;/alt-periodical&gt;&lt;pages&gt;166-77&lt;/pages&gt;&lt;volume&gt;494&lt;/volume&gt;&lt;number&gt;2&lt;/number&gt;&lt;keywords&gt;&lt;keyword&gt;Animals&lt;/keyword&gt;&lt;keyword&gt;Antibodies, Monoclonal/*analysis/*immunology&lt;/keyword&gt;&lt;keyword&gt;*Antibody Specificity&lt;/keyword&gt;&lt;keyword&gt;Cell Nucleus/metabolism&lt;/keyword&gt;&lt;keyword&gt;Cytoplasm/metabolism&lt;/keyword&gt;&lt;keyword&gt;Gene Knockout Techniques&lt;/keyword&gt;&lt;keyword&gt;Humans&lt;/keyword&gt;&lt;keyword&gt;Immunoblotting&lt;/keyword&gt;&lt;keyword&gt;Immunohistochemistry&lt;/keyword&gt;&lt;keyword&gt;Mice&lt;/keyword&gt;&lt;keyword&gt;Mice, Inbred C57BL&lt;/keyword&gt;&lt;keyword&gt;Rats&lt;/keyword&gt;&lt;keyword&gt;Receptors, Calcitriol/deficiency/genetics/*immunology/metabolism&lt;/keyword&gt;&lt;keyword&gt;Species Specificity&lt;/keyword&gt;&lt;/keywords&gt;&lt;dates&gt;&lt;year&gt;2010&lt;/year&gt;&lt;pub-dates&gt;&lt;date&gt;Feb 15&lt;/date&gt;&lt;/pub-dates&gt;&lt;/dates&gt;&lt;isbn&gt;1096-0384 (Electronic)&amp;#xD;0003-9861 (Linking)&lt;/isbn&gt;&lt;accession-num&gt;19951695&lt;/accession-num&gt;&lt;urls&gt;&lt;related-urls&gt;&lt;url&gt;http://www.ncbi.nlm.nih.gov/pubmed/19951695&lt;/url&gt;&lt;/related-urls&gt;&lt;/urls&gt;&lt;electronic-resource-num&gt;10.1016/j.abb.2009.11.029&lt;/electronic-resource-num&gt;&lt;/record&gt;&lt;/Cite&gt;&lt;/EndNote&gt;</w:instrText>
      </w:r>
      <w:r w:rsidR="008643FF">
        <w:rPr>
          <w:rFonts w:cs="Times New Roman"/>
        </w:rPr>
        <w:fldChar w:fldCharType="separate"/>
      </w:r>
      <w:r>
        <w:rPr>
          <w:rFonts w:cs="Times New Roman"/>
          <w:noProof/>
        </w:rPr>
        <w:t>(</w:t>
      </w:r>
      <w:hyperlink w:anchor="_ENREF_124" w:tooltip="Wang, 2010 #876" w:history="1">
        <w:r>
          <w:rPr>
            <w:rFonts w:cs="Times New Roman"/>
            <w:noProof/>
          </w:rPr>
          <w:t>124</w:t>
        </w:r>
      </w:hyperlink>
      <w:r>
        <w:rPr>
          <w:rFonts w:cs="Times New Roman"/>
          <w:noProof/>
        </w:rPr>
        <w:t>)</w:t>
      </w:r>
      <w:r w:rsidR="008643FF">
        <w:rPr>
          <w:rFonts w:cs="Times New Roman"/>
        </w:rPr>
        <w:fldChar w:fldCharType="end"/>
      </w:r>
      <w:r>
        <w:rPr>
          <w:rFonts w:cs="Times New Roman"/>
        </w:rPr>
        <w:t xml:space="preserve">.  There are still a number of questions that need to be answered regarding VDR expression.  How much VDR expression in a tissue is needed or is optimal for function?  What is the function of VDR in certain tissues?  (There are high levels of VDR expression in tissues where the function has yet to be definitively determined (pancreas, keratinocytes))  What role do factors such as vitamin D status, age, and health have on VDR expression in tissues?  Does isolating cells from tissues or using cultured cells affect VDR expression and thus gene transcription?  Answering these questions will go a long way to better understanding the function of vitamin D in the cells and tissues where VDR expression is definitely found.  As we progress through the following sections, VDR expression in the cells/tissues involved with the chronic disease risk factors will be discussed.  When we are discussing VDR expression in relation to chronic disease risk factors, researchers are essentially investigating VDR playing a protective role against these conditions.  With research ongoing at all these possible sites of VDR expression, there is also evidence of extra renal expression of CYP27B1 so that numerous tissues can synthesize </w:t>
      </w:r>
      <w:r>
        <w:rPr>
          <w:rFonts w:cs="Times New Roman"/>
        </w:rPr>
        <w:lastRenderedPageBreak/>
        <w:t>1</w:t>
      </w:r>
      <w:proofErr w:type="gramStart"/>
      <w:r>
        <w:rPr>
          <w:rFonts w:cs="Times New Roman"/>
        </w:rPr>
        <w:t>,25</w:t>
      </w:r>
      <w:proofErr w:type="gramEnd"/>
      <w:r>
        <w:rPr>
          <w:rFonts w:cs="Times New Roman"/>
        </w:rPr>
        <w:t>(OH)</w:t>
      </w:r>
      <w:r w:rsidRPr="00253B8C">
        <w:rPr>
          <w:rFonts w:cs="Times New Roman"/>
          <w:vertAlign w:val="subscript"/>
        </w:rPr>
        <w:t>2</w:t>
      </w:r>
      <w:r>
        <w:rPr>
          <w:rFonts w:cs="Times New Roman"/>
        </w:rPr>
        <w:t>D and are capable of autocrine/paracrine functions.  With this capability, it is also important that these tissues have the ability to degrade 25(OH</w:t>
      </w:r>
      <w:proofErr w:type="gramStart"/>
      <w:r>
        <w:rPr>
          <w:rFonts w:cs="Times New Roman"/>
        </w:rPr>
        <w:t>)D</w:t>
      </w:r>
      <w:proofErr w:type="gramEnd"/>
      <w:r>
        <w:rPr>
          <w:rFonts w:cs="Times New Roman"/>
        </w:rPr>
        <w:t xml:space="preserve"> and 1,25(OH)</w:t>
      </w:r>
      <w:r w:rsidRPr="00B646D8">
        <w:rPr>
          <w:rFonts w:cs="Times New Roman"/>
          <w:vertAlign w:val="subscript"/>
        </w:rPr>
        <w:t>2</w:t>
      </w:r>
      <w:r>
        <w:rPr>
          <w:rFonts w:cs="Times New Roman"/>
        </w:rPr>
        <w:t xml:space="preserve">D so that excess amounts do not get into the bloodstream, influence calcium metabolism and lead to </w:t>
      </w:r>
      <w:proofErr w:type="spellStart"/>
      <w:r>
        <w:rPr>
          <w:rFonts w:cs="Times New Roman"/>
        </w:rPr>
        <w:t>hypercalcemia</w:t>
      </w:r>
      <w:proofErr w:type="spellEnd"/>
      <w:r>
        <w:rPr>
          <w:rFonts w:cs="Times New Roman"/>
        </w:rPr>
        <w:t>.  This inactivation of active vitamin D is accomplished by the catabolic mitochondrial 24-hydroxylase enzyme CYP24A1, which is transcriptionally induced by 1</w:t>
      </w:r>
      <w:proofErr w:type="gramStart"/>
      <w:r>
        <w:rPr>
          <w:rFonts w:cs="Times New Roman"/>
        </w:rPr>
        <w:t>,25</w:t>
      </w:r>
      <w:proofErr w:type="gramEnd"/>
      <w:r>
        <w:rPr>
          <w:rFonts w:cs="Times New Roman"/>
        </w:rPr>
        <w:t>(OH)</w:t>
      </w:r>
      <w:r w:rsidRPr="00B646D8">
        <w:rPr>
          <w:rFonts w:cs="Times New Roman"/>
          <w:vertAlign w:val="subscript"/>
        </w:rPr>
        <w:t>2</w:t>
      </w:r>
      <w:r>
        <w:rPr>
          <w:rFonts w:cs="Times New Roman"/>
        </w:rPr>
        <w:t xml:space="preserve">D in these </w:t>
      </w:r>
      <w:proofErr w:type="spellStart"/>
      <w:r>
        <w:rPr>
          <w:rFonts w:cs="Times New Roman"/>
        </w:rPr>
        <w:t>extrarenal</w:t>
      </w:r>
      <w:proofErr w:type="spellEnd"/>
      <w:r>
        <w:rPr>
          <w:rFonts w:cs="Times New Roman"/>
        </w:rPr>
        <w:t xml:space="preserve"> tissues.  With CYP27B1 enabling cellular concentrations of 1</w:t>
      </w:r>
      <w:proofErr w:type="gramStart"/>
      <w:r>
        <w:rPr>
          <w:rFonts w:cs="Times New Roman"/>
        </w:rPr>
        <w:t>,25</w:t>
      </w:r>
      <w:proofErr w:type="gramEnd"/>
      <w:r>
        <w:rPr>
          <w:rFonts w:cs="Times New Roman"/>
        </w:rPr>
        <w:t>(OH)</w:t>
      </w:r>
      <w:r w:rsidRPr="00B646D8">
        <w:rPr>
          <w:rFonts w:cs="Times New Roman"/>
          <w:vertAlign w:val="subscript"/>
        </w:rPr>
        <w:t>2</w:t>
      </w:r>
      <w:r>
        <w:rPr>
          <w:rFonts w:cs="Times New Roman"/>
        </w:rPr>
        <w:t>D to rise, CYP24A1 works in conjunction with CYP27B1 to balance and refine tissue exposure to the active vitamin D hormone.  Target cell modification is crucial, as CYP24A1 fulfills the role of degrading 1</w:t>
      </w:r>
      <w:proofErr w:type="gramStart"/>
      <w:r>
        <w:rPr>
          <w:rFonts w:cs="Times New Roman"/>
        </w:rPr>
        <w:t>,25</w:t>
      </w:r>
      <w:proofErr w:type="gramEnd"/>
      <w:r>
        <w:rPr>
          <w:rFonts w:cs="Times New Roman"/>
        </w:rPr>
        <w:t>(OH)</w:t>
      </w:r>
      <w:r w:rsidRPr="006C1C23">
        <w:rPr>
          <w:rFonts w:cs="Times New Roman"/>
          <w:vertAlign w:val="subscript"/>
        </w:rPr>
        <w:t>2</w:t>
      </w:r>
      <w:r>
        <w:rPr>
          <w:rFonts w:cs="Times New Roman"/>
        </w:rPr>
        <w:t xml:space="preserve">D after appropriate alterations in gene expression have occurred </w:t>
      </w:r>
      <w:r w:rsidR="008643FF">
        <w:rPr>
          <w:rFonts w:cs="Times New Roman"/>
        </w:rPr>
        <w:fldChar w:fldCharType="begin">
          <w:fldData xml:space="preserve">PEVuZE5vdGU+PENpdGU+PEF1dGhvcj5TY2h1c3RlcjwvQXV0aG9yPjxZZWFyPjIwMTE8L1llYXI+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PEVuZE5vdGU+PENpdGU+PEF1dGhvcj5TY2h1c3RlcjwvQXV0aG9yPjxZZWFyPjIwMTE8L1llYXI+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71" w:tooltip="Jones, 2012 #898" w:history="1">
        <w:r>
          <w:rPr>
            <w:rFonts w:cs="Times New Roman"/>
            <w:noProof/>
          </w:rPr>
          <w:t>71</w:t>
        </w:r>
      </w:hyperlink>
      <w:r>
        <w:rPr>
          <w:rFonts w:cs="Times New Roman"/>
          <w:noProof/>
        </w:rPr>
        <w:t xml:space="preserve">, </w:t>
      </w:r>
      <w:hyperlink w:anchor="_ENREF_104" w:tooltip="Schuster, 2011 #895" w:history="1">
        <w:r>
          <w:rPr>
            <w:rFonts w:cs="Times New Roman"/>
            <w:noProof/>
          </w:rPr>
          <w:t>104</w:t>
        </w:r>
      </w:hyperlink>
      <w:r>
        <w:rPr>
          <w:rFonts w:cs="Times New Roman"/>
          <w:noProof/>
        </w:rPr>
        <w:t>)</w:t>
      </w:r>
      <w:r w:rsidR="008643FF">
        <w:rPr>
          <w:rFonts w:cs="Times New Roman"/>
        </w:rPr>
        <w:fldChar w:fldCharType="end"/>
      </w:r>
      <w:r w:rsidR="00077F5C">
        <w:rPr>
          <w:rFonts w:cs="Times New Roman"/>
        </w:rPr>
        <w:t>.</w:t>
      </w:r>
    </w:p>
    <w:p w:rsidR="00600AD5" w:rsidRPr="00E20B9D" w:rsidRDefault="00600AD5" w:rsidP="00600AD5">
      <w:pPr>
        <w:spacing w:line="480" w:lineRule="auto"/>
        <w:rPr>
          <w:rFonts w:cs="Times New Roman"/>
          <w:b/>
        </w:rPr>
      </w:pPr>
      <w:r w:rsidRPr="00E20B9D">
        <w:rPr>
          <w:rFonts w:cs="Times New Roman"/>
          <w:b/>
        </w:rPr>
        <w:t>Vitamin D and Overweight/Obesity</w:t>
      </w:r>
    </w:p>
    <w:p w:rsidR="00600AD5" w:rsidRDefault="00600AD5" w:rsidP="00600AD5">
      <w:pPr>
        <w:spacing w:line="480" w:lineRule="auto"/>
        <w:rPr>
          <w:rFonts w:cs="Times New Roman"/>
        </w:rPr>
      </w:pPr>
      <w:r>
        <w:rPr>
          <w:rFonts w:cs="Times New Roman"/>
        </w:rPr>
        <w:tab/>
        <w:t>It has been consistently reported in the literature that obese individuals are shown to have lower 25(OH</w:t>
      </w:r>
      <w:proofErr w:type="gramStart"/>
      <w:r>
        <w:rPr>
          <w:rFonts w:cs="Times New Roman"/>
        </w:rPr>
        <w:t>)D</w:t>
      </w:r>
      <w:proofErr w:type="gramEnd"/>
      <w:r>
        <w:rPr>
          <w:rFonts w:cs="Times New Roman"/>
        </w:rPr>
        <w:t xml:space="preserve"> levels compared to non-obese individuals, and further investigation into possible mechanisms is warranted as it has not been completely described to this point.  With the percentage of overweight/obese individuals in the US approaching 70% of the population and no slowdown in sight, important questions need to be addressed.  Is there an altered vitamin D metabolism in overweight/obese populations?  What effect does vitamin D supplementation have on this portion of society vs. healthy weight individuals?  Do overweight/obese individuals need a higher vitamin D supplementation level to correct a deficiency?    Is the response to vitamin D supplementation dependent on body size?  How does vitamin D status affect obesity?  What are the effects of weight loss on 25(OH</w:t>
      </w:r>
      <w:proofErr w:type="gramStart"/>
      <w:r>
        <w:rPr>
          <w:rFonts w:cs="Times New Roman"/>
        </w:rPr>
        <w:t>)D</w:t>
      </w:r>
      <w:proofErr w:type="gramEnd"/>
      <w:r>
        <w:rPr>
          <w:rFonts w:cs="Times New Roman"/>
        </w:rPr>
        <w:t xml:space="preserve"> levels and vitamin D status?  What </w:t>
      </w:r>
      <w:r>
        <w:rPr>
          <w:rFonts w:cs="Times New Roman"/>
        </w:rPr>
        <w:lastRenderedPageBreak/>
        <w:t xml:space="preserve">direction must future research take to uncover the role of vitamin D supplementation in obesity prevention </w:t>
      </w:r>
      <w:r w:rsidR="008643FF">
        <w:rPr>
          <w:rFonts w:cs="Times New Roman"/>
        </w:rPr>
        <w:fldChar w:fldCharType="begin"/>
      </w:r>
      <w:r>
        <w:rPr>
          <w:rFonts w:cs="Times New Roman"/>
        </w:rPr>
        <w:instrText xml:space="preserve"> ADDIN EN.CITE &lt;EndNote&gt;&lt;Cite&gt;&lt;Author&gt;Vanlint&lt;/Author&gt;&lt;Year&gt;2013&lt;/Year&gt;&lt;RecNum&gt;900&lt;/RecNum&gt;&lt;DisplayText&gt;(118)&lt;/DisplayText&gt;&lt;record&gt;&lt;rec-number&gt;900&lt;/rec-number&gt;&lt;foreign-keys&gt;&lt;key app="EN" db-id="d5v0dwvt2z2w06erxr250p0z0as9st999tae"&gt;900&lt;/key&gt;&lt;/foreign-keys&gt;&lt;ref-type name="Journal Article"&gt;17&lt;/ref-type&gt;&lt;contributors&gt;&lt;authors&gt;&lt;author&gt;Vanlint, S.&lt;/author&gt;&lt;/authors&gt;&lt;/contributors&gt;&lt;auth-address&gt;Discipline of General Practice, School of Population Health, University of Adelaide, Adelaide, South Australia, SA 5005, Australia. simon.vanlint@adelaide.edu.au&lt;/auth-address&gt;&lt;titles&gt;&lt;title&gt;Vitamin D and obesity&lt;/title&gt;&lt;secondary-title&gt;Nutrients&lt;/secondary-title&gt;&lt;alt-title&gt;Nutrients&lt;/alt-title&gt;&lt;/titles&gt;&lt;periodical&gt;&lt;full-title&gt;Nutrients&lt;/full-title&gt;&lt;abbr-1&gt;Nutrients&lt;/abbr-1&gt;&lt;/periodical&gt;&lt;alt-periodical&gt;&lt;full-title&gt;Nutrients&lt;/full-title&gt;&lt;abbr-1&gt;Nutrients&lt;/abbr-1&gt;&lt;/alt-periodical&gt;&lt;pages&gt;949-56&lt;/pages&gt;&lt;volume&gt;5&lt;/volume&gt;&lt;number&gt;3&lt;/number&gt;&lt;keywords&gt;&lt;keyword&gt;Calcium/metabolism&lt;/keyword&gt;&lt;keyword&gt;Humans&lt;/keyword&gt;&lt;keyword&gt;Obesity/*etiology/prevention &amp;amp; control&lt;/keyword&gt;&lt;keyword&gt;Vitamin D/*pharmacology&lt;/keyword&gt;&lt;keyword&gt;Vitamin D Deficiency/*complications&lt;/keyword&gt;&lt;/keywords&gt;&lt;dates&gt;&lt;year&gt;2013&lt;/year&gt;&lt;pub-dates&gt;&lt;date&gt;Mar&lt;/date&gt;&lt;/pub-dates&gt;&lt;/dates&gt;&lt;isbn&gt;2072-6643 (Electronic)&amp;#xD;2072-6643 (Linking)&lt;/isbn&gt;&lt;accession-num&gt;23519290&lt;/accession-num&gt;&lt;urls&gt;&lt;related-urls&gt;&lt;url&gt;http://www.ncbi.nlm.nih.gov/pubmed/23519290&lt;/url&gt;&lt;/related-urls&gt;&lt;/urls&gt;&lt;custom2&gt;3705328&lt;/custom2&gt;&lt;electronic-resource-num&gt;10.3390/nu5030949&lt;/electronic-resource-num&gt;&lt;/record&gt;&lt;/Cite&gt;&lt;/EndNote&gt;</w:instrText>
      </w:r>
      <w:r w:rsidR="008643FF">
        <w:rPr>
          <w:rFonts w:cs="Times New Roman"/>
        </w:rPr>
        <w:fldChar w:fldCharType="separate"/>
      </w:r>
      <w:r>
        <w:rPr>
          <w:rFonts w:cs="Times New Roman"/>
          <w:noProof/>
        </w:rPr>
        <w:t>(</w:t>
      </w:r>
      <w:hyperlink w:anchor="_ENREF_118" w:tooltip="Vanlint, 2013 #900" w:history="1">
        <w:r>
          <w:rPr>
            <w:rFonts w:cs="Times New Roman"/>
            <w:noProof/>
          </w:rPr>
          <w:t>118</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ind w:firstLine="720"/>
        <w:rPr>
          <w:rFonts w:cs="Times New Roman"/>
        </w:rPr>
      </w:pPr>
      <w:r>
        <w:rPr>
          <w:rFonts w:cs="Times New Roman"/>
        </w:rPr>
        <w:t xml:space="preserve">It has been reported by numerous researchers that overweight/obese individuals tend to have a worse vitamin D status than those with less adipose tissue </w:t>
      </w:r>
      <w:r w:rsidR="008643FF">
        <w:rPr>
          <w:rFonts w:cs="Times New Roman"/>
        </w:rPr>
        <w:fldChar w:fldCharType="begin">
          <w:fldData xml:space="preserve">PEVuZE5vdGU+PENpdGU+PEF1dGhvcj5Ccm9jazwvQXV0aG9yPjxZZWFyPjIwMTA8L1llYXI+PFJl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</w:fldData>
        </w:fldChar>
      </w:r>
      <w:r>
        <w:rPr>
          <w:rFonts w:cs="Times New Roman"/>
        </w:rPr>
        <w:instrText xml:space="preserve"> ADDIN EN.CITE </w:instrText>
      </w:r>
      <w:r w:rsidR="008643FF">
        <w:rPr>
          <w:rFonts w:cs="Times New Roman"/>
        </w:rPr>
        <w:fldChar w:fldCharType="begin">
          <w:fldData xml:space="preserve">PEVuZE5vdGU+PENpdGU+PEF1dGhvcj5Ccm9jazwvQXV0aG9yPjxZZWFyPjIwMTA8L1llYXI+PFJl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9" w:tooltip="Brock, 2010 #738" w:history="1">
        <w:r>
          <w:rPr>
            <w:rFonts w:cs="Times New Roman"/>
            <w:noProof/>
          </w:rPr>
          <w:t>19</w:t>
        </w:r>
      </w:hyperlink>
      <w:r>
        <w:rPr>
          <w:rFonts w:cs="Times New Roman"/>
          <w:noProof/>
        </w:rPr>
        <w:t xml:space="preserve">, </w:t>
      </w:r>
      <w:hyperlink w:anchor="_ENREF_70" w:tooltip="Johnson, 2011 #737" w:history="1">
        <w:r>
          <w:rPr>
            <w:rFonts w:cs="Times New Roman"/>
            <w:noProof/>
          </w:rPr>
          <w:t>70</w:t>
        </w:r>
      </w:hyperlink>
      <w:r>
        <w:rPr>
          <w:rFonts w:cs="Times New Roman"/>
          <w:noProof/>
        </w:rPr>
        <w:t xml:space="preserve">, </w:t>
      </w:r>
      <w:hyperlink w:anchor="_ENREF_74" w:tooltip="Konradsen, 2008 #740" w:history="1">
        <w:r>
          <w:rPr>
            <w:rFonts w:cs="Times New Roman"/>
            <w:noProof/>
          </w:rPr>
          <w:t>74</w:t>
        </w:r>
      </w:hyperlink>
      <w:r>
        <w:rPr>
          <w:rFonts w:cs="Times New Roman"/>
          <w:noProof/>
        </w:rPr>
        <w:t xml:space="preserve">, </w:t>
      </w:r>
      <w:hyperlink w:anchor="_ENREF_90" w:tooltip="Need, 2005 #561" w:history="1">
        <w:r>
          <w:rPr>
            <w:rFonts w:cs="Times New Roman"/>
            <w:noProof/>
          </w:rPr>
          <w:t>90</w:t>
        </w:r>
      </w:hyperlink>
      <w:r>
        <w:rPr>
          <w:rFonts w:cs="Times New Roman"/>
          <w:noProof/>
        </w:rPr>
        <w:t xml:space="preserve">, </w:t>
      </w:r>
      <w:hyperlink w:anchor="_ENREF_100" w:tooltip="Rodríguez-Rodríguez, 2009 #739" w:history="1">
        <w:r>
          <w:rPr>
            <w:rFonts w:cs="Times New Roman"/>
            <w:noProof/>
          </w:rPr>
          <w:t>100</w:t>
        </w:r>
      </w:hyperlink>
      <w:r>
        <w:rPr>
          <w:rFonts w:cs="Times New Roman"/>
          <w:noProof/>
        </w:rPr>
        <w:t xml:space="preserve">, </w:t>
      </w:r>
      <w:hyperlink w:anchor="_ENREF_132" w:tooltip="Wortsman, 2000 #579" w:history="1">
        <w:r>
          <w:rPr>
            <w:rFonts w:cs="Times New Roman"/>
            <w:noProof/>
          </w:rPr>
          <w:t>132</w:t>
        </w:r>
      </w:hyperlink>
      <w:r>
        <w:rPr>
          <w:rFonts w:cs="Times New Roman"/>
          <w:noProof/>
        </w:rPr>
        <w:t>)</w:t>
      </w:r>
      <w:r w:rsidR="008643FF">
        <w:rPr>
          <w:rFonts w:cs="Times New Roman"/>
        </w:rPr>
        <w:fldChar w:fldCharType="end"/>
      </w:r>
      <w:r>
        <w:rPr>
          <w:rFonts w:cs="Times New Roman"/>
        </w:rPr>
        <w:t xml:space="preserve">.  </w:t>
      </w:r>
      <w:proofErr w:type="spellStart"/>
      <w:r>
        <w:rPr>
          <w:rFonts w:cs="Times New Roman"/>
        </w:rPr>
        <w:t>Wortsman</w:t>
      </w:r>
      <w:proofErr w:type="spellEnd"/>
      <w:r>
        <w:rPr>
          <w:rFonts w:cs="Times New Roman"/>
        </w:rPr>
        <w:t xml:space="preserve"> et al. </w:t>
      </w:r>
      <w:r w:rsidR="008643FF">
        <w:rPr>
          <w:rFonts w:cs="Times New Roman"/>
        </w:rPr>
        <w:fldChar w:fldCharType="begin"/>
      </w:r>
      <w:r>
        <w:rPr>
          <w:rFonts w:cs="Times New Roman"/>
        </w:rPr>
        <w:instrText xml:space="preserve"> ADDIN EN.CITE &lt;EndNote&gt;&lt;Cite&gt;&lt;Author&gt;Wortsman&lt;/Author&gt;&lt;Year&gt;2000&lt;/Year&gt;&lt;RecNum&gt;579&lt;/RecNum&gt;&lt;DisplayText&gt;(132)&lt;/DisplayText&gt;&lt;record&gt;&lt;rec-number&gt;579&lt;/rec-number&gt;&lt;foreign-keys&gt;&lt;key app="EN" db-id="d5v0dwvt2z2w06erxr250p0z0as9st999tae"&gt;579&lt;/key&gt;&lt;/foreign-keys&gt;&lt;ref-type name="Journal Article"&gt;17&lt;/ref-type&gt;&lt;contributors&gt;&lt;authors&gt;&lt;author&gt;Wortsman, J.&lt;/author&gt;&lt;author&gt;Matsuoka, L.Y.&lt;/author&gt;&lt;author&gt;Chen, T.C.&lt;/author&gt;&lt;author&gt;Lu, Z.&lt;/author&gt;&lt;author&gt;Holick, M.F.&lt;/author&gt;&lt;/authors&gt;&lt;/contributors&gt;&lt;titles&gt;&lt;title&gt;Decreased bioavailability of vitamin D in obesity&lt;/title&gt;&lt;secondary-title&gt;The American journal of clinical nutrition&lt;/secondary-title&gt;&lt;/titles&gt;&lt;periodical&gt;&lt;full-title&gt;Am J Clin Nutr&lt;/full-title&gt;&lt;abbr-1&gt;The American journal of clinical nutrition&lt;/abbr-1&gt;&lt;/periodical&gt;&lt;pages&gt;690&lt;/pages&gt;&lt;volume&gt;72&lt;/volume&gt;&lt;number&gt;3&lt;/number&gt;&lt;dates&gt;&lt;year&gt;2000&lt;/year&gt;&lt;/dates&gt;&lt;isbn&gt;0002-9165&lt;/isbn&gt;&lt;urls&gt;&lt;/urls&gt;&lt;/record&gt;&lt;/Cite&gt;&lt;/EndNote&gt;</w:instrText>
      </w:r>
      <w:r w:rsidR="008643FF">
        <w:rPr>
          <w:rFonts w:cs="Times New Roman"/>
        </w:rPr>
        <w:fldChar w:fldCharType="separate"/>
      </w:r>
      <w:r>
        <w:rPr>
          <w:rFonts w:cs="Times New Roman"/>
          <w:noProof/>
        </w:rPr>
        <w:t>(</w:t>
      </w:r>
      <w:hyperlink w:anchor="_ENREF_132" w:tooltip="Wortsman, 2000 #579" w:history="1">
        <w:r>
          <w:rPr>
            <w:rFonts w:cs="Times New Roman"/>
            <w:noProof/>
          </w:rPr>
          <w:t>132</w:t>
        </w:r>
      </w:hyperlink>
      <w:r>
        <w:rPr>
          <w:rFonts w:cs="Times New Roman"/>
          <w:noProof/>
        </w:rPr>
        <w:t>)</w:t>
      </w:r>
      <w:r w:rsidR="008643FF">
        <w:rPr>
          <w:rFonts w:cs="Times New Roman"/>
        </w:rPr>
        <w:fldChar w:fldCharType="end"/>
      </w:r>
      <w:r>
        <w:rPr>
          <w:rFonts w:cs="Times New Roman"/>
        </w:rPr>
        <w:t xml:space="preserve"> found that obese (BMI&gt;30) subjects had lower basal 25(OH)D concentrations than age-matched control subjects (BMI&lt;25) (20.0 ± 3.4 ng/ml vs 33.9 ± 4.1 ng/ml); (p=0.017).  In the same study, after an identical exposure to UVB irradiation, the obese subjects had an increase in blood vitamin D</w:t>
      </w:r>
      <w:r w:rsidRPr="00C34A94">
        <w:rPr>
          <w:rFonts w:cs="Times New Roman"/>
          <w:vertAlign w:val="subscript"/>
        </w:rPr>
        <w:t>3</w:t>
      </w:r>
      <w:r>
        <w:rPr>
          <w:rFonts w:cs="Times New Roman"/>
        </w:rPr>
        <w:t xml:space="preserve"> concentration that was 57% less than the non-obese subjects (p=0.0042).  This significant difference in the response of the two groups (24 hrs after exposure) is possibly due to an increased sequestration of the synthesized vitamin D</w:t>
      </w:r>
      <w:r w:rsidRPr="00C34A94">
        <w:rPr>
          <w:rFonts w:cs="Times New Roman"/>
          <w:vertAlign w:val="subscript"/>
        </w:rPr>
        <w:t>3</w:t>
      </w:r>
      <w:r>
        <w:rPr>
          <w:rFonts w:cs="Times New Roman"/>
        </w:rPr>
        <w:t xml:space="preserve"> in the subcutaneous fat.  Thus, the obese subjects had similar precursor (7-DHC) levels and conversion to </w:t>
      </w:r>
      <w:proofErr w:type="spellStart"/>
      <w:r>
        <w:rPr>
          <w:rFonts w:cs="Times New Roman"/>
        </w:rPr>
        <w:t>previtamin</w:t>
      </w:r>
      <w:proofErr w:type="spellEnd"/>
      <w:r>
        <w:rPr>
          <w:rFonts w:cs="Times New Roman"/>
        </w:rPr>
        <w:t xml:space="preserve"> D</w:t>
      </w:r>
      <w:r w:rsidRPr="00C34A94">
        <w:rPr>
          <w:rFonts w:cs="Times New Roman"/>
          <w:vertAlign w:val="subscript"/>
        </w:rPr>
        <w:t>3</w:t>
      </w:r>
      <w:r>
        <w:rPr>
          <w:rFonts w:cs="Times New Roman"/>
        </w:rPr>
        <w:t xml:space="preserve"> and vitamin D</w:t>
      </w:r>
      <w:r w:rsidRPr="00C34A94">
        <w:rPr>
          <w:rFonts w:cs="Times New Roman"/>
          <w:vertAlign w:val="subscript"/>
        </w:rPr>
        <w:t>3</w:t>
      </w:r>
      <w:r>
        <w:rPr>
          <w:rFonts w:cs="Times New Roman"/>
        </w:rPr>
        <w:t xml:space="preserve"> in the skin, but the excess adipose tissue may have reduced the release of vitamin D</w:t>
      </w:r>
      <w:r w:rsidRPr="00C34A94">
        <w:rPr>
          <w:rFonts w:cs="Times New Roman"/>
          <w:vertAlign w:val="subscript"/>
        </w:rPr>
        <w:t>3</w:t>
      </w:r>
      <w:r>
        <w:rPr>
          <w:rFonts w:cs="Times New Roman"/>
        </w:rPr>
        <w:t xml:space="preserve"> into the circulation.  Adipose tissue, which stores vitamin D</w:t>
      </w:r>
      <w:r w:rsidRPr="00C34A94">
        <w:rPr>
          <w:rFonts w:cs="Times New Roman"/>
          <w:vertAlign w:val="subscript"/>
        </w:rPr>
        <w:t>3</w:t>
      </w:r>
      <w:r>
        <w:rPr>
          <w:rFonts w:cs="Times New Roman"/>
        </w:rPr>
        <w:t xml:space="preserve">, is much more available in the obese subjects to sequester this </w:t>
      </w:r>
      <w:proofErr w:type="spellStart"/>
      <w:r>
        <w:rPr>
          <w:rFonts w:cs="Times New Roman"/>
        </w:rPr>
        <w:t>cutaneously</w:t>
      </w:r>
      <w:proofErr w:type="spellEnd"/>
      <w:r>
        <w:rPr>
          <w:rFonts w:cs="Times New Roman"/>
        </w:rPr>
        <w:t xml:space="preserve"> synthesized vitamin D</w:t>
      </w:r>
      <w:r w:rsidRPr="00C34A94">
        <w:rPr>
          <w:rFonts w:cs="Times New Roman"/>
          <w:vertAlign w:val="subscript"/>
        </w:rPr>
        <w:t>3</w:t>
      </w:r>
      <w:r>
        <w:rPr>
          <w:rFonts w:cs="Times New Roman"/>
        </w:rPr>
        <w:t xml:space="preserve">.  </w:t>
      </w:r>
    </w:p>
    <w:p w:rsidR="00600AD5" w:rsidRDefault="00600AD5" w:rsidP="00600AD5">
      <w:pPr>
        <w:spacing w:line="480" w:lineRule="auto"/>
        <w:rPr>
          <w:rFonts w:cs="Times New Roman"/>
        </w:rPr>
      </w:pPr>
      <w:r>
        <w:rPr>
          <w:rFonts w:cs="Times New Roman"/>
        </w:rPr>
        <w:tab/>
        <w:t xml:space="preserve">Brock et al. </w:t>
      </w:r>
      <w:r w:rsidR="008643FF">
        <w:rPr>
          <w:rFonts w:cs="Times New Roman"/>
        </w:rPr>
        <w:fldChar w:fldCharType="begin"/>
      </w:r>
      <w:r>
        <w:rPr>
          <w:rFonts w:cs="Times New Roman"/>
        </w:rPr>
        <w:instrText xml:space="preserve"> ADDIN EN.CITE &lt;EndNote&gt;&lt;Cite&gt;&lt;Author&gt;Brock&lt;/Author&gt;&lt;Year&gt;2010&lt;/Year&gt;&lt;RecNum&gt;738&lt;/RecNum&gt;&lt;DisplayText&gt;(19)&lt;/DisplayText&gt;&lt;record&gt;&lt;rec-number&gt;738&lt;/rec-number&gt;&lt;foreign-keys&gt;&lt;key app="EN" db-id="d5v0dwvt2z2w06erxr250p0z0as9st999tae"&gt;738&lt;/key&gt;&lt;/foreign-keys&gt;&lt;ref-type name="Journal Article"&gt;17&lt;/ref-type&gt;&lt;contributors&gt;&lt;authors&gt;&lt;author&gt;Brock, K.&lt;/author&gt;&lt;author&gt;Huang, W.Y.&lt;/author&gt;&lt;author&gt;Fraser, DR&lt;/author&gt;&lt;author&gt;Ke, L.&lt;/author&gt;&lt;author&gt;Tseng, M.&lt;/author&gt;&lt;author&gt;Stolzenberg-Solomon, R.&lt;/author&gt;&lt;author&gt;Peters, U.&lt;/author&gt;&lt;author&gt;Ahn, J.&lt;/author&gt;&lt;author&gt;Purdue, M.&lt;/author&gt;&lt;author&gt;Mason, RS&lt;/author&gt;&lt;/authors&gt;&lt;/contributors&gt;&lt;titles&gt;&lt;title&gt;Low vitamin D status is associated with physical inactivity, obesity and low vitamin D intake in a large US sample of healthy middle-aged men and women&lt;/title&gt;&lt;secondary-title&gt;The Journal of steroid biochemistry and molecular biology&lt;/secondary-title&gt;&lt;/titles&gt;&lt;periodical&gt;&lt;full-title&gt;J Steroid Biochem Mol Biol&lt;/full-title&gt;&lt;abbr-1&gt;The Journal of steroid biochemistry and molecular biology&lt;/abbr-1&gt;&lt;/periodical&gt;&lt;pages&gt;462-466&lt;/pages&gt;&lt;volume&gt;121&lt;/volume&gt;&lt;number&gt;1-2&lt;/number&gt;&lt;dates&gt;&lt;year&gt;2010&lt;/year&gt;&lt;/dates&gt;&lt;isbn&gt;0960-0760&lt;/isbn&gt;&lt;urls&gt;&lt;/urls&gt;&lt;/record&gt;&lt;/Cite&gt;&lt;/EndNote&gt;</w:instrText>
      </w:r>
      <w:r w:rsidR="008643FF">
        <w:rPr>
          <w:rFonts w:cs="Times New Roman"/>
        </w:rPr>
        <w:fldChar w:fldCharType="separate"/>
      </w:r>
      <w:r>
        <w:rPr>
          <w:rFonts w:cs="Times New Roman"/>
          <w:noProof/>
        </w:rPr>
        <w:t>(</w:t>
      </w:r>
      <w:hyperlink w:anchor="_ENREF_19" w:tooltip="Brock, 2010 #738" w:history="1">
        <w:r>
          <w:rPr>
            <w:rFonts w:cs="Times New Roman"/>
            <w:noProof/>
          </w:rPr>
          <w:t>19</w:t>
        </w:r>
      </w:hyperlink>
      <w:r>
        <w:rPr>
          <w:rFonts w:cs="Times New Roman"/>
          <w:noProof/>
        </w:rPr>
        <w:t>)</w:t>
      </w:r>
      <w:r w:rsidR="008643FF">
        <w:rPr>
          <w:rFonts w:cs="Times New Roman"/>
        </w:rPr>
        <w:fldChar w:fldCharType="end"/>
      </w:r>
      <w:r>
        <w:rPr>
          <w:rFonts w:cs="Times New Roman"/>
        </w:rPr>
        <w:t xml:space="preserve"> investigated a number of predictors of vitamin D status in a total of 2621 subjects (1357 males, 1264 females aged 55-74) from the Prostate, Lung, Colorectal, and Ovarian Cancer Screening Trial (PLCO).  They found a significant association (p&lt;0.001) between  high BMI (≥30) and low vitamin D levels, again explaining this inverse relationship of 25(OH)D and obesity with the “trapping” of vitamin D3 in the extra adipose tissue.  Interestingly, the odds ratio was much higher for </w:t>
      </w:r>
      <w:r>
        <w:rPr>
          <w:rFonts w:cs="Times New Roman"/>
        </w:rPr>
        <w:lastRenderedPageBreak/>
        <w:t xml:space="preserve">females vs. males (3.6 vs. 2.0) when looking at how a BMI &gt;30 predicted vitamin D status.  </w:t>
      </w:r>
    </w:p>
    <w:p w:rsidR="00600AD5" w:rsidRDefault="00600AD5" w:rsidP="00600AD5">
      <w:pPr>
        <w:spacing w:line="480" w:lineRule="auto"/>
        <w:rPr>
          <w:rFonts w:cs="Times New Roman"/>
        </w:rPr>
      </w:pPr>
      <w:r>
        <w:rPr>
          <w:rFonts w:cs="Times New Roman"/>
        </w:rPr>
        <w:tab/>
      </w:r>
      <w:proofErr w:type="spellStart"/>
      <w:r>
        <w:rPr>
          <w:rFonts w:cs="Times New Roman"/>
        </w:rPr>
        <w:t>Konradsen</w:t>
      </w:r>
      <w:proofErr w:type="spellEnd"/>
      <w:r>
        <w:rPr>
          <w:rFonts w:cs="Times New Roman"/>
        </w:rPr>
        <w:t xml:space="preserve"> et al. </w:t>
      </w:r>
      <w:r w:rsidR="008643FF">
        <w:rPr>
          <w:rFonts w:cs="Times New Roman"/>
        </w:rPr>
        <w:fldChar w:fldCharType="begin"/>
      </w:r>
      <w:r>
        <w:rPr>
          <w:rFonts w:cs="Times New Roman"/>
        </w:rPr>
        <w:instrText xml:space="preserve"> ADDIN EN.CITE &lt;EndNote&gt;&lt;Cite&gt;&lt;Author&gt;Konradsen&lt;/Author&gt;&lt;Year&gt;2008&lt;/Year&gt;&lt;RecNum&gt;740&lt;/RecNum&gt;&lt;DisplayText&gt;(74)&lt;/DisplayText&gt;&lt;record&gt;&lt;rec-number&gt;740&lt;/rec-number&gt;&lt;foreign-keys&gt;&lt;key app="EN" db-id="d5v0dwvt2z2w06erxr250p0z0as9st999tae"&gt;740&lt;/key&gt;&lt;/foreign-keys&gt;&lt;ref-type name="Journal Article"&gt;17&lt;/ref-type&gt;&lt;contributors&gt;&lt;authors&gt;&lt;author&gt;Konradsen, S.&lt;/author&gt;&lt;author&gt;Ag, H.&lt;/author&gt;&lt;author&gt;Lindberg, F.&lt;/author&gt;&lt;author&gt;Hexeberg, S.&lt;/author&gt;&lt;author&gt;Jorde, R.&lt;/author&gt;&lt;/authors&gt;&lt;/contributors&gt;&lt;titles&gt;&lt;title&gt;Serum 1, 25-dihydroxy vitamin D is inversely associated with body mass index&lt;/title&gt;&lt;secondary-title&gt;European journal of nutrition&lt;/secondary-title&gt;&lt;/titles&gt;&lt;pages&gt;87-91&lt;/pages&gt;&lt;volume&gt;47&lt;/volume&gt;&lt;number&gt;2&lt;/number&gt;&lt;dates&gt;&lt;year&gt;2008&lt;/year&gt;&lt;/dates&gt;&lt;isbn&gt;1436-6207&lt;/isbn&gt;&lt;urls&gt;&lt;/urls&gt;&lt;/record&gt;&lt;/Cite&gt;&lt;/EndNote&gt;</w:instrText>
      </w:r>
      <w:r w:rsidR="008643FF">
        <w:rPr>
          <w:rFonts w:cs="Times New Roman"/>
        </w:rPr>
        <w:fldChar w:fldCharType="separate"/>
      </w:r>
      <w:r>
        <w:rPr>
          <w:rFonts w:cs="Times New Roman"/>
          <w:noProof/>
        </w:rPr>
        <w:t>(</w:t>
      </w:r>
      <w:hyperlink w:anchor="_ENREF_74" w:tooltip="Konradsen, 2008 #740" w:history="1">
        <w:r>
          <w:rPr>
            <w:rFonts w:cs="Times New Roman"/>
            <w:noProof/>
          </w:rPr>
          <w:t>74</w:t>
        </w:r>
      </w:hyperlink>
      <w:r>
        <w:rPr>
          <w:rFonts w:cs="Times New Roman"/>
          <w:noProof/>
        </w:rPr>
        <w:t>)</w:t>
      </w:r>
      <w:r w:rsidR="008643FF">
        <w:rPr>
          <w:rFonts w:cs="Times New Roman"/>
        </w:rPr>
        <w:fldChar w:fldCharType="end"/>
      </w:r>
      <w:r>
        <w:rPr>
          <w:rFonts w:cs="Times New Roman"/>
        </w:rPr>
        <w:t xml:space="preserve"> conducted a study of 2187 subjects (410 males, 1777 females, aged 46.8±14.9) recruited from a metabolic and medical lifestyle management clinic in Norway.  They observed that as BMI increased there was a significant reduction (p&lt;0.001) in serum 25(OH</w:t>
      </w:r>
      <w:proofErr w:type="gramStart"/>
      <w:r>
        <w:rPr>
          <w:rFonts w:cs="Times New Roman"/>
        </w:rPr>
        <w:t>)D</w:t>
      </w:r>
      <w:proofErr w:type="gramEnd"/>
      <w:r>
        <w:rPr>
          <w:rFonts w:cs="Times New Roman"/>
        </w:rPr>
        <w:t xml:space="preserve"> concentration.  Those that had a BMI &gt;39.9 had serum 25(OH</w:t>
      </w:r>
      <w:proofErr w:type="gramStart"/>
      <w:r>
        <w:rPr>
          <w:rFonts w:cs="Times New Roman"/>
        </w:rPr>
        <w:t>)D</w:t>
      </w:r>
      <w:proofErr w:type="gramEnd"/>
      <w:r>
        <w:rPr>
          <w:rFonts w:cs="Times New Roman"/>
        </w:rPr>
        <w:t xml:space="preserve"> levels that were 24% lower than those with a healthy (&lt;25) BMI.</w:t>
      </w:r>
    </w:p>
    <w:p w:rsidR="00600AD5" w:rsidRDefault="00600AD5" w:rsidP="00600AD5">
      <w:pPr>
        <w:spacing w:line="480" w:lineRule="auto"/>
        <w:rPr>
          <w:rFonts w:cs="Times New Roman"/>
        </w:rPr>
      </w:pPr>
      <w:r>
        <w:rPr>
          <w:rFonts w:cs="Times New Roman"/>
        </w:rPr>
        <w:tab/>
        <w:t>Blum et al.</w:t>
      </w:r>
      <w:r w:rsidR="008643FF">
        <w:rPr>
          <w:rFonts w:cs="Times New Roman"/>
        </w:rPr>
        <w:fldChar w:fldCharType="begin"/>
      </w:r>
      <w:r>
        <w:rPr>
          <w:rFonts w:cs="Times New Roman"/>
        </w:rPr>
        <w:instrText xml:space="preserve"> ADDIN EN.CITE &lt;EndNote&gt;&lt;Cite&gt;&lt;Author&gt;Blum&lt;/Author&gt;&lt;Year&gt;2008&lt;/Year&gt;&lt;RecNum&gt;838&lt;/RecNum&gt;&lt;DisplayText&gt;(15)&lt;/DisplayText&gt;&lt;record&gt;&lt;rec-number&gt;838&lt;/rec-number&gt;&lt;foreign-keys&gt;&lt;key app="EN" db-id="d5v0dwvt2z2w06erxr250p0z0as9st999tae"&gt;838&lt;/key&gt;&lt;/foreign-keys&gt;&lt;ref-type name="Journal Article"&gt;17&lt;/ref-type&gt;&lt;contributors&gt;&lt;authors&gt;&lt;author&gt;Blum, M.&lt;/author&gt;&lt;author&gt;Dolnikowski, G.&lt;/author&gt;&lt;author&gt;Seyoum, E.&lt;/author&gt;&lt;author&gt;Harris, S. S.&lt;/author&gt;&lt;author&gt;Booth, S. L.&lt;/author&gt;&lt;author&gt;Peterson, J.&lt;/author&gt;&lt;author&gt;Saltzman, E.&lt;/author&gt;&lt;author&gt;Dawson-Hughes, B.&lt;/author&gt;&lt;/authors&gt;&lt;/contributors&gt;&lt;auth-address&gt;Jean Mayer USDA Human Nutrition Research Center on Aging at Tufts University, 711 Washington St, Boston, MA, 02111, USA.&lt;/auth-address&gt;&lt;titles&gt;&lt;title&gt;Vitamin D(3) in fat tissue&lt;/title&gt;&lt;secondary-title&gt;Endocrine&lt;/secondary-title&gt;&lt;/titles&gt;&lt;pages&gt;90-4&lt;/pages&gt;&lt;volume&gt;33&lt;/volume&gt;&lt;number&gt;1&lt;/number&gt;&lt;edition&gt;2008/03/14&lt;/edition&gt;&lt;keywords&gt;&lt;keyword&gt;Adult&lt;/keyword&gt;&lt;keyword&gt;Body Weight/physiology&lt;/keyword&gt;&lt;keyword&gt;Cholecalciferol/*analysis/blood&lt;/keyword&gt;&lt;keyword&gt;Chromatography, Liquid/methods&lt;/keyword&gt;&lt;keyword&gt;Cross-Sectional Studies&lt;/keyword&gt;&lt;keyword&gt;Feasibility Studies&lt;/keyword&gt;&lt;keyword&gt;Female&lt;/keyword&gt;&lt;keyword&gt;Humans&lt;/keyword&gt;&lt;keyword&gt;Male&lt;/keyword&gt;&lt;keyword&gt;Mass Spectrometry/methods&lt;/keyword&gt;&lt;keyword&gt;Middle Aged&lt;/keyword&gt;&lt;keyword&gt;Obesity, Morbid/blood/complications/pathology&lt;/keyword&gt;&lt;keyword&gt;Subcutaneous Fat/*chemistry/pathology&lt;/keyword&gt;&lt;keyword&gt;Vitamin D Deficiency/etiology&lt;/keyword&gt;&lt;/keywords&gt;&lt;dates&gt;&lt;year&gt;2008&lt;/year&gt;&lt;pub-dates&gt;&lt;date&gt;Feb&lt;/date&gt;&lt;/pub-dates&gt;&lt;/dates&gt;&lt;isbn&gt;1355-008X (Print)&amp;#xD;1355-008X (Linking)&lt;/isbn&gt;&lt;accession-num&gt;18338271&lt;/accession-num&gt;&lt;urls&gt;&lt;related-urls&gt;&lt;url&gt;http://www.ncbi.nlm.nih.gov/pubmed/18338271&lt;/url&gt;&lt;/related-urls&gt;&lt;/urls&gt;&lt;custom2&gt;2839878&lt;/custom2&gt;&lt;electronic-resource-num&gt;10.1007/s12020-008-9051-4&lt;/electronic-resource-num&gt;&lt;language&gt;eng&lt;/language&gt;&lt;/record&gt;&lt;/Cite&gt;&lt;/EndNote&gt;</w:instrText>
      </w:r>
      <w:r w:rsidR="008643FF">
        <w:rPr>
          <w:rFonts w:cs="Times New Roman"/>
        </w:rPr>
        <w:fldChar w:fldCharType="separate"/>
      </w:r>
      <w:r>
        <w:rPr>
          <w:rFonts w:cs="Times New Roman"/>
          <w:noProof/>
        </w:rPr>
        <w:t>(</w:t>
      </w:r>
      <w:hyperlink w:anchor="_ENREF_15" w:tooltip="Blum, 2008 #838" w:history="1">
        <w:r>
          <w:rPr>
            <w:rFonts w:cs="Times New Roman"/>
            <w:noProof/>
          </w:rPr>
          <w:t>15</w:t>
        </w:r>
      </w:hyperlink>
      <w:r>
        <w:rPr>
          <w:rFonts w:cs="Times New Roman"/>
          <w:noProof/>
        </w:rPr>
        <w:t>)</w:t>
      </w:r>
      <w:r w:rsidR="008643FF">
        <w:rPr>
          <w:rFonts w:cs="Times New Roman"/>
        </w:rPr>
        <w:fldChar w:fldCharType="end"/>
      </w:r>
      <w:r>
        <w:rPr>
          <w:rFonts w:cs="Times New Roman"/>
        </w:rPr>
        <w:t xml:space="preserve"> measured adipose tissue and serum vitamin D</w:t>
      </w:r>
      <w:r w:rsidRPr="00B8472C">
        <w:rPr>
          <w:rFonts w:cs="Times New Roman"/>
          <w:vertAlign w:val="subscript"/>
        </w:rPr>
        <w:t>3</w:t>
      </w:r>
      <w:r>
        <w:rPr>
          <w:rFonts w:cs="Times New Roman"/>
        </w:rPr>
        <w:t xml:space="preserve"> concentrations in 17 obese subjects and found a moderately strong positive correlation between these measurements (0.68, p=0.003).  This is consistent with adipose tissue being a storage reservoir for vitamin D</w:t>
      </w:r>
      <w:r w:rsidRPr="00B20A59">
        <w:rPr>
          <w:rFonts w:cs="Times New Roman"/>
          <w:vertAlign w:val="subscript"/>
        </w:rPr>
        <w:t>3</w:t>
      </w:r>
      <w:r>
        <w:rPr>
          <w:rFonts w:cs="Times New Roman"/>
          <w:vertAlign w:val="subscript"/>
        </w:rPr>
        <w:t xml:space="preserve"> </w:t>
      </w:r>
      <w:r>
        <w:rPr>
          <w:rFonts w:cs="Times New Roman"/>
        </w:rPr>
        <w:t>(not allowing it to arrive at the liver), thus also seeing low serum 25(OH</w:t>
      </w:r>
      <w:proofErr w:type="gramStart"/>
      <w:r>
        <w:rPr>
          <w:rFonts w:cs="Times New Roman"/>
        </w:rPr>
        <w:t>)D</w:t>
      </w:r>
      <w:proofErr w:type="gramEnd"/>
      <w:r>
        <w:rPr>
          <w:rFonts w:cs="Times New Roman"/>
        </w:rPr>
        <w:t xml:space="preserve"> status which is commonly seen in obese subjects.  </w:t>
      </w:r>
    </w:p>
    <w:p w:rsidR="00600AD5" w:rsidRDefault="00600AD5" w:rsidP="00600AD5">
      <w:pPr>
        <w:spacing w:line="480" w:lineRule="auto"/>
        <w:rPr>
          <w:rFonts w:cs="Times New Roman"/>
        </w:rPr>
      </w:pPr>
      <w:r>
        <w:rPr>
          <w:rFonts w:cs="Times New Roman"/>
        </w:rPr>
        <w:tab/>
        <w:t>Fat sequestration of vitamin D</w:t>
      </w:r>
      <w:r w:rsidRPr="00A120CE">
        <w:rPr>
          <w:rFonts w:cs="Times New Roman"/>
          <w:vertAlign w:val="subscript"/>
        </w:rPr>
        <w:t>3</w:t>
      </w:r>
      <w:r>
        <w:rPr>
          <w:rFonts w:cs="Times New Roman"/>
        </w:rPr>
        <w:t xml:space="preserve"> is not the only hypothesis for lower vitamin D status among overweight/obese individuals, and </w:t>
      </w:r>
      <w:proofErr w:type="spellStart"/>
      <w:r>
        <w:rPr>
          <w:rFonts w:cs="Times New Roman"/>
        </w:rPr>
        <w:t>Drincic</w:t>
      </w:r>
      <w:proofErr w:type="spellEnd"/>
      <w:r>
        <w:rPr>
          <w:rFonts w:cs="Times New Roman"/>
        </w:rPr>
        <w:t xml:space="preserve"> et al. </w:t>
      </w:r>
      <w:r w:rsidR="008643FF">
        <w:rPr>
          <w:rFonts w:cs="Times New Roman"/>
        </w:rPr>
        <w:fldChar w:fldCharType="begin"/>
      </w:r>
      <w:r>
        <w:rPr>
          <w:rFonts w:cs="Times New Roman"/>
        </w:rPr>
        <w:instrText xml:space="preserve"> ADDIN EN.CITE &lt;EndNote&gt;&lt;Cite&gt;&lt;Author&gt;Drincic&lt;/Author&gt;&lt;Year&gt;2012&lt;/Year&gt;&lt;RecNum&gt;862&lt;/RecNum&gt;&lt;DisplayText&gt;(32)&lt;/DisplayText&gt;&lt;record&gt;&lt;rec-number&gt;862&lt;/rec-number&gt;&lt;foreign-keys&gt;&lt;key app="EN" db-id="d5v0dwvt2z2w06erxr250p0z0as9st999tae"&gt;862&lt;/key&gt;&lt;/foreign-keys&gt;&lt;ref-type name="Journal Article"&gt;17&lt;/ref-type&gt;&lt;contributors&gt;&lt;authors&gt;&lt;author&gt;Drincic, A. T.&lt;/author&gt;&lt;author&gt;Armas, L. A.&lt;/author&gt;&lt;author&gt;Van Diest, E. E.&lt;/author&gt;&lt;author&gt;Heaney, R. P.&lt;/author&gt;&lt;/authors&gt;&lt;/contributors&gt;&lt;auth-address&gt;Department of Medicine, Creighton University, Omaha, NE, USA.&lt;/auth-address&gt;&lt;titles&gt;&lt;title&gt;Volumetric dilution, rather than sequestration best explains the low vitamin D status of obesity&lt;/title&gt;&lt;secondary-title&gt;Obesity (Silver Spring)&lt;/secondary-title&gt;&lt;alt-title&gt;Obesity&lt;/alt-title&gt;&lt;/titles&gt;&lt;periodical&gt;&lt;full-title&gt;Obesity (Silver Spring)&lt;/full-title&gt;&lt;abbr-1&gt;Obesity&lt;/abbr-1&gt;&lt;/periodical&gt;&lt;alt-periodical&gt;&lt;full-title&gt;Obesity (Silver Spring)&lt;/full-title&gt;&lt;abbr-1&gt;Obesity&lt;/abbr-1&gt;&lt;/alt-periodical&gt;&lt;pages&gt;1444-8&lt;/pages&gt;&lt;volume&gt;20&lt;/volume&gt;&lt;number&gt;7&lt;/number&gt;&lt;keywords&gt;&lt;keyword&gt;Aged&lt;/keyword&gt;&lt;keyword&gt;Body Mass Index&lt;/keyword&gt;&lt;keyword&gt;Body Weight&lt;/keyword&gt;&lt;keyword&gt;Cohort Studies&lt;/keyword&gt;&lt;keyword&gt;Cross-Sectional Studies&lt;/keyword&gt;&lt;keyword&gt;Female&lt;/keyword&gt;&lt;keyword&gt;Humans&lt;/keyword&gt;&lt;keyword&gt;*Indicator Dilution Techniques&lt;/keyword&gt;&lt;keyword&gt;Obesity/*blood/diet therapy&lt;/keyword&gt;&lt;keyword&gt;Predictive Value of Tests&lt;/keyword&gt;&lt;keyword&gt;Vitamin D/*analogs &amp;amp; derivatives/blood/therapeutic use&lt;/keyword&gt;&lt;keyword&gt;Vitamin D Deficiency/*blood&lt;/keyword&gt;&lt;/keywords&gt;&lt;dates&gt;&lt;year&gt;2012&lt;/year&gt;&lt;pub-dates&gt;&lt;date&gt;Jul&lt;/date&gt;&lt;/pub-dates&gt;&lt;/dates&gt;&lt;isbn&gt;1930-739X (Electronic)&amp;#xD;1930-7381 (Linking)&lt;/isbn&gt;&lt;accession-num&gt;22262154&lt;/accession-num&gt;&lt;urls&gt;&lt;related-urls&gt;&lt;url&gt;http://www.ncbi.nlm.nih.gov/pubmed/22262154&lt;/url&gt;&lt;/related-urls&gt;&lt;/urls&gt;&lt;electronic-resource-num&gt;10.1038/oby.2011.404&lt;/electronic-resource-num&gt;&lt;/record&gt;&lt;/Cite&gt;&lt;/EndNote&gt;</w:instrText>
      </w:r>
      <w:r w:rsidR="008643FF">
        <w:rPr>
          <w:rFonts w:cs="Times New Roman"/>
        </w:rPr>
        <w:fldChar w:fldCharType="separate"/>
      </w:r>
      <w:r>
        <w:rPr>
          <w:rFonts w:cs="Times New Roman"/>
          <w:noProof/>
        </w:rPr>
        <w:t>(</w:t>
      </w:r>
      <w:hyperlink w:anchor="_ENREF_32" w:tooltip="Drincic, 2012 #862" w:history="1">
        <w:r>
          <w:rPr>
            <w:rFonts w:cs="Times New Roman"/>
            <w:noProof/>
          </w:rPr>
          <w:t>32</w:t>
        </w:r>
      </w:hyperlink>
      <w:r>
        <w:rPr>
          <w:rFonts w:cs="Times New Roman"/>
          <w:noProof/>
        </w:rPr>
        <w:t>)</w:t>
      </w:r>
      <w:r w:rsidR="008643FF">
        <w:rPr>
          <w:rFonts w:cs="Times New Roman"/>
        </w:rPr>
        <w:fldChar w:fldCharType="end"/>
      </w:r>
      <w:r>
        <w:rPr>
          <w:rFonts w:cs="Times New Roman"/>
        </w:rPr>
        <w:t xml:space="preserve"> seem to have a much simpler explanation.  Utilizing a volumetric dilution model, they concluded that when serum 25(OH</w:t>
      </w:r>
      <w:proofErr w:type="gramStart"/>
      <w:r>
        <w:rPr>
          <w:rFonts w:cs="Times New Roman"/>
        </w:rPr>
        <w:t>)D</w:t>
      </w:r>
      <w:proofErr w:type="gramEnd"/>
      <w:r>
        <w:rPr>
          <w:rFonts w:cs="Times New Roman"/>
        </w:rPr>
        <w:t xml:space="preserve"> levels in the overweight/obese individuals are adjusted for body weight/size, there is no longer any difference between overweight/obese and healthy weight individuals in vitamin D status.  These authors actually concluded that for vitamin D deficient obese individuals, treatment should be based on body weight and a range of 70-80 IU/kg/day would be needed to produce individuals with sufficient vitamin D status.  The likely higher vitamin D requirement in the obese population and the idea that vitamin D intakes should be based on body weight/size has been illustrated </w:t>
      </w:r>
      <w:r>
        <w:rPr>
          <w:rFonts w:cs="Times New Roman"/>
        </w:rPr>
        <w:lastRenderedPageBreak/>
        <w:t xml:space="preserve">in numerous studies </w:t>
      </w:r>
      <w:r w:rsidR="008643FF">
        <w:rPr>
          <w:rFonts w:cs="Times New Roman"/>
        </w:rPr>
        <w:fldChar w:fldCharType="begin">
          <w:fldData xml:space="preserve">PEVuZE5vdGU+PENpdGU+PEF1dGhvcj5MYWd1bm92YTwvQXV0aG9yPjxZZWFyPjIwMDk8L1llYXI+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PEVuZE5vdGU+PENpdGU+PEF1dGhvcj5MYWd1bm92YTwvQXV0aG9yPjxZZWFyPjIwMDk8L1llYXI+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4" w:tooltip="Aguirre Castaneda, 2012 #899" w:history="1">
        <w:r>
          <w:rPr>
            <w:rFonts w:cs="Times New Roman"/>
            <w:noProof/>
          </w:rPr>
          <w:t>4</w:t>
        </w:r>
      </w:hyperlink>
      <w:r>
        <w:rPr>
          <w:rFonts w:cs="Times New Roman"/>
          <w:noProof/>
        </w:rPr>
        <w:t xml:space="preserve">, </w:t>
      </w:r>
      <w:hyperlink w:anchor="_ENREF_40" w:tooltip="Gallagher, 2012 #902" w:history="1">
        <w:r>
          <w:rPr>
            <w:rFonts w:cs="Times New Roman"/>
            <w:noProof/>
          </w:rPr>
          <w:t>40</w:t>
        </w:r>
      </w:hyperlink>
      <w:r>
        <w:rPr>
          <w:rFonts w:cs="Times New Roman"/>
          <w:noProof/>
        </w:rPr>
        <w:t xml:space="preserve">, </w:t>
      </w:r>
      <w:hyperlink w:anchor="_ENREF_41" w:tooltip="Gallagher, 2013 #879" w:history="1">
        <w:r>
          <w:rPr>
            <w:rFonts w:cs="Times New Roman"/>
            <w:noProof/>
          </w:rPr>
          <w:t>41</w:t>
        </w:r>
      </w:hyperlink>
      <w:r>
        <w:rPr>
          <w:rFonts w:cs="Times New Roman"/>
          <w:noProof/>
        </w:rPr>
        <w:t xml:space="preserve">, </w:t>
      </w:r>
      <w:hyperlink w:anchor="_ENREF_75" w:tooltip="Lagunova, 2009 #840" w:history="1">
        <w:r>
          <w:rPr>
            <w:rFonts w:cs="Times New Roman"/>
            <w:noProof/>
          </w:rPr>
          <w:t>75</w:t>
        </w:r>
      </w:hyperlink>
      <w:r>
        <w:rPr>
          <w:rFonts w:cs="Times New Roman"/>
          <w:noProof/>
        </w:rPr>
        <w:t xml:space="preserve">, </w:t>
      </w:r>
      <w:hyperlink w:anchor="_ENREF_77" w:tooltip="Lee, 2009 #880" w:history="1">
        <w:r>
          <w:rPr>
            <w:rFonts w:cs="Times New Roman"/>
            <w:noProof/>
          </w:rPr>
          <w:t>77</w:t>
        </w:r>
      </w:hyperlink>
      <w:r>
        <w:rPr>
          <w:rFonts w:cs="Times New Roman"/>
          <w:noProof/>
        </w:rPr>
        <w:t>)</w:t>
      </w:r>
      <w:r w:rsidR="008643FF">
        <w:rPr>
          <w:rFonts w:cs="Times New Roman"/>
        </w:rPr>
        <w:fldChar w:fldCharType="end"/>
      </w:r>
      <w:r>
        <w:rPr>
          <w:rFonts w:cs="Times New Roman"/>
        </w:rPr>
        <w:t>.  Thus, just knowing someone’s baseline vitamin D deficiency status alone is not enough, and BMI should be considered when recommending the dose and/or duration of vitamin D supplementation.</w:t>
      </w:r>
    </w:p>
    <w:p w:rsidR="00600AD5" w:rsidRDefault="00600AD5" w:rsidP="00600AD5">
      <w:pPr>
        <w:spacing w:line="480" w:lineRule="auto"/>
        <w:rPr>
          <w:rFonts w:cs="Times New Roman"/>
        </w:rPr>
      </w:pPr>
      <w:r>
        <w:rPr>
          <w:rFonts w:cs="Times New Roman"/>
        </w:rPr>
        <w:tab/>
        <w:t xml:space="preserve">There is also evidence that for overweight/obese individuals, losing weight leads to improved vitamin D status, which could benefit overall health.  In a 2 year clinical weight loss trial of overweight/obese women, Rock et al. </w:t>
      </w:r>
      <w:r w:rsidR="008643FF">
        <w:rPr>
          <w:rFonts w:cs="Times New Roman"/>
        </w:rPr>
        <w:fldChar w:fldCharType="begin">
          <w:fldData xml:space="preserve">PEVuZE5vdGU+PENpdGU+PEF1dGhvcj5Sb2NrPC9BdXRob3I+PFllYXI+MjAxMjwvWWVhcj48UmVj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PEVuZE5vdGU+PENpdGU+PEF1dGhvcj5Sb2NrPC9BdXRob3I+PFllYXI+MjAxMjwvWWVhcj48UmVj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99" w:tooltip="Rock, 2012 #901" w:history="1">
        <w:r>
          <w:rPr>
            <w:rFonts w:cs="Times New Roman"/>
            <w:noProof/>
          </w:rPr>
          <w:t>99</w:t>
        </w:r>
      </w:hyperlink>
      <w:r>
        <w:rPr>
          <w:rFonts w:cs="Times New Roman"/>
          <w:noProof/>
        </w:rPr>
        <w:t>)</w:t>
      </w:r>
      <w:r w:rsidR="008643FF">
        <w:rPr>
          <w:rFonts w:cs="Times New Roman"/>
        </w:rPr>
        <w:fldChar w:fldCharType="end"/>
      </w:r>
      <w:r>
        <w:rPr>
          <w:rFonts w:cs="Times New Roman"/>
        </w:rPr>
        <w:t xml:space="preserve"> found that those women who lost ≥ 10% of their baseline body weight increased their 25(OH)D levels by 5 ng/ml vs 1.9 ng/ml for those women who did not lose any weight (P=0.014).  Vitamin D deficiency of all participants decreased from 49% to 36%, and only 17% of those that achieved a healthy BMI by the end of the study were considered vitamin D deficient.</w:t>
      </w:r>
    </w:p>
    <w:p w:rsidR="00600AD5" w:rsidRDefault="00600AD5" w:rsidP="00600AD5">
      <w:pPr>
        <w:spacing w:line="480" w:lineRule="auto"/>
        <w:rPr>
          <w:rFonts w:cs="Times New Roman"/>
        </w:rPr>
      </w:pPr>
      <w:r>
        <w:rPr>
          <w:rFonts w:cs="Times New Roman"/>
        </w:rPr>
        <w:tab/>
        <w:t xml:space="preserve">It is not fully understood how vitamin D operates in human adipose tissue.  </w:t>
      </w:r>
      <w:proofErr w:type="spellStart"/>
      <w:r>
        <w:rPr>
          <w:rFonts w:cs="Times New Roman"/>
        </w:rPr>
        <w:t>Nimitphong</w:t>
      </w:r>
      <w:proofErr w:type="spellEnd"/>
      <w:r>
        <w:rPr>
          <w:rFonts w:cs="Times New Roman"/>
        </w:rPr>
        <w:t xml:space="preserve"> et al. showed that VDR and CYP27B1 were expressed in human adipose tissue, </w:t>
      </w:r>
      <w:proofErr w:type="spellStart"/>
      <w:r>
        <w:rPr>
          <w:rFonts w:cs="Times New Roman"/>
        </w:rPr>
        <w:t>preadipocytes</w:t>
      </w:r>
      <w:proofErr w:type="spellEnd"/>
      <w:r>
        <w:rPr>
          <w:rFonts w:cs="Times New Roman"/>
        </w:rPr>
        <w:t xml:space="preserve">, and newly differentiated adipocytes.  They hypothesize that active vitamin D hormone is involved in the healthy turnover and remodeling of adipose tissue, aiding in the creation of newly differentiated and more insulin-sensitive adipocytes, thus possibly helping with obesity and Type 2 Diabetes.  Further studies are needed to uncover the molecular mechanisms of active vitamin D hormone in adipose tissue </w:t>
      </w:r>
      <w:r w:rsidR="008643FF">
        <w:rPr>
          <w:rFonts w:cs="Times New Roman"/>
        </w:rPr>
        <w:fldChar w:fldCharType="begin">
          <w:fldData xml:space="preserve">PEVuZE5vdGU+PENpdGU+PEF1dGhvcj5OaW1pdHBob25nPC9BdXRob3I+PFllYXI+MjAxMjwvWWVh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==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PEVuZE5vdGU+PENpdGU+PEF1dGhvcj5OaW1pdHBob25nPC9BdXRob3I+PFllYXI+MjAxMjwvWWVh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==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91" w:tooltip="Nimitphong, 2012 #903" w:history="1">
        <w:r>
          <w:rPr>
            <w:rFonts w:cs="Times New Roman"/>
            <w:noProof/>
          </w:rPr>
          <w:t>91</w:t>
        </w:r>
      </w:hyperlink>
      <w:r>
        <w:rPr>
          <w:rFonts w:cs="Times New Roman"/>
          <w:noProof/>
        </w:rPr>
        <w:t xml:space="preserve">, </w:t>
      </w:r>
      <w:hyperlink w:anchor="_ENREF_109" w:tooltip="Spalding, 2008 #904" w:history="1">
        <w:r>
          <w:rPr>
            <w:rFonts w:cs="Times New Roman"/>
            <w:noProof/>
          </w:rPr>
          <w:t>109</w:t>
        </w:r>
      </w:hyperlink>
      <w:r>
        <w:rPr>
          <w:rFonts w:cs="Times New Roman"/>
          <w:noProof/>
        </w:rPr>
        <w:t>)</w:t>
      </w:r>
      <w:r w:rsidR="008643FF">
        <w:rPr>
          <w:rFonts w:cs="Times New Roman"/>
        </w:rPr>
        <w:fldChar w:fldCharType="end"/>
      </w:r>
      <w:r>
        <w:rPr>
          <w:rFonts w:cs="Times New Roman"/>
        </w:rPr>
        <w:t xml:space="preserve">.  </w:t>
      </w:r>
    </w:p>
    <w:p w:rsidR="00600AD5" w:rsidRDefault="00600AD5" w:rsidP="00600AD5">
      <w:pPr>
        <w:spacing w:line="480" w:lineRule="auto"/>
        <w:rPr>
          <w:rFonts w:cs="Times New Roman"/>
        </w:rPr>
      </w:pPr>
      <w:r>
        <w:rPr>
          <w:rFonts w:cs="Times New Roman"/>
        </w:rPr>
        <w:tab/>
        <w:t xml:space="preserve">Adipose tissue expressing vitamin D metabolizing enzymes (25-hydroxylase, 1α-hydroxylase (CYP27B1), 24-hydroxylase (catabolic CYP24A1)) and VDR has been demonstrated by </w:t>
      </w:r>
      <w:proofErr w:type="spellStart"/>
      <w:r>
        <w:rPr>
          <w:rFonts w:cs="Times New Roman"/>
        </w:rPr>
        <w:t>Wamberg</w:t>
      </w:r>
      <w:proofErr w:type="spellEnd"/>
      <w:r>
        <w:rPr>
          <w:rFonts w:cs="Times New Roman"/>
        </w:rPr>
        <w:t xml:space="preserve"> et al. as they compared this expression between lean and obese individuals.  They found decreased expression levels of 25-hydroxylase and </w:t>
      </w:r>
      <w:r>
        <w:rPr>
          <w:rFonts w:cs="Times New Roman"/>
        </w:rPr>
        <w:lastRenderedPageBreak/>
        <w:t>CYP27B1 by 71% (P˂0.0001) and 49% (P˂0.05), respectively, in the subcutaneous adipose tissue of the obese subjects.   The prevalence of low 25(OH</w:t>
      </w:r>
      <w:proofErr w:type="gramStart"/>
      <w:r>
        <w:rPr>
          <w:rFonts w:cs="Times New Roman"/>
        </w:rPr>
        <w:t>)D</w:t>
      </w:r>
      <w:proofErr w:type="gramEnd"/>
      <w:r>
        <w:rPr>
          <w:rFonts w:cs="Times New Roman"/>
        </w:rPr>
        <w:t xml:space="preserve"> levels (˂30ng/ml) was very high in the obese subjects compared to the lean subjects (90% vs 50%).  Whether 25(OH</w:t>
      </w:r>
      <w:proofErr w:type="gramStart"/>
      <w:r>
        <w:rPr>
          <w:rFonts w:cs="Times New Roman"/>
        </w:rPr>
        <w:t>)D</w:t>
      </w:r>
      <w:proofErr w:type="gramEnd"/>
      <w:r>
        <w:rPr>
          <w:rFonts w:cs="Times New Roman"/>
        </w:rPr>
        <w:t xml:space="preserve"> created in adipose tissue contributes to circulating 25(OH)D levels is not currently known, and it is plausible that there could be increased catabolism (via CYP24A1) of vitamin D in obesity.  </w:t>
      </w:r>
      <w:proofErr w:type="spellStart"/>
      <w:r>
        <w:rPr>
          <w:rFonts w:cs="Times New Roman"/>
        </w:rPr>
        <w:t>Wamberg</w:t>
      </w:r>
      <w:proofErr w:type="spellEnd"/>
      <w:r>
        <w:rPr>
          <w:rFonts w:cs="Times New Roman"/>
        </w:rPr>
        <w:t xml:space="preserve"> et al. also analyzed CYP24A1 in obese subjects before and after a 10% weight loss and found that CYP24A1 expression increased by 79% (P˂0.05) after weight loss, signifying a possible  increased creation and use of 1,25(OH)</w:t>
      </w:r>
      <w:r w:rsidRPr="004B0868">
        <w:rPr>
          <w:rFonts w:cs="Times New Roman"/>
          <w:vertAlign w:val="subscript"/>
        </w:rPr>
        <w:t>2</w:t>
      </w:r>
      <w:r>
        <w:rPr>
          <w:rFonts w:cs="Times New Roman"/>
        </w:rPr>
        <w:t xml:space="preserve">D within adipose tissue, followed by its degradation after positive effects </w:t>
      </w:r>
      <w:r w:rsidR="008643FF">
        <w:rPr>
          <w:rFonts w:cs="Times New Roman"/>
        </w:rPr>
        <w:fldChar w:fldCharType="begin">
          <w:fldData xml:space="preserve">PEVuZE5vdGU+PENpdGU+PEF1dGhvcj5XYW1iZXJnPC9BdXRob3I+PFllYXI+MjAxMzwvWWVhcj48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PEVuZE5vdGU+PENpdGU+PEF1dGhvcj5XYW1iZXJnPC9BdXRob3I+PFllYXI+MjAxMzwvWWVhcj48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1" w:tooltip="Wamberg, 2013 #915" w:history="1">
        <w:r>
          <w:rPr>
            <w:rFonts w:cs="Times New Roman"/>
            <w:noProof/>
          </w:rPr>
          <w:t>121</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These positive effects of 1,25(OH)</w:t>
      </w:r>
      <w:r w:rsidRPr="004B0868">
        <w:rPr>
          <w:rFonts w:cs="Times New Roman"/>
          <w:vertAlign w:val="subscript"/>
        </w:rPr>
        <w:t>2</w:t>
      </w:r>
      <w:r>
        <w:rPr>
          <w:rFonts w:cs="Times New Roman"/>
        </w:rPr>
        <w:t>D within adipose tissue are important, as adipose tissue is not just a fatty acid storage reservoir but rather a highly metabolic tissue intimately involved in lipid and glucose metabolism.  A variety of hormones and cytokines are produced in adipose tissue, and a chronic inflammatory state along with adipose tissue dysfunction is associated with obesity.  An increased secretion of pro-inflammatory cytokines (tumor necrosis factor-alpha (TNF-α) and interleukin-6 (IL-6)) by adipose tissue in obesity can lead to increased inflammation, macrophage infiltration, and increased endothelial adhesion leading to the promotion of atherosclerosis.  Vitamin D has anti-inflammatory effects, as an in vitro study by Zhang et al revealed a 25(OH</w:t>
      </w:r>
      <w:proofErr w:type="gramStart"/>
      <w:r>
        <w:rPr>
          <w:rFonts w:cs="Times New Roman"/>
        </w:rPr>
        <w:t>)D</w:t>
      </w:r>
      <w:proofErr w:type="gramEnd"/>
      <w:r>
        <w:rPr>
          <w:rFonts w:cs="Times New Roman"/>
        </w:rPr>
        <w:t xml:space="preserve"> dose-dependent, </w:t>
      </w:r>
      <w:proofErr w:type="spellStart"/>
      <w:r>
        <w:rPr>
          <w:rFonts w:cs="Times New Roman"/>
        </w:rPr>
        <w:t>downregulation</w:t>
      </w:r>
      <w:proofErr w:type="spellEnd"/>
      <w:r>
        <w:rPr>
          <w:rFonts w:cs="Times New Roman"/>
        </w:rPr>
        <w:t xml:space="preserve"> of IL-6 and TNF-α production in human monocytes.  Another in vitro study by </w:t>
      </w:r>
      <w:proofErr w:type="spellStart"/>
      <w:r>
        <w:rPr>
          <w:rFonts w:cs="Times New Roman"/>
        </w:rPr>
        <w:t>Zehnder</w:t>
      </w:r>
      <w:proofErr w:type="spellEnd"/>
      <w:r>
        <w:rPr>
          <w:rFonts w:cs="Times New Roman"/>
        </w:rPr>
        <w:t xml:space="preserve"> et al. demonstrated that human endothelial cell synthesis of 1,25(OH)</w:t>
      </w:r>
      <w:r w:rsidRPr="001D0EC6">
        <w:rPr>
          <w:rFonts w:cs="Times New Roman"/>
          <w:vertAlign w:val="subscript"/>
        </w:rPr>
        <w:t>2</w:t>
      </w:r>
      <w:r>
        <w:rPr>
          <w:rFonts w:cs="Times New Roman"/>
        </w:rPr>
        <w:t xml:space="preserve">D is stimulated in response to inflammatory cytokines, illustrating an autocrine response mechanism, possibly </w:t>
      </w:r>
      <w:r>
        <w:rPr>
          <w:rFonts w:cs="Times New Roman"/>
        </w:rPr>
        <w:lastRenderedPageBreak/>
        <w:t xml:space="preserve">modulating endothelial cell adhesion and decreasing atherosclerosis progression </w:t>
      </w:r>
      <w:r w:rsidR="008643FF">
        <w:rPr>
          <w:rFonts w:cs="Times New Roman"/>
        </w:rPr>
        <w:fldChar w:fldCharType="begin">
          <w:fldData xml:space="preserve">PEVuZE5vdGU+PENpdGU+PEF1dGhvcj5aaGFuZzwvQXV0aG9yPjxZZWFyPjIwMTI8L1llYXI+PFJl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</w:fldData>
        </w:fldChar>
      </w:r>
      <w:r>
        <w:rPr>
          <w:rFonts w:cs="Times New Roman"/>
        </w:rPr>
        <w:instrText xml:space="preserve"> ADDIN EN.CITE </w:instrText>
      </w:r>
      <w:r w:rsidR="008643FF">
        <w:rPr>
          <w:rFonts w:cs="Times New Roman"/>
        </w:rPr>
        <w:fldChar w:fldCharType="begin">
          <w:fldData xml:space="preserve">PEVuZE5vdGU+PENpdGU+PEF1dGhvcj5aaGFuZzwvQXV0aG9yPjxZZWFyPjIwMTI8L1llYXI+PFJl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33" w:tooltip="Zehnder, 2002 #917" w:history="1">
        <w:r>
          <w:rPr>
            <w:rFonts w:cs="Times New Roman"/>
            <w:noProof/>
          </w:rPr>
          <w:t>133</w:t>
        </w:r>
      </w:hyperlink>
      <w:r>
        <w:rPr>
          <w:rFonts w:cs="Times New Roman"/>
          <w:noProof/>
        </w:rPr>
        <w:t xml:space="preserve">, </w:t>
      </w:r>
      <w:hyperlink w:anchor="_ENREF_134" w:tooltip="Zhang, 2012 #916" w:history="1">
        <w:r>
          <w:rPr>
            <w:rFonts w:cs="Times New Roman"/>
            <w:noProof/>
          </w:rPr>
          <w:t>134</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ind w:firstLine="720"/>
        <w:rPr>
          <w:rFonts w:cs="Times New Roman"/>
        </w:rPr>
      </w:pPr>
      <w:r>
        <w:rPr>
          <w:rFonts w:cs="Times New Roman"/>
        </w:rPr>
        <w:t xml:space="preserve">At the present time it is not fully understood how vitamin D is sequestered and/or mobilized from lipid storage and at what level of adiposity this may occur </w:t>
      </w:r>
      <w:r w:rsidR="008643FF">
        <w:rPr>
          <w:rFonts w:cs="Times New Roman"/>
        </w:rPr>
        <w:fldChar w:fldCharType="begin"/>
      </w:r>
      <w:r>
        <w:rPr>
          <w:rFonts w:cs="Times New Roman"/>
        </w:rPr>
        <w:instrText xml:space="preserve"> ADDIN EN.CITE &lt;EndNote&gt;&lt;Cite&gt;&lt;Author&gt;Brannon&lt;/Author&gt;&lt;Year&gt;2008&lt;/Year&gt;&lt;RecNum&gt;844&lt;/RecNum&gt;&lt;DisplayText&gt;(18)&lt;/DisplayText&gt;&lt;record&gt;&lt;rec-number&gt;844&lt;/rec-number&gt;&lt;foreign-keys&gt;&lt;key app="EN" db-id="d5v0dwvt2z2w06erxr250p0z0as9st999tae"&gt;844&lt;/key&gt;&lt;/foreign-keys&gt;&lt;ref-type name="Journal Article"&gt;17&lt;/ref-type&gt;&lt;contributors&gt;&lt;authors&gt;&lt;author&gt;Brannon, P. M.&lt;/author&gt;&lt;author&gt;Yetley, E. A.&lt;/author&gt;&lt;author&gt;Bailey, R. L.&lt;/author&gt;&lt;author&gt;Picciano, M. F.&lt;/author&gt;&lt;/authors&gt;&lt;/contributors&gt;&lt;auth-address&gt;Office of Dietary Supplements, National Institutes of Health, US Department of Health and Human Services, Bethesda, MD, USA.&lt;/auth-address&gt;&lt;titles&gt;&lt;title&gt;Summary of roundtable discussion on vitamin D research needs&lt;/title&gt;&lt;secondary-title&gt;Am J Clin Nutr&lt;/secondary-title&gt;&lt;/titles&gt;&lt;periodical&gt;&lt;full-title&gt;Am J Clin Nutr&lt;/full-title&gt;&lt;abbr-1&gt;The American journal of clinical nutrition&lt;/abbr-1&gt;&lt;/periodical&gt;&lt;pages&gt;587S-592S&lt;/pages&gt;&lt;volume&gt;88&lt;/volume&gt;&lt;number&gt;2&lt;/number&gt;&lt;edition&gt;2008/08/12&lt;/edition&gt;&lt;keywords&gt;&lt;keyword&gt;Biomedical Research/*organization &amp;amp; administration&lt;/keyword&gt;&lt;keyword&gt;Body Mass Index&lt;/keyword&gt;&lt;keyword&gt;Dose-Response Relationship, Drug&lt;/keyword&gt;&lt;keyword&gt;Ethnic Groups&lt;/keyword&gt;&lt;keyword&gt;Humans&lt;/keyword&gt;&lt;keyword&gt;*Nutrition Policy&lt;/keyword&gt;&lt;keyword&gt;*Nutritional Requirements&lt;/keyword&gt;&lt;keyword&gt;Nutritional Status&lt;/keyword&gt;&lt;keyword&gt;Vitamin D/*administration &amp;amp; dosage/adverse effects/*physiology&lt;/keyword&gt;&lt;/keywords&gt;&lt;dates&gt;&lt;year&gt;2008&lt;/year&gt;&lt;pub-dates&gt;&lt;date&gt;Aug&lt;/date&gt;&lt;/pub-dates&gt;&lt;/dates&gt;&lt;isbn&gt;1938-3207 (Electronic)&amp;#xD;0002-9165 (Linking)&lt;/isbn&gt;&lt;accession-num&gt;18689407&lt;/accession-num&gt;&lt;urls&gt;&lt;related-urls&gt;&lt;url&gt;http://www.ncbi.nlm.nih.gov/pubmed/18689407&lt;/url&gt;&lt;/related-urls&gt;&lt;/urls&gt;&lt;electronic-resource-num&gt;88/2/587S [pii]&lt;/electronic-resource-num&gt;&lt;language&gt;eng&lt;/language&gt;&lt;/record&gt;&lt;/Cite&gt;&lt;/EndNote&gt;</w:instrText>
      </w:r>
      <w:r w:rsidR="008643FF">
        <w:rPr>
          <w:rFonts w:cs="Times New Roman"/>
        </w:rPr>
        <w:fldChar w:fldCharType="separate"/>
      </w:r>
      <w:r>
        <w:rPr>
          <w:rFonts w:cs="Times New Roman"/>
          <w:noProof/>
        </w:rPr>
        <w:t>(</w:t>
      </w:r>
      <w:hyperlink w:anchor="_ENREF_18" w:tooltip="Brannon, 2008 #844" w:history="1">
        <w:r>
          <w:rPr>
            <w:rFonts w:cs="Times New Roman"/>
            <w:noProof/>
          </w:rPr>
          <w:t>18</w:t>
        </w:r>
      </w:hyperlink>
      <w:r>
        <w:rPr>
          <w:rFonts w:cs="Times New Roman"/>
          <w:noProof/>
        </w:rPr>
        <w:t>)</w:t>
      </w:r>
      <w:r w:rsidR="008643FF">
        <w:rPr>
          <w:rFonts w:cs="Times New Roman"/>
        </w:rPr>
        <w:fldChar w:fldCharType="end"/>
      </w:r>
      <w:r>
        <w:rPr>
          <w:rFonts w:cs="Times New Roman"/>
        </w:rPr>
        <w:t>.  It seems clear that our current obesity epidemic is contributing to our suboptimal vitamin D levels, as vitamin D deficiency/insufficiency is very common in overweight/obese individuals.  With this elevated prevalence of deficient vitamin D status in overweight/obese individuals and its associated comorbidities, regular vitamin D screening in this population seems warranted along with treatment options that are inexpensive and easy to implement (sensible sun exposure and vitamin D supplementation).</w:t>
      </w:r>
    </w:p>
    <w:p w:rsidR="00600AD5" w:rsidRPr="00317F80" w:rsidRDefault="00600AD5" w:rsidP="00600AD5">
      <w:pPr>
        <w:spacing w:line="480" w:lineRule="auto"/>
        <w:rPr>
          <w:rFonts w:cs="Times New Roman"/>
          <w:b/>
        </w:rPr>
      </w:pPr>
      <w:r w:rsidRPr="00317F80">
        <w:rPr>
          <w:rFonts w:cs="Times New Roman"/>
          <w:b/>
        </w:rPr>
        <w:t>Vitamin D and Type II Diabetes</w:t>
      </w:r>
    </w:p>
    <w:p w:rsidR="00600AD5" w:rsidRDefault="00600AD5" w:rsidP="00600AD5">
      <w:pPr>
        <w:spacing w:line="480" w:lineRule="auto"/>
        <w:rPr>
          <w:rFonts w:cs="Times New Roman"/>
        </w:rPr>
      </w:pPr>
      <w:r>
        <w:rPr>
          <w:rFonts w:cs="Times New Roman"/>
        </w:rPr>
        <w:tab/>
        <w:t xml:space="preserve">Type II diabetes mellitus (T2DM) has become a serious health care problem, as this disease is exploding in prevalence and contributing to an ever increasing financial crisis in our health care system.  T2DM is associated with multiple co-morbidities and increased mortality.  As someone ages, how well they control their blood glucose appears to influence their health greatly and helps determine their risk for numerous chronic diseases.  New innovative techniques to help manage and prevent T2DM are needed, and vitamin D’s role in this is being explored more recently to possibly reduce the burden that T2DM has on its sufferers and on health care costs.  T2DM features a number of characteristics, including insulin resistance, altered insulin secretion, and thus hyperglycemia.  There are vitamin D receptors (VDR) in the pancreatic β-islet </w:t>
      </w:r>
      <w:r>
        <w:rPr>
          <w:rFonts w:cs="Times New Roman"/>
        </w:rPr>
        <w:lastRenderedPageBreak/>
        <w:t>cells, and thus 1,25(OH)</w:t>
      </w:r>
      <w:r w:rsidRPr="00D925F1">
        <w:rPr>
          <w:rFonts w:cs="Times New Roman"/>
          <w:vertAlign w:val="subscript"/>
        </w:rPr>
        <w:t>2</w:t>
      </w:r>
      <w:r>
        <w:rPr>
          <w:rFonts w:cs="Times New Roman"/>
        </w:rPr>
        <w:t xml:space="preserve">D  helps enhance insulin production and secretion </w:t>
      </w:r>
      <w:r w:rsidR="008643FF">
        <w:rPr>
          <w:rFonts w:cs="Times New Roman"/>
        </w:rPr>
        <w:fldChar w:fldCharType="begin"/>
      </w:r>
      <w:r>
        <w:rPr>
          <w:rFonts w:cs="Times New Roman"/>
        </w:rPr>
        <w:instrText xml:space="preserve"> ADDIN EN.CITE &lt;EndNote&gt;&lt;Cite&gt;&lt;Author&gt;Holick&lt;/Author&gt;&lt;Year&gt;2008&lt;/Year&gt;&lt;RecNum&gt;585&lt;/RecNum&gt;&lt;DisplayText&gt;(62)&lt;/DisplayText&gt;&lt;record&gt;&lt;rec-number&gt;585&lt;/rec-number&gt;&lt;foreign-keys&gt;&lt;key app="EN" db-id="d5v0dwvt2z2w06erxr250p0z0as9st999tae"&gt;585&lt;/key&gt;&lt;/foreign-keys&gt;&lt;ref-type name="Journal Article"&gt;17&lt;/ref-type&gt;&lt;contributors&gt;&lt;authors&gt;&lt;author&gt;Holick, M.F.&lt;/author&gt;&lt;/authors&gt;&lt;/contributors&gt;&lt;titles&gt;&lt;title&gt;The vitamin D deficiency pandemic and consequences for nonskeletal health: mechanisms of action&lt;/title&gt;&lt;secondary-title&gt;Molecular aspects of medicine&lt;/secondary-title&gt;&lt;/titles&gt;&lt;pages&gt;361-368&lt;/pages&gt;&lt;volume&gt;29&lt;/volume&gt;&lt;number&gt;6&lt;/number&gt;&lt;dates&gt;&lt;year&gt;2008&lt;/year&gt;&lt;/dates&gt;&lt;isbn&gt;0098-2997&lt;/isbn&gt;&lt;urls&gt;&lt;/urls&gt;&lt;/record&gt;&lt;/Cite&gt;&lt;/EndNote&gt;</w:instrText>
      </w:r>
      <w:r w:rsidR="008643FF">
        <w:rPr>
          <w:rFonts w:cs="Times New Roman"/>
        </w:rPr>
        <w:fldChar w:fldCharType="separate"/>
      </w:r>
      <w:r>
        <w:rPr>
          <w:rFonts w:cs="Times New Roman"/>
          <w:noProof/>
        </w:rPr>
        <w:t>(</w:t>
      </w:r>
      <w:hyperlink w:anchor="_ENREF_62" w:tooltip="Holick, 2008 #585" w:history="1">
        <w:r>
          <w:rPr>
            <w:rFonts w:cs="Times New Roman"/>
            <w:noProof/>
          </w:rPr>
          <w:t>62</w:t>
        </w:r>
      </w:hyperlink>
      <w:r>
        <w:rPr>
          <w:rFonts w:cs="Times New Roman"/>
          <w:noProof/>
        </w:rPr>
        <w:t>)</w:t>
      </w:r>
      <w:r w:rsidR="008643FF">
        <w:rPr>
          <w:rFonts w:cs="Times New Roman"/>
        </w:rPr>
        <w:fldChar w:fldCharType="end"/>
      </w:r>
      <w:r>
        <w:rPr>
          <w:rFonts w:cs="Times New Roman"/>
        </w:rPr>
        <w:t xml:space="preserve">.  Insulin secretion also requires calcium, so vitamin D may contribute to maintaining proper insulin secretion by helping regulate “extracellular calcium concentrations and flux through cell membranes in the beta cell” </w:t>
      </w:r>
      <w:r w:rsidR="008643FF">
        <w:rPr>
          <w:rFonts w:cs="Times New Roman"/>
        </w:rPr>
        <w:fldChar w:fldCharType="begin"/>
      </w:r>
      <w:r>
        <w:rPr>
          <w:rFonts w:cs="Times New Roman"/>
        </w:rPr>
        <w:instrText xml:space="preserve"> ADDIN EN.CITE &lt;EndNote&gt;&lt;Cite&gt;&lt;Author&gt;Pittas&lt;/Author&gt;&lt;Year&gt;2010&lt;/Year&gt;&lt;RecNum&gt;560&lt;/RecNum&gt;&lt;DisplayText&gt;(95)&lt;/DisplayText&gt;&lt;record&gt;&lt;rec-number&gt;560&lt;/rec-number&gt;&lt;foreign-keys&gt;&lt;key app="EN" db-id="d5v0dwvt2z2w06erxr250p0z0as9st999tae"&gt;560&lt;/key&gt;&lt;/foreign-keys&gt;&lt;ref-type name="Journal Article"&gt;17&lt;/ref-type&gt;&lt;contributors&gt;&lt;authors&gt;&lt;author&gt;Pittas, A. G.&lt;/author&gt;&lt;author&gt;Dawson-Hughes, B.&lt;/author&gt;&lt;/authors&gt;&lt;/contributors&gt;&lt;auth-address&gt;Division of Endocrinology, Diabetes and Metabolism, Tufts Medical Center, Boston, MA 02111, United States. apittas@tuftsmedicalcenter.org&lt;/auth-address&gt;&lt;titles&gt;&lt;title&gt;Vitamin D and diabetes&lt;/title&gt;&lt;secondary-title&gt;J Steroid Biochem Mol Biol&lt;/secondary-title&gt;&lt;/titles&gt;&lt;periodical&gt;&lt;full-title&gt;J Steroid Biochem Mol Biol&lt;/full-title&gt;&lt;abbr-1&gt;The Journal of steroid biochemistry and molecular biology&lt;/abbr-1&gt;&lt;/periodical&gt;&lt;pages&gt;425-9&lt;/pages&gt;&lt;volume&gt;121&lt;/volume&gt;&lt;number&gt;1-2&lt;/number&gt;&lt;edition&gt;2010/03/23&lt;/edition&gt;&lt;keywords&gt;&lt;keyword&gt;Clinical Trials as Topic&lt;/keyword&gt;&lt;keyword&gt;Diabetes Mellitus/*metabolism&lt;/keyword&gt;&lt;keyword&gt;Diabetes Mellitus, Type 1/metabolism&lt;/keyword&gt;&lt;keyword&gt;Diabetes Mellitus, Type 2/metabolism&lt;/keyword&gt;&lt;keyword&gt;Female&lt;/keyword&gt;&lt;keyword&gt;*Gene Expression Regulation&lt;/keyword&gt;&lt;keyword&gt;Glucose/*metabolism&lt;/keyword&gt;&lt;keyword&gt;Humans&lt;/keyword&gt;&lt;keyword&gt;Insulin/metabolism&lt;/keyword&gt;&lt;keyword&gt;Male&lt;/keyword&gt;&lt;keyword&gt;Models, Biological&lt;/keyword&gt;&lt;keyword&gt;Pregnancy&lt;/keyword&gt;&lt;keyword&gt;Randomized Controlled Trials as Topic&lt;/keyword&gt;&lt;keyword&gt;Research Design&lt;/keyword&gt;&lt;keyword&gt;Vitamin D/*metabolism&lt;/keyword&gt;&lt;/keywords&gt;&lt;dates&gt;&lt;year&gt;2010&lt;/year&gt;&lt;pub-dates&gt;&lt;date&gt;Jul&lt;/date&gt;&lt;/pub-dates&gt;&lt;/dates&gt;&lt;isbn&gt;1879-1220 (Electronic)&amp;#xD;0960-0760 (Linking)&lt;/isbn&gt;&lt;accession-num&gt;20304061&lt;/accession-num&gt;&lt;urls&gt;&lt;related-urls&gt;&lt;url&gt;http://www.ncbi.nlm.nih.gov/pubmed/20304061&lt;/url&gt;&lt;/related-urls&gt;&lt;/urls&gt;&lt;custom2&gt;2900448&lt;/custom2&gt;&lt;electronic-resource-num&gt;S0960-0760(10)00133-0 [pii]&amp;#xD;10.1016/j.jsbmb.2010.03.042&lt;/electronic-resource-num&gt;&lt;language&gt;eng&lt;/language&gt;&lt;/record&gt;&lt;/Cite&gt;&lt;/EndNote&gt;</w:instrText>
      </w:r>
      <w:r w:rsidR="008643FF">
        <w:rPr>
          <w:rFonts w:cs="Times New Roman"/>
        </w:rPr>
        <w:fldChar w:fldCharType="separate"/>
      </w:r>
      <w:r>
        <w:rPr>
          <w:rFonts w:cs="Times New Roman"/>
          <w:noProof/>
        </w:rPr>
        <w:t>(</w:t>
      </w:r>
      <w:hyperlink w:anchor="_ENREF_95" w:tooltip="Pittas, 2010 #560" w:history="1">
        <w:r>
          <w:rPr>
            <w:rFonts w:cs="Times New Roman"/>
            <w:noProof/>
          </w:rPr>
          <w:t>95</w:t>
        </w:r>
      </w:hyperlink>
      <w:r>
        <w:rPr>
          <w:rFonts w:cs="Times New Roman"/>
          <w:noProof/>
        </w:rPr>
        <w:t>)</w:t>
      </w:r>
      <w:r w:rsidR="008643FF">
        <w:rPr>
          <w:rFonts w:cs="Times New Roman"/>
        </w:rPr>
        <w:fldChar w:fldCharType="end"/>
      </w:r>
      <w:r>
        <w:rPr>
          <w:rFonts w:cs="Times New Roman"/>
        </w:rPr>
        <w:t xml:space="preserve">.  </w:t>
      </w:r>
    </w:p>
    <w:p w:rsidR="00600AD5" w:rsidRDefault="00600AD5" w:rsidP="00600AD5">
      <w:pPr>
        <w:spacing w:line="480" w:lineRule="auto"/>
        <w:rPr>
          <w:rFonts w:cs="Times New Roman"/>
        </w:rPr>
      </w:pPr>
      <w:r>
        <w:rPr>
          <w:rFonts w:cs="Times New Roman"/>
        </w:rPr>
        <w:tab/>
        <w:t>Evidence is accumulating that vitamin D may influence numerous factors that contribute to T2DM.  The majority of these studies are epidemiological or cross-sectional, with intervention studies rather scarce.  With prevention of T2DM being the ultimate goal, being able to identify easily modifiable risk factors is crucial, as current recommendations (weight loss, improved nutrition) are not being followed adequately and are difficult to maintain for most people, evidenced by the incidence of T2DM increasing rapidly.</w:t>
      </w:r>
    </w:p>
    <w:p w:rsidR="00600AD5" w:rsidRDefault="00600AD5" w:rsidP="00600AD5">
      <w:pPr>
        <w:spacing w:line="480" w:lineRule="auto"/>
        <w:rPr>
          <w:rFonts w:cs="Times New Roman"/>
        </w:rPr>
      </w:pPr>
      <w:r>
        <w:rPr>
          <w:rFonts w:cs="Times New Roman"/>
        </w:rPr>
        <w:tab/>
        <w:t xml:space="preserve">Numerous epidemiological studies show an inverse relationship between 25(OH)D levels and a number of glycemic status measures, including fasting plasma glucose, OGTT, and insulin resistance (HOMA-R) </w:t>
      </w:r>
      <w:r w:rsidR="008643FF">
        <w:rPr>
          <w:rFonts w:cs="Times New Roman"/>
        </w:rPr>
        <w:fldChar w:fldCharType="begin">
          <w:fldData xml:space="preserve">PEVuZE5vdGU+PENpdGU+PEF1dGhvcj5DaGl1PC9BdXRob3I+PFllYXI+MjAwNDwvWWVhcj48UmVj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PEVuZE5vdGU+PENpdGU+PEF1dGhvcj5DaGl1PC9BdXRob3I+PFllYXI+MjAwNDwvWWVhcj48UmVj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25" w:tooltip="Chiu, 2004 #35" w:history="1">
        <w:r>
          <w:rPr>
            <w:rFonts w:cs="Times New Roman"/>
            <w:noProof/>
          </w:rPr>
          <w:t>25</w:t>
        </w:r>
      </w:hyperlink>
      <w:r>
        <w:rPr>
          <w:rFonts w:cs="Times New Roman"/>
          <w:noProof/>
        </w:rPr>
        <w:t xml:space="preserve">, </w:t>
      </w:r>
      <w:hyperlink w:anchor="_ENREF_42" w:tooltip="Garcia-Bailo, 2011 #742" w:history="1">
        <w:r>
          <w:rPr>
            <w:rFonts w:cs="Times New Roman"/>
            <w:noProof/>
          </w:rPr>
          <w:t>42</w:t>
        </w:r>
      </w:hyperlink>
      <w:r>
        <w:rPr>
          <w:rFonts w:cs="Times New Roman"/>
          <w:noProof/>
        </w:rPr>
        <w:t xml:space="preserve">, </w:t>
      </w:r>
      <w:hyperlink w:anchor="_ENREF_90" w:tooltip="Need, 2005 #561" w:history="1">
        <w:r>
          <w:rPr>
            <w:rFonts w:cs="Times New Roman"/>
            <w:noProof/>
          </w:rPr>
          <w:t>90</w:t>
        </w:r>
      </w:hyperlink>
      <w:r>
        <w:rPr>
          <w:rFonts w:cs="Times New Roman"/>
          <w:noProof/>
        </w:rPr>
        <w:t xml:space="preserve">, </w:t>
      </w:r>
      <w:hyperlink w:anchor="_ENREF_96" w:tooltip="Pittas, 2007 #752" w:history="1">
        <w:r>
          <w:rPr>
            <w:rFonts w:cs="Times New Roman"/>
            <w:noProof/>
          </w:rPr>
          <w:t>96</w:t>
        </w:r>
      </w:hyperlink>
      <w:r>
        <w:rPr>
          <w:rFonts w:cs="Times New Roman"/>
          <w:noProof/>
        </w:rPr>
        <w:t>)</w:t>
      </w:r>
      <w:r w:rsidR="008643FF">
        <w:rPr>
          <w:rFonts w:cs="Times New Roman"/>
        </w:rPr>
        <w:fldChar w:fldCharType="end"/>
      </w:r>
      <w:r>
        <w:rPr>
          <w:rFonts w:cs="Times New Roman"/>
        </w:rPr>
        <w:t xml:space="preserve">.  Fasting blood glucose is among the number of tests available to measure glycemic status, and is often among the first tests done to check for </w:t>
      </w:r>
      <w:proofErr w:type="spellStart"/>
      <w:r>
        <w:rPr>
          <w:rFonts w:cs="Times New Roman"/>
        </w:rPr>
        <w:t>prediabetes</w:t>
      </w:r>
      <w:proofErr w:type="spellEnd"/>
      <w:r>
        <w:rPr>
          <w:rFonts w:cs="Times New Roman"/>
        </w:rPr>
        <w:t xml:space="preserve"> and diabetes.  Need et al. </w:t>
      </w:r>
      <w:r w:rsidR="008643FF">
        <w:rPr>
          <w:rFonts w:cs="Times New Roman"/>
        </w:rPr>
        <w:fldChar w:fldCharType="begin"/>
      </w:r>
      <w:r>
        <w:rPr>
          <w:rFonts w:cs="Times New Roman"/>
        </w:rPr>
        <w:instrText xml:space="preserve"> ADDIN EN.CITE &lt;EndNote&gt;&lt;Cite&gt;&lt;Author&gt;Need&lt;/Author&gt;&lt;Year&gt;2005&lt;/Year&gt;&lt;RecNum&gt;561&lt;/RecNum&gt;&lt;DisplayText&gt;(90)&lt;/DisplayText&gt;&lt;record&gt;&lt;rec-number&gt;561&lt;/rec-number&gt;&lt;foreign-keys&gt;&lt;key app="EN" db-id="d5v0dwvt2z2w06erxr250p0z0as9st999tae"&gt;561&lt;/key&gt;&lt;/foreign-keys&gt;&lt;ref-type name="Journal Article"&gt;17&lt;/ref-type&gt;&lt;contributors&gt;&lt;authors&gt;&lt;author&gt;Need, A.G.&lt;/author&gt;&lt;author&gt;O&amp;apos;Loughlin, P.D.&lt;/author&gt;&lt;author&gt;Horowitz, M.&lt;/author&gt;&lt;author&gt;Nordin, BE&lt;/author&gt;&lt;/authors&gt;&lt;/contributors&gt;&lt;titles&gt;&lt;title&gt;Relationship between fasting serum glucose, age, body mass index and serum 25 hydroxyvitamin D in postmenopausal women&lt;/title&gt;&lt;secondary-title&gt;Clinical endocrinology&lt;/secondary-title&gt;&lt;/titles&gt;&lt;pages&gt;738-741&lt;/pages&gt;&lt;volume&gt;62&lt;/volume&gt;&lt;number&gt;6&lt;/number&gt;&lt;dates&gt;&lt;year&gt;2005&lt;/year&gt;&lt;/dates&gt;&lt;isbn&gt;1365-2265&lt;/isbn&gt;&lt;urls&gt;&lt;/urls&gt;&lt;/record&gt;&lt;/Cite&gt;&lt;/EndNote&gt;</w:instrText>
      </w:r>
      <w:r w:rsidR="008643FF">
        <w:rPr>
          <w:rFonts w:cs="Times New Roman"/>
        </w:rPr>
        <w:fldChar w:fldCharType="separate"/>
      </w:r>
      <w:r>
        <w:rPr>
          <w:rFonts w:cs="Times New Roman"/>
          <w:noProof/>
        </w:rPr>
        <w:t>(</w:t>
      </w:r>
      <w:hyperlink w:anchor="_ENREF_90" w:tooltip="Need, 2005 #561" w:history="1">
        <w:r>
          <w:rPr>
            <w:rFonts w:cs="Times New Roman"/>
            <w:noProof/>
          </w:rPr>
          <w:t>90</w:t>
        </w:r>
      </w:hyperlink>
      <w:r>
        <w:rPr>
          <w:rFonts w:cs="Times New Roman"/>
          <w:noProof/>
        </w:rPr>
        <w:t>)</w:t>
      </w:r>
      <w:r w:rsidR="008643FF">
        <w:rPr>
          <w:rFonts w:cs="Times New Roman"/>
        </w:rPr>
        <w:fldChar w:fldCharType="end"/>
      </w:r>
      <w:r>
        <w:rPr>
          <w:rFonts w:cs="Times New Roman"/>
        </w:rPr>
        <w:t xml:space="preserve"> studied a large (n=753) group of postmenopausal white women, and on simple correlation found that fasting serum glucose was a negative function of serum 25(OH)D (p&lt;0.001).  When the subjects were grouped according to their 25(OH)D levels, specifically comparing those with 25(OH)D levels up to 16 ng/ml (deficient vitamin D status) with those above 20 ng/ml, a significantly higher glucose level was found in the vitamin D deficient group (p&lt;0.001).  The subjects were also divided into groups that </w:t>
      </w:r>
      <w:r>
        <w:rPr>
          <w:rFonts w:cs="Times New Roman"/>
        </w:rPr>
        <w:lastRenderedPageBreak/>
        <w:t>are up to 32 ng/ml (insufficient/deficient) and above 32 ng/ml (sufficient), and a significantly higher fasting serum glucose level was seen in the deficient/insufficient group (p=0.026).</w:t>
      </w:r>
    </w:p>
    <w:p w:rsidR="00600AD5" w:rsidRDefault="00600AD5" w:rsidP="00600AD5">
      <w:pPr>
        <w:spacing w:line="480" w:lineRule="auto"/>
        <w:rPr>
          <w:rFonts w:cs="Times New Roman"/>
        </w:rPr>
      </w:pPr>
      <w:r>
        <w:rPr>
          <w:rFonts w:cs="Times New Roman"/>
        </w:rPr>
        <w:tab/>
      </w:r>
      <w:proofErr w:type="spellStart"/>
      <w:r>
        <w:rPr>
          <w:rFonts w:cs="Times New Roman"/>
        </w:rPr>
        <w:t>Beydoun</w:t>
      </w:r>
      <w:proofErr w:type="spellEnd"/>
      <w:r>
        <w:rPr>
          <w:rFonts w:cs="Times New Roman"/>
        </w:rPr>
        <w:t xml:space="preserve"> et al </w:t>
      </w:r>
      <w:r w:rsidR="008643FF">
        <w:rPr>
          <w:rFonts w:cs="Times New Roman"/>
        </w:rPr>
        <w:fldChar w:fldCharType="begin">
          <w:fldData xml:space="preserve">PEVuZE5vdGU+PENpdGU+PEF1dGhvcj5CZXlkb3VuPC9BdXRob3I+PFllYXI+MjAxMDwvWWVhcj48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</w:fldData>
        </w:fldChar>
      </w:r>
      <w:r>
        <w:rPr>
          <w:rFonts w:cs="Times New Roman"/>
        </w:rPr>
        <w:instrText xml:space="preserve"> ADDIN EN.CITE </w:instrText>
      </w:r>
      <w:r w:rsidR="008643FF">
        <w:rPr>
          <w:rFonts w:cs="Times New Roman"/>
        </w:rPr>
        <w:fldChar w:fldCharType="begin">
          <w:fldData xml:space="preserve">PEVuZE5vdGU+PENpdGU+PEF1dGhvcj5CZXlkb3VuPC9BdXRob3I+PFllYXI+MjAxMDwvWWVhcj48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4" w:tooltip="Beydoun, 2010 #24" w:history="1">
        <w:r>
          <w:rPr>
            <w:rFonts w:cs="Times New Roman"/>
            <w:noProof/>
          </w:rPr>
          <w:t>14</w:t>
        </w:r>
      </w:hyperlink>
      <w:r>
        <w:rPr>
          <w:rFonts w:cs="Times New Roman"/>
          <w:noProof/>
        </w:rPr>
        <w:t>)</w:t>
      </w:r>
      <w:r w:rsidR="008643FF">
        <w:rPr>
          <w:rFonts w:cs="Times New Roman"/>
        </w:rPr>
        <w:fldChar w:fldCharType="end"/>
      </w:r>
      <w:r>
        <w:rPr>
          <w:rFonts w:cs="Times New Roman"/>
        </w:rPr>
        <w:t xml:space="preserve"> examined a nationally representative sample of US adults (NHANES 2001-04), stratified by central obesity, and examined associations of 25(OH</w:t>
      </w:r>
      <w:proofErr w:type="gramStart"/>
      <w:r>
        <w:rPr>
          <w:rFonts w:cs="Times New Roman"/>
        </w:rPr>
        <w:t>)D</w:t>
      </w:r>
      <w:proofErr w:type="gramEnd"/>
      <w:r>
        <w:rPr>
          <w:rFonts w:cs="Times New Roman"/>
        </w:rPr>
        <w:t xml:space="preserve"> with a number of metabolic disturbances (including fasting blood glucose).  They found a stronger inverse association of 25(OH)D with fasting blood glucose among the subjects with central obesity (CO+) vs. subjects without central obesity (CO-) (p&lt;0.001).  With ~2/3 of the US population considered overweight or obese, this is a major concern for vitamin D status in the US.  In this study, </w:t>
      </w:r>
      <w:proofErr w:type="spellStart"/>
      <w:r>
        <w:rPr>
          <w:rFonts w:cs="Times New Roman"/>
        </w:rPr>
        <w:t>hypovitaminosis</w:t>
      </w:r>
      <w:proofErr w:type="spellEnd"/>
      <w:r>
        <w:rPr>
          <w:rFonts w:cs="Times New Roman"/>
        </w:rPr>
        <w:t xml:space="preserve"> D (25(OH</w:t>
      </w:r>
      <w:proofErr w:type="gramStart"/>
      <w:r>
        <w:rPr>
          <w:rFonts w:cs="Times New Roman"/>
        </w:rPr>
        <w:t>)D</w:t>
      </w:r>
      <w:proofErr w:type="gramEnd"/>
      <w:r>
        <w:rPr>
          <w:rFonts w:cs="Times New Roman"/>
        </w:rPr>
        <w:t xml:space="preserve"> &lt; 20 ng/ml) was higher among subjects with CO+ vs. CO- group (37.7% vs. 25.8%, p&lt;0.0001).  With the associations seen in this study, in order to alleviate certain metabolic disturbances and reduce central obesity, behavioral changes that include improving their vitamin D status would be advisable.</w:t>
      </w:r>
    </w:p>
    <w:p w:rsidR="00600AD5" w:rsidRDefault="00600AD5" w:rsidP="00600AD5">
      <w:pPr>
        <w:spacing w:line="480" w:lineRule="auto"/>
        <w:rPr>
          <w:rFonts w:cs="Times New Roman"/>
        </w:rPr>
      </w:pPr>
      <w:r>
        <w:rPr>
          <w:rFonts w:cs="Times New Roman"/>
        </w:rPr>
        <w:tab/>
        <w:t xml:space="preserve">Reiterating the importance of accurate identification of the VDR to try and understand the biological functions of vitamin D, it has been confirmed via the most recent, specific, and sensitive technique that VDR is indeed strongly expressed in pancreatic beta cells </w:t>
      </w:r>
      <w:r w:rsidR="008643FF">
        <w:rPr>
          <w:rFonts w:cs="Times New Roman"/>
        </w:rPr>
        <w:fldChar w:fldCharType="begin">
          <w:fldData xml:space="preserve">PEVuZE5vdGU+PENpdGU+PEF1dGhvcj5XYW5nPC9BdXRob3I+PFllYXI+MjAxMDwvWWVhcj48UmVj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</w:fldData>
        </w:fldChar>
      </w:r>
      <w:r>
        <w:rPr>
          <w:rFonts w:cs="Times New Roman"/>
        </w:rPr>
        <w:instrText xml:space="preserve"> ADDIN EN.CITE </w:instrText>
      </w:r>
      <w:r w:rsidR="008643FF">
        <w:rPr>
          <w:rFonts w:cs="Times New Roman"/>
        </w:rPr>
        <w:fldChar w:fldCharType="begin">
          <w:fldData xml:space="preserve">PEVuZE5vdGU+PENpdGU+PEF1dGhvcj5XYW5nPC9BdXRob3I+PFllYXI+MjAxMDwvWWVhcj48UmVj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4" w:tooltip="Wang, 2010 #876" w:history="1">
        <w:r>
          <w:rPr>
            <w:rFonts w:cs="Times New Roman"/>
            <w:noProof/>
          </w:rPr>
          <w:t>124</w:t>
        </w:r>
      </w:hyperlink>
      <w:r>
        <w:rPr>
          <w:rFonts w:cs="Times New Roman"/>
          <w:noProof/>
        </w:rPr>
        <w:t xml:space="preserve">, </w:t>
      </w:r>
      <w:hyperlink w:anchor="_ENREF_126" w:tooltip="Wang, 2012 #884" w:history="1">
        <w:r>
          <w:rPr>
            <w:rFonts w:cs="Times New Roman"/>
            <w:noProof/>
          </w:rPr>
          <w:t>126</w:t>
        </w:r>
      </w:hyperlink>
      <w:r>
        <w:rPr>
          <w:rFonts w:cs="Times New Roman"/>
          <w:noProof/>
        </w:rPr>
        <w:t>)</w:t>
      </w:r>
      <w:r w:rsidR="008643FF">
        <w:rPr>
          <w:rFonts w:cs="Times New Roman"/>
        </w:rPr>
        <w:fldChar w:fldCharType="end"/>
      </w:r>
      <w:r>
        <w:rPr>
          <w:rFonts w:cs="Times New Roman"/>
        </w:rPr>
        <w:t xml:space="preserve">.  The exact function is yet to be determined, but improved insulin secretion from beta cells as well decreased insulin resistance at target tissues are hypothesized.  The identification of a VDRE in the human insulin receptor promoter contributed to its proposed role in insulin sensitivity </w:t>
      </w:r>
      <w:r w:rsidR="008643FF">
        <w:rPr>
          <w:rFonts w:cs="Times New Roman"/>
        </w:rPr>
        <w:fldChar w:fldCharType="begin">
          <w:fldData xml:space="preserve">PEVuZE5vdGU+PENpdGU+PEF1dGhvcj5NYWVzdHJvPC9BdXRob3I+PFllYXI+MjAwMzwvWWVhcj48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</w:fldData>
        </w:fldChar>
      </w:r>
      <w:r>
        <w:rPr>
          <w:rFonts w:cs="Times New Roman"/>
        </w:rPr>
        <w:instrText xml:space="preserve"> ADDIN EN.CITE </w:instrText>
      </w:r>
      <w:r w:rsidR="008643FF">
        <w:rPr>
          <w:rFonts w:cs="Times New Roman"/>
        </w:rPr>
        <w:fldChar w:fldCharType="begin">
          <w:fldData xml:space="preserve">PEVuZE5vdGU+PENpdGU+PEF1dGhvcj5NYWVzdHJvPC9BdXRob3I+PFllYXI+MjAwMzwvWWVhcj48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1" w:tooltip="Maestro, 2003 #905" w:history="1">
        <w:r>
          <w:rPr>
            <w:rFonts w:cs="Times New Roman"/>
            <w:noProof/>
          </w:rPr>
          <w:t>81</w:t>
        </w:r>
      </w:hyperlink>
      <w:r>
        <w:rPr>
          <w:rFonts w:cs="Times New Roman"/>
          <w:noProof/>
        </w:rPr>
        <w:t>)</w:t>
      </w:r>
      <w:r w:rsidR="008643FF">
        <w:rPr>
          <w:rFonts w:cs="Times New Roman"/>
        </w:rPr>
        <w:fldChar w:fldCharType="end"/>
      </w:r>
      <w:r>
        <w:rPr>
          <w:rFonts w:cs="Times New Roman"/>
        </w:rPr>
        <w:t xml:space="preserve">.  Human vitamin D supplementation studies for Type II Diabetes to date have had some sort of </w:t>
      </w:r>
      <w:r>
        <w:rPr>
          <w:rFonts w:cs="Times New Roman"/>
        </w:rPr>
        <w:lastRenderedPageBreak/>
        <w:t xml:space="preserve">shortcoming, whether it be too few subjects or too short an intervention.  Fortunately there are numerous large scale, randomized controlled trials looking at the role of vitamin D in Type II Diabetes ongoing, so some clarification will hopefully soon arrive when these studies are completed to what exactly is the role of vitamin D in Type II Diabetes prevention and treatment </w:t>
      </w:r>
      <w:r w:rsidR="008643FF">
        <w:rPr>
          <w:rFonts w:cs="Times New Roman"/>
        </w:rPr>
        <w:fldChar w:fldCharType="begin">
          <w:fldData xml:space="preserve">PEVuZE5vdGU+PENpdGU+PEF1dGhvcj5Xb2xkZW4tS2lyazwvQXV0aG9yPjxZZWFyPjIwMTE8L1ll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==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PEVuZE5vdGU+PENpdGU+PEF1dGhvcj5Xb2xkZW4tS2lyazwvQXV0aG9yPjxZZWFyPjIwMTE8L1ll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==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31" w:tooltip="Wolden-Kirk, 2011 #861" w:history="1">
        <w:r>
          <w:rPr>
            <w:rFonts w:cs="Times New Roman"/>
            <w:noProof/>
          </w:rPr>
          <w:t>131</w:t>
        </w:r>
      </w:hyperlink>
      <w:r>
        <w:rPr>
          <w:rFonts w:cs="Times New Roman"/>
          <w:noProof/>
        </w:rPr>
        <w:t>)</w:t>
      </w:r>
      <w:r w:rsidR="008643FF">
        <w:rPr>
          <w:rFonts w:cs="Times New Roman"/>
        </w:rPr>
        <w:fldChar w:fldCharType="end"/>
      </w:r>
      <w:r w:rsidR="00077F5C">
        <w:rPr>
          <w:rFonts w:cs="Times New Roman"/>
        </w:rPr>
        <w:t>.</w:t>
      </w:r>
    </w:p>
    <w:p w:rsidR="00600AD5" w:rsidRDefault="00600AD5" w:rsidP="00600AD5">
      <w:pPr>
        <w:spacing w:line="480" w:lineRule="auto"/>
        <w:rPr>
          <w:rFonts w:cs="Times New Roman"/>
          <w:b/>
        </w:rPr>
      </w:pPr>
      <w:r>
        <w:rPr>
          <w:rFonts w:cs="Times New Roman"/>
          <w:b/>
        </w:rPr>
        <w:t>Vitamin D and Cardiovascular Disease</w:t>
      </w:r>
    </w:p>
    <w:p w:rsidR="00600AD5" w:rsidRDefault="00600AD5" w:rsidP="00600AD5">
      <w:pPr>
        <w:spacing w:line="480" w:lineRule="auto"/>
        <w:rPr>
          <w:rFonts w:cs="Times New Roman"/>
        </w:rPr>
      </w:pPr>
      <w:r>
        <w:rPr>
          <w:rFonts w:cs="Times New Roman"/>
          <w:b/>
        </w:rPr>
        <w:tab/>
      </w:r>
      <w:r>
        <w:rPr>
          <w:rFonts w:cs="Times New Roman"/>
        </w:rPr>
        <w:t xml:space="preserve">Numerous cross-sectional studies have shown an association of </w:t>
      </w:r>
      <w:proofErr w:type="spellStart"/>
      <w:r>
        <w:rPr>
          <w:rFonts w:cs="Times New Roman"/>
        </w:rPr>
        <w:t>hypovitaminosis</w:t>
      </w:r>
      <w:proofErr w:type="spellEnd"/>
      <w:r>
        <w:rPr>
          <w:rFonts w:cs="Times New Roman"/>
        </w:rPr>
        <w:t xml:space="preserve"> D with a higher prevalence of cardiovascular disease (CVD) and its other risk factors </w:t>
      </w:r>
      <w:r w:rsidR="008643FF">
        <w:rPr>
          <w:rFonts w:cs="Times New Roman"/>
        </w:rPr>
        <w:fldChar w:fldCharType="begin">
          <w:fldData xml:space="preserve">PEVuZE5vdGU+PENpdGU+PEF1dGhvcj5BcnRhemE8L0F1dGhvcj48WWVhcj4yMDA5PC9ZZWFyPjxS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</w:fldData>
        </w:fldChar>
      </w:r>
      <w:r>
        <w:rPr>
          <w:rFonts w:cs="Times New Roman"/>
        </w:rPr>
        <w:instrText xml:space="preserve"> ADDIN EN.CITE </w:instrText>
      </w:r>
      <w:r w:rsidR="008643FF">
        <w:rPr>
          <w:rFonts w:cs="Times New Roman"/>
        </w:rPr>
        <w:fldChar w:fldCharType="begin">
          <w:fldData xml:space="preserve">PEVuZE5vdGU+PENpdGU+PEF1dGhvcj5BcnRhemE8L0F1dGhvcj48WWVhcj4yMDA5PC9ZZWFyPjxS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 w:tooltip="Artaza, 2009 #656" w:history="1">
        <w:r>
          <w:rPr>
            <w:rFonts w:cs="Times New Roman"/>
            <w:noProof/>
          </w:rPr>
          <w:t>12</w:t>
        </w:r>
      </w:hyperlink>
      <w:r>
        <w:rPr>
          <w:rFonts w:cs="Times New Roman"/>
          <w:noProof/>
        </w:rPr>
        <w:t xml:space="preserve">, </w:t>
      </w:r>
      <w:hyperlink w:anchor="_ENREF_23" w:tooltip="Carbone, 2008 #562" w:history="1">
        <w:r>
          <w:rPr>
            <w:rFonts w:cs="Times New Roman"/>
            <w:noProof/>
          </w:rPr>
          <w:t>23</w:t>
        </w:r>
      </w:hyperlink>
      <w:r>
        <w:rPr>
          <w:rFonts w:cs="Times New Roman"/>
          <w:noProof/>
        </w:rPr>
        <w:t xml:space="preserve">, </w:t>
      </w:r>
      <w:hyperlink w:anchor="_ENREF_31" w:tooltip="Dobnig, 2008 #655" w:history="1">
        <w:r>
          <w:rPr>
            <w:rFonts w:cs="Times New Roman"/>
            <w:noProof/>
          </w:rPr>
          <w:t>31</w:t>
        </w:r>
      </w:hyperlink>
      <w:r>
        <w:rPr>
          <w:rFonts w:cs="Times New Roman"/>
          <w:noProof/>
        </w:rPr>
        <w:t xml:space="preserve">, </w:t>
      </w:r>
      <w:hyperlink w:anchor="_ENREF_34" w:tooltip="Fiscella, 2010 #658" w:history="1">
        <w:r>
          <w:rPr>
            <w:rFonts w:cs="Times New Roman"/>
            <w:noProof/>
          </w:rPr>
          <w:t>34</w:t>
        </w:r>
      </w:hyperlink>
      <w:r>
        <w:rPr>
          <w:rFonts w:cs="Times New Roman"/>
          <w:noProof/>
        </w:rPr>
        <w:t xml:space="preserve">, </w:t>
      </w:r>
      <w:hyperlink w:anchor="_ENREF_45" w:tooltip="Ginde, 2009 #753" w:history="1">
        <w:r>
          <w:rPr>
            <w:rFonts w:cs="Times New Roman"/>
            <w:noProof/>
          </w:rPr>
          <w:t>45</w:t>
        </w:r>
      </w:hyperlink>
      <w:r>
        <w:rPr>
          <w:rFonts w:cs="Times New Roman"/>
          <w:noProof/>
        </w:rPr>
        <w:t xml:space="preserve">, </w:t>
      </w:r>
      <w:hyperlink w:anchor="_ENREF_73" w:tooltip="Kim, 2008 #651" w:history="1">
        <w:r>
          <w:rPr>
            <w:rFonts w:cs="Times New Roman"/>
            <w:noProof/>
          </w:rPr>
          <w:t>73</w:t>
        </w:r>
      </w:hyperlink>
      <w:r>
        <w:rPr>
          <w:rFonts w:cs="Times New Roman"/>
          <w:noProof/>
        </w:rPr>
        <w:t xml:space="preserve">, </w:t>
      </w:r>
      <w:hyperlink w:anchor="_ENREF_93" w:tooltip="Pérez-López, 2009 #652" w:history="1">
        <w:r>
          <w:rPr>
            <w:rFonts w:cs="Times New Roman"/>
            <w:noProof/>
          </w:rPr>
          <w:t>93</w:t>
        </w:r>
      </w:hyperlink>
      <w:r>
        <w:rPr>
          <w:rFonts w:cs="Times New Roman"/>
          <w:noProof/>
        </w:rPr>
        <w:t xml:space="preserve">, </w:t>
      </w:r>
      <w:hyperlink w:anchor="_ENREF_106" w:tooltip="Semba, 2009 #653" w:history="1">
        <w:r>
          <w:rPr>
            <w:rFonts w:cs="Times New Roman"/>
            <w:noProof/>
          </w:rPr>
          <w:t>106</w:t>
        </w:r>
      </w:hyperlink>
      <w:r>
        <w:rPr>
          <w:rFonts w:cs="Times New Roman"/>
          <w:noProof/>
        </w:rPr>
        <w:t xml:space="preserve">, </w:t>
      </w:r>
      <w:hyperlink w:anchor="_ENREF_122" w:tooltip="Wang, 2008 #654" w:history="1">
        <w:r>
          <w:rPr>
            <w:rFonts w:cs="Times New Roman"/>
            <w:noProof/>
          </w:rPr>
          <w:t>122</w:t>
        </w:r>
      </w:hyperlink>
      <w:r>
        <w:rPr>
          <w:rFonts w:cs="Times New Roman"/>
          <w:noProof/>
        </w:rPr>
        <w:t xml:space="preserve">, </w:t>
      </w:r>
      <w:hyperlink w:anchor="_ENREF_136" w:tooltip="Zittermann, 2006 #657" w:history="1">
        <w:r>
          <w:rPr>
            <w:rFonts w:cs="Times New Roman"/>
            <w:noProof/>
          </w:rPr>
          <w:t>136</w:t>
        </w:r>
      </w:hyperlink>
      <w:r>
        <w:rPr>
          <w:rFonts w:cs="Times New Roman"/>
          <w:noProof/>
        </w:rPr>
        <w:t>)</w:t>
      </w:r>
      <w:r w:rsidR="008643FF">
        <w:rPr>
          <w:rFonts w:cs="Times New Roman"/>
        </w:rPr>
        <w:fldChar w:fldCharType="end"/>
      </w:r>
      <w:r>
        <w:rPr>
          <w:rFonts w:cs="Times New Roman"/>
        </w:rPr>
        <w:t>.  With CVD still the number one cause of death in the US and the prevalence of low vitamin D status, especially among middle-aged and older adults, estimated to be approaching the percentages seen with those who are overweight/obese, there is a definite need to further our understanding of how vitamin D affects cardiovascular health.</w:t>
      </w:r>
    </w:p>
    <w:p w:rsidR="00600AD5" w:rsidRDefault="00600AD5" w:rsidP="00600AD5">
      <w:pPr>
        <w:spacing w:line="480" w:lineRule="auto"/>
        <w:rPr>
          <w:rFonts w:cs="Times New Roman"/>
        </w:rPr>
      </w:pPr>
      <w:r>
        <w:rPr>
          <w:rFonts w:cs="Times New Roman"/>
        </w:rPr>
        <w:tab/>
        <w:t xml:space="preserve">There is substantial evidence to suggest that low levels of vitamin D may adversely affect cardiovascular health.  Not only is vitamin D associated with many risk factors for CVD, but it may be more directly related, with VDR located on vascular and cardiac cells </w:t>
      </w:r>
      <w:r w:rsidR="008643FF">
        <w:rPr>
          <w:rFonts w:cs="Times New Roman"/>
        </w:rPr>
        <w:fldChar w:fldCharType="begin">
          <w:fldData xml:space="preserve">PEVuZE5vdGU+PENpdGU+PEF1dGhvcj5Ib2xpY2s8L0F1dGhvcj48WWVhcj4yMDA3PC9ZZWFyPjxS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PEVuZE5vdGU+PENpdGU+PEF1dGhvcj5Ib2xpY2s8L0F1dGhvcj48WWVhcj4yMDA3PC9ZZWFyPjxS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61" w:tooltip="Holick, 2007 #578" w:history="1">
        <w:r>
          <w:rPr>
            <w:rFonts w:cs="Times New Roman"/>
            <w:noProof/>
          </w:rPr>
          <w:t>61</w:t>
        </w:r>
      </w:hyperlink>
      <w:r>
        <w:rPr>
          <w:rFonts w:cs="Times New Roman"/>
          <w:noProof/>
        </w:rPr>
        <w:t xml:space="preserve">, </w:t>
      </w:r>
      <w:hyperlink w:anchor="_ENREF_122" w:tooltip="Wang, 2008 #654" w:history="1">
        <w:r>
          <w:rPr>
            <w:rFonts w:cs="Times New Roman"/>
            <w:noProof/>
          </w:rPr>
          <w:t>122</w:t>
        </w:r>
      </w:hyperlink>
      <w:r>
        <w:rPr>
          <w:rFonts w:cs="Times New Roman"/>
          <w:noProof/>
        </w:rPr>
        <w:t>)</w:t>
      </w:r>
      <w:r w:rsidR="008643FF">
        <w:rPr>
          <w:rFonts w:cs="Times New Roman"/>
        </w:rPr>
        <w:fldChar w:fldCharType="end"/>
      </w:r>
      <w:r>
        <w:rPr>
          <w:rFonts w:cs="Times New Roman"/>
        </w:rPr>
        <w:t xml:space="preserve">, although these results are now in question due to a more sensitive and specific VDR antibody that did not detect VDR in smooth muscle, heart muscle, or skeletal muscle </w:t>
      </w:r>
      <w:r w:rsidR="008643FF">
        <w:rPr>
          <w:rFonts w:cs="Times New Roman"/>
        </w:rPr>
        <w:fldChar w:fldCharType="begin">
          <w:fldData xml:space="preserve">PEVuZE5vdGU+PENpdGU+PEF1dGhvcj5XYW5nPC9BdXRob3I+PFllYXI+MjAxMTwvWWVhcj48UmVj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==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PEVuZE5vdGU+PENpdGU+PEF1dGhvcj5XYW5nPC9BdXRob3I+PFllYXI+MjAxMTwvWWVhcj48UmVj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==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5" w:tooltip="Wang, 2011 #906" w:history="1">
        <w:r>
          <w:rPr>
            <w:rFonts w:cs="Times New Roman"/>
            <w:noProof/>
          </w:rPr>
          <w:t>125</w:t>
        </w:r>
      </w:hyperlink>
      <w:r>
        <w:rPr>
          <w:rFonts w:cs="Times New Roman"/>
          <w:noProof/>
        </w:rPr>
        <w:t xml:space="preserve">, </w:t>
      </w:r>
      <w:hyperlink w:anchor="_ENREF_126" w:tooltip="Wang, 2012 #884" w:history="1">
        <w:r>
          <w:rPr>
            <w:rFonts w:cs="Times New Roman"/>
            <w:noProof/>
          </w:rPr>
          <w:t>126</w:t>
        </w:r>
      </w:hyperlink>
      <w:r>
        <w:rPr>
          <w:rFonts w:cs="Times New Roman"/>
          <w:noProof/>
        </w:rPr>
        <w:t>)</w:t>
      </w:r>
      <w:r w:rsidR="008643FF">
        <w:rPr>
          <w:rFonts w:cs="Times New Roman"/>
        </w:rPr>
        <w:fldChar w:fldCharType="end"/>
      </w:r>
      <w:r>
        <w:rPr>
          <w:rFonts w:cs="Times New Roman"/>
        </w:rPr>
        <w:t xml:space="preserve">  In addition to the obesity and fasting blood glucose already covered, vitamin D status also affects CV health via its association with hypertension.</w:t>
      </w:r>
    </w:p>
    <w:p w:rsidR="00600AD5" w:rsidRDefault="00600AD5" w:rsidP="00600AD5">
      <w:pPr>
        <w:spacing w:line="480" w:lineRule="auto"/>
        <w:rPr>
          <w:rFonts w:cs="Times New Roman"/>
        </w:rPr>
      </w:pPr>
      <w:r>
        <w:rPr>
          <w:rFonts w:cs="Times New Roman"/>
        </w:rPr>
        <w:lastRenderedPageBreak/>
        <w:tab/>
        <w:t>Evidence exists of 1</w:t>
      </w:r>
      <w:proofErr w:type="gramStart"/>
      <w:r>
        <w:rPr>
          <w:rFonts w:cs="Times New Roman"/>
        </w:rPr>
        <w:t>,25</w:t>
      </w:r>
      <w:proofErr w:type="gramEnd"/>
      <w:r>
        <w:rPr>
          <w:rFonts w:cs="Times New Roman"/>
        </w:rPr>
        <w:t>(OH)</w:t>
      </w:r>
      <w:r w:rsidRPr="00184773">
        <w:rPr>
          <w:rFonts w:cs="Times New Roman"/>
          <w:vertAlign w:val="subscript"/>
        </w:rPr>
        <w:t>2</w:t>
      </w:r>
      <w:r>
        <w:rPr>
          <w:rFonts w:cs="Times New Roman"/>
        </w:rPr>
        <w:t xml:space="preserve">D regulating the major blood-pressure regulating hormone renin in the kidneys.  The active vitamin D hormone functions as an inhibitor of the renin-angiotensin system (RAS), which is beneficial as over-activation of RAS can lead to hypertension </w:t>
      </w:r>
      <w:r w:rsidR="008643FF">
        <w:rPr>
          <w:rFonts w:cs="Times New Roman"/>
        </w:rPr>
        <w:fldChar w:fldCharType="begin">
          <w:fldData xml:space="preserve">PEVuZE5vdGU+PENpdGU+PEF1dGhvcj5TaWdtdW5kPC9BdXRob3I+PFllYXI+MjAwMjwvWWVhcj48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</w:fldData>
        </w:fldChar>
      </w:r>
      <w:r>
        <w:rPr>
          <w:rFonts w:cs="Times New Roman"/>
        </w:rPr>
        <w:instrText xml:space="preserve"> ADDIN EN.CITE </w:instrText>
      </w:r>
      <w:r w:rsidR="008643FF">
        <w:rPr>
          <w:rFonts w:cs="Times New Roman"/>
        </w:rPr>
        <w:fldChar w:fldCharType="begin">
          <w:fldData xml:space="preserve">PEVuZE5vdGU+PENpdGU+PEF1dGhvcj5TaWdtdW5kPC9BdXRob3I+PFllYXI+MjAwMjwvWWVhcj48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78" w:tooltip="Li, 2011 #907" w:history="1">
        <w:r>
          <w:rPr>
            <w:rFonts w:cs="Times New Roman"/>
            <w:noProof/>
          </w:rPr>
          <w:t>78</w:t>
        </w:r>
      </w:hyperlink>
      <w:r>
        <w:rPr>
          <w:rFonts w:cs="Times New Roman"/>
          <w:noProof/>
        </w:rPr>
        <w:t xml:space="preserve">, </w:t>
      </w:r>
      <w:hyperlink w:anchor="_ENREF_108" w:tooltip="Sigmund, 2002 #756" w:history="1">
        <w:r>
          <w:rPr>
            <w:rFonts w:cs="Times New Roman"/>
            <w:noProof/>
          </w:rPr>
          <w:t>108</w:t>
        </w:r>
      </w:hyperlink>
      <w:r>
        <w:rPr>
          <w:rFonts w:cs="Times New Roman"/>
          <w:noProof/>
        </w:rPr>
        <w:t>)</w:t>
      </w:r>
      <w:r w:rsidR="008643FF">
        <w:rPr>
          <w:rFonts w:cs="Times New Roman"/>
        </w:rPr>
        <w:fldChar w:fldCharType="end"/>
      </w:r>
      <w:r>
        <w:rPr>
          <w:rFonts w:cs="Times New Roman"/>
        </w:rPr>
        <w:t xml:space="preserve">.  </w:t>
      </w:r>
      <w:proofErr w:type="spellStart"/>
      <w:r>
        <w:rPr>
          <w:rFonts w:cs="Times New Roman"/>
        </w:rPr>
        <w:t>Burgaz</w:t>
      </w:r>
      <w:proofErr w:type="spellEnd"/>
      <w:r>
        <w:rPr>
          <w:rFonts w:cs="Times New Roman"/>
        </w:rPr>
        <w:t xml:space="preserve"> et al </w:t>
      </w:r>
      <w:r w:rsidR="008643FF">
        <w:rPr>
          <w:rFonts w:cs="Times New Roman"/>
        </w:rPr>
        <w:fldChar w:fldCharType="begin"/>
      </w:r>
      <w:r>
        <w:rPr>
          <w:rFonts w:cs="Times New Roman"/>
        </w:rPr>
        <w:instrText xml:space="preserve"> ADDIN EN.CITE &lt;EndNote&gt;&lt;Cite&gt;&lt;Author&gt;Burgaz&lt;/Author&gt;&lt;Year&gt;2011&lt;/Year&gt;&lt;RecNum&gt;760&lt;/RecNum&gt;&lt;DisplayText&gt;(21)&lt;/DisplayText&gt;&lt;record&gt;&lt;rec-number&gt;760&lt;/rec-number&gt;&lt;foreign-keys&gt;&lt;key app="EN" db-id="d5v0dwvt2z2w06erxr250p0z0as9st999tae"&gt;760&lt;/key&gt;&lt;/foreign-keys&gt;&lt;ref-type name="Journal Article"&gt;17&lt;/ref-type&gt;&lt;contributors&gt;&lt;authors&gt;&lt;author&gt;Burgaz, A.&lt;/author&gt;&lt;author&gt;Orsini, N.&lt;/author&gt;&lt;author&gt;Larsson, S.C.&lt;/author&gt;&lt;author&gt;Wolk, A.&lt;/author&gt;&lt;/authors&gt;&lt;/contributors&gt;&lt;titles&gt;&lt;title&gt;Blood 25-hydroxyvitamin D concentration and hypertension: a meta-analysis&lt;/title&gt;&lt;secondary-title&gt;Journal of Hypertension&lt;/secondary-title&gt;&lt;/titles&gt;&lt;pages&gt;636&lt;/pages&gt;&lt;volume&gt;29&lt;/volume&gt;&lt;number&gt;4&lt;/number&gt;&lt;dates&gt;&lt;year&gt;2011&lt;/year&gt;&lt;/dates&gt;&lt;isbn&gt;0263-6352&lt;/isbn&gt;&lt;urls&gt;&lt;/urls&gt;&lt;/record&gt;&lt;/Cite&gt;&lt;/EndNote&gt;</w:instrText>
      </w:r>
      <w:r w:rsidR="008643FF">
        <w:rPr>
          <w:rFonts w:cs="Times New Roman"/>
        </w:rPr>
        <w:fldChar w:fldCharType="separate"/>
      </w:r>
      <w:r>
        <w:rPr>
          <w:rFonts w:cs="Times New Roman"/>
          <w:noProof/>
        </w:rPr>
        <w:t>(</w:t>
      </w:r>
      <w:hyperlink w:anchor="_ENREF_21" w:tooltip="Burgaz, 2011 #760" w:history="1">
        <w:r>
          <w:rPr>
            <w:rFonts w:cs="Times New Roman"/>
            <w:noProof/>
          </w:rPr>
          <w:t>21</w:t>
        </w:r>
      </w:hyperlink>
      <w:r>
        <w:rPr>
          <w:rFonts w:cs="Times New Roman"/>
          <w:noProof/>
        </w:rPr>
        <w:t>)</w:t>
      </w:r>
      <w:r w:rsidR="008643FF">
        <w:rPr>
          <w:rFonts w:cs="Times New Roman"/>
        </w:rPr>
        <w:fldChar w:fldCharType="end"/>
      </w:r>
      <w:r>
        <w:rPr>
          <w:rFonts w:cs="Times New Roman"/>
        </w:rPr>
        <w:t xml:space="preserve"> determined from a meta-analysis of mostly cross-sectional studies that blood 25(OH)D concentration is inversely associated with hypertension.  They found that the OR for hypertension decreased by 16% for every 16 ng/ml increase in blood 25(OH</w:t>
      </w:r>
      <w:proofErr w:type="gramStart"/>
      <w:r>
        <w:rPr>
          <w:rFonts w:cs="Times New Roman"/>
        </w:rPr>
        <w:t>)D</w:t>
      </w:r>
      <w:proofErr w:type="gramEnd"/>
      <w:r>
        <w:rPr>
          <w:rFonts w:cs="Times New Roman"/>
        </w:rPr>
        <w:t xml:space="preserve"> concentration.  </w:t>
      </w:r>
      <w:proofErr w:type="spellStart"/>
      <w:r>
        <w:rPr>
          <w:rFonts w:cs="Times New Roman"/>
        </w:rPr>
        <w:t>Burgaz</w:t>
      </w:r>
      <w:proofErr w:type="spellEnd"/>
      <w:r>
        <w:rPr>
          <w:rFonts w:cs="Times New Roman"/>
        </w:rPr>
        <w:t xml:space="preserve"> et al. looked at a community of elderly men, investigating the prevalence of hypertension in relation to 25(OH</w:t>
      </w:r>
      <w:proofErr w:type="gramStart"/>
      <w:r>
        <w:rPr>
          <w:rFonts w:cs="Times New Roman"/>
        </w:rPr>
        <w:t>)D</w:t>
      </w:r>
      <w:proofErr w:type="gramEnd"/>
      <w:r>
        <w:rPr>
          <w:rFonts w:cs="Times New Roman"/>
        </w:rPr>
        <w:t xml:space="preserve"> concentration.  They found that men with 25(OH</w:t>
      </w:r>
      <w:proofErr w:type="gramStart"/>
      <w:r>
        <w:rPr>
          <w:rFonts w:cs="Times New Roman"/>
        </w:rPr>
        <w:t>)D</w:t>
      </w:r>
      <w:proofErr w:type="gramEnd"/>
      <w:r>
        <w:rPr>
          <w:rFonts w:cs="Times New Roman"/>
        </w:rPr>
        <w:t xml:space="preserve"> concentration of &lt;15 ng/ml had a 3-fold higher prevalence of hypertension compared to men with a concentration ≥15 ng/ml.  They also hypothesized that the mechanism is the negative regulation of renin gene transcription via a vitamin D receptor-mediated mechanism </w:t>
      </w:r>
      <w:r w:rsidR="008643FF">
        <w:rPr>
          <w:rFonts w:cs="Times New Roman"/>
        </w:rPr>
        <w:fldChar w:fldCharType="begin"/>
      </w:r>
      <w:r>
        <w:rPr>
          <w:rFonts w:cs="Times New Roman"/>
        </w:rPr>
        <w:instrText xml:space="preserve"> ADDIN EN.CITE &lt;EndNote&gt;&lt;Cite&gt;&lt;Author&gt;Burgaz&lt;/Author&gt;&lt;Year&gt;2011&lt;/Year&gt;&lt;RecNum&gt;760&lt;/RecNum&gt;&lt;DisplayText&gt;(21, 79)&lt;/DisplayText&gt;&lt;record&gt;&lt;rec-number&gt;760&lt;/rec-number&gt;&lt;foreign-keys&gt;&lt;key app="EN" db-id="d5v0dwvt2z2w06erxr250p0z0as9st999tae"&gt;760&lt;/key&gt;&lt;/foreign-keys&gt;&lt;ref-type name="Journal Article"&gt;17&lt;/ref-type&gt;&lt;contributors&gt;&lt;authors&gt;&lt;author&gt;Burgaz, A.&lt;/author&gt;&lt;author&gt;Orsini, N.&lt;/author&gt;&lt;author&gt;Larsson, S.C.&lt;/author&gt;&lt;author&gt;Wolk, A.&lt;/author&gt;&lt;/authors&gt;&lt;/contributors&gt;&lt;titles&gt;&lt;title&gt;Blood 25-hydroxyvitamin D concentration and hypertension: a meta-analysis&lt;/title&gt;&lt;secondary-title&gt;Journal of Hypertension&lt;/secondary-title&gt;&lt;/titles&gt;&lt;pages&gt;636&lt;/pages&gt;&lt;volume&gt;29&lt;/volume&gt;&lt;number&gt;4&lt;/number&gt;&lt;dates&gt;&lt;year&gt;2011&lt;/year&gt;&lt;/dates&gt;&lt;isbn&gt;0263-6352&lt;/isbn&gt;&lt;urls&gt;&lt;/urls&gt;&lt;/record&gt;&lt;/Cite&gt;&lt;Cite&gt;&lt;Author&gt;Li&lt;/Author&gt;&lt;Year&gt;2004&lt;/Year&gt;&lt;RecNum&gt;761&lt;/RecNum&gt;&lt;record&gt;&lt;rec-number&gt;761&lt;/rec-number&gt;&lt;foreign-keys&gt;&lt;key app="EN" db-id="d5v0dwvt2z2w06erxr250p0z0as9st999tae"&gt;761&lt;/key&gt;&lt;/foreign-keys&gt;&lt;ref-type name="Journal Article"&gt;17&lt;/ref-type&gt;&lt;contributors&gt;&lt;authors&gt;&lt;author&gt;Li, Y.C.&lt;/author&gt;&lt;author&gt;Qiao, G.&lt;/author&gt;&lt;author&gt;Uskokovic, M.&lt;/author&gt;&lt;author&gt;Xiang, W.&lt;/author&gt;&lt;author&gt;Zheng, W.&lt;/author&gt;&lt;author&gt;Kong, J.&lt;/author&gt;&lt;/authors&gt;&lt;/contributors&gt;&lt;titles&gt;&lt;title&gt;Vitamin D: a negative endocrine regulator of the renin-angiotensin system and blood pressure&lt;/title&gt;&lt;secondary-title&gt;The Journal of steroid biochemistry and molecular biology&lt;/secondary-title&gt;&lt;/titles&gt;&lt;periodical&gt;&lt;full-title&gt;J Steroid Biochem Mol Biol&lt;/full-title&gt;&lt;abbr-1&gt;The Journal of steroid biochemistry and molecular biology&lt;/abbr-1&gt;&lt;/periodical&gt;&lt;pages&gt;387-392&lt;/pages&gt;&lt;volume&gt;89&lt;/volume&gt;&lt;dates&gt;&lt;year&gt;2004&lt;/year&gt;&lt;/dates&gt;&lt;isbn&gt;0960-0760&lt;/isbn&gt;&lt;urls&gt;&lt;/urls&gt;&lt;/record&gt;&lt;/Cite&gt;&lt;/EndNote&gt;</w:instrText>
      </w:r>
      <w:r w:rsidR="008643FF">
        <w:rPr>
          <w:rFonts w:cs="Times New Roman"/>
        </w:rPr>
        <w:fldChar w:fldCharType="separate"/>
      </w:r>
      <w:r>
        <w:rPr>
          <w:rFonts w:cs="Times New Roman"/>
          <w:noProof/>
        </w:rPr>
        <w:t>(</w:t>
      </w:r>
      <w:hyperlink w:anchor="_ENREF_21" w:tooltip="Burgaz, 2011 #760" w:history="1">
        <w:r>
          <w:rPr>
            <w:rFonts w:cs="Times New Roman"/>
            <w:noProof/>
          </w:rPr>
          <w:t>21</w:t>
        </w:r>
      </w:hyperlink>
      <w:r>
        <w:rPr>
          <w:rFonts w:cs="Times New Roman"/>
          <w:noProof/>
        </w:rPr>
        <w:t xml:space="preserve">, </w:t>
      </w:r>
      <w:hyperlink w:anchor="_ENREF_79" w:tooltip="Li, 2004 #761" w:history="1">
        <w:r>
          <w:rPr>
            <w:rFonts w:cs="Times New Roman"/>
            <w:noProof/>
          </w:rPr>
          <w:t>79</w:t>
        </w:r>
      </w:hyperlink>
      <w:r>
        <w:rPr>
          <w:rFonts w:cs="Times New Roman"/>
          <w:noProof/>
        </w:rPr>
        <w:t>)</w:t>
      </w:r>
      <w:r w:rsidR="008643FF">
        <w:rPr>
          <w:rFonts w:cs="Times New Roman"/>
        </w:rPr>
        <w:fldChar w:fldCharType="end"/>
      </w:r>
      <w:r>
        <w:rPr>
          <w:rFonts w:cs="Times New Roman"/>
        </w:rPr>
        <w:t xml:space="preserve">, and/or VDR and 1α-hydroxylase activity on blood vessel walls </w:t>
      </w:r>
      <w:r w:rsidR="008643FF">
        <w:rPr>
          <w:rFonts w:cs="Times New Roman"/>
        </w:rPr>
        <w:fldChar w:fldCharType="begin"/>
      </w:r>
      <w:r>
        <w:rPr>
          <w:rFonts w:cs="Times New Roman"/>
        </w:rPr>
        <w:instrText xml:space="preserve"> ADDIN EN.CITE &lt;EndNote&gt;&lt;Cite&gt;&lt;Author&gt;Sugden&lt;/Author&gt;&lt;Year&gt;2008&lt;/Year&gt;&lt;RecNum&gt;762&lt;/RecNum&gt;&lt;DisplayText&gt;(112)&lt;/DisplayText&gt;&lt;record&gt;&lt;rec-number&gt;762&lt;/rec-number&gt;&lt;foreign-keys&gt;&lt;key app="EN" db-id="d5v0dwvt2z2w06erxr250p0z0as9st999tae"&gt;762&lt;/key&gt;&lt;/foreign-keys&gt;&lt;ref-type name="Journal Article"&gt;17&lt;/ref-type&gt;&lt;contributors&gt;&lt;authors&gt;&lt;author&gt;Sugden, J. A.&lt;/author&gt;&lt;author&gt;Davies, J. I.&lt;/author&gt;&lt;author&gt;Witham, M. D.&lt;/author&gt;&lt;author&gt;Morris, A. D.&lt;/author&gt;&lt;author&gt;Struthers, A. D.&lt;/author&gt;&lt;/authors&gt;&lt;/contributors&gt;&lt;auth-address&gt;Department of Clinical Pharmacology, Division of Medicine and Therapeutics, Ninewells Hospital and Medical School, Dundee, UK. j.a.sugden@dundee.ac.uk&lt;/auth-address&gt;&lt;titles&gt;&lt;title&gt;Vitamin D improves endothelial function in patients with Type 2 diabetes mellitus and low vitamin D levels&lt;/title&gt;&lt;secondary-title&gt;Diabet Med&lt;/secondary-title&gt;&lt;/titles&gt;&lt;pages&gt;320-5&lt;/pages&gt;&lt;volume&gt;25&lt;/volume&gt;&lt;number&gt;3&lt;/number&gt;&lt;edition&gt;2008/02/19&lt;/edition&gt;&lt;keywords&gt;&lt;keyword&gt;25-Hydroxyvitamin D 2/*administration &amp;amp; dosage&lt;/keyword&gt;&lt;keyword&gt;Aged&lt;/keyword&gt;&lt;keyword&gt;Blood Pressure/*drug effects&lt;/keyword&gt;&lt;keyword&gt;Diabetes Mellitus, Type 2/*drug therapy/physiopathology&lt;/keyword&gt;&lt;keyword&gt;*Dietary Supplements&lt;/keyword&gt;&lt;keyword&gt;Endothelium/*drug effects&lt;/keyword&gt;&lt;keyword&gt;Female&lt;/keyword&gt;&lt;keyword&gt;Humans&lt;/keyword&gt;&lt;keyword&gt;Male&lt;/keyword&gt;&lt;keyword&gt;Middle Aged&lt;/keyword&gt;&lt;keyword&gt;Statistics as Topic&lt;/keyword&gt;&lt;keyword&gt;Vitamin D/*administration &amp;amp; dosage&lt;/keyword&gt;&lt;keyword&gt;Vitamin D Deficiency/complications/drug therapy&lt;/keyword&gt;&lt;/keywords&gt;&lt;dates&gt;&lt;year&gt;2008&lt;/year&gt;&lt;pub-dates&gt;&lt;date&gt;Mar&lt;/date&gt;&lt;/pub-dates&gt;&lt;/dates&gt;&lt;isbn&gt;1464-5491 (Electronic)&amp;#xD;0742-3071 (Linking)&lt;/isbn&gt;&lt;accession-num&gt;18279409&lt;/accession-num&gt;&lt;urls&gt;&lt;related-urls&gt;&lt;url&gt;http://www.ncbi.nlm.nih.gov/pubmed/18279409&lt;/url&gt;&lt;/related-urls&gt;&lt;/urls&gt;&lt;electronic-resource-num&gt;DME2360 [pii]&amp;#xD;10.1111/j.1464-5491.2007.02360.x&lt;/electronic-resource-num&gt;&lt;language&gt;eng&lt;/language&gt;&lt;/record&gt;&lt;/Cite&gt;&lt;/EndNote&gt;</w:instrText>
      </w:r>
      <w:r w:rsidR="008643FF">
        <w:rPr>
          <w:rFonts w:cs="Times New Roman"/>
        </w:rPr>
        <w:fldChar w:fldCharType="separate"/>
      </w:r>
      <w:r>
        <w:rPr>
          <w:rFonts w:cs="Times New Roman"/>
          <w:noProof/>
        </w:rPr>
        <w:t>(</w:t>
      </w:r>
      <w:hyperlink w:anchor="_ENREF_112" w:tooltip="Sugden, 2008 #762" w:history="1">
        <w:r>
          <w:rPr>
            <w:rFonts w:cs="Times New Roman"/>
            <w:noProof/>
          </w:rPr>
          <w:t>112</w:t>
        </w:r>
      </w:hyperlink>
      <w:r>
        <w:rPr>
          <w:rFonts w:cs="Times New Roman"/>
          <w:noProof/>
        </w:rPr>
        <w:t>)</w:t>
      </w:r>
      <w:r w:rsidR="008643FF">
        <w:rPr>
          <w:rFonts w:cs="Times New Roman"/>
        </w:rPr>
        <w:fldChar w:fldCharType="end"/>
      </w:r>
      <w:r>
        <w:rPr>
          <w:rFonts w:cs="Times New Roman"/>
        </w:rPr>
        <w:t>.  To this point there has not been consistency in reducing blood pressure with vitamin D supplementation in randomized controlled trials, so it is premature to recommend vitamin D supplementation for the prevention and treatment of hypertension.</w:t>
      </w:r>
    </w:p>
    <w:p w:rsidR="00600AD5" w:rsidRPr="00F84340" w:rsidRDefault="00600AD5" w:rsidP="00600AD5">
      <w:pPr>
        <w:spacing w:line="480" w:lineRule="auto"/>
        <w:rPr>
          <w:rFonts w:cs="Times New Roman"/>
        </w:rPr>
      </w:pPr>
      <w:r>
        <w:rPr>
          <w:rFonts w:cs="Times New Roman"/>
        </w:rPr>
        <w:tab/>
        <w:t xml:space="preserve">Endothelial stress has been shown to induce the release of a novel growth factor, namely vitamin D binding protein (DBP).  If this stress on endothelial cells is consistently excessive, a dangerous situation can arise where normal responses to stress or injury can now become flawed repair processes that lead to high blood pressure, atherosclerosis, and increased risk of cardiovascular events.  With a low vitamin D status, DBP is released leading to the migration of vascular smooth muscle cells (VSMCs) to sites of endothelial dysfunction as part of the paracrine response for </w:t>
      </w:r>
      <w:r>
        <w:rPr>
          <w:rFonts w:cs="Times New Roman"/>
        </w:rPr>
        <w:lastRenderedPageBreak/>
        <w:t xml:space="preserve">vascular remodeling.  Phosphate and TNF-α (both increased in low vitamin D status) increase </w:t>
      </w:r>
      <w:proofErr w:type="spellStart"/>
      <w:r>
        <w:rPr>
          <w:rFonts w:cs="Times New Roman"/>
        </w:rPr>
        <w:t>osteogenic</w:t>
      </w:r>
      <w:proofErr w:type="spellEnd"/>
      <w:r>
        <w:rPr>
          <w:rFonts w:cs="Times New Roman"/>
        </w:rPr>
        <w:t xml:space="preserve"> processes in VSMCs which may increase the risk for vascular calcification, leading to increased blood pressure and increased risk of cardiovascular events.  Vitamin D plays a regulatory role during the endothelial response to injury, as 25(OH</w:t>
      </w:r>
      <w:proofErr w:type="gramStart"/>
      <w:r>
        <w:rPr>
          <w:rFonts w:cs="Times New Roman"/>
        </w:rPr>
        <w:t>)D</w:t>
      </w:r>
      <w:proofErr w:type="gramEnd"/>
      <w:r>
        <w:rPr>
          <w:rFonts w:cs="Times New Roman"/>
          <w:vertAlign w:val="subscript"/>
        </w:rPr>
        <w:t xml:space="preserve"> </w:t>
      </w:r>
      <w:r>
        <w:rPr>
          <w:rFonts w:cs="Times New Roman"/>
        </w:rPr>
        <w:t>and 1,25(OH)</w:t>
      </w:r>
      <w:r w:rsidRPr="00BE1119">
        <w:rPr>
          <w:rFonts w:cs="Times New Roman"/>
          <w:vertAlign w:val="subscript"/>
        </w:rPr>
        <w:t>2</w:t>
      </w:r>
      <w:r>
        <w:rPr>
          <w:rFonts w:cs="Times New Roman"/>
        </w:rPr>
        <w:t>D</w:t>
      </w:r>
      <w:r>
        <w:rPr>
          <w:rFonts w:cs="Times New Roman"/>
          <w:vertAlign w:val="subscript"/>
        </w:rPr>
        <w:t xml:space="preserve"> </w:t>
      </w:r>
      <w:r>
        <w:rPr>
          <w:rFonts w:cs="Times New Roman"/>
        </w:rPr>
        <w:t xml:space="preserve">inhibit the growth and migration of VSMCs.  Thus when the vitamin D sterols are occupying the binding site (during sufficient vitamin D status) the signals to the VSMCs to proliferate and migrate are not activated, and vitamin D can potentially play a protective role to maintain vascular health </w:t>
      </w:r>
      <w:r w:rsidR="008643FF">
        <w:rPr>
          <w:rFonts w:cs="Times New Roman"/>
        </w:rPr>
        <w:fldChar w:fldCharType="begin">
          <w:fldData xml:space="preserve">PEVuZE5vdGU+PENpdGU+PEF1dGhvcj5DYXByaW88L0F1dGhvcj48WWVhcj4yMDEyPC9ZZWFyPjxS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YWdlcz4xMzc0LTgyPC9wYWdlcz48dm9sdW1lPjMzODwvdm9sdW1lPjxudW1iZXI+MzwvbnVtYmVy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PEVuZE5vdGU+PENpdGU+PEF1dGhvcj5DYXByaW88L0F1dGhvcj48WWVhcj4yMDEyPC9ZZWFyPjxS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YWdlcz4xMzc0LTgyPC9wYWdlcz48dm9sdW1lPjMzODwvdm9sdW1lPjxudW1iZXI+MzwvbnVtYmVy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22" w:tooltip="Caprio, 2012 #918" w:history="1">
        <w:r>
          <w:rPr>
            <w:rFonts w:cs="Times New Roman"/>
            <w:noProof/>
          </w:rPr>
          <w:t>22</w:t>
        </w:r>
      </w:hyperlink>
      <w:r>
        <w:rPr>
          <w:rFonts w:cs="Times New Roman"/>
          <w:noProof/>
        </w:rPr>
        <w:t xml:space="preserve">, </w:t>
      </w:r>
      <w:hyperlink w:anchor="_ENREF_98" w:tooltip="Raymond, 2005 #920" w:history="1">
        <w:r>
          <w:rPr>
            <w:rFonts w:cs="Times New Roman"/>
            <w:noProof/>
          </w:rPr>
          <w:t>98</w:t>
        </w:r>
      </w:hyperlink>
      <w:r>
        <w:rPr>
          <w:rFonts w:cs="Times New Roman"/>
          <w:noProof/>
        </w:rPr>
        <w:t xml:space="preserve">, </w:t>
      </w:r>
      <w:hyperlink w:anchor="_ENREF_114" w:tooltip="Tarcin, 2009 #919" w:history="1">
        <w:r>
          <w:rPr>
            <w:rFonts w:cs="Times New Roman"/>
            <w:noProof/>
          </w:rPr>
          <w:t>114</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 xml:space="preserve">Triglyceride levels are another CV risk factor that has been shown to be associated with low vitamin D status.  Martins et al. </w:t>
      </w:r>
      <w:r w:rsidR="008643FF">
        <w:rPr>
          <w:rFonts w:cs="Times New Roman"/>
        </w:rPr>
        <w:fldChar w:fldCharType="begin">
          <w:fldData xml:space="preserve">PEVuZE5vdGU+PENpdGU+PEF1dGhvcj5NYXJ0aW5zPC9BdXRob3I+PFllYXI+MjAwNzwvWWVhcj48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</w:fldData>
        </w:fldChar>
      </w:r>
      <w:r>
        <w:rPr>
          <w:rFonts w:cs="Times New Roman"/>
        </w:rPr>
        <w:instrText xml:space="preserve"> ADDIN EN.CITE </w:instrText>
      </w:r>
      <w:r w:rsidR="008643FF">
        <w:rPr>
          <w:rFonts w:cs="Times New Roman"/>
        </w:rPr>
        <w:fldChar w:fldCharType="begin">
          <w:fldData xml:space="preserve">PEVuZE5vdGU+PENpdGU+PEF1dGhvcj5NYXJ0aW5zPC9BdXRob3I+PFllYXI+MjAwNzwvWWVhcj48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2" w:tooltip="Martins, 2007 #766" w:history="1">
        <w:r>
          <w:rPr>
            <w:rFonts w:cs="Times New Roman"/>
            <w:noProof/>
          </w:rPr>
          <w:t>82</w:t>
        </w:r>
      </w:hyperlink>
      <w:r>
        <w:rPr>
          <w:rFonts w:cs="Times New Roman"/>
          <w:noProof/>
        </w:rPr>
        <w:t>)</w:t>
      </w:r>
      <w:r w:rsidR="008643FF">
        <w:rPr>
          <w:rFonts w:cs="Times New Roman"/>
        </w:rPr>
        <w:fldChar w:fldCharType="end"/>
      </w:r>
      <w:r>
        <w:rPr>
          <w:rFonts w:cs="Times New Roman"/>
        </w:rPr>
        <w:t xml:space="preserve"> looked at the prevalence of CV risk factors and 25(OH</w:t>
      </w:r>
      <w:proofErr w:type="gramStart"/>
      <w:r>
        <w:rPr>
          <w:rFonts w:cs="Times New Roman"/>
        </w:rPr>
        <w:t>)D</w:t>
      </w:r>
      <w:proofErr w:type="gramEnd"/>
      <w:r>
        <w:rPr>
          <w:rFonts w:cs="Times New Roman"/>
        </w:rPr>
        <w:t xml:space="preserve"> levels in the third NHANES.  After adjusting for age, gender, and race, 32.9% of people in the lowest quartile of vitamin D levels (&lt;21 ng/ml) has TG levels of ≥150 mg/dl vs. 23.8% of those in the highest quartile (≥37 ng/ml).  This equated to an OR of 1.47 for high TG levels in individuals with low 25(OH</w:t>
      </w:r>
      <w:proofErr w:type="gramStart"/>
      <w:r>
        <w:rPr>
          <w:rFonts w:cs="Times New Roman"/>
        </w:rPr>
        <w:t>)D</w:t>
      </w:r>
      <w:proofErr w:type="gramEnd"/>
      <w:r>
        <w:rPr>
          <w:rFonts w:cs="Times New Roman"/>
        </w:rPr>
        <w:t xml:space="preserve"> levels.</w:t>
      </w:r>
    </w:p>
    <w:p w:rsidR="00600AD5" w:rsidRDefault="00600AD5" w:rsidP="00600AD5">
      <w:pPr>
        <w:spacing w:line="480" w:lineRule="auto"/>
        <w:rPr>
          <w:rFonts w:cs="Times New Roman"/>
        </w:rPr>
      </w:pPr>
      <w:r>
        <w:rPr>
          <w:rFonts w:cs="Times New Roman"/>
        </w:rPr>
        <w:tab/>
        <w:t xml:space="preserve">High-density lipoprotein levels are now recognized as a risk factor for CV disease, as a level of ≥40 mg/dl or a total/HDL cholesterol ratio &lt;5.0 is recommended to reduce CV disease risk.  In the NHANES 2001-2004 data, those that had a total/HDL cholesterol ratio &lt;3.5 (38.7%) had a mean 25(OH)D level of 25.5 ng/ml vs. ≥5.0 (23.9%) had a mean 25(OH)D level of 23.0 ng/ml (p&lt;0.001) </w:t>
      </w:r>
      <w:r w:rsidR="008643FF">
        <w:rPr>
          <w:rFonts w:cs="Times New Roman"/>
        </w:rPr>
        <w:fldChar w:fldCharType="begin"/>
      </w:r>
      <w:r>
        <w:rPr>
          <w:rFonts w:cs="Times New Roman"/>
        </w:rPr>
        <w:instrText xml:space="preserve"> ADDIN EN.CITE &lt;EndNote&gt;&lt;Cite&gt;&lt;Author&gt;Ginde&lt;/Author&gt;&lt;Year&gt;2009&lt;/Year&gt;&lt;RecNum&gt;705&lt;/RecNum&gt;&lt;DisplayText&gt;(44)&lt;/DisplayText&gt;&lt;record&gt;&lt;rec-number&gt;705&lt;/rec-number&gt;&lt;foreign-keys&gt;&lt;key app="EN" db-id="d5v0dwvt2z2w06erxr250p0z0as9st999tae"&gt;705&lt;/key&gt;&lt;/foreign-keys&gt;&lt;ref-type name="Journal Article"&gt;17&lt;/ref-type&gt;&lt;contributors&gt;&lt;authors&gt;&lt;author&gt;Ginde, A. A.&lt;/author&gt;&lt;author&gt;Liu, M. C.&lt;/author&gt;&lt;author&gt;Camargo, C. A., Jr.&lt;/author&gt;&lt;/authors&gt;&lt;/contributors&gt;&lt;auth-address&gt;Department of Emergency Medicine, University of Colorado Denver School of Medicine, Aurora, 80045, USA. adit.ginde@ucdenver.edu&lt;/auth-address&gt;&lt;titles&gt;&lt;title&gt;Demographic differences and trends of vitamin D insufficiency in the US population, 1988-2004&lt;/title&gt;&lt;secondary-title&gt;Arch Intern Med&lt;/secondary-title&gt;&lt;/titles&gt;&lt;pages&gt;626-32&lt;/pages&gt;&lt;volume&gt;169&lt;/volume&gt;&lt;number&gt;6&lt;/number&gt;&lt;edition&gt;2009/03/25&lt;/edition&gt;&lt;keywords&gt;&lt;keyword&gt;Adolescent&lt;/keyword&gt;&lt;keyword&gt;Adult&lt;/keyword&gt;&lt;keyword&gt;African Americans&lt;/keyword&gt;&lt;keyword&gt;Age Factors&lt;/keyword&gt;&lt;keyword&gt;Aged&lt;/keyword&gt;&lt;keyword&gt;Child&lt;/keyword&gt;&lt;keyword&gt;European Continental Ancestry Group&lt;/keyword&gt;&lt;keyword&gt;Female&lt;/keyword&gt;&lt;keyword&gt;Humans&lt;/keyword&gt;&lt;keyword&gt;Male&lt;/keyword&gt;&lt;keyword&gt;Mexican Americans&lt;/keyword&gt;&lt;keyword&gt;Middle Aged&lt;/keyword&gt;&lt;keyword&gt;Nutrition Surveys&lt;/keyword&gt;&lt;keyword&gt;Sex Factors&lt;/keyword&gt;&lt;keyword&gt;Time Factors&lt;/keyword&gt;&lt;keyword&gt;United States/epidemiology&lt;/keyword&gt;&lt;keyword&gt;Vitamin D/*analogs &amp;amp; derivatives/blood&lt;/keyword&gt;&lt;keyword&gt;Vitamin D Deficiency/*epidemiology&lt;/keyword&gt;&lt;keyword&gt;Young Adult&lt;/keyword&gt;&lt;/keywords&gt;&lt;dates&gt;&lt;year&gt;2009&lt;/year&gt;&lt;pub-dates&gt;&lt;date&gt;Mar 23&lt;/date&gt;&lt;/pub-dates&gt;&lt;/dates&gt;&lt;isbn&gt;1538-3679 (Electronic)&amp;#xD;0003-9926 (Linking)&lt;/isbn&gt;&lt;accession-num&gt;19307527&lt;/accession-num&gt;&lt;urls&gt;&lt;related-urls&gt;&lt;url&gt;http://www.ncbi.nlm.nih.gov/pubmed/19307527&lt;/url&gt;&lt;/related-urls&gt;&lt;/urls&gt;&lt;electronic-resource-num&gt;169/6/626 [pii]&amp;#xD;10.1001/archinternmed.2008.604&lt;/electronic-resource-num&gt;&lt;language&gt;eng&lt;/language&gt;&lt;/record&gt;&lt;/Cite&gt;&lt;/EndNote&gt;</w:instrText>
      </w:r>
      <w:r w:rsidR="008643FF">
        <w:rPr>
          <w:rFonts w:cs="Times New Roman"/>
        </w:rPr>
        <w:fldChar w:fldCharType="separate"/>
      </w:r>
      <w:r>
        <w:rPr>
          <w:rFonts w:cs="Times New Roman"/>
          <w:noProof/>
        </w:rPr>
        <w:t>(</w:t>
      </w:r>
      <w:hyperlink w:anchor="_ENREF_44" w:tooltip="Ginde, 2009 #705" w:history="1">
        <w:r>
          <w:rPr>
            <w:rFonts w:cs="Times New Roman"/>
            <w:noProof/>
          </w:rPr>
          <w:t>44</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 xml:space="preserve">There is also an HDL hypothesis that postulates an elevated HDL level increases vitamin D levels, especially when vitamin D levels are typically suppressed (winter).  Cholesterol is an important component of the barrier function of the skin, and during </w:t>
      </w:r>
      <w:r>
        <w:rPr>
          <w:rFonts w:cs="Times New Roman"/>
        </w:rPr>
        <w:lastRenderedPageBreak/>
        <w:t xml:space="preserve">times of stress (winter), more cholesterol is needed.  Cholesterol is available either by endogenous synthesis (via 7-DHC) or from the plasma (HDL scavenging for cholesterol).  If there is a reduction in cholesterol concentration for barrier function of the skin, then there is an increase in 7-DHC reductase activity (the enzyme that converts 7-DHC to cholesterol).  But if you have an influx of cholesterol from your optimal HDL levels and its scavenging activity, then you will have an increased 7-DHC concentration for increased vitamin D synthesis </w:t>
      </w:r>
      <w:r w:rsidR="008643FF">
        <w:rPr>
          <w:rFonts w:cs="Times New Roman"/>
        </w:rPr>
        <w:fldChar w:fldCharType="begin"/>
      </w:r>
      <w:r>
        <w:rPr>
          <w:rFonts w:cs="Times New Roman"/>
        </w:rPr>
        <w:instrText xml:space="preserve"> ADDIN EN.CITE &lt;EndNote&gt;&lt;Cite&gt;&lt;Author&gt;Pilz&lt;/Author&gt;&lt;Year&gt;2011&lt;/Year&gt;&lt;RecNum&gt;845&lt;/RecNum&gt;&lt;DisplayText&gt;(94)&lt;/DisplayText&gt;&lt;record&gt;&lt;rec-number&gt;845&lt;/rec-number&gt;&lt;foreign-keys&gt;&lt;key app="EN" db-id="d5v0dwvt2z2w06erxr250p0z0as9st999tae"&gt;845&lt;/key&gt;&lt;/foreign-keys&gt;&lt;ref-type name="Journal Article"&gt;17&lt;/ref-type&gt;&lt;contributors&gt;&lt;authors&gt;&lt;author&gt;Pilz, S.&lt;/author&gt;&lt;author&gt;Tomaschitz, A.&lt;/author&gt;&lt;author&gt;Marz, W.&lt;/author&gt;&lt;author&gt;Drechsler, C.&lt;/author&gt;&lt;author&gt;Ritz, E.&lt;/author&gt;&lt;author&gt;Zittermann, A.&lt;/author&gt;&lt;author&gt;Cavalier, E.&lt;/author&gt;&lt;author&gt;Pieber, T. R.&lt;/author&gt;&lt;author&gt;Lappe, J. M.&lt;/author&gt;&lt;author&gt;Grant, W. B.&lt;/author&gt;&lt;author&gt;Holick, M. F.&lt;/author&gt;&lt;author&gt;Dekker, J. M.&lt;/author&gt;&lt;/authors&gt;&lt;/contributors&gt;&lt;auth-address&gt;Division of Endocrinology and Metabolism, Department of Internal Medicine, Medical University of Graz, Graz, Austria. stefan.pilz@chello.at&lt;/auth-address&gt;&lt;titles&gt;&lt;title&gt;Vitamin D, cardiovascular disease and mortality&lt;/title&gt;&lt;secondary-title&gt;Clin Endocrinol (Oxf)&lt;/secondary-title&gt;&lt;/titles&gt;&lt;pages&gt;575-84&lt;/pages&gt;&lt;volume&gt;75&lt;/volume&gt;&lt;number&gt;5&lt;/number&gt;&lt;edition&gt;2011/06/21&lt;/edition&gt;&lt;keywords&gt;&lt;keyword&gt;Animals&lt;/keyword&gt;&lt;keyword&gt;Cardiovascular Diseases/*blood/*mortality&lt;/keyword&gt;&lt;keyword&gt;Humans&lt;/keyword&gt;&lt;keyword&gt;Randomized Controlled Trials as Topic&lt;/keyword&gt;&lt;keyword&gt;Receptors, Calcitriol/genetics/metabolism&lt;/keyword&gt;&lt;keyword&gt;Risk Factors&lt;/keyword&gt;&lt;keyword&gt;Vitamin D/analogs &amp;amp; derivatives/blood/*therapeutic use&lt;/keyword&gt;&lt;keyword&gt;Vitamin D Deficiency/complications/drug therapy/mortality&lt;/keyword&gt;&lt;/keywords&gt;&lt;dates&gt;&lt;year&gt;2011&lt;/year&gt;&lt;pub-dates&gt;&lt;date&gt;Nov&lt;/date&gt;&lt;/pub-dates&gt;&lt;/dates&gt;&lt;isbn&gt;1365-2265 (Electronic)&amp;#xD;0300-0664 (Linking)&lt;/isbn&gt;&lt;accession-num&gt;21682758&lt;/accession-num&gt;&lt;urls&gt;&lt;related-urls&gt;&lt;url&gt;http://www.ncbi.nlm.nih.gov/pubmed/21682758&lt;/url&gt;&lt;/related-urls&gt;&lt;/urls&gt;&lt;electronic-resource-num&gt;10.1111/j.1365-2265.2011.04147.x&lt;/electronic-resource-num&gt;&lt;language&gt;eng&lt;/language&gt;&lt;/record&gt;&lt;/Cite&gt;&lt;/EndNote&gt;</w:instrText>
      </w:r>
      <w:r w:rsidR="008643FF">
        <w:rPr>
          <w:rFonts w:cs="Times New Roman"/>
        </w:rPr>
        <w:fldChar w:fldCharType="separate"/>
      </w:r>
      <w:r>
        <w:rPr>
          <w:rFonts w:cs="Times New Roman"/>
          <w:noProof/>
        </w:rPr>
        <w:t>(</w:t>
      </w:r>
      <w:hyperlink w:anchor="_ENREF_94" w:tooltip="Pilz, 2011 #845" w:history="1">
        <w:r>
          <w:rPr>
            <w:rFonts w:cs="Times New Roman"/>
            <w:noProof/>
          </w:rPr>
          <w:t>94</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Overall, components of metabolic syndrome, with its associated risk factors, increase the risk of CVD and diabetes.  Vitamin D appears to have an association with all the factors that make up metabolic syndrome, thus it could be advisable to identify vitamin D status as part of the screening process for these risk factors of chronic disease.</w:t>
      </w:r>
    </w:p>
    <w:p w:rsidR="00600AD5" w:rsidRPr="00A564C1" w:rsidRDefault="00600AD5" w:rsidP="00600AD5">
      <w:pPr>
        <w:spacing w:line="480" w:lineRule="auto"/>
        <w:rPr>
          <w:rFonts w:cs="Times New Roman"/>
          <w:b/>
        </w:rPr>
      </w:pPr>
      <w:r w:rsidRPr="00A564C1">
        <w:rPr>
          <w:rFonts w:cs="Times New Roman"/>
          <w:b/>
        </w:rPr>
        <w:t xml:space="preserve">Vitamin D and Cognitive Function </w:t>
      </w:r>
    </w:p>
    <w:p w:rsidR="00600AD5" w:rsidRDefault="00600AD5" w:rsidP="00600AD5">
      <w:pPr>
        <w:spacing w:line="480" w:lineRule="auto"/>
        <w:rPr>
          <w:rFonts w:cs="Times New Roman"/>
        </w:rPr>
      </w:pPr>
      <w:r>
        <w:rPr>
          <w:rFonts w:cs="Times New Roman"/>
        </w:rPr>
        <w:tab/>
        <w:t xml:space="preserve">Vitamin D’s role in cognitive function is very intriguing to many researchers.  With the high prevalence of vitamin D deficiency/insufficiency and Alzheimer’s and dementia becoming an ever increasing burden in an aging society, this potential link warrants further investigation.  A major hypothesis for the cause of Alzheimer’s and dementia is the vascular hypothesis, with cognitive dysfunction occurring secondarily to cerebrovascular or cardiovascular disease.  These blood vessels are at increased risk of damage with conditions such as endothelial dysfunction, HTN or T2DM present, and vitamin D’s role in ameliorating these diseases has been previously discussed.  Roman et al clarified a difference between vascular dementia and AD, as executive functions </w:t>
      </w:r>
      <w:r>
        <w:rPr>
          <w:rFonts w:cs="Times New Roman"/>
        </w:rPr>
        <w:lastRenderedPageBreak/>
        <w:t xml:space="preserve">(planning, problem solving, sequencing) are more profoundly affected than memory impairment </w:t>
      </w:r>
      <w:r w:rsidR="008643FF">
        <w:rPr>
          <w:rFonts w:cs="Times New Roman"/>
        </w:rPr>
        <w:fldChar w:fldCharType="begin"/>
      </w:r>
      <w:r>
        <w:rPr>
          <w:rFonts w:cs="Times New Roman"/>
        </w:rPr>
        <w:instrText xml:space="preserve"> ADDIN EN.CITE &lt;EndNote&gt;&lt;Cite&gt;&lt;Author&gt;Roman&lt;/Author&gt;&lt;Year&gt;2003&lt;/Year&gt;&lt;RecNum&gt;796&lt;/RecNum&gt;&lt;DisplayText&gt;(101)&lt;/DisplayText&gt;&lt;record&gt;&lt;rec-number&gt;796&lt;/rec-number&gt;&lt;foreign-keys&gt;&lt;key app="EN" db-id="d5v0dwvt2z2w06erxr250p0z0as9st999tae"&gt;796&lt;/key&gt;&lt;/foreign-keys&gt;&lt;ref-type name="Journal Article"&gt;17&lt;/ref-type&gt;&lt;contributors&gt;&lt;authors&gt;&lt;author&gt;Roman, G. C.&lt;/author&gt;&lt;/authors&gt;&lt;/contributors&gt;&lt;auth-address&gt;Department of Medicine, University of Texas, UTHSCSA Medical School, Audie L. Murphy Memorial Veterans Hospital, San Antonio 78229, USA. romang@uthscsa.edu&lt;/auth-address&gt;&lt;titles&gt;&lt;title&gt;Vascular dementia: distinguishing characteristics, treatment, and prevention&lt;/title&gt;&lt;secondary-title&gt;J Am Geriatr Soc&lt;/secondary-title&gt;&lt;/titles&gt;&lt;pages&gt;S296-304&lt;/pages&gt;&lt;volume&gt;51&lt;/volume&gt;&lt;number&gt;5 Suppl Dementia&lt;/number&gt;&lt;edition&gt;2003/06/13&lt;/edition&gt;&lt;keywords&gt;&lt;keyword&gt;Aged&lt;/keyword&gt;&lt;keyword&gt;Cerebrovascular Disorders/*pathology&lt;/keyword&gt;&lt;keyword&gt;Cholinesterase Inhibitors/*therapeutic use&lt;/keyword&gt;&lt;keyword&gt;*Dementia, Vascular/drug therapy/etiology/prevention &amp;amp; control&lt;/keyword&gt;&lt;keyword&gt;Humans&lt;/keyword&gt;&lt;keyword&gt;Risk Factors&lt;/keyword&gt;&lt;keyword&gt;Stroke/*complications&lt;/keyword&gt;&lt;keyword&gt;Vasodilator Agents/*therapeutic use&lt;/keyword&gt;&lt;/keywords&gt;&lt;dates&gt;&lt;year&gt;2003&lt;/year&gt;&lt;pub-dates&gt;&lt;date&gt;May&lt;/date&gt;&lt;/pub-dates&gt;&lt;/dates&gt;&lt;isbn&gt;0002-8614 (Print)&amp;#xD;0002-8614 (Linking)&lt;/isbn&gt;&lt;accession-num&gt;12801386&lt;/accession-num&gt;&lt;urls&gt;&lt;related-urls&gt;&lt;url&gt;http://www.ncbi.nlm.nih.gov/pubmed/12801386&lt;/url&gt;&lt;/related-urls&gt;&lt;/urls&gt;&lt;electronic-resource-num&gt;10.1046/j.1532-5415.5155.x&lt;/electronic-resource-num&gt;&lt;language&gt;eng&lt;/language&gt;&lt;/record&gt;&lt;/Cite&gt;&lt;/EndNote&gt;</w:instrText>
      </w:r>
      <w:r w:rsidR="008643FF">
        <w:rPr>
          <w:rFonts w:cs="Times New Roman"/>
        </w:rPr>
        <w:fldChar w:fldCharType="separate"/>
      </w:r>
      <w:r>
        <w:rPr>
          <w:rFonts w:cs="Times New Roman"/>
          <w:noProof/>
        </w:rPr>
        <w:t>(</w:t>
      </w:r>
      <w:hyperlink w:anchor="_ENREF_101" w:tooltip="Roman, 2003 #796" w:history="1">
        <w:r>
          <w:rPr>
            <w:rFonts w:cs="Times New Roman"/>
            <w:noProof/>
          </w:rPr>
          <w:t>101</w:t>
        </w:r>
      </w:hyperlink>
      <w:r>
        <w:rPr>
          <w:rFonts w:cs="Times New Roman"/>
          <w:noProof/>
        </w:rPr>
        <w:t>)</w:t>
      </w:r>
      <w:r w:rsidR="008643FF">
        <w:rPr>
          <w:rFonts w:cs="Times New Roman"/>
        </w:rPr>
        <w:fldChar w:fldCharType="end"/>
      </w:r>
      <w:r>
        <w:rPr>
          <w:rFonts w:cs="Times New Roman"/>
        </w:rPr>
        <w:t xml:space="preserve">.  </w:t>
      </w:r>
    </w:p>
    <w:p w:rsidR="00600AD5" w:rsidRDefault="00600AD5" w:rsidP="00600AD5">
      <w:pPr>
        <w:spacing w:line="480" w:lineRule="auto"/>
        <w:rPr>
          <w:rFonts w:cs="Times New Roman"/>
        </w:rPr>
      </w:pPr>
      <w:r>
        <w:rPr>
          <w:rFonts w:cs="Times New Roman"/>
        </w:rPr>
        <w:tab/>
        <w:t xml:space="preserve">The presence of VDR protein and 1α-hydroxylase and their distribution in the brain has been detected </w:t>
      </w:r>
      <w:r w:rsidR="008643FF">
        <w:rPr>
          <w:rFonts w:cs="Times New Roman"/>
        </w:rPr>
        <w:fldChar w:fldCharType="begin"/>
      </w:r>
      <w:r>
        <w:rPr>
          <w:rFonts w:cs="Times New Roman"/>
        </w:rPr>
        <w:instrText xml:space="preserve"> ADDIN EN.CITE &lt;EndNote&gt;&lt;Cite&gt;&lt;Author&gt;Eyles&lt;/Author&gt;&lt;Year&gt;2005&lt;/Year&gt;&lt;RecNum&gt;680&lt;/RecNum&gt;&lt;DisplayText&gt;(33)&lt;/DisplayText&gt;&lt;record&gt;&lt;rec-number&gt;680&lt;/rec-number&gt;&lt;foreign-keys&gt;&lt;key app="EN" db-id="d5v0dwvt2z2w06erxr250p0z0as9st999tae"&gt;680&lt;/key&gt;&lt;/foreign-keys&gt;&lt;ref-type name="Journal Article"&gt;17&lt;/ref-type&gt;&lt;contributors&gt;&lt;authors&gt;&lt;author&gt;Eyles, D. W.&lt;/author&gt;&lt;author&gt;Smith, S.&lt;/author&gt;&lt;author&gt;Kinobe, R.&lt;/author&gt;&lt;author&gt;Hewison, M.&lt;/author&gt;&lt;author&gt;McGrath, J. J.&lt;/author&gt;&lt;/authors&gt;&lt;/contributors&gt;&lt;auth-address&gt;Queensland Centre for Schizophrenia Research, The Park Centre for Mental Health, Wacol, Qld. 4076, Australia. Eyles@mailbox.uq.edu.au&lt;/auth-address&gt;&lt;titles&gt;&lt;title&gt;Distribution of the vitamin D receptor and 1 alpha-hydroxylase in human brain&lt;/title&gt;&lt;secondary-title&gt;J Chem Neuroanat&lt;/secondary-title&gt;&lt;/titles&gt;&lt;pages&gt;21-30&lt;/pages&gt;&lt;volume&gt;29&lt;/volume&gt;&lt;number&gt;1&lt;/number&gt;&lt;edition&gt;2004/12/14&lt;/edition&gt;&lt;keywords&gt;&lt;keyword&gt;25-Hydroxyvitamin D3 1-alpha-Hydroxylase/*analysis/biosynthesis&lt;/keyword&gt;&lt;keyword&gt;Adult&lt;/keyword&gt;&lt;keyword&gt;Brain/*enzymology&lt;/keyword&gt;&lt;keyword&gt;*Brain Chemistry/physiology&lt;/keyword&gt;&lt;keyword&gt;Humans&lt;/keyword&gt;&lt;keyword&gt;Male&lt;/keyword&gt;&lt;keyword&gt;Middle Aged&lt;/keyword&gt;&lt;keyword&gt;Receptors, Calcitriol/*analysis/biosynthesis&lt;/keyword&gt;&lt;/keywords&gt;&lt;dates&gt;&lt;year&gt;2005&lt;/year&gt;&lt;pub-dates&gt;&lt;date&gt;Jan&lt;/date&gt;&lt;/pub-dates&gt;&lt;/dates&gt;&lt;isbn&gt;0891-0618 (Print)&amp;#xD;0891-0618 (Linking)&lt;/isbn&gt;&lt;accession-num&gt;15589699&lt;/accession-num&gt;&lt;urls&gt;&lt;related-urls&gt;&lt;url&gt;http://www.ncbi.nlm.nih.gov/pubmed/15589699&lt;/url&gt;&lt;/related-urls&gt;&lt;/urls&gt;&lt;electronic-resource-num&gt;S0891-0618(04)00117-6 [pii]&amp;#xD;10.1016/j.jchemneu.2004.08.006&lt;/electronic-resource-num&gt;&lt;language&gt;eng&lt;/language&gt;&lt;/record&gt;&lt;/Cite&gt;&lt;/EndNote&gt;</w:instrText>
      </w:r>
      <w:r w:rsidR="008643FF">
        <w:rPr>
          <w:rFonts w:cs="Times New Roman"/>
        </w:rPr>
        <w:fldChar w:fldCharType="separate"/>
      </w:r>
      <w:r>
        <w:rPr>
          <w:rFonts w:cs="Times New Roman"/>
          <w:noProof/>
        </w:rPr>
        <w:t>(</w:t>
      </w:r>
      <w:hyperlink w:anchor="_ENREF_33" w:tooltip="Eyles, 2005 #680" w:history="1">
        <w:r>
          <w:rPr>
            <w:rFonts w:cs="Times New Roman"/>
            <w:noProof/>
          </w:rPr>
          <w:t>33</w:t>
        </w:r>
      </w:hyperlink>
      <w:r>
        <w:rPr>
          <w:rFonts w:cs="Times New Roman"/>
          <w:noProof/>
        </w:rPr>
        <w:t>)</w:t>
      </w:r>
      <w:r w:rsidR="008643FF">
        <w:rPr>
          <w:rFonts w:cs="Times New Roman"/>
        </w:rPr>
        <w:fldChar w:fldCharType="end"/>
      </w:r>
      <w:r>
        <w:rPr>
          <w:rFonts w:cs="Times New Roman"/>
        </w:rPr>
        <w:t xml:space="preserve">, but the antibodies used in previous studies were not VDR-specific, so future studies will be required to confirm results </w:t>
      </w:r>
      <w:r w:rsidR="008643FF">
        <w:rPr>
          <w:rFonts w:cs="Times New Roman"/>
        </w:rPr>
        <w:fldChar w:fldCharType="begin"/>
      </w:r>
      <w:r>
        <w:rPr>
          <w:rFonts w:cs="Times New Roman"/>
        </w:rPr>
        <w:instrText xml:space="preserve"> ADDIN EN.CITE &lt;EndNote&gt;&lt;Cite&gt;&lt;Author&gt;Wang&lt;/Author&gt;&lt;Year&gt;2012&lt;/Year&gt;&lt;RecNum&gt;884&lt;/RecNum&gt;&lt;DisplayText&gt;(126)&lt;/DisplayText&gt;&lt;record&gt;&lt;rec-number&gt;884&lt;/rec-number&gt;&lt;foreign-keys&gt;&lt;key app="EN" db-id="d5v0dwvt2z2w06erxr250p0z0as9st999tae"&gt;884&lt;/key&gt;&lt;/foreign-keys&gt;&lt;ref-type name="Journal Article"&gt;17&lt;/ref-type&gt;&lt;contributors&gt;&lt;authors&gt;&lt;author&gt;Wang, Y.&lt;/author&gt;&lt;author&gt;Zhu, J.&lt;/author&gt;&lt;author&gt;DeLuca, H. F.&lt;/author&gt;&lt;/authors&gt;&lt;/contributors&gt;&lt;auth-address&gt;Department of Biochemistry, University of Wisconsin-Madison, 433 Babcock Drive, Madison, WI 53706, USA. yongjiwang@wisc.edu&lt;/auth-address&gt;&lt;titles&gt;&lt;title&gt;Where is the vitamin D receptor?&lt;/title&gt;&lt;secondary-title&gt;Arch Biochem Biophys&lt;/secondary-title&gt;&lt;alt-title&gt;Archives of biochemistry and biophysics&lt;/alt-title&gt;&lt;/titles&gt;&lt;periodical&gt;&lt;full-title&gt;Arch Biochem Biophys&lt;/full-title&gt;&lt;abbr-1&gt;Archives of biochemistry and biophysics&lt;/abbr-1&gt;&lt;/periodical&gt;&lt;alt-periodical&gt;&lt;full-title&gt;Arch Biochem Biophys&lt;/full-title&gt;&lt;abbr-1&gt;Archives of biochemistry and biophysics&lt;/abbr-1&gt;&lt;/alt-periodical&gt;&lt;pages&gt;123-33&lt;/pages&gt;&lt;volume&gt;523&lt;/volume&gt;&lt;number&gt;1&lt;/number&gt;&lt;keywords&gt;&lt;keyword&gt;Animals&lt;/keyword&gt;&lt;keyword&gt;Gene Expression Regulation&lt;/keyword&gt;&lt;keyword&gt;Humans&lt;/keyword&gt;&lt;keyword&gt;Organ Specificity&lt;/keyword&gt;&lt;keyword&gt;Protein Transport&lt;/keyword&gt;&lt;keyword&gt;Receptors, Calcitriol/genetics/*metabolism&lt;/keyword&gt;&lt;/keywords&gt;&lt;dates&gt;&lt;year&gt;2012&lt;/year&gt;&lt;pub-dates&gt;&lt;date&gt;Jul 1&lt;/date&gt;&lt;/pub-dates&gt;&lt;/dates&gt;&lt;isbn&gt;1096-0384 (Electronic)&amp;#xD;0003-9861 (Linking)&lt;/isbn&gt;&lt;accession-num&gt;22503810&lt;/accession-num&gt;&lt;urls&gt;&lt;related-urls&gt;&lt;url&gt;http://www.ncbi.nlm.nih.gov/pubmed/22503810&lt;/url&gt;&lt;/related-urls&gt;&lt;/urls&gt;&lt;electronic-resource-num&gt;10.1016/j.abb.2012.04.001&lt;/electronic-resource-num&gt;&lt;/record&gt;&lt;/Cite&gt;&lt;/EndNote&gt;</w:instrText>
      </w:r>
      <w:r w:rsidR="008643FF">
        <w:rPr>
          <w:rFonts w:cs="Times New Roman"/>
        </w:rPr>
        <w:fldChar w:fldCharType="separate"/>
      </w:r>
      <w:r>
        <w:rPr>
          <w:rFonts w:cs="Times New Roman"/>
          <w:noProof/>
        </w:rPr>
        <w:t>(</w:t>
      </w:r>
      <w:hyperlink w:anchor="_ENREF_126" w:tooltip="Wang, 2012 #884" w:history="1">
        <w:r>
          <w:rPr>
            <w:rFonts w:cs="Times New Roman"/>
            <w:noProof/>
          </w:rPr>
          <w:t>126</w:t>
        </w:r>
      </w:hyperlink>
      <w:r>
        <w:rPr>
          <w:rFonts w:cs="Times New Roman"/>
          <w:noProof/>
        </w:rPr>
        <w:t>)</w:t>
      </w:r>
      <w:r w:rsidR="008643FF">
        <w:rPr>
          <w:rFonts w:cs="Times New Roman"/>
        </w:rPr>
        <w:fldChar w:fldCharType="end"/>
      </w:r>
      <w:r>
        <w:rPr>
          <w:rFonts w:cs="Times New Roman"/>
        </w:rPr>
        <w:t xml:space="preserve">.  They were previously co-localized in neurons and glial cells throughout parts of the brain most affected by cognitive disorders.  This leads to a compelling argument for a functional role for vitamin D in the human brain </w:t>
      </w:r>
      <w:r w:rsidR="008643FF">
        <w:rPr>
          <w:rFonts w:cs="Times New Roman"/>
        </w:rPr>
        <w:fldChar w:fldCharType="begin"/>
      </w:r>
      <w:r>
        <w:rPr>
          <w:rFonts w:cs="Times New Roman"/>
        </w:rPr>
        <w:instrText xml:space="preserve"> ADDIN EN.CITE &lt;EndNote&gt;&lt;Cite&gt;&lt;Author&gt;Buell&lt;/Author&gt;&lt;Year&gt;2008&lt;/Year&gt;&lt;RecNum&gt;788&lt;/RecNum&gt;&lt;DisplayText&gt;(20)&lt;/DisplayText&gt;&lt;record&gt;&lt;rec-number&gt;788&lt;/rec-number&gt;&lt;foreign-keys&gt;&lt;key app="EN" db-id="d5v0dwvt2z2w06erxr250p0z0as9st999tae"&gt;788&lt;/key&gt;&lt;/foreign-keys&gt;&lt;ref-type name="Journal Article"&gt;17&lt;/ref-type&gt;&lt;contributors&gt;&lt;authors&gt;&lt;author&gt;Buell, J. S.&lt;/author&gt;&lt;author&gt;Dawson-Hughes, B.&lt;/author&gt;&lt;/authors&gt;&lt;/contributors&gt;&lt;auth-address&gt;Friedman School of Nutrition Science and Policy at Tufts University, USA.&lt;/auth-address&gt;&lt;titles&gt;&lt;title&gt;Vitamin D and neurocognitive dysfunction: preventing &amp;quot;D&amp;quot;ecline?&lt;/title&gt;&lt;secondary-title&gt;Mol Aspects Med&lt;/secondary-title&gt;&lt;/titles&gt;&lt;pages&gt;415-22&lt;/pages&gt;&lt;volume&gt;29&lt;/volume&gt;&lt;number&gt;6&lt;/number&gt;&lt;edition&gt;2008/06/27&lt;/edition&gt;&lt;keywords&gt;&lt;keyword&gt;Animals&lt;/keyword&gt;&lt;keyword&gt;Brain/anatomy &amp;amp; histology/blood supply/cytology/metabolism&lt;/keyword&gt;&lt;keyword&gt;Calcium/metabolism&lt;/keyword&gt;&lt;keyword&gt;Cognition Disorders/metabolism/*prevention &amp;amp; control&lt;/keyword&gt;&lt;keyword&gt;Humans&lt;/keyword&gt;&lt;keyword&gt;Nervous System Diseases/metabolism/*prevention &amp;amp; control&lt;/keyword&gt;&lt;keyword&gt;Receptors, Calcitriol/metabolism&lt;/keyword&gt;&lt;keyword&gt;Vitamin D/*metabolism/*pharmacology&lt;/keyword&gt;&lt;/keywords&gt;&lt;dates&gt;&lt;year&gt;2008&lt;/year&gt;&lt;pub-dates&gt;&lt;date&gt;Dec&lt;/date&gt;&lt;/pub-dates&gt;&lt;/dates&gt;&lt;isbn&gt;0098-2997 (Print)&amp;#xD;0098-2997 (Linking)&lt;/isbn&gt;&lt;accession-num&gt;18579197&lt;/accession-num&gt;&lt;urls&gt;&lt;related-urls&gt;&lt;url&gt;http://www.ncbi.nlm.nih.gov/pubmed/18579197&lt;/url&gt;&lt;/related-urls&gt;&lt;/urls&gt;&lt;custom2&gt;2829975&lt;/custom2&gt;&lt;electronic-resource-num&gt;S0098-2997(08)00046-0 [pii]&amp;#xD;10.1016/j.mam.2008.05.001&lt;/electronic-resource-num&gt;&lt;language&gt;eng&lt;/language&gt;&lt;/record&gt;&lt;/Cite&gt;&lt;/EndNote&gt;</w:instrText>
      </w:r>
      <w:r w:rsidR="008643FF">
        <w:rPr>
          <w:rFonts w:cs="Times New Roman"/>
        </w:rPr>
        <w:fldChar w:fldCharType="separate"/>
      </w:r>
      <w:r>
        <w:rPr>
          <w:rFonts w:cs="Times New Roman"/>
          <w:noProof/>
        </w:rPr>
        <w:t>(</w:t>
      </w:r>
      <w:hyperlink w:anchor="_ENREF_20" w:tooltip="Buell, 2008 #788" w:history="1">
        <w:r>
          <w:rPr>
            <w:rFonts w:cs="Times New Roman"/>
            <w:noProof/>
          </w:rPr>
          <w:t>20</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 xml:space="preserve">With aging, due to decreasing thickness of the skin and the reduction in the 7-DHC content, the ability of the skin to synthesize vitamin D significantly decreases.  </w:t>
      </w:r>
      <w:proofErr w:type="spellStart"/>
      <w:r>
        <w:rPr>
          <w:rFonts w:cs="Times New Roman"/>
        </w:rPr>
        <w:t>MacLaughlin</w:t>
      </w:r>
      <w:proofErr w:type="spellEnd"/>
      <w:r>
        <w:rPr>
          <w:rFonts w:cs="Times New Roman"/>
        </w:rPr>
        <w:t xml:space="preserve"> and </w:t>
      </w:r>
      <w:proofErr w:type="spellStart"/>
      <w:r>
        <w:rPr>
          <w:rFonts w:cs="Times New Roman"/>
        </w:rPr>
        <w:t>Holick</w:t>
      </w:r>
      <w:proofErr w:type="spellEnd"/>
      <w:r>
        <w:rPr>
          <w:rFonts w:cs="Times New Roman"/>
        </w:rPr>
        <w:t xml:space="preserve"> saw a ˃50% decrease in </w:t>
      </w:r>
      <w:proofErr w:type="spellStart"/>
      <w:r>
        <w:rPr>
          <w:rFonts w:cs="Times New Roman"/>
        </w:rPr>
        <w:t>previtamin</w:t>
      </w:r>
      <w:proofErr w:type="spellEnd"/>
      <w:r>
        <w:rPr>
          <w:rFonts w:cs="Times New Roman"/>
        </w:rPr>
        <w:t xml:space="preserve"> D</w:t>
      </w:r>
      <w:r w:rsidRPr="00A15F00">
        <w:rPr>
          <w:rFonts w:cs="Times New Roman"/>
          <w:vertAlign w:val="subscript"/>
        </w:rPr>
        <w:t>3</w:t>
      </w:r>
      <w:r>
        <w:rPr>
          <w:rFonts w:cs="Times New Roman"/>
        </w:rPr>
        <w:t xml:space="preserve"> production when comparing individuals in their 70’s vs teens.  While aging does not seem to negatively affect intestinal absorption of vitamin D, an increased incidence of non-alcoholic fatty liver disease (NAFLD) and age related functional decline of the kidneys can potentially has an adverse effect on the hydroxylation reactions that must occur to create the circulating and active forms of vitamin D </w:t>
      </w:r>
      <w:r w:rsidR="008643FF">
        <w:rPr>
          <w:rFonts w:cs="Times New Roman"/>
        </w:rPr>
        <w:fldChar w:fldCharType="begin">
          <w:fldData xml:space="preserve">PEVuZE5vdGU+PENpdGU+PEF1dGhvcj5NYWNMYXVnaGxpbjwvQXV0aG9yPjxZZWFyPjE5ODU8L1ll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</w:fldData>
        </w:fldChar>
      </w:r>
      <w:r>
        <w:rPr>
          <w:rFonts w:cs="Times New Roman"/>
        </w:rPr>
        <w:instrText xml:space="preserve"> ADDIN EN.CITE </w:instrText>
      </w:r>
      <w:r w:rsidR="008643FF">
        <w:rPr>
          <w:rFonts w:cs="Times New Roman"/>
        </w:rPr>
        <w:fldChar w:fldCharType="begin">
          <w:fldData xml:space="preserve">PEVuZE5vdGU+PENpdGU+PEF1dGhvcj5NYWNMYXVnaGxpbjwvQXV0aG9yPjxZZWFyPjE5ODU8L1ll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9" w:tooltip="Gallagher, 2007 #922" w:history="1">
        <w:r>
          <w:rPr>
            <w:rFonts w:cs="Times New Roman"/>
            <w:noProof/>
          </w:rPr>
          <w:t>39</w:t>
        </w:r>
      </w:hyperlink>
      <w:r>
        <w:rPr>
          <w:rFonts w:cs="Times New Roman"/>
          <w:noProof/>
        </w:rPr>
        <w:t xml:space="preserve">, </w:t>
      </w:r>
      <w:hyperlink w:anchor="_ENREF_80" w:tooltip="MacLaughlin, 1985 #921" w:history="1">
        <w:r>
          <w:rPr>
            <w:rFonts w:cs="Times New Roman"/>
            <w:noProof/>
          </w:rPr>
          <w:t>80</w:t>
        </w:r>
      </w:hyperlink>
      <w:r>
        <w:rPr>
          <w:rFonts w:cs="Times New Roman"/>
          <w:noProof/>
        </w:rPr>
        <w:t>)</w:t>
      </w:r>
      <w:r w:rsidR="008643FF">
        <w:rPr>
          <w:rFonts w:cs="Times New Roman"/>
        </w:rPr>
        <w:fldChar w:fldCharType="end"/>
      </w:r>
      <w:r>
        <w:rPr>
          <w:rFonts w:cs="Times New Roman"/>
        </w:rPr>
        <w:t xml:space="preserve">.   Combine this with low vitamin D dietary intake and limited sun exposure and it becomes clear why vitamin D deficiency is common in the elderly.  Older adults with Alzheimer’s disease (AD) have a very high prevalence, ~70-90%, of vitamin D deficiency </w:t>
      </w:r>
      <w:r w:rsidR="008643FF">
        <w:rPr>
          <w:rFonts w:cs="Times New Roman"/>
        </w:rPr>
        <w:fldChar w:fldCharType="begin">
          <w:fldData xml:space="preserve">PEVuZE5vdGU+PENpdGU+PEF1dGhvcj5Ib2xpY2s8L0F1dGhvcj48WWVhcj4yMDA3PC9ZZWFyPjxS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PEVuZE5vdGU+PENpdGU+PEF1dGhvcj5Ib2xpY2s8L0F1dGhvcj48WWVhcj4yMDA3PC9ZZWFyPjxS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1" w:tooltip="Annweiler, 2011 #923" w:history="1">
        <w:r>
          <w:rPr>
            <w:rFonts w:cs="Times New Roman"/>
            <w:noProof/>
          </w:rPr>
          <w:t>11</w:t>
        </w:r>
      </w:hyperlink>
      <w:r>
        <w:rPr>
          <w:rFonts w:cs="Times New Roman"/>
          <w:noProof/>
        </w:rPr>
        <w:t xml:space="preserve">, </w:t>
      </w:r>
      <w:hyperlink w:anchor="_ENREF_61" w:tooltip="Holick, 2007 #578" w:history="1">
        <w:r>
          <w:rPr>
            <w:rFonts w:cs="Times New Roman"/>
            <w:noProof/>
          </w:rPr>
          <w:t>61</w:t>
        </w:r>
      </w:hyperlink>
      <w:r>
        <w:rPr>
          <w:rFonts w:cs="Times New Roman"/>
          <w:noProof/>
        </w:rPr>
        <w:t>)</w:t>
      </w:r>
      <w:r w:rsidR="008643FF">
        <w:rPr>
          <w:rFonts w:cs="Times New Roman"/>
        </w:rPr>
        <w:fldChar w:fldCharType="end"/>
      </w:r>
      <w:r>
        <w:rPr>
          <w:rFonts w:cs="Times New Roman"/>
        </w:rPr>
        <w:t xml:space="preserve">.  </w:t>
      </w:r>
    </w:p>
    <w:p w:rsidR="00600AD5" w:rsidRDefault="00600AD5" w:rsidP="00600AD5">
      <w:pPr>
        <w:spacing w:line="480" w:lineRule="auto"/>
        <w:rPr>
          <w:rFonts w:cs="Times New Roman"/>
        </w:rPr>
      </w:pPr>
      <w:r>
        <w:rPr>
          <w:rFonts w:cs="Times New Roman"/>
        </w:rPr>
        <w:tab/>
        <w:t xml:space="preserve">With evidence of the importance of sufficient vitamin D status for proper blood pressure control and endothelial function, </w:t>
      </w:r>
      <w:proofErr w:type="spellStart"/>
      <w:r>
        <w:rPr>
          <w:rFonts w:cs="Times New Roman"/>
        </w:rPr>
        <w:t>Gorelick</w:t>
      </w:r>
      <w:proofErr w:type="spellEnd"/>
      <w:r>
        <w:rPr>
          <w:rFonts w:cs="Times New Roman"/>
        </w:rPr>
        <w:t xml:space="preserve"> et al. </w:t>
      </w:r>
      <w:r w:rsidR="008643FF">
        <w:rPr>
          <w:rFonts w:cs="Times New Roman"/>
        </w:rPr>
        <w:fldChar w:fldCharType="begin">
          <w:fldData xml:space="preserve">PEVuZE5vdGU+PENpdGU+PEF1dGhvcj5Hb3JlbGljazwvQXV0aG9yPjxZZWFyPjIwMTE8L1llYXI+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</w:fldData>
        </w:fldChar>
      </w:r>
      <w:r>
        <w:rPr>
          <w:rFonts w:cs="Times New Roman"/>
        </w:rPr>
        <w:instrText xml:space="preserve"> ADDIN EN.CITE </w:instrText>
      </w:r>
      <w:r w:rsidR="008643FF">
        <w:rPr>
          <w:rFonts w:cs="Times New Roman"/>
        </w:rPr>
        <w:fldChar w:fldCharType="begin">
          <w:fldData xml:space="preserve">PEVuZE5vdGU+PENpdGU+PEF1dGhvcj5Hb3JlbGljazwvQXV0aG9yPjxZZWFyPjIwMTE8L1llYXI+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48" w:tooltip="Gorelick, 2011 #924" w:history="1">
        <w:r>
          <w:rPr>
            <w:rFonts w:cs="Times New Roman"/>
            <w:noProof/>
          </w:rPr>
          <w:t>48</w:t>
        </w:r>
      </w:hyperlink>
      <w:r>
        <w:rPr>
          <w:rFonts w:cs="Times New Roman"/>
          <w:noProof/>
        </w:rPr>
        <w:t>)</w:t>
      </w:r>
      <w:r w:rsidR="008643FF">
        <w:rPr>
          <w:rFonts w:cs="Times New Roman"/>
        </w:rPr>
        <w:fldChar w:fldCharType="end"/>
      </w:r>
      <w:r>
        <w:rPr>
          <w:rFonts w:cs="Times New Roman"/>
        </w:rPr>
        <w:t xml:space="preserve"> highlighted the importance of blood pressure control in middle-aged individuals for the prevention of </w:t>
      </w:r>
      <w:r>
        <w:rPr>
          <w:rFonts w:cs="Times New Roman"/>
        </w:rPr>
        <w:lastRenderedPageBreak/>
        <w:t>dementia later on in life.  The evidence is much more established for lowering blood pressure in mid-life rather than waiting until you are over the age of 80 for the prevention of dementia.  Being proactive about one’s vascular health and lowering blood pressure in patients with no cognitive impairment will reduce the risk of future cognitive problems.</w:t>
      </w:r>
    </w:p>
    <w:p w:rsidR="00600AD5" w:rsidRDefault="00600AD5" w:rsidP="00600AD5">
      <w:pPr>
        <w:spacing w:line="480" w:lineRule="auto"/>
        <w:rPr>
          <w:rFonts w:cs="Times New Roman"/>
        </w:rPr>
      </w:pPr>
      <w:r>
        <w:rPr>
          <w:rFonts w:cs="Times New Roman"/>
        </w:rPr>
        <w:tab/>
        <w:t xml:space="preserve">There are a number of potential </w:t>
      </w:r>
      <w:proofErr w:type="spellStart"/>
      <w:r>
        <w:rPr>
          <w:rFonts w:cs="Times New Roman"/>
        </w:rPr>
        <w:t>neuroprotective</w:t>
      </w:r>
      <w:proofErr w:type="spellEnd"/>
      <w:r>
        <w:rPr>
          <w:rFonts w:cs="Times New Roman"/>
        </w:rPr>
        <w:t xml:space="preserve"> roles of vitamin D in regards to AD.  Active vitamin D (1</w:t>
      </w:r>
      <w:proofErr w:type="gramStart"/>
      <w:r>
        <w:rPr>
          <w:rFonts w:cs="Times New Roman"/>
        </w:rPr>
        <w:t>,25</w:t>
      </w:r>
      <w:proofErr w:type="gramEnd"/>
      <w:r>
        <w:rPr>
          <w:rFonts w:cs="Times New Roman"/>
        </w:rPr>
        <w:t>(OH)</w:t>
      </w:r>
      <w:r w:rsidRPr="008950ED">
        <w:rPr>
          <w:rFonts w:cs="Times New Roman"/>
          <w:vertAlign w:val="subscript"/>
        </w:rPr>
        <w:t>2</w:t>
      </w:r>
      <w:r>
        <w:rPr>
          <w:rFonts w:cs="Times New Roman"/>
        </w:rPr>
        <w:t xml:space="preserve">D) exerts its </w:t>
      </w:r>
      <w:proofErr w:type="spellStart"/>
      <w:r>
        <w:rPr>
          <w:rFonts w:cs="Times New Roman"/>
        </w:rPr>
        <w:t>neurosteroid</w:t>
      </w:r>
      <w:proofErr w:type="spellEnd"/>
      <w:r>
        <w:rPr>
          <w:rFonts w:cs="Times New Roman"/>
        </w:rPr>
        <w:t xml:space="preserve"> type actions through VDRs, which are present in neuronal and glial cells all throughout essential cognitive regions of the brain, including the hippocampus, hypothalamus, and cortex.  When 1,25(OH)</w:t>
      </w:r>
      <w:r w:rsidRPr="008950ED">
        <w:rPr>
          <w:rFonts w:cs="Times New Roman"/>
          <w:vertAlign w:val="subscript"/>
        </w:rPr>
        <w:t>2</w:t>
      </w:r>
      <w:r>
        <w:rPr>
          <w:rFonts w:cs="Times New Roman"/>
        </w:rPr>
        <w:t xml:space="preserve">D binds to VDR, this triggers neuronal protection via anti-inflammatory action, as AD is also an inflammatory brain disease with microglia located near the β-amyloid (Aβ) plaques and increased release of TNF-α seen in several studies </w:t>
      </w:r>
      <w:r w:rsidR="008643FF">
        <w:rPr>
          <w:rFonts w:cs="Times New Roman"/>
        </w:rPr>
        <w:fldChar w:fldCharType="begin">
          <w:fldData xml:space="preserve">PEVuZE5vdGU+PENpdGU+PEF1dGhvcj5Cb25vdGlzPC9BdXRob3I+PFllYXI+MjAwODwvWWVhcj48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PEVuZE5vdGU+PENpdGU+PEF1dGhvcj5Cb25vdGlzPC9BdXRob3I+PFllYXI+MjAwODwvWWVhcj48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6" w:tooltip="Bonotis, 2008 #928" w:history="1">
        <w:r>
          <w:rPr>
            <w:rFonts w:cs="Times New Roman"/>
            <w:noProof/>
          </w:rPr>
          <w:t>16</w:t>
        </w:r>
      </w:hyperlink>
      <w:r>
        <w:rPr>
          <w:rFonts w:cs="Times New Roman"/>
          <w:noProof/>
        </w:rPr>
        <w:t xml:space="preserve">, </w:t>
      </w:r>
      <w:hyperlink w:anchor="_ENREF_49" w:tooltip="Guerreiro, 2007 #929" w:history="1">
        <w:r>
          <w:rPr>
            <w:rFonts w:cs="Times New Roman"/>
            <w:noProof/>
          </w:rPr>
          <w:t>49</w:t>
        </w:r>
      </w:hyperlink>
      <w:r>
        <w:rPr>
          <w:rFonts w:cs="Times New Roman"/>
          <w:noProof/>
        </w:rPr>
        <w:t>)</w:t>
      </w:r>
      <w:r w:rsidR="008643FF">
        <w:rPr>
          <w:rFonts w:cs="Times New Roman"/>
        </w:rPr>
        <w:fldChar w:fldCharType="end"/>
      </w:r>
      <w:r>
        <w:rPr>
          <w:rFonts w:cs="Times New Roman"/>
        </w:rPr>
        <w:t xml:space="preserve">.  As previously discussed, vitamin D </w:t>
      </w:r>
      <w:proofErr w:type="spellStart"/>
      <w:r>
        <w:rPr>
          <w:rFonts w:cs="Times New Roman"/>
        </w:rPr>
        <w:t>downregulates</w:t>
      </w:r>
      <w:proofErr w:type="spellEnd"/>
      <w:r>
        <w:rPr>
          <w:rFonts w:cs="Times New Roman"/>
        </w:rPr>
        <w:t xml:space="preserve"> TNF-α production and promotes cytokines and macrophages to increase Aβ clearance.  In addition, 1</w:t>
      </w:r>
      <w:proofErr w:type="gramStart"/>
      <w:r>
        <w:rPr>
          <w:rFonts w:cs="Times New Roman"/>
        </w:rPr>
        <w:t>,25</w:t>
      </w:r>
      <w:proofErr w:type="gramEnd"/>
      <w:r>
        <w:rPr>
          <w:rFonts w:cs="Times New Roman"/>
        </w:rPr>
        <w:t>(OH)</w:t>
      </w:r>
      <w:r w:rsidRPr="008950ED">
        <w:rPr>
          <w:rFonts w:cs="Times New Roman"/>
          <w:vertAlign w:val="subscript"/>
        </w:rPr>
        <w:t>2</w:t>
      </w:r>
      <w:r>
        <w:rPr>
          <w:rFonts w:cs="Times New Roman"/>
        </w:rPr>
        <w:t xml:space="preserve">D-VDR complex stimulates </w:t>
      </w:r>
      <w:proofErr w:type="spellStart"/>
      <w:r>
        <w:rPr>
          <w:rFonts w:cs="Times New Roman"/>
        </w:rPr>
        <w:t>neurotrophic</w:t>
      </w:r>
      <w:proofErr w:type="spellEnd"/>
      <w:r>
        <w:rPr>
          <w:rFonts w:cs="Times New Roman"/>
        </w:rPr>
        <w:t xml:space="preserve"> agents, reduces Aβ42 peptide accumulation via Aβ peptide phagocytosis, and increases brain-to-blood Aβ efflux at the blood brain barrier.  Finally, vitamin D regulates expression of various neurotransmitters in the brain, including acetylcholine, dopamine, and serotonin.  All of these </w:t>
      </w:r>
      <w:proofErr w:type="spellStart"/>
      <w:r>
        <w:rPr>
          <w:rFonts w:cs="Times New Roman"/>
        </w:rPr>
        <w:t>neurosteroid</w:t>
      </w:r>
      <w:proofErr w:type="spellEnd"/>
      <w:r>
        <w:rPr>
          <w:rFonts w:cs="Times New Roman"/>
        </w:rPr>
        <w:t xml:space="preserve"> characteristics of vitamin D may help to address cognitive decline in older adults </w:t>
      </w:r>
      <w:r w:rsidR="008643FF">
        <w:rPr>
          <w:rFonts w:cs="Times New Roman"/>
        </w:rPr>
        <w:fldChar w:fldCharType="begin">
          <w:fldData xml:space="preserve">PEVuZE5vdGU+PENpdGU+PEF1dGhvcj5HZXplbi1BazwvQXV0aG9yPjxZZWFyPjIwMTQ8L1llYXI+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</w:fldData>
        </w:fldChar>
      </w:r>
      <w:r>
        <w:rPr>
          <w:rFonts w:cs="Times New Roman"/>
        </w:rPr>
        <w:instrText xml:space="preserve"> ADDIN EN.CITE </w:instrText>
      </w:r>
      <w:r w:rsidR="008643FF">
        <w:rPr>
          <w:rFonts w:cs="Times New Roman"/>
        </w:rPr>
        <w:fldChar w:fldCharType="begin">
          <w:fldData xml:space="preserve">PEVuZE5vdGU+PENpdGU+PEF1dGhvcj5HZXplbi1BazwvQXV0aG9yPjxZZWFyPjIwMTQ8L1llYXI+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9" w:tooltip="Annweiler, 2014 #926" w:history="1">
        <w:r>
          <w:rPr>
            <w:rFonts w:cs="Times New Roman"/>
            <w:noProof/>
          </w:rPr>
          <w:t>9</w:t>
        </w:r>
      </w:hyperlink>
      <w:r>
        <w:rPr>
          <w:rFonts w:cs="Times New Roman"/>
          <w:noProof/>
        </w:rPr>
        <w:t xml:space="preserve">, </w:t>
      </w:r>
      <w:hyperlink w:anchor="_ENREF_43" w:tooltip="Gezen-Ak, 2014 #925" w:history="1">
        <w:r>
          <w:rPr>
            <w:rFonts w:cs="Times New Roman"/>
            <w:noProof/>
          </w:rPr>
          <w:t>43</w:t>
        </w:r>
      </w:hyperlink>
      <w:r>
        <w:rPr>
          <w:rFonts w:cs="Times New Roman"/>
          <w:noProof/>
        </w:rPr>
        <w:t xml:space="preserve">, </w:t>
      </w:r>
      <w:hyperlink w:anchor="_ENREF_103" w:tooltip="Schlogl, 2014 #927" w:history="1">
        <w:r>
          <w:rPr>
            <w:rFonts w:cs="Times New Roman"/>
            <w:noProof/>
          </w:rPr>
          <w:t>103</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rPr>
          <w:rFonts w:cs="Times New Roman"/>
        </w:rPr>
      </w:pPr>
      <w:r>
        <w:rPr>
          <w:rFonts w:cs="Times New Roman"/>
        </w:rPr>
        <w:tab/>
        <w:t xml:space="preserve">Scott et al. </w:t>
      </w:r>
      <w:r w:rsidR="008643FF">
        <w:rPr>
          <w:rFonts w:cs="Times New Roman"/>
        </w:rPr>
        <w:fldChar w:fldCharType="begin">
          <w:fldData xml:space="preserve">PEVuZE5vdGU+PENpdGU+PEF1dGhvcj5TY290dDwvQXV0aG9yPjxZZWFyPjIwMDY8L1llYXI+PFJl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</w:fldData>
        </w:fldChar>
      </w:r>
      <w:r>
        <w:rPr>
          <w:rFonts w:cs="Times New Roman"/>
        </w:rPr>
        <w:instrText xml:space="preserve"> ADDIN EN.CITE </w:instrText>
      </w:r>
      <w:r w:rsidR="008643FF">
        <w:rPr>
          <w:rFonts w:cs="Times New Roman"/>
        </w:rPr>
        <w:fldChar w:fldCharType="begin">
          <w:fldData xml:space="preserve">PEVuZE5vdGU+PENpdGU+PEF1dGhvcj5TY290dDwvQXV0aG9yPjxZZWFyPjIwMDY8L1llYXI+PFJl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05" w:tooltip="Scott, 2006 #789" w:history="1">
        <w:r>
          <w:rPr>
            <w:rFonts w:cs="Times New Roman"/>
            <w:noProof/>
          </w:rPr>
          <w:t>105</w:t>
        </w:r>
      </w:hyperlink>
      <w:r>
        <w:rPr>
          <w:rFonts w:cs="Times New Roman"/>
          <w:noProof/>
        </w:rPr>
        <w:t>)</w:t>
      </w:r>
      <w:r w:rsidR="008643FF">
        <w:rPr>
          <w:rFonts w:cs="Times New Roman"/>
        </w:rPr>
        <w:fldChar w:fldCharType="end"/>
      </w:r>
      <w:r>
        <w:rPr>
          <w:rFonts w:cs="Times New Roman"/>
        </w:rPr>
        <w:t xml:space="preserve"> analyzed data from the Nutrition and Memory in Elderly study (NAME).  After subjects completed a full neurological and psychiatric examination </w:t>
      </w:r>
      <w:r>
        <w:rPr>
          <w:rFonts w:cs="Times New Roman"/>
        </w:rPr>
        <w:lastRenderedPageBreak/>
        <w:t>along with an MRI, they found lower vitamin D concentrations (29.5 ng/ml vs. 16.5 ng/ml; p=0.03) in patients with dementia than those without.  Also, using the cutoff of 20 ng/ml, those below were associated with a higher prevalence of a possible or probable AD diagnosis (17.1% vs. 6.9%; p&lt;0.01).</w:t>
      </w:r>
    </w:p>
    <w:p w:rsidR="00600AD5" w:rsidRDefault="00600AD5" w:rsidP="00600AD5">
      <w:pPr>
        <w:spacing w:line="480" w:lineRule="auto"/>
        <w:rPr>
          <w:rFonts w:cs="Times New Roman"/>
        </w:rPr>
      </w:pPr>
      <w:r>
        <w:rPr>
          <w:rFonts w:cs="Times New Roman"/>
        </w:rPr>
        <w:tab/>
        <w:t xml:space="preserve">A main component of Alzheimer’s disease is defective clearance of Aβ protein.  </w:t>
      </w:r>
      <w:proofErr w:type="spellStart"/>
      <w:r>
        <w:rPr>
          <w:rFonts w:cs="Times New Roman"/>
        </w:rPr>
        <w:t>Masoumi</w:t>
      </w:r>
      <w:proofErr w:type="spellEnd"/>
      <w:r>
        <w:rPr>
          <w:rFonts w:cs="Times New Roman"/>
        </w:rPr>
        <w:t xml:space="preserve"> et al.</w:t>
      </w:r>
      <w:r w:rsidR="008643FF">
        <w:rPr>
          <w:rFonts w:cs="Times New Roman"/>
        </w:rPr>
        <w:fldChar w:fldCharType="begin">
          <w:fldData xml:space="preserve">PEVuZE5vdGU+PENpdGU+PEF1dGhvcj5NYXNvdW1pPC9BdXRob3I+PFllYXI+MjAwOTwvWWVhcj48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PEVuZE5vdGU+PENpdGU+PEF1dGhvcj5NYXNvdW1pPC9BdXRob3I+PFllYXI+MjAwOTwvWWVhcj48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3" w:tooltip="Masoumi, 2009 #846" w:history="1">
        <w:r>
          <w:rPr>
            <w:rFonts w:cs="Times New Roman"/>
            <w:noProof/>
          </w:rPr>
          <w:t>83</w:t>
        </w:r>
      </w:hyperlink>
      <w:r>
        <w:rPr>
          <w:rFonts w:cs="Times New Roman"/>
          <w:noProof/>
        </w:rPr>
        <w:t>)</w:t>
      </w:r>
      <w:r w:rsidR="008643FF">
        <w:rPr>
          <w:rFonts w:cs="Times New Roman"/>
        </w:rPr>
        <w:fldChar w:fldCharType="end"/>
      </w:r>
      <w:r>
        <w:rPr>
          <w:rFonts w:cs="Times New Roman"/>
        </w:rPr>
        <w:t xml:space="preserve"> combined 1</w:t>
      </w:r>
      <w:proofErr w:type="gramStart"/>
      <w:r>
        <w:rPr>
          <w:rFonts w:cs="Times New Roman"/>
        </w:rPr>
        <w:t>,25</w:t>
      </w:r>
      <w:proofErr w:type="gramEnd"/>
      <w:r>
        <w:rPr>
          <w:rFonts w:cs="Times New Roman"/>
        </w:rPr>
        <w:t>(OH)</w:t>
      </w:r>
      <w:r w:rsidRPr="00471551">
        <w:rPr>
          <w:rFonts w:cs="Times New Roman"/>
          <w:vertAlign w:val="subscript"/>
        </w:rPr>
        <w:t>2</w:t>
      </w:r>
      <w:r>
        <w:rPr>
          <w:rFonts w:cs="Times New Roman"/>
        </w:rPr>
        <w:t xml:space="preserve">D with </w:t>
      </w:r>
      <w:proofErr w:type="spellStart"/>
      <w:r>
        <w:rPr>
          <w:rFonts w:cs="Times New Roman"/>
        </w:rPr>
        <w:t>curcuminoids</w:t>
      </w:r>
      <w:proofErr w:type="spellEnd"/>
      <w:r>
        <w:rPr>
          <w:rFonts w:cs="Times New Roman"/>
        </w:rPr>
        <w:t xml:space="preserve"> and stimulated macrophages to observe its actions on Aβ.  The result was that 1</w:t>
      </w:r>
      <w:proofErr w:type="gramStart"/>
      <w:r>
        <w:rPr>
          <w:rFonts w:cs="Times New Roman"/>
        </w:rPr>
        <w:t>,25</w:t>
      </w:r>
      <w:proofErr w:type="gramEnd"/>
      <w:r>
        <w:rPr>
          <w:rFonts w:cs="Times New Roman"/>
        </w:rPr>
        <w:t>(OH)</w:t>
      </w:r>
      <w:r w:rsidRPr="00FE46F0">
        <w:rPr>
          <w:rFonts w:cs="Times New Roman"/>
          <w:vertAlign w:val="subscript"/>
        </w:rPr>
        <w:t>2</w:t>
      </w:r>
      <w:r>
        <w:rPr>
          <w:rFonts w:cs="Times New Roman"/>
        </w:rPr>
        <w:t xml:space="preserve">D stimulated Aβ phagocytosis and clearance.  Maintaining sufficient vitamin D status may decrease neuronal cell death and decrease the risk for Alzheimer’s disease. </w:t>
      </w:r>
    </w:p>
    <w:p w:rsidR="00600AD5" w:rsidRDefault="00600AD5" w:rsidP="00600AD5">
      <w:pPr>
        <w:spacing w:line="480" w:lineRule="auto"/>
        <w:rPr>
          <w:rFonts w:cs="Times New Roman"/>
        </w:rPr>
      </w:pPr>
      <w:r>
        <w:rPr>
          <w:rFonts w:cs="Times New Roman"/>
        </w:rPr>
        <w:tab/>
        <w:t>With an aging population and the growing health care costs as well as the financial and emotional burden of caring for the elderly, investigating easily implementable strategies to modulate risk factors and the pathology of cognitive dysfunction make sense.  Vitamin D fits this criteria, and maintaining an adequate vitamin D status may prove to be a cost-effective intervention in helping to delay cognitive dysfunction.</w:t>
      </w:r>
    </w:p>
    <w:p w:rsidR="00600AD5" w:rsidRPr="009A10FD" w:rsidRDefault="00600AD5" w:rsidP="00600AD5">
      <w:pPr>
        <w:spacing w:line="480" w:lineRule="auto"/>
        <w:rPr>
          <w:rFonts w:cs="Times New Roman"/>
        </w:rPr>
      </w:pPr>
    </w:p>
    <w:p w:rsidR="00600AD5" w:rsidRDefault="00600AD5" w:rsidP="00600AD5">
      <w:pPr>
        <w:spacing w:line="480" w:lineRule="auto"/>
        <w:rPr>
          <w:rFonts w:cs="Times New Roman"/>
        </w:rPr>
      </w:pPr>
    </w:p>
    <w:p w:rsidR="00600AD5" w:rsidRDefault="00600AD5" w:rsidP="00600AD5">
      <w:pPr>
        <w:spacing w:line="480" w:lineRule="auto"/>
        <w:rPr>
          <w:rFonts w:cs="Times New Roman"/>
        </w:rPr>
      </w:pPr>
    </w:p>
    <w:p w:rsidR="00077F5C" w:rsidRDefault="00077F5C" w:rsidP="00600AD5">
      <w:pPr>
        <w:spacing w:line="480" w:lineRule="auto"/>
        <w:rPr>
          <w:rFonts w:cs="Times New Roman"/>
        </w:rPr>
      </w:pPr>
    </w:p>
    <w:p w:rsidR="00077F5C" w:rsidRPr="002E0A2F" w:rsidRDefault="00077F5C" w:rsidP="00600AD5">
      <w:pPr>
        <w:spacing w:line="480" w:lineRule="auto"/>
        <w:rPr>
          <w:rFonts w:cs="Times New Roman"/>
        </w:rPr>
      </w:pPr>
    </w:p>
    <w:p w:rsidR="00600AD5" w:rsidRDefault="00600AD5" w:rsidP="00600AD5">
      <w:pPr>
        <w:jc w:val="center"/>
        <w:rPr>
          <w:rFonts w:cs="Times New Roman"/>
          <w:b/>
        </w:rPr>
      </w:pPr>
      <w:r w:rsidRPr="002F06A9">
        <w:rPr>
          <w:rFonts w:cs="Times New Roman"/>
          <w:b/>
        </w:rPr>
        <w:lastRenderedPageBreak/>
        <w:t>CHAPTER III</w:t>
      </w:r>
    </w:p>
    <w:p w:rsidR="00600AD5" w:rsidRPr="002F06A9" w:rsidRDefault="00600AD5" w:rsidP="00600AD5">
      <w:pPr>
        <w:jc w:val="center"/>
        <w:rPr>
          <w:rFonts w:cs="Times New Roman"/>
          <w:b/>
        </w:rPr>
      </w:pPr>
      <w:r w:rsidRPr="002F06A9">
        <w:rPr>
          <w:rFonts w:cs="Times New Roman"/>
          <w:b/>
        </w:rPr>
        <w:t>METHODS</w:t>
      </w:r>
    </w:p>
    <w:p w:rsidR="00600AD5" w:rsidRPr="00BB1C81" w:rsidRDefault="00600AD5" w:rsidP="00600AD5">
      <w:pPr>
        <w:spacing w:line="480" w:lineRule="auto"/>
        <w:rPr>
          <w:rFonts w:cs="Times New Roman"/>
          <w:b/>
        </w:rPr>
      </w:pPr>
      <w:r w:rsidRPr="00BB1C81">
        <w:rPr>
          <w:rFonts w:cs="Times New Roman"/>
          <w:b/>
        </w:rPr>
        <w:t>Purpose</w:t>
      </w:r>
    </w:p>
    <w:p w:rsidR="00600AD5" w:rsidRDefault="00600AD5" w:rsidP="00600AD5">
      <w:pPr>
        <w:spacing w:line="480" w:lineRule="auto"/>
        <w:ind w:firstLine="720"/>
        <w:rPr>
          <w:rFonts w:cs="Times New Roman"/>
        </w:rPr>
      </w:pPr>
      <w:r>
        <w:rPr>
          <w:rFonts w:cs="Times New Roman"/>
        </w:rPr>
        <w:t xml:space="preserve">The purpose of the present study was to investigate the relationship between current vitamin D status and risk factors (components of metabolic syndrome and cognitive dysfunction) for numerous chronic diseases (cardiovascular disease, diabetes, </w:t>
      </w:r>
      <w:proofErr w:type="gramStart"/>
      <w:r>
        <w:rPr>
          <w:rFonts w:cs="Times New Roman"/>
        </w:rPr>
        <w:t>dementia</w:t>
      </w:r>
      <w:proofErr w:type="gramEnd"/>
      <w:r>
        <w:rPr>
          <w:rFonts w:cs="Times New Roman"/>
        </w:rPr>
        <w:t>) in men and women aged 50-70 years.  This study aimed to determine if deficient and/or insufficient vitamin D status was associated with risk factors (components of metabolic syndrome and cognitive dysfunction) for chronic disease (cardiovascular disease, diabetes, cognitive dysfunction).</w:t>
      </w:r>
    </w:p>
    <w:p w:rsidR="00600AD5" w:rsidRPr="00BB1C81" w:rsidRDefault="00600AD5" w:rsidP="00600AD5">
      <w:pPr>
        <w:spacing w:line="480" w:lineRule="auto"/>
        <w:rPr>
          <w:rFonts w:cs="Times New Roman"/>
          <w:b/>
        </w:rPr>
      </w:pPr>
      <w:r w:rsidRPr="00BB1C81">
        <w:rPr>
          <w:rFonts w:cs="Times New Roman"/>
          <w:b/>
        </w:rPr>
        <w:t>Subjects</w:t>
      </w:r>
    </w:p>
    <w:p w:rsidR="00600AD5" w:rsidRDefault="00600AD5" w:rsidP="00600AD5">
      <w:pPr>
        <w:spacing w:line="480" w:lineRule="auto"/>
        <w:rPr>
          <w:rFonts w:cs="Times New Roman"/>
        </w:rPr>
      </w:pPr>
      <w:r>
        <w:rPr>
          <w:rFonts w:cs="Times New Roman"/>
        </w:rPr>
        <w:tab/>
        <w:t>Eighty-eight (88) recreationally active older individuals aged 50-70 years old were enrolled in this study.  One subject was realized to be age 72 after consenting, after which she was withdrawn from the study without any data collected.  Fifteen subjects completed the initial visit but did not return for the testing visit, as they did not respond to follow-up contact from the investigator.  Seventy-two (72) Caucasian recreationally active older individuals (54 females, 18 males) aged 50-70 years old completed this study.  Each subject completed the written informed consent along with a food frequency questionnaire and sun exposure questionnaire prior to participation in the study.  Participants volunteered from the Norman, OK (USA) area and surrounding communities.</w:t>
      </w:r>
    </w:p>
    <w:p w:rsidR="00600AD5" w:rsidRDefault="00600AD5" w:rsidP="00600AD5">
      <w:pPr>
        <w:spacing w:after="0" w:line="480" w:lineRule="auto"/>
        <w:rPr>
          <w:rFonts w:cs="Times New Roman"/>
        </w:rPr>
      </w:pPr>
    </w:p>
    <w:p w:rsidR="00600AD5" w:rsidRPr="00E826AC" w:rsidRDefault="00600AD5" w:rsidP="00600AD5">
      <w:pPr>
        <w:spacing w:after="0" w:line="480" w:lineRule="auto"/>
        <w:rPr>
          <w:rFonts w:cs="Times New Roman"/>
          <w:b/>
        </w:rPr>
      </w:pPr>
      <w:r>
        <w:rPr>
          <w:rFonts w:cs="Times New Roman"/>
          <w:b/>
        </w:rPr>
        <w:lastRenderedPageBreak/>
        <w:t xml:space="preserve">Recruitment </w:t>
      </w:r>
    </w:p>
    <w:p w:rsidR="00600AD5" w:rsidRDefault="00600AD5" w:rsidP="00600AD5">
      <w:pPr>
        <w:spacing w:after="0" w:line="480" w:lineRule="auto"/>
        <w:ind w:firstLine="720"/>
        <w:rPr>
          <w:rFonts w:cs="Times New Roman"/>
        </w:rPr>
      </w:pPr>
      <w:r>
        <w:rPr>
          <w:rFonts w:cs="Times New Roman"/>
        </w:rPr>
        <w:t>Subjects were</w:t>
      </w:r>
      <w:r w:rsidRPr="00F26164">
        <w:rPr>
          <w:rFonts w:cs="Times New Roman"/>
        </w:rPr>
        <w:t xml:space="preserve"> recruited through word of mouth, ema</w:t>
      </w:r>
      <w:r>
        <w:rPr>
          <w:rFonts w:cs="Times New Roman"/>
        </w:rPr>
        <w:t>ils, and flyers. Flyers were</w:t>
      </w:r>
      <w:r w:rsidRPr="00F26164">
        <w:rPr>
          <w:rFonts w:cs="Times New Roman"/>
        </w:rPr>
        <w:t xml:space="preserve"> posted on the campus, as well as the prominent public places in and around Norman- Oklahoma City metropolitan area</w:t>
      </w:r>
      <w:r>
        <w:rPr>
          <w:rFonts w:cs="Times New Roman"/>
        </w:rPr>
        <w:t>.</w:t>
      </w:r>
    </w:p>
    <w:p w:rsidR="00600AD5" w:rsidRPr="00F26164" w:rsidRDefault="00600AD5" w:rsidP="00600AD5">
      <w:pPr>
        <w:spacing w:after="0" w:line="480" w:lineRule="auto"/>
        <w:ind w:firstLine="720"/>
        <w:rPr>
          <w:rFonts w:cs="Times New Roman"/>
        </w:rPr>
      </w:pPr>
      <w:r>
        <w:rPr>
          <w:rFonts w:cs="Times New Roman"/>
        </w:rPr>
        <w:t>Each volunteer</w:t>
      </w:r>
      <w:r w:rsidRPr="00F26164">
        <w:rPr>
          <w:rFonts w:cs="Times New Roman"/>
        </w:rPr>
        <w:t xml:space="preserve"> read and sign</w:t>
      </w:r>
      <w:r>
        <w:rPr>
          <w:rFonts w:cs="Times New Roman"/>
        </w:rPr>
        <w:t>ed</w:t>
      </w:r>
      <w:r w:rsidRPr="00F26164">
        <w:rPr>
          <w:rFonts w:cs="Times New Roman"/>
        </w:rPr>
        <w:t xml:space="preserve"> a written informed consent form approved by the Institutional Review Board (IRB) at the University of Oklahoma, Norman. </w:t>
      </w:r>
    </w:p>
    <w:p w:rsidR="00600AD5" w:rsidRPr="00F26164" w:rsidRDefault="00600AD5" w:rsidP="00600AD5">
      <w:pPr>
        <w:spacing w:after="0" w:line="480" w:lineRule="auto"/>
        <w:rPr>
          <w:rFonts w:cs="Times New Roman"/>
          <w:b/>
        </w:rPr>
      </w:pPr>
      <w:r w:rsidRPr="00F26164">
        <w:rPr>
          <w:rFonts w:cs="Times New Roman"/>
          <w:b/>
        </w:rPr>
        <w:t>Inclusion Criteria</w:t>
      </w:r>
    </w:p>
    <w:p w:rsidR="00600AD5" w:rsidRPr="00A84223" w:rsidRDefault="00600AD5" w:rsidP="00600AD5">
      <w:pPr>
        <w:pStyle w:val="ListParagraph"/>
        <w:numPr>
          <w:ilvl w:val="0"/>
          <w:numId w:val="40"/>
        </w:numPr>
        <w:tabs>
          <w:tab w:val="left" w:pos="4815"/>
        </w:tabs>
        <w:spacing w:line="480" w:lineRule="auto"/>
        <w:rPr>
          <w:rFonts w:cs="Times New Roman"/>
        </w:rPr>
      </w:pPr>
      <w:r w:rsidRPr="00A84223">
        <w:rPr>
          <w:rFonts w:cs="Times New Roman"/>
        </w:rPr>
        <w:t>Men and women aged 50-70 years old.</w:t>
      </w:r>
      <w:r w:rsidRPr="00A84223">
        <w:rPr>
          <w:rFonts w:cs="Times New Roman"/>
        </w:rPr>
        <w:tab/>
      </w:r>
    </w:p>
    <w:p w:rsidR="00600AD5" w:rsidRPr="00A84223" w:rsidRDefault="00600AD5" w:rsidP="00600AD5">
      <w:pPr>
        <w:pStyle w:val="ListParagraph"/>
        <w:numPr>
          <w:ilvl w:val="0"/>
          <w:numId w:val="40"/>
        </w:numPr>
        <w:tabs>
          <w:tab w:val="left" w:pos="4815"/>
        </w:tabs>
        <w:spacing w:line="480" w:lineRule="auto"/>
        <w:rPr>
          <w:rFonts w:cs="Times New Roman"/>
        </w:rPr>
      </w:pPr>
      <w:r w:rsidRPr="00A84223">
        <w:rPr>
          <w:rFonts w:cs="Times New Roman"/>
        </w:rPr>
        <w:t>Subjects weighed no more than 300 lbs. which was the weight limit of the DXA machine.</w:t>
      </w:r>
    </w:p>
    <w:p w:rsidR="00600AD5" w:rsidRPr="00A84223" w:rsidRDefault="00600AD5" w:rsidP="00600AD5">
      <w:pPr>
        <w:pStyle w:val="ListParagraph"/>
        <w:numPr>
          <w:ilvl w:val="0"/>
          <w:numId w:val="40"/>
        </w:numPr>
        <w:spacing w:line="480" w:lineRule="auto"/>
        <w:rPr>
          <w:rFonts w:cs="Times New Roman"/>
        </w:rPr>
      </w:pPr>
      <w:r w:rsidRPr="00A84223">
        <w:rPr>
          <w:rFonts w:cs="Times New Roman"/>
        </w:rPr>
        <w:t>Subjects had no cognitive problems that can interfere with their participation.  Subjects                   must score greater than or equal to 27 points (out of 30) on the Mini Mental State Examination (MMSE) to indicate a normal cognition.</w:t>
      </w:r>
    </w:p>
    <w:p w:rsidR="00600AD5" w:rsidRDefault="00600AD5" w:rsidP="00600AD5">
      <w:pPr>
        <w:pStyle w:val="ListParagraph"/>
        <w:numPr>
          <w:ilvl w:val="0"/>
          <w:numId w:val="40"/>
        </w:numPr>
        <w:spacing w:line="480" w:lineRule="auto"/>
        <w:rPr>
          <w:rFonts w:cs="Times New Roman"/>
        </w:rPr>
      </w:pPr>
      <w:r w:rsidRPr="00A84223">
        <w:rPr>
          <w:rFonts w:cs="Times New Roman"/>
        </w:rPr>
        <w:t>Subjects were able to speak and understand English.</w:t>
      </w:r>
      <w:r>
        <w:rPr>
          <w:rFonts w:cs="Times New Roman"/>
        </w:rPr>
        <w:t xml:space="preserve"> </w:t>
      </w:r>
    </w:p>
    <w:p w:rsidR="00600AD5" w:rsidRDefault="00600AD5" w:rsidP="00600AD5">
      <w:pPr>
        <w:spacing w:line="480" w:lineRule="auto"/>
        <w:rPr>
          <w:rFonts w:cs="Times New Roman"/>
        </w:rPr>
      </w:pPr>
      <w:r w:rsidRPr="00A84223">
        <w:rPr>
          <w:rFonts w:cs="Times New Roman"/>
          <w:b/>
        </w:rPr>
        <w:t>Exclusion Criteria</w:t>
      </w:r>
    </w:p>
    <w:p w:rsidR="00600AD5" w:rsidRDefault="00600AD5" w:rsidP="00600AD5">
      <w:pPr>
        <w:pStyle w:val="ListParagraph"/>
        <w:numPr>
          <w:ilvl w:val="0"/>
          <w:numId w:val="41"/>
        </w:numPr>
        <w:spacing w:line="480" w:lineRule="auto"/>
        <w:rPr>
          <w:rFonts w:cs="Times New Roman"/>
        </w:rPr>
      </w:pPr>
      <w:r w:rsidRPr="00A84223">
        <w:rPr>
          <w:rFonts w:cs="Times New Roman"/>
        </w:rPr>
        <w:t>Individuals &lt; 50 years old or &gt; 70 years old.</w:t>
      </w:r>
    </w:p>
    <w:p w:rsidR="00600AD5" w:rsidRDefault="00600AD5" w:rsidP="00600AD5">
      <w:pPr>
        <w:pStyle w:val="ListParagraph"/>
        <w:numPr>
          <w:ilvl w:val="0"/>
          <w:numId w:val="41"/>
        </w:numPr>
        <w:spacing w:line="480" w:lineRule="auto"/>
        <w:rPr>
          <w:rFonts w:cs="Times New Roman"/>
        </w:rPr>
      </w:pPr>
      <w:r w:rsidRPr="00A84223">
        <w:rPr>
          <w:rFonts w:cs="Times New Roman"/>
        </w:rPr>
        <w:t xml:space="preserve"> Subjects weighing more than 300 lbs.</w:t>
      </w:r>
    </w:p>
    <w:p w:rsidR="00600AD5" w:rsidRPr="00A84223" w:rsidRDefault="00600AD5" w:rsidP="00600AD5">
      <w:pPr>
        <w:pStyle w:val="ListParagraph"/>
        <w:numPr>
          <w:ilvl w:val="0"/>
          <w:numId w:val="41"/>
        </w:numPr>
        <w:spacing w:line="480" w:lineRule="auto"/>
        <w:rPr>
          <w:rFonts w:cs="Times New Roman"/>
        </w:rPr>
      </w:pPr>
      <w:r w:rsidRPr="00A84223">
        <w:rPr>
          <w:rFonts w:cs="Times New Roman"/>
        </w:rPr>
        <w:t>Subjects with cognitive impairment that did not allow them to complete the current process or testing.  Subjects scoring less than 27 points (out of 30) on the MMSE.</w:t>
      </w:r>
    </w:p>
    <w:p w:rsidR="00077F5C" w:rsidRDefault="00077F5C" w:rsidP="00600AD5">
      <w:pPr>
        <w:spacing w:line="480" w:lineRule="auto"/>
        <w:rPr>
          <w:rFonts w:cs="Times New Roman"/>
          <w:b/>
        </w:rPr>
      </w:pPr>
    </w:p>
    <w:p w:rsidR="00600AD5" w:rsidRPr="00BB1C81" w:rsidRDefault="00600AD5" w:rsidP="00600AD5">
      <w:pPr>
        <w:spacing w:line="480" w:lineRule="auto"/>
        <w:rPr>
          <w:rFonts w:cs="Times New Roman"/>
          <w:b/>
        </w:rPr>
      </w:pPr>
      <w:r w:rsidRPr="00BB1C81">
        <w:rPr>
          <w:rFonts w:cs="Times New Roman"/>
          <w:b/>
        </w:rPr>
        <w:lastRenderedPageBreak/>
        <w:t>Research Design</w:t>
      </w:r>
    </w:p>
    <w:p w:rsidR="00600AD5" w:rsidRDefault="00600AD5" w:rsidP="00600AD5">
      <w:pPr>
        <w:spacing w:line="480" w:lineRule="auto"/>
        <w:rPr>
          <w:rFonts w:cs="Times New Roman"/>
        </w:rPr>
      </w:pPr>
      <w:r>
        <w:rPr>
          <w:rFonts w:cs="Times New Roman"/>
        </w:rPr>
        <w:tab/>
        <w:t>This study</w:t>
      </w:r>
      <w:r w:rsidRPr="00F26164">
        <w:rPr>
          <w:rFonts w:cs="Times New Roman"/>
        </w:rPr>
        <w:t xml:space="preserve"> use</w:t>
      </w:r>
      <w:r>
        <w:rPr>
          <w:rFonts w:cs="Times New Roman"/>
        </w:rPr>
        <w:t>d</w:t>
      </w:r>
      <w:r w:rsidRPr="00F26164">
        <w:rPr>
          <w:rFonts w:cs="Times New Roman"/>
        </w:rPr>
        <w:t xml:space="preserve"> a cross-sectional re</w:t>
      </w:r>
      <w:r>
        <w:rPr>
          <w:rFonts w:cs="Times New Roman"/>
        </w:rPr>
        <w:t>search design. All subjects</w:t>
      </w:r>
      <w:r w:rsidRPr="00F26164">
        <w:rPr>
          <w:rFonts w:cs="Times New Roman"/>
        </w:rPr>
        <w:t xml:space="preserve"> complete</w:t>
      </w:r>
      <w:r>
        <w:rPr>
          <w:rFonts w:cs="Times New Roman"/>
        </w:rPr>
        <w:t>d</w:t>
      </w:r>
      <w:r w:rsidRPr="00F26164">
        <w:rPr>
          <w:rFonts w:cs="Times New Roman"/>
        </w:rPr>
        <w:t xml:space="preserve"> </w:t>
      </w:r>
      <w:r>
        <w:rPr>
          <w:rFonts w:cs="Times New Roman"/>
        </w:rPr>
        <w:t>an IPAQ questionnaire to estimate</w:t>
      </w:r>
      <w:r w:rsidRPr="00F26164">
        <w:rPr>
          <w:rFonts w:cs="Times New Roman"/>
        </w:rPr>
        <w:t xml:space="preserve"> their sed</w:t>
      </w:r>
      <w:r>
        <w:rPr>
          <w:rFonts w:cs="Times New Roman"/>
        </w:rPr>
        <w:t>entary/ active status. They</w:t>
      </w:r>
      <w:r w:rsidRPr="00F26164">
        <w:rPr>
          <w:rFonts w:cs="Times New Roman"/>
        </w:rPr>
        <w:t xml:space="preserve"> also fill</w:t>
      </w:r>
      <w:r>
        <w:rPr>
          <w:rFonts w:cs="Times New Roman"/>
        </w:rPr>
        <w:t>ed</w:t>
      </w:r>
      <w:r w:rsidRPr="00F26164">
        <w:rPr>
          <w:rFonts w:cs="Times New Roman"/>
        </w:rPr>
        <w:t xml:space="preserve"> out </w:t>
      </w:r>
      <w:r>
        <w:rPr>
          <w:rFonts w:cs="Times New Roman"/>
        </w:rPr>
        <w:t>a medical history, food frequency, and sun exposure questionnaire.  No intervention took</w:t>
      </w:r>
      <w:r w:rsidRPr="00F26164">
        <w:rPr>
          <w:rFonts w:cs="Times New Roman"/>
        </w:rPr>
        <w:t xml:space="preserve"> place and data w</w:t>
      </w:r>
      <w:r>
        <w:rPr>
          <w:rFonts w:cs="Times New Roman"/>
        </w:rPr>
        <w:t>as collected during the spring/fall semester of 2013</w:t>
      </w:r>
      <w:r w:rsidRPr="00F26164">
        <w:rPr>
          <w:rFonts w:cs="Times New Roman"/>
        </w:rPr>
        <w:t>.</w:t>
      </w:r>
      <w:r>
        <w:rPr>
          <w:rFonts w:cs="Times New Roman"/>
        </w:rPr>
        <w:t xml:space="preserve">  Eighty-eight (88) males and females aged 50-70 were recruited from the city of Norman, OK and surrounding communities and were consented and screened (questionnaires) for participation.  One subject was realized to be age 72 after consenting, after which she was withdrawn from the study without any data collected.  Fifteen subjects completed the initial visit but did not return for the testing visit, as they did not respond to follow-up contact from the investigator.  Seventy-two (72) recreationally active older individuals (54 females, 18 males) aged 50-70 years old completed this study.</w:t>
      </w:r>
    </w:p>
    <w:p w:rsidR="00600AD5" w:rsidRDefault="00600AD5" w:rsidP="00600AD5">
      <w:pPr>
        <w:spacing w:after="0" w:line="480" w:lineRule="auto"/>
        <w:rPr>
          <w:rFonts w:cs="Times New Roman"/>
          <w:b/>
        </w:rPr>
      </w:pPr>
      <w:r>
        <w:rPr>
          <w:rFonts w:cs="Times New Roman"/>
          <w:b/>
        </w:rPr>
        <w:t>Bone Mineral Density Measurements</w:t>
      </w:r>
    </w:p>
    <w:p w:rsidR="00600AD5" w:rsidRPr="00F26164" w:rsidRDefault="00600AD5" w:rsidP="00600AD5">
      <w:pPr>
        <w:spacing w:after="0" w:line="480" w:lineRule="auto"/>
        <w:ind w:firstLine="720"/>
        <w:rPr>
          <w:rFonts w:cs="Times New Roman"/>
        </w:rPr>
      </w:pPr>
      <w:r w:rsidRPr="00F26164">
        <w:rPr>
          <w:rFonts w:cs="Times New Roman"/>
        </w:rPr>
        <w:t xml:space="preserve">Dual Energy </w:t>
      </w:r>
      <w:r>
        <w:rPr>
          <w:rFonts w:cs="Times New Roman"/>
        </w:rPr>
        <w:t xml:space="preserve">X-ray Absorptiometry (DXA, GE Lunar Prodigy, </w:t>
      </w:r>
      <w:proofErr w:type="gramStart"/>
      <w:r>
        <w:rPr>
          <w:rFonts w:cs="Times New Roman"/>
        </w:rPr>
        <w:t>Prodigy</w:t>
      </w:r>
      <w:proofErr w:type="gramEnd"/>
      <w:r>
        <w:rPr>
          <w:rFonts w:cs="Times New Roman"/>
        </w:rPr>
        <w:t xml:space="preserve"> encore software version 10.50.086, Madison, WI) assessed Total Body </w:t>
      </w:r>
      <w:r w:rsidRPr="00F26164">
        <w:rPr>
          <w:rFonts w:cs="Times New Roman"/>
        </w:rPr>
        <w:t>BMD (g/cm</w:t>
      </w:r>
      <w:r w:rsidRPr="00F26164">
        <w:rPr>
          <w:rFonts w:cs="Times New Roman"/>
          <w:vertAlign w:val="superscript"/>
        </w:rPr>
        <w:t>2</w:t>
      </w:r>
      <w:r>
        <w:rPr>
          <w:rFonts w:cs="Times New Roman"/>
        </w:rPr>
        <w:t>) and a total body scan was</w:t>
      </w:r>
      <w:r w:rsidRPr="00272323">
        <w:rPr>
          <w:rFonts w:cs="Times New Roman"/>
        </w:rPr>
        <w:t xml:space="preserve"> performed in order to obtain</w:t>
      </w:r>
      <w:r>
        <w:rPr>
          <w:rFonts w:cs="Times New Roman"/>
        </w:rPr>
        <w:t xml:space="preserve"> %</w:t>
      </w:r>
      <w:r w:rsidRPr="00272323">
        <w:rPr>
          <w:rFonts w:cs="Times New Roman"/>
        </w:rPr>
        <w:t xml:space="preserve"> </w:t>
      </w:r>
      <w:r>
        <w:rPr>
          <w:rFonts w:cs="Times New Roman"/>
        </w:rPr>
        <w:t>body fat and android/</w:t>
      </w:r>
      <w:proofErr w:type="spellStart"/>
      <w:r>
        <w:rPr>
          <w:rFonts w:cs="Times New Roman"/>
        </w:rPr>
        <w:t>gynoid</w:t>
      </w:r>
      <w:proofErr w:type="spellEnd"/>
      <w:r>
        <w:rPr>
          <w:rFonts w:cs="Times New Roman"/>
        </w:rPr>
        <w:t xml:space="preserve"> ratio (A/G Ratio).  The DXA machine was calibrated on each testing day prior to scanning subjects, and the scanning procedures were standardized for all participants.  Subjects dressed in light clothing with no attenuating materials (e.g., metal).  Subjects were placed </w:t>
      </w:r>
      <w:r w:rsidRPr="00F26164">
        <w:rPr>
          <w:rFonts w:cs="Times New Roman"/>
        </w:rPr>
        <w:t>in a supine position</w:t>
      </w:r>
      <w:r>
        <w:rPr>
          <w:rFonts w:cs="Times New Roman"/>
        </w:rPr>
        <w:t xml:space="preserve"> on the DXA table, arms were placed close to the sides of the body, and Velcro straps were placed around the knees and ankles to hold the legs together during the scans.  If the head of the subject did</w:t>
      </w:r>
      <w:r w:rsidRPr="00F26164">
        <w:rPr>
          <w:rFonts w:cs="Times New Roman"/>
        </w:rPr>
        <w:t xml:space="preserve"> not appear within 2-3 sweeps of </w:t>
      </w:r>
      <w:r w:rsidRPr="00F26164">
        <w:rPr>
          <w:rFonts w:cs="Times New Roman"/>
        </w:rPr>
        <w:lastRenderedPageBreak/>
        <w:t>t</w:t>
      </w:r>
      <w:r>
        <w:rPr>
          <w:rFonts w:cs="Times New Roman"/>
        </w:rPr>
        <w:t>he scan images, the scan was</w:t>
      </w:r>
      <w:r w:rsidRPr="00F26164">
        <w:rPr>
          <w:rFonts w:cs="Times New Roman"/>
        </w:rPr>
        <w:t xml:space="preserve"> aborted for a new measurement after the su</w:t>
      </w:r>
      <w:r>
        <w:rPr>
          <w:rFonts w:cs="Times New Roman"/>
        </w:rPr>
        <w:t>bject had been repositioned</w:t>
      </w:r>
      <w:r w:rsidRPr="00F26164">
        <w:rPr>
          <w:rFonts w:cs="Times New Roman"/>
        </w:rPr>
        <w:t>.</w:t>
      </w:r>
      <w:r>
        <w:rPr>
          <w:rFonts w:cs="Times New Roman"/>
        </w:rPr>
        <w:t xml:space="preserve">  A single technician performed all scans and analysis.  The lab %CV for the total body BMD was 0.6% and for % body fat was 1.87%. </w:t>
      </w:r>
    </w:p>
    <w:p w:rsidR="00600AD5" w:rsidRDefault="00600AD5" w:rsidP="00600AD5">
      <w:pPr>
        <w:spacing w:after="0" w:line="480" w:lineRule="auto"/>
        <w:rPr>
          <w:rFonts w:cs="Times New Roman"/>
          <w:b/>
        </w:rPr>
      </w:pPr>
      <w:r>
        <w:rPr>
          <w:rFonts w:cs="Times New Roman"/>
          <w:b/>
        </w:rPr>
        <w:t>Body C</w:t>
      </w:r>
      <w:r w:rsidRPr="00F26164">
        <w:rPr>
          <w:rFonts w:cs="Times New Roman"/>
          <w:b/>
        </w:rPr>
        <w:t>omposition</w:t>
      </w:r>
    </w:p>
    <w:p w:rsidR="00600AD5" w:rsidRDefault="00600AD5" w:rsidP="00600AD5">
      <w:pPr>
        <w:spacing w:after="0" w:line="480" w:lineRule="auto"/>
        <w:ind w:firstLine="720"/>
        <w:rPr>
          <w:rFonts w:cs="Times New Roman"/>
        </w:rPr>
      </w:pPr>
      <w:r>
        <w:rPr>
          <w:rFonts w:cs="Times New Roman"/>
        </w:rPr>
        <w:t>Body composition was</w:t>
      </w:r>
      <w:r w:rsidRPr="00F26164">
        <w:rPr>
          <w:rFonts w:cs="Times New Roman"/>
        </w:rPr>
        <w:t xml:space="preserve"> calculated from the total body scan </w:t>
      </w:r>
      <w:r>
        <w:rPr>
          <w:rFonts w:cs="Times New Roman"/>
        </w:rPr>
        <w:t>to obtain % body fat and A/G Ratio.  Compared % body fat to norms of 15% for males and 25% for females.  A/G Ratio &gt; 1 for males and &gt; 0.8 for females = increased chronic disease risk.</w:t>
      </w:r>
    </w:p>
    <w:p w:rsidR="00600AD5" w:rsidRDefault="00600AD5" w:rsidP="00600AD5">
      <w:pPr>
        <w:spacing w:after="0" w:line="480" w:lineRule="auto"/>
        <w:rPr>
          <w:rFonts w:cs="Times New Roman"/>
          <w:b/>
        </w:rPr>
      </w:pPr>
      <w:r w:rsidRPr="00F26164">
        <w:rPr>
          <w:rFonts w:cs="Times New Roman"/>
          <w:b/>
        </w:rPr>
        <w:t>Body Measurements</w:t>
      </w:r>
    </w:p>
    <w:p w:rsidR="00600AD5" w:rsidRDefault="00600AD5" w:rsidP="00600AD5">
      <w:pPr>
        <w:spacing w:after="0" w:line="480" w:lineRule="auto"/>
        <w:ind w:firstLine="720"/>
        <w:rPr>
          <w:rFonts w:cs="Times New Roman"/>
        </w:rPr>
      </w:pPr>
      <w:r>
        <w:rPr>
          <w:rFonts w:cs="Times New Roman"/>
        </w:rPr>
        <w:t>Height was</w:t>
      </w:r>
      <w:r w:rsidRPr="00F26164">
        <w:rPr>
          <w:rFonts w:cs="Times New Roman"/>
        </w:rPr>
        <w:t xml:space="preserve"> measured </w:t>
      </w:r>
      <w:r>
        <w:rPr>
          <w:rFonts w:cs="Times New Roman"/>
        </w:rPr>
        <w:t xml:space="preserve">to the nearest 0.5 cm using a wall mounted </w:t>
      </w:r>
      <w:proofErr w:type="spellStart"/>
      <w:r>
        <w:rPr>
          <w:rFonts w:cs="Times New Roman"/>
        </w:rPr>
        <w:t>stadiometer</w:t>
      </w:r>
      <w:proofErr w:type="spellEnd"/>
      <w:r>
        <w:rPr>
          <w:rFonts w:cs="Times New Roman"/>
        </w:rPr>
        <w:t xml:space="preserve"> </w:t>
      </w:r>
      <w:r w:rsidRPr="00F26164">
        <w:rPr>
          <w:rFonts w:cs="Times New Roman"/>
        </w:rPr>
        <w:t>(</w:t>
      </w:r>
      <w:proofErr w:type="spellStart"/>
      <w:r>
        <w:rPr>
          <w:rFonts w:cs="Times New Roman"/>
        </w:rPr>
        <w:t>Stadi</w:t>
      </w:r>
      <w:proofErr w:type="spellEnd"/>
      <w:r>
        <w:rPr>
          <w:rFonts w:cs="Times New Roman"/>
        </w:rPr>
        <w:t xml:space="preserve">-O-Meter, </w:t>
      </w:r>
      <w:r w:rsidRPr="00F26164">
        <w:rPr>
          <w:rFonts w:cs="Times New Roman"/>
        </w:rPr>
        <w:t xml:space="preserve">Novel Products </w:t>
      </w:r>
      <w:r>
        <w:rPr>
          <w:rFonts w:cs="Times New Roman"/>
        </w:rPr>
        <w:t>Inc., Rockton, IL) without shoes.  The participant placed their heels together against the wall and was asked to stand up tall with back flat against the wall and their head aligned in the sagittal plane. Weight was</w:t>
      </w:r>
      <w:r w:rsidRPr="00F26164">
        <w:rPr>
          <w:rFonts w:cs="Times New Roman"/>
        </w:rPr>
        <w:t xml:space="preserve"> measured </w:t>
      </w:r>
      <w:r>
        <w:rPr>
          <w:rFonts w:cs="Times New Roman"/>
        </w:rPr>
        <w:t xml:space="preserve">to the nearest 0.1 kg </w:t>
      </w:r>
      <w:r w:rsidRPr="00F26164">
        <w:rPr>
          <w:rFonts w:cs="Times New Roman"/>
        </w:rPr>
        <w:t xml:space="preserve">using a </w:t>
      </w:r>
      <w:r>
        <w:rPr>
          <w:rFonts w:cs="Times New Roman"/>
        </w:rPr>
        <w:t>digital bodyweight scale (TANITA</w:t>
      </w:r>
      <w:r w:rsidRPr="00F26164">
        <w:rPr>
          <w:rFonts w:cs="Times New Roman"/>
        </w:rPr>
        <w:t xml:space="preserve"> BWB-800</w:t>
      </w:r>
      <w:r>
        <w:rPr>
          <w:rFonts w:cs="Times New Roman"/>
        </w:rPr>
        <w:t>, TANITA, Japan) with the participant shoeless and wearing light weight clothing</w:t>
      </w:r>
      <w:r w:rsidRPr="00F26164">
        <w:rPr>
          <w:rFonts w:cs="Times New Roman"/>
        </w:rPr>
        <w:t>.</w:t>
      </w:r>
      <w:r>
        <w:rPr>
          <w:rFonts w:cs="Times New Roman"/>
        </w:rPr>
        <w:t xml:space="preserve">  Body mass index (BMI) was calculated as body mass in kilograms divided by height in meters squared (kg/m2).  Waist circumference was measured to the nearest cm using a tape measure, at the top of the hip bone, level with the navel. </w:t>
      </w:r>
    </w:p>
    <w:p w:rsidR="00600AD5" w:rsidRPr="00743E39" w:rsidRDefault="00600AD5" w:rsidP="00600AD5">
      <w:pPr>
        <w:spacing w:after="0" w:line="480" w:lineRule="auto"/>
        <w:rPr>
          <w:rFonts w:cs="Times New Roman"/>
          <w:b/>
        </w:rPr>
      </w:pPr>
      <w:r w:rsidRPr="00743E39">
        <w:rPr>
          <w:rFonts w:cs="Times New Roman"/>
          <w:b/>
        </w:rPr>
        <w:t>Physical Activity</w:t>
      </w:r>
    </w:p>
    <w:p w:rsidR="00600AD5" w:rsidRDefault="00600AD5" w:rsidP="00077F5C">
      <w:pPr>
        <w:spacing w:after="0" w:line="480" w:lineRule="auto"/>
        <w:ind w:firstLine="720"/>
        <w:rPr>
          <w:rFonts w:cs="Times New Roman"/>
        </w:rPr>
      </w:pPr>
      <w:r w:rsidRPr="00F26164">
        <w:rPr>
          <w:rFonts w:cs="Times New Roman"/>
        </w:rPr>
        <w:t>To predict the status of an individual, the International Physical Activity Questi</w:t>
      </w:r>
      <w:r>
        <w:rPr>
          <w:rFonts w:cs="Times New Roman"/>
        </w:rPr>
        <w:t>onnaire (IPAQ) was used</w:t>
      </w:r>
      <w:r w:rsidRPr="00F26164">
        <w:rPr>
          <w:rFonts w:cs="Times New Roman"/>
        </w:rPr>
        <w:t>. The IPAQ has three categorical scores (low, moderate, high) for differentiating individuals on the basis of</w:t>
      </w:r>
      <w:r>
        <w:rPr>
          <w:rFonts w:cs="Times New Roman"/>
        </w:rPr>
        <w:t xml:space="preserve"> their physical activity (PA)</w:t>
      </w:r>
      <w:r w:rsidRPr="00F26164">
        <w:rPr>
          <w:rFonts w:cs="Times New Roman"/>
        </w:rPr>
        <w:t>.</w:t>
      </w:r>
      <w:r>
        <w:rPr>
          <w:rFonts w:cs="Times New Roman"/>
        </w:rPr>
        <w:t xml:space="preserve">  It asks about the time you have spent being physically active in the last 7 days.  There are 5 parts: 1) Job related PA; 2) Transportation PA; 3) Housework, maintenance, caring for </w:t>
      </w:r>
      <w:r>
        <w:rPr>
          <w:rFonts w:cs="Times New Roman"/>
        </w:rPr>
        <w:lastRenderedPageBreak/>
        <w:t xml:space="preserve">family; 4) Recreation, sport, leisure-time PA; 5) Time spent sitting.  High PA: 7 days/wk walking or moderate intensity activity accumulating at least 3000 MET-minutes/wk or 3 days of vigorous activity and accumulating at least 1500 MET-minutes/wk.  Moderate PA: 3 days of vigorous activity of at least 20 min per day or 5 days of walking or moderate intensity activity for at least 30 min per day or 5 or more days of any combination of walking, moderate-intensity, or vigorous-intensity activities achieving at least 600-MET-min/wk.  Low PA: Those individual that do not meet the criteria for moderate or high PA.  </w:t>
      </w:r>
      <w:r w:rsidR="00077F5C">
        <w:rPr>
          <w:rFonts w:cs="Times New Roman"/>
        </w:rPr>
        <w:t>This is the lowest level of PA.</w:t>
      </w:r>
    </w:p>
    <w:p w:rsidR="00600AD5" w:rsidRPr="00F16B64" w:rsidRDefault="00600AD5" w:rsidP="00600AD5">
      <w:pPr>
        <w:spacing w:after="0" w:line="480" w:lineRule="auto"/>
        <w:rPr>
          <w:rFonts w:cs="Times New Roman"/>
          <w:b/>
        </w:rPr>
      </w:pPr>
      <w:r w:rsidRPr="00F16B64">
        <w:rPr>
          <w:rFonts w:cs="Times New Roman"/>
          <w:b/>
        </w:rPr>
        <w:t>Sun Exposure</w:t>
      </w:r>
    </w:p>
    <w:p w:rsidR="00600AD5" w:rsidRDefault="00600AD5" w:rsidP="00600AD5">
      <w:pPr>
        <w:spacing w:after="0" w:line="480" w:lineRule="auto"/>
        <w:rPr>
          <w:rFonts w:cs="Times New Roman"/>
        </w:rPr>
      </w:pPr>
      <w:r>
        <w:rPr>
          <w:rFonts w:cs="Times New Roman"/>
        </w:rPr>
        <w:t xml:space="preserve"> </w:t>
      </w:r>
      <w:r>
        <w:rPr>
          <w:rFonts w:cs="Times New Roman"/>
        </w:rPr>
        <w:tab/>
        <w:t xml:space="preserve">A sun exposure questionnaire was given to help assess sunlight exposure and illuminate the role of cutaneous vitamin D synthesis in vitamin D status.  A sun exposure recall questionnaire previously used by </w:t>
      </w:r>
      <w:proofErr w:type="spellStart"/>
      <w:r>
        <w:rPr>
          <w:rFonts w:cs="Times New Roman"/>
        </w:rPr>
        <w:t>Hanwell</w:t>
      </w:r>
      <w:proofErr w:type="spellEnd"/>
      <w:r>
        <w:rPr>
          <w:rFonts w:cs="Times New Roman"/>
        </w:rPr>
        <w:t xml:space="preserve"> et al </w:t>
      </w:r>
      <w:r w:rsidR="008643FF">
        <w:rPr>
          <w:rFonts w:cs="Times New Roman"/>
        </w:rPr>
        <w:fldChar w:fldCharType="begin">
          <w:fldData xml:space="preserve">PEVuZE5vdGU+PENpdGU+PEF1dGhvcj5IYW53ZWxsPC9BdXRob3I+PFllYXI+MjAxMDwvWWVhcj48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=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PEVuZE5vdGU+PENpdGU+PEF1dGhvcj5IYW53ZWxsPC9BdXRob3I+PFllYXI+MjAxMDwvWWVhcj48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=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52" w:tooltip="Hanwell, 2010 #930" w:history="1">
        <w:r>
          <w:rPr>
            <w:rFonts w:cs="Times New Roman"/>
            <w:noProof/>
          </w:rPr>
          <w:t>52</w:t>
        </w:r>
      </w:hyperlink>
      <w:r>
        <w:rPr>
          <w:rFonts w:cs="Times New Roman"/>
          <w:noProof/>
        </w:rPr>
        <w:t>)</w:t>
      </w:r>
      <w:r w:rsidR="008643FF">
        <w:rPr>
          <w:rFonts w:cs="Times New Roman"/>
        </w:rPr>
        <w:fldChar w:fldCharType="end"/>
      </w:r>
      <w:r>
        <w:rPr>
          <w:rFonts w:cs="Times New Roman"/>
        </w:rPr>
        <w:t xml:space="preserve"> utilized 3 components: 1) Sun Exposure Score (sum of the daily products of Time Outdoors and Skin Exposure); 2) Time Outdoors: 0 = &lt;5 min; 1 = 5-30 min; 3 = &gt; 30 min; 3) Amount of Skin Exposed: 1 = hands and face; 2 = hands, face, arms; 3 = hand, face, legs; 4 = bathing suit.  Range of the Sun Exposure Score is 0-56.</w:t>
      </w:r>
    </w:p>
    <w:p w:rsidR="00600AD5" w:rsidRDefault="00600AD5" w:rsidP="00600AD5">
      <w:pPr>
        <w:spacing w:after="0" w:line="480" w:lineRule="auto"/>
        <w:rPr>
          <w:rFonts w:cs="Times New Roman"/>
          <w:b/>
        </w:rPr>
      </w:pPr>
      <w:r w:rsidRPr="00743E39">
        <w:rPr>
          <w:rFonts w:cs="Times New Roman"/>
          <w:b/>
        </w:rPr>
        <w:t>Blood Pressure</w:t>
      </w:r>
      <w:r>
        <w:rPr>
          <w:rFonts w:cs="Times New Roman"/>
          <w:b/>
        </w:rPr>
        <w:t xml:space="preserve"> (BP)</w:t>
      </w:r>
    </w:p>
    <w:p w:rsidR="00600AD5" w:rsidRPr="005D1A39" w:rsidRDefault="00600AD5" w:rsidP="00600AD5">
      <w:pPr>
        <w:spacing w:after="0" w:line="480" w:lineRule="auto"/>
        <w:ind w:firstLine="720"/>
        <w:rPr>
          <w:rFonts w:cs="Times New Roman"/>
        </w:rPr>
      </w:pPr>
      <w:r>
        <w:rPr>
          <w:rFonts w:cs="Times New Roman"/>
        </w:rPr>
        <w:t>Brachial systolic (SBP) and diastolic BP (DBP) were measured using an automatic blood pressure measuring device (Omron IntelliSense Automatic Blood Pressure Monitor with Easy Wrap Cuff, model HEM-773AC, Vernon Hills, IL).  Two measurements were taken one minute apart on the right arm and averaged.  If these measurements were not within 5 mmHg, a third measurement was taken and used for analysis.</w:t>
      </w:r>
    </w:p>
    <w:p w:rsidR="00600AD5" w:rsidRPr="005D1A39" w:rsidRDefault="00600AD5" w:rsidP="00600AD5">
      <w:pPr>
        <w:rPr>
          <w:rFonts w:cs="Times New Roman"/>
          <w:b/>
        </w:rPr>
      </w:pPr>
      <w:r w:rsidRPr="005D1A39">
        <w:rPr>
          <w:rFonts w:cs="Times New Roman"/>
          <w:b/>
        </w:rPr>
        <w:lastRenderedPageBreak/>
        <w:t>Pulse Wave Analysis (PWA)</w:t>
      </w:r>
    </w:p>
    <w:p w:rsidR="00600AD5" w:rsidRDefault="00600AD5" w:rsidP="00415F2E">
      <w:pPr>
        <w:spacing w:line="480" w:lineRule="auto"/>
        <w:ind w:firstLine="720"/>
        <w:rPr>
          <w:rFonts w:cs="Times New Roman"/>
        </w:rPr>
      </w:pPr>
      <w:proofErr w:type="spellStart"/>
      <w:r w:rsidRPr="005D1A39">
        <w:rPr>
          <w:rFonts w:cs="Times New Roman"/>
        </w:rPr>
        <w:t>Applanation</w:t>
      </w:r>
      <w:proofErr w:type="spellEnd"/>
      <w:r w:rsidRPr="005D1A39">
        <w:rPr>
          <w:rFonts w:cs="Times New Roman"/>
        </w:rPr>
        <w:t xml:space="preserve"> </w:t>
      </w:r>
      <w:proofErr w:type="spellStart"/>
      <w:r w:rsidRPr="005D1A39">
        <w:rPr>
          <w:rFonts w:cs="Times New Roman"/>
        </w:rPr>
        <w:t>tonometry</w:t>
      </w:r>
      <w:proofErr w:type="spellEnd"/>
      <w:r w:rsidRPr="005D1A39">
        <w:rPr>
          <w:rFonts w:cs="Times New Roman"/>
        </w:rPr>
        <w:t xml:space="preserve"> (</w:t>
      </w:r>
      <w:proofErr w:type="spellStart"/>
      <w:r w:rsidRPr="005D1A39">
        <w:rPr>
          <w:rFonts w:cs="Times New Roman"/>
        </w:rPr>
        <w:t>SphygmoCor</w:t>
      </w:r>
      <w:proofErr w:type="spellEnd"/>
      <w:r w:rsidRPr="005D1A39">
        <w:rPr>
          <w:rFonts w:cs="Times New Roman"/>
        </w:rPr>
        <w:t xml:space="preserve">, </w:t>
      </w:r>
      <w:proofErr w:type="spellStart"/>
      <w:r w:rsidRPr="005D1A39">
        <w:rPr>
          <w:rFonts w:cs="Times New Roman"/>
        </w:rPr>
        <w:t>AtCor</w:t>
      </w:r>
      <w:proofErr w:type="spellEnd"/>
      <w:r w:rsidRPr="005D1A39">
        <w:rPr>
          <w:rFonts w:cs="Times New Roman"/>
        </w:rPr>
        <w:t xml:space="preserve"> Medical, </w:t>
      </w:r>
      <w:proofErr w:type="gramStart"/>
      <w:r w:rsidRPr="005D1A39">
        <w:rPr>
          <w:rFonts w:cs="Times New Roman"/>
        </w:rPr>
        <w:t>Sydney</w:t>
      </w:r>
      <w:proofErr w:type="gramEnd"/>
      <w:r w:rsidRPr="005D1A39">
        <w:rPr>
          <w:rFonts w:cs="Times New Roman"/>
        </w:rPr>
        <w:t>, Australia) and a high-fidelity strain-gauge transducer (Miller Instruments,</w:t>
      </w:r>
      <w:r>
        <w:rPr>
          <w:rFonts w:cs="Times New Roman"/>
        </w:rPr>
        <w:t xml:space="preserve"> Houston, TX, USA) was</w:t>
      </w:r>
      <w:r w:rsidRPr="005D1A39">
        <w:rPr>
          <w:rFonts w:cs="Times New Roman"/>
        </w:rPr>
        <w:t xml:space="preserve"> used to obtain pressure waveforms at the radial artery on the right arm. Aortic blood pressure waveforms were derived from radial waveforms using a generalized validated transfer function (</w:t>
      </w:r>
      <w:proofErr w:type="spellStart"/>
      <w:r w:rsidRPr="005D1A39">
        <w:rPr>
          <w:rFonts w:cs="Times New Roman"/>
        </w:rPr>
        <w:t>SphygmoCor</w:t>
      </w:r>
      <w:proofErr w:type="spellEnd"/>
      <w:r w:rsidRPr="005D1A39">
        <w:rPr>
          <w:rFonts w:cs="Times New Roman"/>
        </w:rPr>
        <w:t xml:space="preserve">, </w:t>
      </w:r>
      <w:proofErr w:type="spellStart"/>
      <w:r w:rsidRPr="005D1A39">
        <w:rPr>
          <w:rFonts w:cs="Times New Roman"/>
        </w:rPr>
        <w:t>AtCor</w:t>
      </w:r>
      <w:proofErr w:type="spellEnd"/>
      <w:r w:rsidRPr="005D1A39">
        <w:rPr>
          <w:rFonts w:cs="Times New Roman"/>
        </w:rPr>
        <w:t xml:space="preserve"> Medical, </w:t>
      </w:r>
      <w:proofErr w:type="gramStart"/>
      <w:r w:rsidRPr="005D1A39">
        <w:rPr>
          <w:rFonts w:cs="Times New Roman"/>
        </w:rPr>
        <w:t>Sydney</w:t>
      </w:r>
      <w:proofErr w:type="gramEnd"/>
      <w:r w:rsidRPr="005D1A39">
        <w:rPr>
          <w:rFonts w:cs="Times New Roman"/>
        </w:rPr>
        <w:t>, Australia) to obtain measures of aortic blood pressure, arterial stiffness, and wave reflection. Two measurements wit</w:t>
      </w:r>
      <w:r>
        <w:rPr>
          <w:rFonts w:cs="Times New Roman"/>
        </w:rPr>
        <w:t>h an operator index &gt; 80 were</w:t>
      </w:r>
      <w:r w:rsidRPr="005D1A39">
        <w:rPr>
          <w:rFonts w:cs="Times New Roman"/>
        </w:rPr>
        <w:t xml:space="preserve"> obtained and the measurement with</w:t>
      </w:r>
      <w:r>
        <w:rPr>
          <w:rFonts w:cs="Times New Roman"/>
        </w:rPr>
        <w:t xml:space="preserve"> a higher operator index was</w:t>
      </w:r>
      <w:r w:rsidRPr="005D1A39">
        <w:rPr>
          <w:rFonts w:cs="Times New Roman"/>
        </w:rPr>
        <w:t xml:space="preserve"> used for analysis.</w:t>
      </w:r>
    </w:p>
    <w:p w:rsidR="00600AD5" w:rsidRDefault="00600AD5" w:rsidP="00600AD5">
      <w:pPr>
        <w:spacing w:line="480" w:lineRule="auto"/>
        <w:rPr>
          <w:rFonts w:cs="Times New Roman"/>
          <w:b/>
        </w:rPr>
      </w:pPr>
      <w:r>
        <w:rPr>
          <w:rFonts w:cs="Times New Roman"/>
          <w:b/>
        </w:rPr>
        <w:t>Nutrient Analysis</w:t>
      </w:r>
    </w:p>
    <w:p w:rsidR="00600AD5" w:rsidRPr="003D2106" w:rsidRDefault="00600AD5" w:rsidP="00600AD5">
      <w:pPr>
        <w:spacing w:line="480" w:lineRule="auto"/>
        <w:ind w:firstLine="720"/>
        <w:rPr>
          <w:rFonts w:cs="Times New Roman"/>
        </w:rPr>
      </w:pPr>
      <w:proofErr w:type="spellStart"/>
      <w:r>
        <w:rPr>
          <w:rFonts w:cs="Times New Roman"/>
        </w:rPr>
        <w:t>FoodWorks</w:t>
      </w:r>
      <w:proofErr w:type="spellEnd"/>
      <w:r>
        <w:rPr>
          <w:rFonts w:cs="Times New Roman"/>
        </w:rPr>
        <w:t xml:space="preserve"> (The Nutrition Company, Long Valley, NJ) nutrient analysis software was utilized to analyze a 3-day food record (2 weekdays, 1 weekend day) for CHO, PRO, FAT, Calcium, and Vitamin D intake.  In addition, a food frequency questionnaire (Ca/Vitamin D) to assess vitamin D supplementation intake was administered.</w:t>
      </w:r>
    </w:p>
    <w:p w:rsidR="00600AD5" w:rsidRDefault="00600AD5" w:rsidP="00600AD5">
      <w:pPr>
        <w:spacing w:line="480" w:lineRule="auto"/>
        <w:rPr>
          <w:rFonts w:cs="Times New Roman"/>
          <w:b/>
        </w:rPr>
      </w:pPr>
      <w:r w:rsidRPr="000A735A">
        <w:rPr>
          <w:rFonts w:cs="Times New Roman"/>
          <w:b/>
        </w:rPr>
        <w:t>Blood Sampling</w:t>
      </w:r>
    </w:p>
    <w:p w:rsidR="00600AD5" w:rsidRDefault="00600AD5" w:rsidP="00600AD5">
      <w:pPr>
        <w:spacing w:line="480" w:lineRule="auto"/>
        <w:ind w:firstLine="720"/>
        <w:rPr>
          <w:rFonts w:cs="Times New Roman"/>
        </w:rPr>
      </w:pPr>
      <w:r>
        <w:rPr>
          <w:rFonts w:cs="Times New Roman"/>
        </w:rPr>
        <w:t xml:space="preserve">Fasting blood samples were taken by trained personnel by venipuncture.  A lipid panel (Cholesterol, Triglycerides, HDL, </w:t>
      </w:r>
      <w:proofErr w:type="gramStart"/>
      <w:r>
        <w:rPr>
          <w:rFonts w:cs="Times New Roman"/>
        </w:rPr>
        <w:t>LDL</w:t>
      </w:r>
      <w:proofErr w:type="gramEnd"/>
      <w:r>
        <w:rPr>
          <w:rFonts w:cs="Times New Roman"/>
        </w:rPr>
        <w:t xml:space="preserve"> (calculated) Cholesterol/HDL Ratio (calculated)), Blood Glucose, and Vitamin D were measured.</w:t>
      </w:r>
    </w:p>
    <w:p w:rsidR="00077F5C" w:rsidRDefault="00077F5C" w:rsidP="00600AD5">
      <w:pPr>
        <w:spacing w:line="480" w:lineRule="auto"/>
        <w:rPr>
          <w:rFonts w:cs="Times New Roman"/>
          <w:b/>
        </w:rPr>
      </w:pPr>
    </w:p>
    <w:p w:rsidR="00077F5C" w:rsidRDefault="00077F5C" w:rsidP="00600AD5">
      <w:pPr>
        <w:spacing w:line="480" w:lineRule="auto"/>
        <w:rPr>
          <w:rFonts w:cs="Times New Roman"/>
          <w:b/>
        </w:rPr>
      </w:pPr>
    </w:p>
    <w:p w:rsidR="00600AD5" w:rsidRDefault="00600AD5" w:rsidP="00600AD5">
      <w:pPr>
        <w:spacing w:line="480" w:lineRule="auto"/>
        <w:rPr>
          <w:rFonts w:cs="Times New Roman"/>
          <w:b/>
        </w:rPr>
      </w:pPr>
      <w:r w:rsidRPr="007F2367">
        <w:rPr>
          <w:rFonts w:cs="Times New Roman"/>
          <w:b/>
        </w:rPr>
        <w:lastRenderedPageBreak/>
        <w:t>Vitamin D</w:t>
      </w:r>
      <w:r>
        <w:rPr>
          <w:rFonts w:cs="Times New Roman"/>
          <w:b/>
        </w:rPr>
        <w:t xml:space="preserve"> Assay</w:t>
      </w:r>
    </w:p>
    <w:p w:rsidR="00600AD5" w:rsidRDefault="00600AD5" w:rsidP="00600AD5">
      <w:pPr>
        <w:spacing w:after="0" w:line="480" w:lineRule="auto"/>
        <w:ind w:firstLine="720"/>
        <w:rPr>
          <w:rFonts w:cs="Times New Roman"/>
        </w:rPr>
      </w:pPr>
      <w:r>
        <w:rPr>
          <w:rFonts w:cs="Times New Roman"/>
        </w:rPr>
        <w:t xml:space="preserve">Vitamin D status was determined by </w:t>
      </w:r>
      <w:proofErr w:type="spellStart"/>
      <w:r>
        <w:rPr>
          <w:rFonts w:cs="Times New Roman"/>
        </w:rPr>
        <w:t>Immunochemiluminometric</w:t>
      </w:r>
      <w:proofErr w:type="spellEnd"/>
      <w:r>
        <w:rPr>
          <w:rFonts w:cs="Times New Roman"/>
        </w:rPr>
        <w:t xml:space="preserve"> assay (ICMA).  This assay is performed on the </w:t>
      </w:r>
      <w:proofErr w:type="spellStart"/>
      <w:r>
        <w:rPr>
          <w:rFonts w:cs="Times New Roman"/>
        </w:rPr>
        <w:t>DiaSorin</w:t>
      </w:r>
      <w:proofErr w:type="spellEnd"/>
      <w:r>
        <w:rPr>
          <w:rFonts w:cs="Times New Roman"/>
        </w:rPr>
        <w:t xml:space="preserve"> LIAISON instrument by LabCorp.  Vitamin D sufficiency was defined as greater than or equal to 30 ng/ml.</w:t>
      </w:r>
    </w:p>
    <w:p w:rsidR="00600AD5" w:rsidRDefault="00600AD5" w:rsidP="00600AD5">
      <w:pPr>
        <w:spacing w:line="480" w:lineRule="auto"/>
        <w:rPr>
          <w:rFonts w:cs="Times New Roman"/>
          <w:b/>
        </w:rPr>
      </w:pPr>
      <w:r w:rsidRPr="00936002">
        <w:rPr>
          <w:rFonts w:cs="Times New Roman"/>
          <w:b/>
        </w:rPr>
        <w:t>Cognitive Function</w:t>
      </w:r>
    </w:p>
    <w:p w:rsidR="00600AD5" w:rsidRPr="00077F5C" w:rsidRDefault="00600AD5" w:rsidP="00077F5C">
      <w:pPr>
        <w:spacing w:line="480" w:lineRule="auto"/>
        <w:ind w:firstLine="360"/>
        <w:rPr>
          <w:rFonts w:cs="Times New Roman"/>
          <w:b/>
        </w:rPr>
      </w:pPr>
      <w:r>
        <w:rPr>
          <w:rFonts w:cs="Times New Roman"/>
        </w:rPr>
        <w:t xml:space="preserve">      In cooperation with the Cognitive Science Research Center and the Center for the Study of Human Operator Performance (C-SHOP), the Automated Neuropsychological Assessment Metrics (ANAM</w:t>
      </w:r>
      <w:r w:rsidRPr="00B92BF2">
        <w:rPr>
          <w:rFonts w:cs="Times New Roman"/>
          <w:vertAlign w:val="subscript"/>
        </w:rPr>
        <w:t>4</w:t>
      </w:r>
      <w:r>
        <w:rPr>
          <w:rFonts w:cs="Times New Roman"/>
        </w:rPr>
        <w:t>) test system was utilized to measure cognitive function.  A specific battery of tests was given in a specific order and the results were correlated with vitamin D status.  The following ANAM</w:t>
      </w:r>
      <w:r w:rsidRPr="00B92BF2">
        <w:rPr>
          <w:rFonts w:cs="Times New Roman"/>
          <w:vertAlign w:val="subscript"/>
        </w:rPr>
        <w:t>4</w:t>
      </w:r>
      <w:r>
        <w:rPr>
          <w:rFonts w:cs="Times New Roman"/>
        </w:rPr>
        <w:t xml:space="preserve"> test order (with rationale and description) </w:t>
      </w:r>
      <w:r w:rsidR="008643FF">
        <w:rPr>
          <w:rFonts w:cs="Times New Roman"/>
        </w:rPr>
        <w:fldChar w:fldCharType="begin"/>
      </w:r>
      <w:r>
        <w:rPr>
          <w:rFonts w:cs="Times New Roman"/>
        </w:rPr>
        <w:instrText xml:space="preserve"> ADDIN EN.CITE &lt;EndNote&gt;&lt;Cite&gt;&lt;Author&gt;ANAM&lt;/Author&gt;&lt;RecNum&gt;790&lt;/RecNum&gt;&lt;DisplayText&gt;(5)&lt;/DisplayText&gt;&lt;record&gt;&lt;rec-number&gt;790&lt;/rec-number&gt;&lt;foreign-keys&gt;&lt;key app="EN" db-id="d5v0dwvt2z2w06erxr250p0z0as9st999tae"&gt;790&lt;/key&gt;&lt;/foreign-keys&gt;&lt;ref-type name="Web Page"&gt;12&lt;/ref-type&gt;&lt;contributors&gt;&lt;authors&gt;&lt;author&gt;ANAM &lt;/author&gt;&lt;/authors&gt;&lt;/contributors&gt;&lt;titles&gt;&lt;title&gt;http://www.vistalifesciences.com/anam-assessments.html&lt;/title&gt;&lt;/titles&gt;&lt;number&gt;10/17/11&lt;/number&gt;&lt;dates&gt;&lt;/dates&gt;&lt;urls&gt;&lt;/urls&gt;&lt;/record&gt;&lt;/Cite&gt;&lt;/EndNote&gt;</w:instrText>
      </w:r>
      <w:r w:rsidR="008643FF">
        <w:rPr>
          <w:rFonts w:cs="Times New Roman"/>
        </w:rPr>
        <w:fldChar w:fldCharType="separate"/>
      </w:r>
      <w:r>
        <w:rPr>
          <w:rFonts w:cs="Times New Roman"/>
          <w:noProof/>
        </w:rPr>
        <w:t>(</w:t>
      </w:r>
      <w:hyperlink w:anchor="_ENREF_5" w:tooltip="ANAM,  #790" w:history="1">
        <w:r>
          <w:rPr>
            <w:rFonts w:cs="Times New Roman"/>
            <w:noProof/>
          </w:rPr>
          <w:t>5</w:t>
        </w:r>
      </w:hyperlink>
      <w:r>
        <w:rPr>
          <w:rFonts w:cs="Times New Roman"/>
          <w:noProof/>
        </w:rPr>
        <w:t>)</w:t>
      </w:r>
      <w:r w:rsidR="008643FF">
        <w:rPr>
          <w:rFonts w:cs="Times New Roman"/>
        </w:rPr>
        <w:fldChar w:fldCharType="end"/>
      </w:r>
      <w:r>
        <w:rPr>
          <w:rFonts w:cs="Times New Roman"/>
        </w:rPr>
        <w:t xml:space="preserve"> was implemented: </w:t>
      </w:r>
    </w:p>
    <w:p w:rsidR="00600AD5" w:rsidRDefault="00600AD5" w:rsidP="00600AD5">
      <w:pPr>
        <w:pStyle w:val="ListParagraph"/>
        <w:numPr>
          <w:ilvl w:val="0"/>
          <w:numId w:val="24"/>
        </w:numPr>
        <w:spacing w:line="480" w:lineRule="auto"/>
        <w:rPr>
          <w:rFonts w:cs="Times New Roman"/>
        </w:rPr>
      </w:pPr>
      <w:r w:rsidRPr="00E613D5">
        <w:rPr>
          <w:rFonts w:cs="Times New Roman"/>
        </w:rPr>
        <w:t>Simple Reaction Time</w:t>
      </w:r>
      <w:r>
        <w:rPr>
          <w:rFonts w:cs="Times New Roman"/>
        </w:rPr>
        <w:t xml:space="preserve"> </w:t>
      </w:r>
    </w:p>
    <w:p w:rsidR="00600AD5" w:rsidRPr="00D65331" w:rsidRDefault="00600AD5" w:rsidP="00600AD5">
      <w:pPr>
        <w:pStyle w:val="ListParagraph"/>
        <w:numPr>
          <w:ilvl w:val="0"/>
          <w:numId w:val="25"/>
        </w:numPr>
        <w:spacing w:line="480" w:lineRule="auto"/>
        <w:rPr>
          <w:rFonts w:cs="Times New Roman"/>
        </w:rPr>
      </w:pPr>
      <w:r w:rsidRPr="00E613D5">
        <w:rPr>
          <w:rFonts w:cs="Times New Roman"/>
          <w:u w:val="single"/>
        </w:rPr>
        <w:t>Cognitive Domain</w:t>
      </w:r>
      <w:r>
        <w:rPr>
          <w:rFonts w:cs="Times New Roman"/>
        </w:rPr>
        <w:t xml:space="preserve"> – “</w:t>
      </w:r>
      <w:r w:rsidRPr="00D65331">
        <w:rPr>
          <w:rFonts w:cs="Times New Roman"/>
        </w:rPr>
        <w:t xml:space="preserve">Results of this test are used as an index of attention (i.e., reaction time &amp; vigilance) and </w:t>
      </w:r>
      <w:proofErr w:type="spellStart"/>
      <w:r w:rsidRPr="00D65331">
        <w:rPr>
          <w:rFonts w:cs="Times New Roman"/>
        </w:rPr>
        <w:t>visuo</w:t>
      </w:r>
      <w:proofErr w:type="spellEnd"/>
      <w:r w:rsidRPr="00D65331">
        <w:rPr>
          <w:rFonts w:cs="Times New Roman"/>
        </w:rPr>
        <w:t>-motor response timing.</w:t>
      </w:r>
      <w:r>
        <w:rPr>
          <w:rFonts w:cs="Times New Roman"/>
        </w:rPr>
        <w:t>”</w:t>
      </w:r>
    </w:p>
    <w:p w:rsidR="00600AD5" w:rsidRPr="005659F6" w:rsidRDefault="00600AD5" w:rsidP="00600AD5">
      <w:pPr>
        <w:pStyle w:val="ListParagraph"/>
        <w:numPr>
          <w:ilvl w:val="0"/>
          <w:numId w:val="25"/>
        </w:numPr>
        <w:spacing w:line="480" w:lineRule="auto"/>
        <w:rPr>
          <w:rFonts w:cs="Times New Roman"/>
        </w:rPr>
      </w:pPr>
      <w:r w:rsidRPr="00D65331">
        <w:rPr>
          <w:rFonts w:cs="Times New Roman"/>
          <w:u w:val="single"/>
        </w:rPr>
        <w:t>Test Description</w:t>
      </w:r>
      <w:r>
        <w:rPr>
          <w:rFonts w:cs="Times New Roman"/>
        </w:rPr>
        <w:t xml:space="preserve"> – “</w:t>
      </w:r>
      <w:r w:rsidRPr="00D65331">
        <w:rPr>
          <w:rFonts w:cs="Times New Roman"/>
        </w:rPr>
        <w:t>This test measures simple reaction time by presenting the user with a series of "*" symbols on the display. The user is instructed to respond as quickly as possible by pressing a button each time the stimulus appears.</w:t>
      </w:r>
      <w:r>
        <w:rPr>
          <w:rFonts w:cs="Times New Roman"/>
        </w:rPr>
        <w:t>”</w:t>
      </w:r>
    </w:p>
    <w:p w:rsidR="00600AD5" w:rsidRPr="00D65331" w:rsidRDefault="00600AD5" w:rsidP="00600AD5">
      <w:pPr>
        <w:pStyle w:val="ListParagraph"/>
        <w:numPr>
          <w:ilvl w:val="0"/>
          <w:numId w:val="24"/>
        </w:numPr>
        <w:spacing w:line="480" w:lineRule="auto"/>
        <w:rPr>
          <w:rFonts w:cs="Times New Roman"/>
        </w:rPr>
      </w:pPr>
      <w:r w:rsidRPr="00D65331">
        <w:rPr>
          <w:rFonts w:cs="Times New Roman"/>
        </w:rPr>
        <w:t xml:space="preserve">Code Substitution – Learning </w:t>
      </w:r>
    </w:p>
    <w:p w:rsidR="00600AD5" w:rsidRPr="00D65331" w:rsidRDefault="00600AD5" w:rsidP="00600AD5">
      <w:pPr>
        <w:pStyle w:val="ListParagraph"/>
        <w:numPr>
          <w:ilvl w:val="0"/>
          <w:numId w:val="26"/>
        </w:numPr>
        <w:spacing w:line="480" w:lineRule="auto"/>
        <w:rPr>
          <w:rFonts w:cs="Times New Roman"/>
        </w:rPr>
      </w:pPr>
      <w:r w:rsidRPr="00ED6C0B">
        <w:rPr>
          <w:rFonts w:cs="Times New Roman"/>
          <w:u w:val="single"/>
        </w:rPr>
        <w:t>Cognitive Domain</w:t>
      </w:r>
      <w:r w:rsidRPr="00D701D0">
        <w:rPr>
          <w:rFonts w:cs="Times New Roman"/>
        </w:rPr>
        <w:t xml:space="preserve"> –</w:t>
      </w:r>
      <w:r>
        <w:rPr>
          <w:rFonts w:cs="Times New Roman"/>
        </w:rPr>
        <w:t xml:space="preserve"> “</w:t>
      </w:r>
      <w:r w:rsidRPr="00D65331">
        <w:rPr>
          <w:rFonts w:cs="Times New Roman"/>
        </w:rPr>
        <w:t>Results of this test are used as an index of complex scanning, visual tracking, and attention.</w:t>
      </w:r>
      <w:r>
        <w:rPr>
          <w:rFonts w:cs="Times New Roman"/>
        </w:rPr>
        <w:t>”</w:t>
      </w:r>
    </w:p>
    <w:p w:rsidR="00600AD5" w:rsidRPr="00D65331" w:rsidRDefault="00600AD5" w:rsidP="00600AD5">
      <w:pPr>
        <w:pStyle w:val="ListParagraph"/>
        <w:numPr>
          <w:ilvl w:val="0"/>
          <w:numId w:val="26"/>
        </w:numPr>
        <w:spacing w:line="480" w:lineRule="auto"/>
        <w:rPr>
          <w:rFonts w:cs="Times New Roman"/>
        </w:rPr>
      </w:pPr>
      <w:r w:rsidRPr="00ED6C0B">
        <w:rPr>
          <w:rFonts w:cs="Times New Roman"/>
          <w:u w:val="single"/>
        </w:rPr>
        <w:lastRenderedPageBreak/>
        <w:t>Test Description</w:t>
      </w:r>
      <w:r w:rsidRPr="00D701D0">
        <w:rPr>
          <w:rFonts w:cs="Times New Roman"/>
        </w:rPr>
        <w:t xml:space="preserve"> –</w:t>
      </w:r>
      <w:r>
        <w:rPr>
          <w:rFonts w:cs="Times New Roman"/>
        </w:rPr>
        <w:t xml:space="preserve"> “</w:t>
      </w:r>
      <w:r w:rsidRPr="00D65331">
        <w:rPr>
          <w:rFonts w:cs="Times New Roman"/>
        </w:rPr>
        <w:t>In this test the user must compare a displayed digit-symbol pair with a set of defined digit-symbol pairs, or the key. The user presses designated buttons to indicate whether the pair in question represents a correct or incorrect mapping relative to the key. In the Learning phase (simultaneous presentation mode), the defined pairs are presented on the screen along with the digit-symbol pair in question.</w:t>
      </w:r>
      <w:r>
        <w:rPr>
          <w:rFonts w:cs="Times New Roman"/>
        </w:rPr>
        <w:t>”</w:t>
      </w:r>
    </w:p>
    <w:p w:rsidR="00600AD5" w:rsidRDefault="00600AD5" w:rsidP="00600AD5">
      <w:pPr>
        <w:pStyle w:val="ListParagraph"/>
        <w:numPr>
          <w:ilvl w:val="0"/>
          <w:numId w:val="24"/>
        </w:numPr>
        <w:spacing w:line="480" w:lineRule="auto"/>
        <w:rPr>
          <w:rFonts w:cs="Times New Roman"/>
        </w:rPr>
      </w:pPr>
      <w:r w:rsidRPr="00D701D0">
        <w:rPr>
          <w:rFonts w:cs="Times New Roman"/>
        </w:rPr>
        <w:t xml:space="preserve"> </w:t>
      </w:r>
      <w:r w:rsidRPr="00E613D5">
        <w:rPr>
          <w:rFonts w:cs="Times New Roman"/>
        </w:rPr>
        <w:t>Procedural Reaction Time</w:t>
      </w:r>
      <w:r>
        <w:rPr>
          <w:rFonts w:cs="Times New Roman"/>
        </w:rPr>
        <w:t xml:space="preserve"> </w:t>
      </w:r>
    </w:p>
    <w:p w:rsidR="00600AD5" w:rsidRPr="00D65331" w:rsidRDefault="00600AD5" w:rsidP="00600AD5">
      <w:pPr>
        <w:pStyle w:val="ListParagraph"/>
        <w:numPr>
          <w:ilvl w:val="0"/>
          <w:numId w:val="27"/>
        </w:numPr>
        <w:spacing w:line="480" w:lineRule="auto"/>
        <w:rPr>
          <w:rFonts w:cs="Times New Roman"/>
        </w:rPr>
      </w:pPr>
      <w:r w:rsidRPr="00ED6C0B">
        <w:rPr>
          <w:rFonts w:cs="Times New Roman"/>
          <w:u w:val="single"/>
        </w:rPr>
        <w:t>Cognitive Domain</w:t>
      </w:r>
      <w:r>
        <w:rPr>
          <w:rFonts w:cs="Times New Roman"/>
        </w:rPr>
        <w:t xml:space="preserve"> – “</w:t>
      </w:r>
      <w:r w:rsidRPr="00D65331">
        <w:rPr>
          <w:rFonts w:cs="Times New Roman"/>
        </w:rPr>
        <w:t>This test measures the reaction time and processing efficiency associated with following a simple set of mapping rules.</w:t>
      </w:r>
      <w:r>
        <w:rPr>
          <w:rFonts w:cs="Times New Roman"/>
        </w:rPr>
        <w:t>”</w:t>
      </w:r>
    </w:p>
    <w:p w:rsidR="00600AD5" w:rsidRPr="005659F6" w:rsidRDefault="00600AD5" w:rsidP="00600AD5">
      <w:pPr>
        <w:pStyle w:val="ListParagraph"/>
        <w:numPr>
          <w:ilvl w:val="0"/>
          <w:numId w:val="27"/>
        </w:numPr>
        <w:spacing w:line="480" w:lineRule="auto"/>
        <w:rPr>
          <w:rFonts w:cs="Times New Roman"/>
        </w:rPr>
      </w:pPr>
      <w:r w:rsidRPr="00ED6C0B">
        <w:rPr>
          <w:rFonts w:cs="Times New Roman"/>
          <w:u w:val="single"/>
        </w:rPr>
        <w:t>Test Description</w:t>
      </w:r>
      <w:r>
        <w:rPr>
          <w:rFonts w:cs="Times New Roman"/>
        </w:rPr>
        <w:t xml:space="preserve"> – “</w:t>
      </w:r>
      <w:r w:rsidRPr="00D65331">
        <w:rPr>
          <w:rFonts w:cs="Times New Roman"/>
        </w:rPr>
        <w:t xml:space="preserve">There are three possible blocks of trials for this test. In the Basic Block, the user is presented with a number constructed on the display using a large dot matrix (either a 2, 3, 4, or 5). The user is instructed to press one designated button for a "low" number (2 or 3) and another designated button for a "high" number (4 or 5). In the Coded Block, the user is presented with the same numbers and mapping rules, but the numbers are visually distorted by the presence of noise in the matrix and are more difficult to read. In the Time-Uncertainty Block, the user is presented with the same undistorted stimuli and mapping rules as in the Basic Block, but at longer, irregular </w:t>
      </w:r>
      <w:proofErr w:type="spellStart"/>
      <w:r w:rsidRPr="00D65331">
        <w:rPr>
          <w:rFonts w:cs="Times New Roman"/>
        </w:rPr>
        <w:t>interstimulus</w:t>
      </w:r>
      <w:proofErr w:type="spellEnd"/>
      <w:r w:rsidRPr="00D65331">
        <w:rPr>
          <w:rFonts w:cs="Times New Roman"/>
        </w:rPr>
        <w:t xml:space="preserve"> intervals.</w:t>
      </w:r>
      <w:r>
        <w:rPr>
          <w:rFonts w:cs="Times New Roman"/>
        </w:rPr>
        <w:t>”</w:t>
      </w:r>
    </w:p>
    <w:p w:rsidR="00600AD5" w:rsidRDefault="00600AD5" w:rsidP="00600AD5">
      <w:pPr>
        <w:pStyle w:val="ListParagraph"/>
        <w:numPr>
          <w:ilvl w:val="0"/>
          <w:numId w:val="24"/>
        </w:numPr>
        <w:spacing w:line="480" w:lineRule="auto"/>
        <w:rPr>
          <w:rFonts w:cs="Times New Roman"/>
        </w:rPr>
      </w:pPr>
      <w:r w:rsidRPr="00E613D5">
        <w:rPr>
          <w:rFonts w:cs="Times New Roman"/>
        </w:rPr>
        <w:t xml:space="preserve"> Mathematical Processing</w:t>
      </w:r>
    </w:p>
    <w:p w:rsidR="00600AD5" w:rsidRDefault="00600AD5" w:rsidP="00600AD5">
      <w:pPr>
        <w:pStyle w:val="ListParagraph"/>
        <w:numPr>
          <w:ilvl w:val="0"/>
          <w:numId w:val="28"/>
        </w:numPr>
        <w:spacing w:line="480" w:lineRule="auto"/>
        <w:rPr>
          <w:rFonts w:cs="Times New Roman"/>
        </w:rPr>
      </w:pPr>
      <w:r w:rsidRPr="00ED6C0B">
        <w:rPr>
          <w:rFonts w:cs="Times New Roman"/>
          <w:u w:val="single"/>
        </w:rPr>
        <w:t>Cognitive Domain</w:t>
      </w:r>
      <w:r>
        <w:rPr>
          <w:rFonts w:cs="Times New Roman"/>
        </w:rPr>
        <w:t xml:space="preserve"> – “</w:t>
      </w:r>
      <w:r w:rsidRPr="00D65331">
        <w:rPr>
          <w:rFonts w:cs="Times New Roman"/>
        </w:rPr>
        <w:t>Results of this test are used as an index of basic computational skills, concentration, and working memory</w:t>
      </w:r>
      <w:r>
        <w:rPr>
          <w:rFonts w:cs="Times New Roman"/>
        </w:rPr>
        <w:t>.”</w:t>
      </w:r>
    </w:p>
    <w:p w:rsidR="00600AD5" w:rsidRPr="00D65331" w:rsidRDefault="00600AD5" w:rsidP="00600AD5">
      <w:pPr>
        <w:pStyle w:val="ListParagraph"/>
        <w:numPr>
          <w:ilvl w:val="0"/>
          <w:numId w:val="28"/>
        </w:numPr>
        <w:spacing w:line="480" w:lineRule="auto"/>
        <w:rPr>
          <w:rFonts w:cs="Times New Roman"/>
        </w:rPr>
      </w:pPr>
      <w:r w:rsidRPr="00ED6C0B">
        <w:rPr>
          <w:rFonts w:cs="Times New Roman"/>
          <w:u w:val="single"/>
        </w:rPr>
        <w:lastRenderedPageBreak/>
        <w:t>Test Description</w:t>
      </w:r>
      <w:r>
        <w:rPr>
          <w:rFonts w:cs="Times New Roman"/>
        </w:rPr>
        <w:t xml:space="preserve"> – “</w:t>
      </w:r>
      <w:r w:rsidRPr="00D65331">
        <w:rPr>
          <w:rFonts w:cs="Times New Roman"/>
        </w:rPr>
        <w:t>During this task, an arithmetic problem involving three single-digit numbers and two operators is displayed (e.g., "5 - 2 + 3 ="). The user presses buttons to indicate whether the answer to the problem is less than five or greater than five.</w:t>
      </w:r>
      <w:r>
        <w:rPr>
          <w:rFonts w:cs="Times New Roman"/>
        </w:rPr>
        <w:t>”</w:t>
      </w:r>
    </w:p>
    <w:p w:rsidR="00600AD5" w:rsidRDefault="00600AD5" w:rsidP="00600AD5">
      <w:pPr>
        <w:pStyle w:val="ListParagraph"/>
        <w:numPr>
          <w:ilvl w:val="0"/>
          <w:numId w:val="24"/>
        </w:numPr>
        <w:spacing w:line="480" w:lineRule="auto"/>
        <w:rPr>
          <w:rFonts w:cs="Times New Roman"/>
        </w:rPr>
      </w:pPr>
      <w:r w:rsidRPr="00E613D5">
        <w:rPr>
          <w:rFonts w:cs="Times New Roman"/>
        </w:rPr>
        <w:t>Matching to Sample</w:t>
      </w:r>
      <w:r>
        <w:rPr>
          <w:rFonts w:cs="Times New Roman"/>
        </w:rPr>
        <w:t xml:space="preserve"> </w:t>
      </w:r>
    </w:p>
    <w:p w:rsidR="00600AD5" w:rsidRPr="00401093" w:rsidRDefault="00600AD5" w:rsidP="00600AD5">
      <w:pPr>
        <w:pStyle w:val="ListParagraph"/>
        <w:numPr>
          <w:ilvl w:val="0"/>
          <w:numId w:val="29"/>
        </w:numPr>
        <w:spacing w:line="480" w:lineRule="auto"/>
        <w:rPr>
          <w:rFonts w:cs="Times New Roman"/>
        </w:rPr>
      </w:pPr>
      <w:r w:rsidRPr="00ED6C0B">
        <w:rPr>
          <w:rFonts w:cs="Times New Roman"/>
          <w:u w:val="single"/>
        </w:rPr>
        <w:t>Cognitive Domain</w:t>
      </w:r>
      <w:r>
        <w:rPr>
          <w:rFonts w:cs="Times New Roman"/>
        </w:rPr>
        <w:t xml:space="preserve"> – “</w:t>
      </w:r>
      <w:r w:rsidRPr="00401093">
        <w:rPr>
          <w:rFonts w:cs="Times New Roman"/>
        </w:rPr>
        <w:t xml:space="preserve">Results of this test are used as an index of spatial processing and </w:t>
      </w:r>
      <w:proofErr w:type="spellStart"/>
      <w:r w:rsidRPr="00401093">
        <w:rPr>
          <w:rFonts w:cs="Times New Roman"/>
        </w:rPr>
        <w:t>visuo</w:t>
      </w:r>
      <w:proofErr w:type="spellEnd"/>
      <w:r w:rsidRPr="00401093">
        <w:rPr>
          <w:rFonts w:cs="Times New Roman"/>
        </w:rPr>
        <w:t>-spatial working memory.</w:t>
      </w:r>
      <w:r>
        <w:rPr>
          <w:rFonts w:cs="Times New Roman"/>
        </w:rPr>
        <w:t>”</w:t>
      </w:r>
    </w:p>
    <w:p w:rsidR="00600AD5" w:rsidRPr="00401093" w:rsidRDefault="00600AD5" w:rsidP="00600AD5">
      <w:pPr>
        <w:pStyle w:val="ListParagraph"/>
        <w:numPr>
          <w:ilvl w:val="0"/>
          <w:numId w:val="29"/>
        </w:numPr>
        <w:spacing w:line="480" w:lineRule="auto"/>
        <w:rPr>
          <w:rFonts w:cs="Times New Roman"/>
        </w:rPr>
      </w:pPr>
      <w:r w:rsidRPr="00ED6C0B">
        <w:rPr>
          <w:rFonts w:cs="Times New Roman"/>
          <w:u w:val="single"/>
        </w:rPr>
        <w:t>Test Description</w:t>
      </w:r>
      <w:r>
        <w:rPr>
          <w:rFonts w:cs="Times New Roman"/>
        </w:rPr>
        <w:t xml:space="preserve"> – “</w:t>
      </w:r>
      <w:r w:rsidRPr="00401093">
        <w:rPr>
          <w:rFonts w:cs="Times New Roman"/>
        </w:rPr>
        <w:t>During this test the user views a pattern produced by eight shaded cells in a 4x4 sample grid. The sample is then removed and two comparison patterns are displayed side by side. One grid is identical to the sample grid and the other grid differs by one shaded cell. The user is instructed to press a designated button to select the grid that matches the sample.</w:t>
      </w:r>
      <w:r>
        <w:rPr>
          <w:rFonts w:cs="Times New Roman"/>
        </w:rPr>
        <w:t>”</w:t>
      </w:r>
    </w:p>
    <w:p w:rsidR="00600AD5" w:rsidRDefault="00600AD5" w:rsidP="00600AD5">
      <w:pPr>
        <w:pStyle w:val="ListParagraph"/>
        <w:numPr>
          <w:ilvl w:val="0"/>
          <w:numId w:val="24"/>
        </w:numPr>
        <w:spacing w:line="480" w:lineRule="auto"/>
        <w:rPr>
          <w:rFonts w:cs="Times New Roman"/>
        </w:rPr>
      </w:pPr>
      <w:r w:rsidRPr="00E613D5">
        <w:rPr>
          <w:rFonts w:cs="Times New Roman"/>
        </w:rPr>
        <w:t>2-Choice Reaction Time</w:t>
      </w:r>
      <w:r>
        <w:rPr>
          <w:rFonts w:cs="Times New Roman"/>
        </w:rPr>
        <w:t xml:space="preserve"> </w:t>
      </w:r>
    </w:p>
    <w:p w:rsidR="00600AD5" w:rsidRDefault="00600AD5" w:rsidP="00600AD5">
      <w:pPr>
        <w:pStyle w:val="ListParagraph"/>
        <w:numPr>
          <w:ilvl w:val="0"/>
          <w:numId w:val="30"/>
        </w:numPr>
        <w:spacing w:line="480" w:lineRule="auto"/>
        <w:rPr>
          <w:rFonts w:cs="Times New Roman"/>
        </w:rPr>
      </w:pPr>
      <w:r w:rsidRPr="00ED6C0B">
        <w:rPr>
          <w:rFonts w:cs="Times New Roman"/>
          <w:u w:val="single"/>
        </w:rPr>
        <w:t>Cognitive Domain</w:t>
      </w:r>
      <w:r>
        <w:rPr>
          <w:rFonts w:cs="Times New Roman"/>
        </w:rPr>
        <w:t xml:space="preserve"> – “</w:t>
      </w:r>
      <w:r w:rsidRPr="00401093">
        <w:rPr>
          <w:rFonts w:cs="Times New Roman"/>
        </w:rPr>
        <w:t>Results of this test are used as a measure of processing speed and alternating attention with a motor speed component.</w:t>
      </w:r>
      <w:r>
        <w:rPr>
          <w:rFonts w:cs="Times New Roman"/>
        </w:rPr>
        <w:t>”</w:t>
      </w:r>
    </w:p>
    <w:p w:rsidR="00600AD5" w:rsidRPr="005659F6" w:rsidRDefault="00600AD5" w:rsidP="00600AD5">
      <w:pPr>
        <w:pStyle w:val="ListParagraph"/>
        <w:numPr>
          <w:ilvl w:val="0"/>
          <w:numId w:val="30"/>
        </w:numPr>
        <w:spacing w:line="480" w:lineRule="auto"/>
        <w:rPr>
          <w:rFonts w:cs="Times New Roman"/>
        </w:rPr>
      </w:pPr>
      <w:r w:rsidRPr="00ED6C0B">
        <w:rPr>
          <w:rFonts w:cs="Times New Roman"/>
          <w:u w:val="single"/>
        </w:rPr>
        <w:t>Test Description</w:t>
      </w:r>
      <w:r>
        <w:rPr>
          <w:rFonts w:cs="Times New Roman"/>
        </w:rPr>
        <w:t xml:space="preserve"> – “</w:t>
      </w:r>
      <w:r w:rsidRPr="00401093">
        <w:rPr>
          <w:rFonts w:cs="Times New Roman"/>
        </w:rPr>
        <w:t>This test measures choice reaction time by presenting the user with a "*" or "o" on the display. The user is instructed to respond as quickly as possible by pressing the designated button for each stimulus as soon as the stimulus appears. This test can be modified to present alternative symbols as stimuli.</w:t>
      </w:r>
      <w:r>
        <w:rPr>
          <w:rFonts w:cs="Times New Roman"/>
        </w:rPr>
        <w:t>”</w:t>
      </w:r>
    </w:p>
    <w:p w:rsidR="00600AD5" w:rsidRDefault="00600AD5" w:rsidP="00600AD5">
      <w:pPr>
        <w:pStyle w:val="ListParagraph"/>
        <w:numPr>
          <w:ilvl w:val="0"/>
          <w:numId w:val="24"/>
        </w:numPr>
        <w:spacing w:line="480" w:lineRule="auto"/>
        <w:rPr>
          <w:rFonts w:cs="Times New Roman"/>
        </w:rPr>
      </w:pPr>
      <w:r w:rsidRPr="00E613D5">
        <w:rPr>
          <w:rFonts w:cs="Times New Roman"/>
        </w:rPr>
        <w:t>Code Substitution – Delayed</w:t>
      </w:r>
    </w:p>
    <w:p w:rsidR="00600AD5" w:rsidRPr="00401093" w:rsidRDefault="00600AD5" w:rsidP="00600AD5">
      <w:pPr>
        <w:pStyle w:val="ListParagraph"/>
        <w:numPr>
          <w:ilvl w:val="0"/>
          <w:numId w:val="31"/>
        </w:numPr>
        <w:spacing w:line="480" w:lineRule="auto"/>
        <w:rPr>
          <w:rFonts w:cs="Times New Roman"/>
        </w:rPr>
      </w:pPr>
      <w:r w:rsidRPr="00ED6C0B">
        <w:rPr>
          <w:rFonts w:cs="Times New Roman"/>
          <w:u w:val="single"/>
        </w:rPr>
        <w:lastRenderedPageBreak/>
        <w:t>Cognitive Domain</w:t>
      </w:r>
      <w:r w:rsidRPr="00D65331">
        <w:rPr>
          <w:rFonts w:cs="Times New Roman"/>
        </w:rPr>
        <w:t xml:space="preserve"> –</w:t>
      </w:r>
      <w:r>
        <w:rPr>
          <w:rFonts w:cs="Times New Roman"/>
        </w:rPr>
        <w:t xml:space="preserve"> “</w:t>
      </w:r>
      <w:r w:rsidRPr="00401093">
        <w:rPr>
          <w:rFonts w:cs="Times New Roman"/>
        </w:rPr>
        <w:t>This test provides a measure of learning and delayed visual recognition memory.</w:t>
      </w:r>
      <w:r>
        <w:rPr>
          <w:rFonts w:cs="Times New Roman"/>
        </w:rPr>
        <w:t>”</w:t>
      </w:r>
    </w:p>
    <w:p w:rsidR="00600AD5" w:rsidRPr="00401093" w:rsidRDefault="00600AD5" w:rsidP="00600AD5">
      <w:pPr>
        <w:pStyle w:val="ListParagraph"/>
        <w:numPr>
          <w:ilvl w:val="0"/>
          <w:numId w:val="31"/>
        </w:numPr>
        <w:spacing w:line="480" w:lineRule="auto"/>
        <w:rPr>
          <w:rFonts w:cs="Times New Roman"/>
        </w:rPr>
      </w:pPr>
      <w:r w:rsidRPr="00ED6C0B">
        <w:rPr>
          <w:rFonts w:cs="Times New Roman"/>
          <w:u w:val="single"/>
        </w:rPr>
        <w:t>Test Description</w:t>
      </w:r>
      <w:r>
        <w:rPr>
          <w:rFonts w:cs="Times New Roman"/>
        </w:rPr>
        <w:t xml:space="preserve"> </w:t>
      </w:r>
      <w:r w:rsidRPr="00D65331">
        <w:rPr>
          <w:rFonts w:cs="Times New Roman"/>
        </w:rPr>
        <w:t xml:space="preserve"> –</w:t>
      </w:r>
      <w:r>
        <w:rPr>
          <w:rFonts w:cs="Times New Roman"/>
        </w:rPr>
        <w:t xml:space="preserve"> “</w:t>
      </w:r>
      <w:r w:rsidRPr="00401093">
        <w:rPr>
          <w:rFonts w:cs="Times New Roman"/>
        </w:rPr>
        <w:t>In this test the user is presented with a digit-symbol pair and must decide from memory if this pairing is correct based on the key presented during the Code Substitution — Learning test taken earlier in the test battery. The user presses designated buttons to indicate whether the pair in question represents a correct or incorrect match based on the earlier presented key.</w:t>
      </w:r>
      <w:r>
        <w:rPr>
          <w:rFonts w:cs="Times New Roman"/>
        </w:rPr>
        <w:t>”</w:t>
      </w:r>
    </w:p>
    <w:p w:rsidR="00600AD5" w:rsidRPr="00936002" w:rsidRDefault="00600AD5" w:rsidP="00600AD5">
      <w:pPr>
        <w:spacing w:line="480" w:lineRule="auto"/>
        <w:ind w:firstLine="720"/>
        <w:rPr>
          <w:rFonts w:cs="Times New Roman"/>
        </w:rPr>
      </w:pPr>
      <w:r w:rsidRPr="00D65331">
        <w:rPr>
          <w:rFonts w:cs="Times New Roman"/>
        </w:rPr>
        <w:t>T</w:t>
      </w:r>
      <w:r w:rsidRPr="0055625D">
        <w:rPr>
          <w:rFonts w:cs="Times New Roman"/>
        </w:rPr>
        <w:t>his</w:t>
      </w:r>
      <w:r>
        <w:rPr>
          <w:rFonts w:cs="Times New Roman"/>
        </w:rPr>
        <w:t xml:space="preserve"> ANAM test gave</w:t>
      </w:r>
      <w:r w:rsidRPr="0055625D">
        <w:rPr>
          <w:rFonts w:cs="Times New Roman"/>
        </w:rPr>
        <w:t xml:space="preserve"> a broad spectrum of analysis of cognitive processing in a very user friendly, efficien</w:t>
      </w:r>
      <w:r>
        <w:rPr>
          <w:rFonts w:cs="Times New Roman"/>
        </w:rPr>
        <w:t>t (~25</w:t>
      </w:r>
      <w:r w:rsidRPr="0055625D">
        <w:rPr>
          <w:rFonts w:cs="Times New Roman"/>
        </w:rPr>
        <w:t xml:space="preserve"> min) manner.  These tests utilize</w:t>
      </w:r>
      <w:r>
        <w:rPr>
          <w:rFonts w:cs="Times New Roman"/>
        </w:rPr>
        <w:t>d</w:t>
      </w:r>
      <w:r w:rsidRPr="0055625D">
        <w:rPr>
          <w:rFonts w:cs="Times New Roman"/>
        </w:rPr>
        <w:t xml:space="preserve"> common pointing devices (mouse) and require</w:t>
      </w:r>
      <w:r>
        <w:rPr>
          <w:rFonts w:cs="Times New Roman"/>
        </w:rPr>
        <w:t>d</w:t>
      </w:r>
      <w:r w:rsidRPr="0055625D">
        <w:rPr>
          <w:rFonts w:cs="Times New Roman"/>
        </w:rPr>
        <w:t xml:space="preserve"> minimal learning to master.</w:t>
      </w:r>
    </w:p>
    <w:p w:rsidR="00600AD5" w:rsidRDefault="00600AD5" w:rsidP="00600AD5">
      <w:pPr>
        <w:spacing w:after="0" w:line="480" w:lineRule="auto"/>
        <w:rPr>
          <w:rFonts w:cs="Times New Roman"/>
          <w:b/>
        </w:rPr>
      </w:pPr>
      <w:r>
        <w:rPr>
          <w:rFonts w:cs="Times New Roman"/>
          <w:b/>
        </w:rPr>
        <w:t>Data Analysis</w:t>
      </w:r>
    </w:p>
    <w:p w:rsidR="00600AD5" w:rsidRDefault="00600AD5" w:rsidP="00600AD5">
      <w:pPr>
        <w:spacing w:after="0" w:line="480" w:lineRule="auto"/>
        <w:ind w:firstLine="720"/>
        <w:rPr>
          <w:rFonts w:cs="Times New Roman"/>
        </w:rPr>
      </w:pPr>
      <w:r>
        <w:rPr>
          <w:rFonts w:cs="Times New Roman"/>
        </w:rPr>
        <w:t>All data were</w:t>
      </w:r>
      <w:r w:rsidRPr="00F26164">
        <w:rPr>
          <w:rFonts w:cs="Times New Roman"/>
        </w:rPr>
        <w:t xml:space="preserve"> reported as mean ± standard e</w:t>
      </w:r>
      <w:r>
        <w:rPr>
          <w:rFonts w:cs="Times New Roman"/>
        </w:rPr>
        <w:t>rror (SE). Data analysis was</w:t>
      </w:r>
      <w:r w:rsidRPr="00F26164">
        <w:rPr>
          <w:rFonts w:cs="Times New Roman"/>
        </w:rPr>
        <w:t xml:space="preserve"> conducted using SPSS</w:t>
      </w:r>
      <w:r>
        <w:rPr>
          <w:rFonts w:cs="Times New Roman"/>
        </w:rPr>
        <w:t xml:space="preserve"> 19.0 (SPSS Inc., Chicago, IL)</w:t>
      </w:r>
      <w:r w:rsidRPr="00F26164">
        <w:rPr>
          <w:rFonts w:cs="Times New Roman"/>
        </w:rPr>
        <w:t xml:space="preserve"> software, including descriptive statistics and </w:t>
      </w:r>
      <w:r>
        <w:rPr>
          <w:rFonts w:cs="Times New Roman"/>
        </w:rPr>
        <w:t>2 way ANOVA (PA, Gender) to determine between</w:t>
      </w:r>
      <w:r w:rsidRPr="00F26164">
        <w:rPr>
          <w:rFonts w:cs="Times New Roman"/>
        </w:rPr>
        <w:t xml:space="preserve"> group differences</w:t>
      </w:r>
      <w:r>
        <w:rPr>
          <w:rFonts w:cs="Times New Roman"/>
        </w:rPr>
        <w:t xml:space="preserve"> for all outcome measures based on physical activity and gender.  </w:t>
      </w:r>
      <w:r w:rsidRPr="00F26164">
        <w:rPr>
          <w:rFonts w:cs="Times New Roman"/>
        </w:rPr>
        <w:t>Pearson correlation coeffi</w:t>
      </w:r>
      <w:r>
        <w:rPr>
          <w:rFonts w:cs="Times New Roman"/>
        </w:rPr>
        <w:t>cients were used to explore potential relationships between serum 25(OH</w:t>
      </w:r>
      <w:proofErr w:type="gramStart"/>
      <w:r>
        <w:rPr>
          <w:rFonts w:cs="Times New Roman"/>
        </w:rPr>
        <w:t>)D</w:t>
      </w:r>
      <w:proofErr w:type="gramEnd"/>
      <w:r>
        <w:rPr>
          <w:rFonts w:cs="Times New Roman"/>
        </w:rPr>
        <w:t xml:space="preserve"> levels and disease risk factors.  A Chi-Square analysis involving VITD Status and Gender was conducted to examine the association and the sampling distribution between these two variables.  A Chi-Square analysis involving VITD Status and Physical Activity Level was conducted to examine the association and the sampling distribution between these two variables.  A one-way ANOVA was conducted to evaluate potential differences </w:t>
      </w:r>
      <w:r>
        <w:rPr>
          <w:rFonts w:cs="Times New Roman"/>
        </w:rPr>
        <w:lastRenderedPageBreak/>
        <w:t xml:space="preserve">across the three levels of vitamin D status (Deficient, Insufficient, Sufficient) for each risk factor for chronic disease.  Next, data was split based on Gender and Physical Activity Level.  A one-way ANOVA was conducted to evaluate potential differences across the three levels of vitamin D status (Deficient, Insufficient, Sufficient) for each Throughput score on the cognitive tests.  A Chi-Square analysis involving VITD Status and ANAM score (Average=all 7 tests scored average; Below Average=at least 1 test scored below average) was conducted to examine the association and the sampling distribution between these two variables.  A Chi-Square analysis involving VITD Status and VITD Synthesis was conducted to examine the association and the sampling distribution between these two variables.  </w:t>
      </w:r>
      <w:r w:rsidRPr="00F26164">
        <w:rPr>
          <w:rFonts w:cs="Times New Roman"/>
        </w:rPr>
        <w:t>The level of signif</w:t>
      </w:r>
      <w:r>
        <w:rPr>
          <w:rFonts w:cs="Times New Roman"/>
        </w:rPr>
        <w:t xml:space="preserve">icance for all analyses was </w:t>
      </w:r>
      <w:r w:rsidRPr="00F26164">
        <w:rPr>
          <w:rFonts w:cs="Times New Roman"/>
        </w:rPr>
        <w:t xml:space="preserve">set at </w:t>
      </w:r>
      <w:r w:rsidRPr="00F26164">
        <w:rPr>
          <w:rFonts w:cs="Times New Roman"/>
        </w:rPr>
        <w:sym w:font="Symbol" w:char="F061"/>
      </w:r>
      <w:r w:rsidRPr="00F26164">
        <w:rPr>
          <w:rFonts w:cs="Times New Roman"/>
        </w:rPr>
        <w:t>=0.05.</w:t>
      </w:r>
      <w:r>
        <w:rPr>
          <w:rFonts w:cs="Times New Roman"/>
        </w:rPr>
        <w:t xml:space="preserve">  </w:t>
      </w: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600AD5" w:rsidRDefault="00600AD5" w:rsidP="00600AD5">
      <w:pPr>
        <w:spacing w:after="0" w:line="480" w:lineRule="auto"/>
        <w:ind w:firstLine="720"/>
        <w:rPr>
          <w:rFonts w:cs="Times New Roman"/>
        </w:rPr>
      </w:pPr>
    </w:p>
    <w:p w:rsidR="00415F2E" w:rsidRDefault="00415F2E">
      <w:pPr>
        <w:rPr>
          <w:rFonts w:cs="Times New Roman"/>
        </w:rPr>
      </w:pPr>
      <w:r>
        <w:rPr>
          <w:rFonts w:cs="Times New Roman"/>
        </w:rPr>
        <w:br w:type="page"/>
      </w:r>
    </w:p>
    <w:p w:rsidR="00600AD5" w:rsidRDefault="00600AD5" w:rsidP="00600AD5">
      <w:pPr>
        <w:spacing w:after="0" w:line="480" w:lineRule="auto"/>
        <w:jc w:val="center"/>
        <w:rPr>
          <w:rFonts w:cs="Times New Roman"/>
          <w:b/>
        </w:rPr>
      </w:pPr>
      <w:r>
        <w:rPr>
          <w:rFonts w:cs="Times New Roman"/>
          <w:b/>
        </w:rPr>
        <w:lastRenderedPageBreak/>
        <w:t>CHAPTER IV</w:t>
      </w:r>
    </w:p>
    <w:p w:rsidR="00600AD5" w:rsidRPr="00AC47A5" w:rsidRDefault="00600AD5" w:rsidP="00600AD5">
      <w:pPr>
        <w:spacing w:after="0" w:line="480" w:lineRule="auto"/>
        <w:jc w:val="center"/>
        <w:rPr>
          <w:rFonts w:cs="Times New Roman"/>
          <w:b/>
        </w:rPr>
      </w:pPr>
      <w:r>
        <w:rPr>
          <w:rFonts w:cs="Times New Roman"/>
          <w:b/>
        </w:rPr>
        <w:t>RESULTS &amp; DISCUSSION</w:t>
      </w:r>
    </w:p>
    <w:p w:rsidR="00600AD5" w:rsidRPr="00AC47A5" w:rsidRDefault="00600AD5" w:rsidP="00600AD5">
      <w:pPr>
        <w:spacing w:after="0" w:line="480" w:lineRule="auto"/>
        <w:rPr>
          <w:rFonts w:cs="Times New Roman"/>
          <w:b/>
        </w:rPr>
      </w:pPr>
      <w:r w:rsidRPr="00AC47A5">
        <w:rPr>
          <w:rFonts w:cs="Times New Roman"/>
          <w:b/>
        </w:rPr>
        <w:t>Purpose</w:t>
      </w:r>
    </w:p>
    <w:p w:rsidR="00600AD5" w:rsidRDefault="00600AD5" w:rsidP="00600AD5">
      <w:pPr>
        <w:spacing w:after="0" w:line="480" w:lineRule="auto"/>
        <w:rPr>
          <w:rFonts w:cs="Times New Roman"/>
        </w:rPr>
      </w:pPr>
      <w:r>
        <w:rPr>
          <w:rFonts w:cs="Times New Roman"/>
        </w:rPr>
        <w:tab/>
      </w:r>
      <w:r w:rsidRPr="00AC47A5">
        <w:rPr>
          <w:rFonts w:cs="Times New Roman"/>
        </w:rPr>
        <w:t xml:space="preserve">The purpose of the present study was to investigate the relationship between current vitamin D status and risk factors (components of metabolic syndrome and cognitive dysfunction) for numerous chronic diseases (cardiovascular disease, diabetes, </w:t>
      </w:r>
      <w:proofErr w:type="gramStart"/>
      <w:r w:rsidRPr="00AC47A5">
        <w:rPr>
          <w:rFonts w:cs="Times New Roman"/>
        </w:rPr>
        <w:t>dementia</w:t>
      </w:r>
      <w:proofErr w:type="gramEnd"/>
      <w:r w:rsidRPr="00AC47A5">
        <w:rPr>
          <w:rFonts w:cs="Times New Roman"/>
        </w:rPr>
        <w:t>) in men and women aged 50-70 years.  This study aimed to determine if deficient and/or insufficient vitamin D status was associated with risk factors (components of metabolic syndrome and cognitive dysfunction) for chronic disease (cardiovascular disease, diabetes, cognitive dysfunction).</w:t>
      </w:r>
      <w:r>
        <w:rPr>
          <w:rFonts w:cs="Times New Roman"/>
        </w:rPr>
        <w:t xml:space="preserve">  </w:t>
      </w:r>
    </w:p>
    <w:p w:rsidR="00600AD5" w:rsidRDefault="00600AD5" w:rsidP="00600AD5">
      <w:pPr>
        <w:spacing w:after="0" w:line="480" w:lineRule="auto"/>
        <w:rPr>
          <w:rFonts w:cs="Times New Roman"/>
          <w:b/>
        </w:rPr>
      </w:pPr>
      <w:r w:rsidRPr="00AC47A5">
        <w:rPr>
          <w:rFonts w:cs="Times New Roman"/>
          <w:b/>
        </w:rPr>
        <w:t>Results</w:t>
      </w:r>
    </w:p>
    <w:p w:rsidR="00600AD5" w:rsidRPr="00CF4FF9" w:rsidRDefault="00600AD5" w:rsidP="00600AD5">
      <w:pPr>
        <w:spacing w:after="0" w:line="480" w:lineRule="auto"/>
        <w:rPr>
          <w:rFonts w:cs="Times New Roman"/>
        </w:rPr>
      </w:pPr>
      <w:r>
        <w:rPr>
          <w:rFonts w:cs="Times New Roman"/>
        </w:rPr>
        <w:tab/>
        <w:t>For each set of outcome variables, the data was first analyzed for the entire group (n=72) and then a two-way ANOVA examined the main effects of gender and physical activity levels on the outcome variables.  After a brief discussion of the group findings and the influence of gender on the variables, a separate table and discussion follows that examines the influence of physical activity on the variables.</w:t>
      </w:r>
    </w:p>
    <w:p w:rsidR="00600AD5" w:rsidRPr="0065263A" w:rsidRDefault="00600AD5" w:rsidP="00600AD5">
      <w:pPr>
        <w:spacing w:after="0" w:line="480" w:lineRule="auto"/>
        <w:rPr>
          <w:rFonts w:cs="Times New Roman"/>
          <w:b/>
        </w:rPr>
      </w:pPr>
      <w:r w:rsidRPr="0065263A">
        <w:rPr>
          <w:rFonts w:cs="Times New Roman"/>
          <w:b/>
        </w:rPr>
        <w:t>Participant Characteristics</w:t>
      </w:r>
    </w:p>
    <w:p w:rsidR="00600AD5" w:rsidRDefault="00600AD5" w:rsidP="00600AD5">
      <w:pPr>
        <w:spacing w:after="0" w:line="480" w:lineRule="auto"/>
        <w:rPr>
          <w:rFonts w:cs="Times New Roman"/>
        </w:rPr>
      </w:pPr>
      <w:r>
        <w:rPr>
          <w:rFonts w:cs="Times New Roman"/>
        </w:rPr>
        <w:tab/>
        <w:t>On average, participants as a group, were overweight/obese based on their BMI (27.2) and % BF (38.2%) measures.  These numbers put individuals at increased risk for chronic disease.  Healthy BMI is 18.5-24.9 kg/m</w:t>
      </w:r>
      <w:r w:rsidRPr="00617E73">
        <w:rPr>
          <w:rFonts w:cs="Times New Roman"/>
          <w:vertAlign w:val="superscript"/>
        </w:rPr>
        <w:t>2</w:t>
      </w:r>
      <w:r>
        <w:rPr>
          <w:rFonts w:cs="Times New Roman"/>
        </w:rPr>
        <w:t xml:space="preserve">, and while it is a tool to diagnose obesity, keep in mind that BMI does not distinguish between lean and fat mass.  The men averaged 29.1% BF and women 41.1% BF in this study, which categorizes both as obese, and well above the normal % BF for this population, which has an upper limit of </w:t>
      </w:r>
      <w:r>
        <w:rPr>
          <w:rFonts w:cs="Times New Roman"/>
        </w:rPr>
        <w:lastRenderedPageBreak/>
        <w:t xml:space="preserve">25% BF for females and 15% BF for males </w:t>
      </w:r>
      <w:r w:rsidR="008643FF">
        <w:rPr>
          <w:rFonts w:cs="Times New Roman"/>
        </w:rPr>
        <w:fldChar w:fldCharType="begin"/>
      </w:r>
      <w:r>
        <w:rPr>
          <w:rFonts w:cs="Times New Roman"/>
        </w:rPr>
        <w:instrText xml:space="preserve"> ADDIN EN.CITE &lt;EndNote&gt;&lt;Cite&gt;&lt;Year&gt;1998&lt;/Year&gt;&lt;RecNum&gt;936&lt;/RecNum&gt;&lt;DisplayText&gt;(1)&lt;/DisplayText&gt;&lt;record&gt;&lt;rec-number&gt;936&lt;/rec-number&gt;&lt;foreign-keys&gt;&lt;key app="EN" db-id="d5v0dwvt2z2w06erxr250p0z0as9st999tae"&gt;936&lt;/key&gt;&lt;/foreign-keys&gt;&lt;ref-type name="Journal Article"&gt;17&lt;/ref-type&gt;&lt;contributors&gt;&lt;/contributors&gt;&lt;titles&gt;&lt;title&gt;Clinical Guidelines on the Identification, Evaluation, and Treatment of Overweight and Obesity in Adults--The Evidence Report. National Institutes of Health&lt;/title&gt;&lt;secondary-title&gt;Obes Res&lt;/secondary-title&gt;&lt;alt-title&gt;Obesity research&lt;/alt-title&gt;&lt;/titles&gt;&lt;periodical&gt;&lt;full-title&gt;Obes Res&lt;/full-title&gt;&lt;abbr-1&gt;Obesity research&lt;/abbr-1&gt;&lt;/periodical&gt;&lt;alt-periodical&gt;&lt;full-title&gt;Obes Res&lt;/full-title&gt;&lt;abbr-1&gt;Obesity research&lt;/abbr-1&gt;&lt;/alt-periodical&gt;&lt;pages&gt;51S-209S&lt;/pages&gt;&lt;volume&gt;6 Suppl 2&lt;/volume&gt;&lt;keywords&gt;&lt;keyword&gt;Adult&lt;/keyword&gt;&lt;keyword&gt;Humans&lt;/keyword&gt;&lt;keyword&gt;Obesity/*prevention &amp;amp; control&lt;/keyword&gt;&lt;/keywords&gt;&lt;dates&gt;&lt;year&gt;1998&lt;/year&gt;&lt;pub-dates&gt;&lt;date&gt;Sep&lt;/date&gt;&lt;/pub-dates&gt;&lt;/dates&gt;&lt;isbn&gt;1071-7323 (Print)&amp;#xD;1071-7323 (Linking)&lt;/isbn&gt;&lt;accession-num&gt;9813653&lt;/accession-num&gt;&lt;urls&gt;&lt;related-urls&gt;&lt;url&gt;http://www.ncbi.nlm.nih.gov/pubmed/9813653&lt;/url&gt;&lt;/related-urls&gt;&lt;/urls&gt;&lt;/record&gt;&lt;/Cite&gt;&lt;/EndNote&gt;</w:instrText>
      </w:r>
      <w:r w:rsidR="008643FF">
        <w:rPr>
          <w:rFonts w:cs="Times New Roman"/>
        </w:rPr>
        <w:fldChar w:fldCharType="separate"/>
      </w:r>
      <w:r>
        <w:rPr>
          <w:rFonts w:cs="Times New Roman"/>
          <w:noProof/>
        </w:rPr>
        <w:t>(</w:t>
      </w:r>
      <w:hyperlink w:anchor="_ENREF_1" w:tooltip=", 1998 #936" w:history="1">
        <w:r>
          <w:rPr>
            <w:rFonts w:cs="Times New Roman"/>
            <w:noProof/>
          </w:rPr>
          <w:t>1</w:t>
        </w:r>
      </w:hyperlink>
      <w:r>
        <w:rPr>
          <w:rFonts w:cs="Times New Roman"/>
          <w:noProof/>
        </w:rPr>
        <w:t>)</w:t>
      </w:r>
      <w:r w:rsidR="008643FF">
        <w:rPr>
          <w:rFonts w:cs="Times New Roman"/>
        </w:rPr>
        <w:fldChar w:fldCharType="end"/>
      </w:r>
      <w:r>
        <w:rPr>
          <w:rFonts w:cs="Times New Roman"/>
        </w:rPr>
        <w:t>.  It appeared as though % BF tended to decline with increased PA, and 86% self-reported that they engaged in at least moderate physical activity on a regular basis, so that is encouraging for those obese individuals knowing that with hard work they can expect some positive body composition changes.  A two-way ANOVA (Gender x Physical Activity Level) detected a significant main effect for gender as men and women differed significantly (p˂0.05) in the following characteristics:  1) Age (p=0.017); 2) standing height (p=0.000); 3) weight (p=0.006); 4) % body fat (p=0.000); 5) android/</w:t>
      </w:r>
      <w:proofErr w:type="spellStart"/>
      <w:r>
        <w:rPr>
          <w:rFonts w:cs="Times New Roman"/>
        </w:rPr>
        <w:t>gynoid</w:t>
      </w:r>
      <w:proofErr w:type="spellEnd"/>
      <w:r>
        <w:rPr>
          <w:rFonts w:cs="Times New Roman"/>
        </w:rPr>
        <w:t xml:space="preserve"> (A/G) ratio (p=0.000) (Table 1).  Men on average were older (+3.5yrs), taller (+15.5cm), heavier (+12kg), and had a larger A/G Ratio (1.2 vs .95) compared to women, who themselves had a higher %BF (+12.1%) compared to men.  With increasing PA there was an improvement in most body composition measures, especially for the women.  No interaction (p&lt;0.05) (Gender x PA) was detected for any of these body composition variables.</w:t>
      </w: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973A02" w:rsidRDefault="00973A02" w:rsidP="00600AD5">
      <w:pPr>
        <w:spacing w:after="0" w:line="480" w:lineRule="auto"/>
        <w:rPr>
          <w:rFonts w:cs="Times New Roman"/>
        </w:rPr>
      </w:pPr>
    </w:p>
    <w:p w:rsidR="00600AD5" w:rsidRDefault="00600AD5" w:rsidP="00600AD5">
      <w:pPr>
        <w:spacing w:after="0"/>
        <w:rPr>
          <w:rFonts w:cs="Times New Roman"/>
        </w:rPr>
      </w:pPr>
      <w:r>
        <w:rPr>
          <w:rFonts w:cs="Times New Roman"/>
        </w:rPr>
        <w:lastRenderedPageBreak/>
        <w:t>Table 1.  Participant Characteristics</w:t>
      </w:r>
    </w:p>
    <w:p w:rsidR="00600AD5" w:rsidRDefault="00600AD5" w:rsidP="00600AD5">
      <w:pPr>
        <w:spacing w:after="0"/>
        <w:rPr>
          <w:rFonts w:cs="Times New Roman"/>
        </w:rPr>
      </w:pPr>
    </w:p>
    <w:tbl>
      <w:tblPr>
        <w:tblStyle w:val="TableGrid"/>
        <w:tblW w:w="8275" w:type="dxa"/>
        <w:tblLook w:val="04A0"/>
      </w:tblPr>
      <w:tblGrid>
        <w:gridCol w:w="929"/>
        <w:gridCol w:w="440"/>
        <w:gridCol w:w="786"/>
        <w:gridCol w:w="990"/>
        <w:gridCol w:w="810"/>
        <w:gridCol w:w="1080"/>
        <w:gridCol w:w="1260"/>
        <w:gridCol w:w="1080"/>
        <w:gridCol w:w="900"/>
      </w:tblGrid>
      <w:tr w:rsidR="00973A02" w:rsidTr="00973A02">
        <w:trPr>
          <w:trHeight w:val="277"/>
        </w:trPr>
        <w:tc>
          <w:tcPr>
            <w:tcW w:w="929" w:type="dxa"/>
            <w:vAlign w:val="center"/>
          </w:tcPr>
          <w:p w:rsidR="00600AD5" w:rsidRDefault="00600AD5" w:rsidP="00973A02">
            <w:pPr>
              <w:jc w:val="center"/>
            </w:pPr>
            <w:r>
              <w:t>Group</w:t>
            </w:r>
          </w:p>
        </w:tc>
        <w:tc>
          <w:tcPr>
            <w:tcW w:w="440" w:type="dxa"/>
            <w:vAlign w:val="center"/>
          </w:tcPr>
          <w:p w:rsidR="00600AD5" w:rsidRDefault="00600AD5" w:rsidP="00973A02">
            <w:pPr>
              <w:jc w:val="center"/>
            </w:pPr>
            <w:r>
              <w:t>N</w:t>
            </w:r>
          </w:p>
        </w:tc>
        <w:tc>
          <w:tcPr>
            <w:tcW w:w="786" w:type="dxa"/>
          </w:tcPr>
          <w:p w:rsidR="00600AD5" w:rsidRDefault="00600AD5" w:rsidP="00973A02">
            <w:pPr>
              <w:jc w:val="center"/>
            </w:pPr>
            <w:r>
              <w:t>Age</w:t>
            </w:r>
          </w:p>
        </w:tc>
        <w:tc>
          <w:tcPr>
            <w:tcW w:w="990" w:type="dxa"/>
            <w:vAlign w:val="center"/>
          </w:tcPr>
          <w:p w:rsidR="00600AD5" w:rsidRDefault="00600AD5" w:rsidP="00973A02">
            <w:pPr>
              <w:jc w:val="center"/>
            </w:pPr>
            <w:r>
              <w:t>Ht. (cm)</w:t>
            </w:r>
          </w:p>
        </w:tc>
        <w:tc>
          <w:tcPr>
            <w:tcW w:w="810" w:type="dxa"/>
            <w:vAlign w:val="center"/>
          </w:tcPr>
          <w:p w:rsidR="00600AD5" w:rsidRDefault="00600AD5" w:rsidP="00973A02">
            <w:pPr>
              <w:jc w:val="center"/>
            </w:pPr>
            <w:r>
              <w:t>Wt. (kg)</w:t>
            </w:r>
          </w:p>
        </w:tc>
        <w:tc>
          <w:tcPr>
            <w:tcW w:w="1080" w:type="dxa"/>
            <w:vAlign w:val="center"/>
          </w:tcPr>
          <w:p w:rsidR="00600AD5" w:rsidRDefault="00600AD5" w:rsidP="00973A02">
            <w:pPr>
              <w:jc w:val="center"/>
            </w:pPr>
            <w:r>
              <w:t>BMI</w:t>
            </w:r>
          </w:p>
        </w:tc>
        <w:tc>
          <w:tcPr>
            <w:tcW w:w="1260" w:type="dxa"/>
            <w:vAlign w:val="center"/>
          </w:tcPr>
          <w:p w:rsidR="00600AD5" w:rsidRDefault="00600AD5" w:rsidP="00973A02">
            <w:pPr>
              <w:jc w:val="center"/>
            </w:pPr>
            <w:r>
              <w:t>%BF</w:t>
            </w:r>
          </w:p>
        </w:tc>
        <w:tc>
          <w:tcPr>
            <w:tcW w:w="1080" w:type="dxa"/>
            <w:vAlign w:val="center"/>
          </w:tcPr>
          <w:p w:rsidR="00600AD5" w:rsidRDefault="00600AD5" w:rsidP="00973A02">
            <w:pPr>
              <w:jc w:val="center"/>
            </w:pPr>
            <w:r>
              <w:t>A/G Ratio</w:t>
            </w:r>
          </w:p>
        </w:tc>
        <w:tc>
          <w:tcPr>
            <w:tcW w:w="900" w:type="dxa"/>
            <w:vAlign w:val="center"/>
          </w:tcPr>
          <w:p w:rsidR="00600AD5" w:rsidRDefault="00600AD5" w:rsidP="00973A02">
            <w:pPr>
              <w:jc w:val="center"/>
            </w:pPr>
            <w:proofErr w:type="spellStart"/>
            <w:r>
              <w:t>WCcm</w:t>
            </w:r>
            <w:proofErr w:type="spellEnd"/>
          </w:p>
        </w:tc>
      </w:tr>
      <w:tr w:rsidR="00973A02" w:rsidTr="00973A02">
        <w:trPr>
          <w:trHeight w:val="293"/>
        </w:trPr>
        <w:tc>
          <w:tcPr>
            <w:tcW w:w="929" w:type="dxa"/>
          </w:tcPr>
          <w:p w:rsidR="00600AD5" w:rsidRDefault="00600AD5" w:rsidP="00973A02">
            <w:r>
              <w:t>Total</w:t>
            </w:r>
          </w:p>
        </w:tc>
        <w:tc>
          <w:tcPr>
            <w:tcW w:w="440" w:type="dxa"/>
          </w:tcPr>
          <w:p w:rsidR="00600AD5" w:rsidRDefault="00600AD5" w:rsidP="00973A02">
            <w:pPr>
              <w:jc w:val="center"/>
            </w:pPr>
            <w:r>
              <w:t>72</w:t>
            </w:r>
          </w:p>
        </w:tc>
        <w:tc>
          <w:tcPr>
            <w:tcW w:w="786" w:type="dxa"/>
          </w:tcPr>
          <w:p w:rsidR="00600AD5" w:rsidRDefault="00600AD5" w:rsidP="00973A02">
            <w:pPr>
              <w:jc w:val="center"/>
            </w:pPr>
            <w:r>
              <w:t>60.1 (0.6)</w:t>
            </w:r>
          </w:p>
        </w:tc>
        <w:tc>
          <w:tcPr>
            <w:tcW w:w="990" w:type="dxa"/>
          </w:tcPr>
          <w:p w:rsidR="00600AD5" w:rsidRDefault="00600AD5" w:rsidP="00973A02">
            <w:pPr>
              <w:jc w:val="center"/>
            </w:pPr>
            <w:r>
              <w:t>166.4 (1.1)</w:t>
            </w:r>
          </w:p>
        </w:tc>
        <w:tc>
          <w:tcPr>
            <w:tcW w:w="810" w:type="dxa"/>
          </w:tcPr>
          <w:p w:rsidR="00600AD5" w:rsidRDefault="00600AD5" w:rsidP="00973A02">
            <w:pPr>
              <w:jc w:val="center"/>
            </w:pPr>
            <w:r>
              <w:t>75.4 (1.9)</w:t>
            </w:r>
          </w:p>
        </w:tc>
        <w:tc>
          <w:tcPr>
            <w:tcW w:w="1080" w:type="dxa"/>
          </w:tcPr>
          <w:p w:rsidR="00600AD5" w:rsidRDefault="00600AD5" w:rsidP="00973A02">
            <w:pPr>
              <w:jc w:val="center"/>
            </w:pPr>
            <w:r>
              <w:t>27.2 (0.6)</w:t>
            </w:r>
          </w:p>
        </w:tc>
        <w:tc>
          <w:tcPr>
            <w:tcW w:w="1260" w:type="dxa"/>
          </w:tcPr>
          <w:p w:rsidR="00600AD5" w:rsidRDefault="00600AD5" w:rsidP="00973A02">
            <w:pPr>
              <w:jc w:val="center"/>
            </w:pPr>
            <w:r>
              <w:t>38.2 (1.1)</w:t>
            </w:r>
          </w:p>
        </w:tc>
        <w:tc>
          <w:tcPr>
            <w:tcW w:w="1080" w:type="dxa"/>
          </w:tcPr>
          <w:p w:rsidR="00600AD5" w:rsidRDefault="00600AD5" w:rsidP="00973A02">
            <w:pPr>
              <w:jc w:val="center"/>
            </w:pPr>
            <w:r>
              <w:t>1.02 (.02)</w:t>
            </w:r>
          </w:p>
        </w:tc>
        <w:tc>
          <w:tcPr>
            <w:tcW w:w="900" w:type="dxa"/>
          </w:tcPr>
          <w:p w:rsidR="00600AD5" w:rsidRDefault="00600AD5" w:rsidP="00973A02">
            <w:pPr>
              <w:jc w:val="center"/>
            </w:pPr>
            <w:r>
              <w:t>96.0 (1.6)</w:t>
            </w:r>
          </w:p>
        </w:tc>
      </w:tr>
      <w:tr w:rsidR="00973A02" w:rsidTr="00973A02">
        <w:trPr>
          <w:trHeight w:val="277"/>
        </w:trPr>
        <w:tc>
          <w:tcPr>
            <w:tcW w:w="929" w:type="dxa"/>
          </w:tcPr>
          <w:p w:rsidR="00600AD5" w:rsidRDefault="00600AD5" w:rsidP="00973A02">
            <w:r>
              <w:t>Men</w:t>
            </w:r>
          </w:p>
        </w:tc>
        <w:tc>
          <w:tcPr>
            <w:tcW w:w="440" w:type="dxa"/>
          </w:tcPr>
          <w:p w:rsidR="00600AD5" w:rsidRDefault="00600AD5" w:rsidP="00973A02">
            <w:pPr>
              <w:jc w:val="center"/>
            </w:pPr>
            <w:r>
              <w:t>18</w:t>
            </w:r>
          </w:p>
        </w:tc>
        <w:tc>
          <w:tcPr>
            <w:tcW w:w="786" w:type="dxa"/>
          </w:tcPr>
          <w:p w:rsidR="00600AD5" w:rsidRDefault="00600AD5" w:rsidP="00973A02">
            <w:pPr>
              <w:jc w:val="center"/>
            </w:pPr>
            <w:r>
              <w:t>62.7 (1.0)</w:t>
            </w:r>
          </w:p>
        </w:tc>
        <w:tc>
          <w:tcPr>
            <w:tcW w:w="990" w:type="dxa"/>
          </w:tcPr>
          <w:p w:rsidR="00600AD5" w:rsidRDefault="00600AD5" w:rsidP="00973A02">
            <w:pPr>
              <w:jc w:val="center"/>
            </w:pPr>
            <w:r>
              <w:t>178.0 (1.7)</w:t>
            </w:r>
          </w:p>
        </w:tc>
        <w:tc>
          <w:tcPr>
            <w:tcW w:w="810" w:type="dxa"/>
          </w:tcPr>
          <w:p w:rsidR="00600AD5" w:rsidRDefault="00600AD5" w:rsidP="00973A02">
            <w:pPr>
              <w:jc w:val="center"/>
            </w:pPr>
            <w:r>
              <w:t>84.4 (3.1)</w:t>
            </w:r>
          </w:p>
        </w:tc>
        <w:tc>
          <w:tcPr>
            <w:tcW w:w="1080" w:type="dxa"/>
          </w:tcPr>
          <w:p w:rsidR="00600AD5" w:rsidRDefault="00600AD5" w:rsidP="00973A02">
            <w:pPr>
              <w:jc w:val="center"/>
            </w:pPr>
            <w:r>
              <w:t>26.6 (0.8)</w:t>
            </w:r>
          </w:p>
        </w:tc>
        <w:tc>
          <w:tcPr>
            <w:tcW w:w="1260" w:type="dxa"/>
          </w:tcPr>
          <w:p w:rsidR="00600AD5" w:rsidRDefault="00600AD5" w:rsidP="00973A02">
            <w:pPr>
              <w:jc w:val="center"/>
            </w:pPr>
            <w:r>
              <w:t>29.1 (1.4)</w:t>
            </w:r>
          </w:p>
        </w:tc>
        <w:tc>
          <w:tcPr>
            <w:tcW w:w="1080" w:type="dxa"/>
          </w:tcPr>
          <w:p w:rsidR="00600AD5" w:rsidRDefault="00600AD5" w:rsidP="00973A02">
            <w:pPr>
              <w:jc w:val="center"/>
            </w:pPr>
            <w:r>
              <w:t>1.20 (.03)</w:t>
            </w:r>
          </w:p>
        </w:tc>
        <w:tc>
          <w:tcPr>
            <w:tcW w:w="900" w:type="dxa"/>
          </w:tcPr>
          <w:p w:rsidR="00600AD5" w:rsidRDefault="00600AD5" w:rsidP="00973A02">
            <w:pPr>
              <w:jc w:val="center"/>
            </w:pPr>
            <w:r>
              <w:t>98.8 (2.2)</w:t>
            </w:r>
          </w:p>
        </w:tc>
      </w:tr>
      <w:tr w:rsidR="00973A02" w:rsidTr="00973A02">
        <w:trPr>
          <w:trHeight w:val="293"/>
        </w:trPr>
        <w:tc>
          <w:tcPr>
            <w:tcW w:w="929" w:type="dxa"/>
          </w:tcPr>
          <w:p w:rsidR="00600AD5" w:rsidRDefault="00600AD5" w:rsidP="00973A02">
            <w:pPr>
              <w:jc w:val="right"/>
            </w:pPr>
            <w:r>
              <w:t>Low PA</w:t>
            </w:r>
          </w:p>
        </w:tc>
        <w:tc>
          <w:tcPr>
            <w:tcW w:w="440" w:type="dxa"/>
          </w:tcPr>
          <w:p w:rsidR="00600AD5" w:rsidRDefault="00600AD5" w:rsidP="00973A02">
            <w:pPr>
              <w:jc w:val="center"/>
            </w:pPr>
            <w:r>
              <w:t>0</w:t>
            </w:r>
          </w:p>
        </w:tc>
        <w:tc>
          <w:tcPr>
            <w:tcW w:w="786" w:type="dxa"/>
          </w:tcPr>
          <w:p w:rsidR="00600AD5" w:rsidRDefault="00600AD5" w:rsidP="00973A02">
            <w:pPr>
              <w:jc w:val="center"/>
            </w:pPr>
            <w:r>
              <w:t>n/a</w:t>
            </w:r>
          </w:p>
        </w:tc>
        <w:tc>
          <w:tcPr>
            <w:tcW w:w="990" w:type="dxa"/>
          </w:tcPr>
          <w:p w:rsidR="00600AD5" w:rsidRDefault="00600AD5" w:rsidP="00973A02">
            <w:pPr>
              <w:jc w:val="center"/>
            </w:pPr>
            <w:r>
              <w:t>n/a</w:t>
            </w:r>
          </w:p>
        </w:tc>
        <w:tc>
          <w:tcPr>
            <w:tcW w:w="810" w:type="dxa"/>
          </w:tcPr>
          <w:p w:rsidR="00600AD5" w:rsidRDefault="00600AD5" w:rsidP="00973A02">
            <w:pPr>
              <w:jc w:val="center"/>
            </w:pPr>
            <w:r>
              <w:t>n/a</w:t>
            </w:r>
          </w:p>
        </w:tc>
        <w:tc>
          <w:tcPr>
            <w:tcW w:w="1080" w:type="dxa"/>
          </w:tcPr>
          <w:p w:rsidR="00600AD5" w:rsidRDefault="00600AD5" w:rsidP="00973A02">
            <w:pPr>
              <w:jc w:val="center"/>
            </w:pPr>
            <w:r>
              <w:t>n/a</w:t>
            </w:r>
          </w:p>
        </w:tc>
        <w:tc>
          <w:tcPr>
            <w:tcW w:w="1260" w:type="dxa"/>
          </w:tcPr>
          <w:p w:rsidR="00600AD5" w:rsidRDefault="00600AD5" w:rsidP="00973A02">
            <w:pPr>
              <w:jc w:val="center"/>
            </w:pPr>
            <w:r>
              <w:t>n/a</w:t>
            </w:r>
          </w:p>
        </w:tc>
        <w:tc>
          <w:tcPr>
            <w:tcW w:w="1080" w:type="dxa"/>
          </w:tcPr>
          <w:p w:rsidR="00600AD5" w:rsidRDefault="00600AD5" w:rsidP="00973A02">
            <w:pPr>
              <w:jc w:val="center"/>
            </w:pPr>
            <w:r>
              <w:t>n/a</w:t>
            </w:r>
          </w:p>
        </w:tc>
        <w:tc>
          <w:tcPr>
            <w:tcW w:w="900" w:type="dxa"/>
          </w:tcPr>
          <w:p w:rsidR="00600AD5" w:rsidRDefault="00600AD5" w:rsidP="00973A02">
            <w:pPr>
              <w:jc w:val="center"/>
            </w:pPr>
            <w:r>
              <w:t>n/a</w:t>
            </w:r>
          </w:p>
        </w:tc>
      </w:tr>
      <w:tr w:rsidR="00973A02" w:rsidTr="00973A02">
        <w:trPr>
          <w:trHeight w:val="293"/>
        </w:trPr>
        <w:tc>
          <w:tcPr>
            <w:tcW w:w="929" w:type="dxa"/>
          </w:tcPr>
          <w:p w:rsidR="00600AD5" w:rsidRDefault="00600AD5" w:rsidP="00973A02">
            <w:pPr>
              <w:jc w:val="right"/>
            </w:pPr>
            <w:r>
              <w:t>Mod PA</w:t>
            </w:r>
          </w:p>
        </w:tc>
        <w:tc>
          <w:tcPr>
            <w:tcW w:w="440" w:type="dxa"/>
          </w:tcPr>
          <w:p w:rsidR="00600AD5" w:rsidRDefault="00600AD5" w:rsidP="00973A02">
            <w:pPr>
              <w:jc w:val="center"/>
            </w:pPr>
            <w:r>
              <w:t>10</w:t>
            </w:r>
          </w:p>
        </w:tc>
        <w:tc>
          <w:tcPr>
            <w:tcW w:w="786" w:type="dxa"/>
          </w:tcPr>
          <w:p w:rsidR="00600AD5" w:rsidRDefault="00600AD5" w:rsidP="00973A02">
            <w:pPr>
              <w:jc w:val="center"/>
            </w:pPr>
            <w:r>
              <w:t>62.4 (1.5)</w:t>
            </w:r>
          </w:p>
        </w:tc>
        <w:tc>
          <w:tcPr>
            <w:tcW w:w="990" w:type="dxa"/>
          </w:tcPr>
          <w:p w:rsidR="00600AD5" w:rsidRDefault="00600AD5" w:rsidP="00973A02">
            <w:pPr>
              <w:jc w:val="center"/>
            </w:pPr>
            <w:r>
              <w:t>175.6 (2.2)</w:t>
            </w:r>
          </w:p>
        </w:tc>
        <w:tc>
          <w:tcPr>
            <w:tcW w:w="810" w:type="dxa"/>
          </w:tcPr>
          <w:p w:rsidR="00600AD5" w:rsidRDefault="00600AD5" w:rsidP="00973A02">
            <w:pPr>
              <w:jc w:val="center"/>
            </w:pPr>
            <w:r>
              <w:t>82.7 (5.3)</w:t>
            </w:r>
          </w:p>
        </w:tc>
        <w:tc>
          <w:tcPr>
            <w:tcW w:w="1080" w:type="dxa"/>
          </w:tcPr>
          <w:p w:rsidR="00600AD5" w:rsidRDefault="00600AD5" w:rsidP="00973A02">
            <w:pPr>
              <w:jc w:val="center"/>
            </w:pPr>
            <w:r>
              <w:t>26.7 (1.4)</w:t>
            </w:r>
          </w:p>
        </w:tc>
        <w:tc>
          <w:tcPr>
            <w:tcW w:w="1260" w:type="dxa"/>
          </w:tcPr>
          <w:p w:rsidR="00600AD5" w:rsidRDefault="00600AD5" w:rsidP="00973A02">
            <w:pPr>
              <w:jc w:val="center"/>
            </w:pPr>
            <w:r>
              <w:t>29.2 (2.0)</w:t>
            </w:r>
          </w:p>
        </w:tc>
        <w:tc>
          <w:tcPr>
            <w:tcW w:w="1080" w:type="dxa"/>
          </w:tcPr>
          <w:p w:rsidR="00600AD5" w:rsidRDefault="00600AD5" w:rsidP="00973A02">
            <w:pPr>
              <w:jc w:val="center"/>
            </w:pPr>
            <w:r>
              <w:t>1.19 (.04)</w:t>
            </w:r>
          </w:p>
        </w:tc>
        <w:tc>
          <w:tcPr>
            <w:tcW w:w="900" w:type="dxa"/>
          </w:tcPr>
          <w:p w:rsidR="00600AD5" w:rsidRDefault="00600AD5" w:rsidP="00973A02">
            <w:pPr>
              <w:jc w:val="center"/>
            </w:pPr>
            <w:r>
              <w:t>98.4 (3.6)</w:t>
            </w:r>
          </w:p>
        </w:tc>
      </w:tr>
      <w:tr w:rsidR="00973A02" w:rsidTr="00973A02">
        <w:trPr>
          <w:trHeight w:val="277"/>
        </w:trPr>
        <w:tc>
          <w:tcPr>
            <w:tcW w:w="929" w:type="dxa"/>
          </w:tcPr>
          <w:p w:rsidR="00600AD5" w:rsidRDefault="00600AD5" w:rsidP="00973A02">
            <w:pPr>
              <w:jc w:val="right"/>
            </w:pPr>
            <w:r>
              <w:t>High PA</w:t>
            </w:r>
          </w:p>
        </w:tc>
        <w:tc>
          <w:tcPr>
            <w:tcW w:w="440" w:type="dxa"/>
          </w:tcPr>
          <w:p w:rsidR="00600AD5" w:rsidRDefault="00600AD5" w:rsidP="00973A02">
            <w:pPr>
              <w:jc w:val="center"/>
            </w:pPr>
            <w:r>
              <w:t>8</w:t>
            </w:r>
          </w:p>
        </w:tc>
        <w:tc>
          <w:tcPr>
            <w:tcW w:w="786" w:type="dxa"/>
          </w:tcPr>
          <w:p w:rsidR="00600AD5" w:rsidRDefault="00600AD5" w:rsidP="00973A02">
            <w:pPr>
              <w:jc w:val="center"/>
            </w:pPr>
            <w:r>
              <w:t>63.1 (1.5)</w:t>
            </w:r>
          </w:p>
        </w:tc>
        <w:tc>
          <w:tcPr>
            <w:tcW w:w="990" w:type="dxa"/>
          </w:tcPr>
          <w:p w:rsidR="00600AD5" w:rsidRDefault="00600AD5" w:rsidP="00973A02">
            <w:pPr>
              <w:jc w:val="center"/>
            </w:pPr>
            <w:r>
              <w:t>181.0 (2.5)</w:t>
            </w:r>
          </w:p>
        </w:tc>
        <w:tc>
          <w:tcPr>
            <w:tcW w:w="810" w:type="dxa"/>
          </w:tcPr>
          <w:p w:rsidR="00600AD5" w:rsidRDefault="00600AD5" w:rsidP="00973A02">
            <w:pPr>
              <w:jc w:val="center"/>
            </w:pPr>
            <w:r>
              <w:t>86.6 (2.5)</w:t>
            </w:r>
          </w:p>
        </w:tc>
        <w:tc>
          <w:tcPr>
            <w:tcW w:w="1080" w:type="dxa"/>
          </w:tcPr>
          <w:p w:rsidR="00600AD5" w:rsidRDefault="00600AD5" w:rsidP="00973A02">
            <w:pPr>
              <w:jc w:val="center"/>
            </w:pPr>
            <w:r>
              <w:t>26.4 (0.6)</w:t>
            </w:r>
          </w:p>
        </w:tc>
        <w:tc>
          <w:tcPr>
            <w:tcW w:w="1260" w:type="dxa"/>
          </w:tcPr>
          <w:p w:rsidR="00600AD5" w:rsidRDefault="00600AD5" w:rsidP="00973A02">
            <w:pPr>
              <w:jc w:val="center"/>
            </w:pPr>
            <w:r>
              <w:t>29.0 (1.9)</w:t>
            </w:r>
          </w:p>
        </w:tc>
        <w:tc>
          <w:tcPr>
            <w:tcW w:w="1080" w:type="dxa"/>
          </w:tcPr>
          <w:p w:rsidR="00600AD5" w:rsidRDefault="00600AD5" w:rsidP="00973A02">
            <w:pPr>
              <w:jc w:val="center"/>
            </w:pPr>
            <w:r>
              <w:t>1.21 (.06)</w:t>
            </w:r>
          </w:p>
        </w:tc>
        <w:tc>
          <w:tcPr>
            <w:tcW w:w="900" w:type="dxa"/>
          </w:tcPr>
          <w:p w:rsidR="00600AD5" w:rsidRDefault="00600AD5" w:rsidP="00973A02">
            <w:pPr>
              <w:jc w:val="center"/>
            </w:pPr>
            <w:r>
              <w:t>99.2 (2.1)</w:t>
            </w:r>
          </w:p>
        </w:tc>
      </w:tr>
      <w:tr w:rsidR="00973A02" w:rsidTr="00973A02">
        <w:trPr>
          <w:trHeight w:val="293"/>
        </w:trPr>
        <w:tc>
          <w:tcPr>
            <w:tcW w:w="929" w:type="dxa"/>
          </w:tcPr>
          <w:p w:rsidR="00600AD5" w:rsidRDefault="00600AD5" w:rsidP="00973A02">
            <w:r>
              <w:t>Women</w:t>
            </w:r>
          </w:p>
        </w:tc>
        <w:tc>
          <w:tcPr>
            <w:tcW w:w="440" w:type="dxa"/>
          </w:tcPr>
          <w:p w:rsidR="00600AD5" w:rsidRDefault="00600AD5" w:rsidP="00973A02">
            <w:pPr>
              <w:jc w:val="center"/>
            </w:pPr>
            <w:r>
              <w:t>54</w:t>
            </w:r>
          </w:p>
        </w:tc>
        <w:tc>
          <w:tcPr>
            <w:tcW w:w="786" w:type="dxa"/>
          </w:tcPr>
          <w:p w:rsidR="00600AD5" w:rsidRDefault="00600AD5" w:rsidP="00973A02">
            <w:pPr>
              <w:jc w:val="center"/>
            </w:pPr>
            <w:r>
              <w:t>59.2 (0.7)*</w:t>
            </w:r>
          </w:p>
        </w:tc>
        <w:tc>
          <w:tcPr>
            <w:tcW w:w="990" w:type="dxa"/>
          </w:tcPr>
          <w:p w:rsidR="00600AD5" w:rsidRDefault="00600AD5" w:rsidP="00973A02">
            <w:pPr>
              <w:jc w:val="center"/>
            </w:pPr>
            <w:r>
              <w:t>162.5 (0.9)*</w:t>
            </w:r>
          </w:p>
        </w:tc>
        <w:tc>
          <w:tcPr>
            <w:tcW w:w="810" w:type="dxa"/>
          </w:tcPr>
          <w:p w:rsidR="00600AD5" w:rsidRDefault="00600AD5" w:rsidP="00973A02">
            <w:pPr>
              <w:jc w:val="center"/>
            </w:pPr>
            <w:r>
              <w:t>72.4 (2.2)*</w:t>
            </w:r>
          </w:p>
        </w:tc>
        <w:tc>
          <w:tcPr>
            <w:tcW w:w="1080" w:type="dxa"/>
          </w:tcPr>
          <w:p w:rsidR="00600AD5" w:rsidRDefault="00600AD5" w:rsidP="00973A02">
            <w:pPr>
              <w:jc w:val="center"/>
            </w:pPr>
            <w:r>
              <w:t>27.4 (0.8)</w:t>
            </w:r>
          </w:p>
        </w:tc>
        <w:tc>
          <w:tcPr>
            <w:tcW w:w="1260" w:type="dxa"/>
          </w:tcPr>
          <w:p w:rsidR="00600AD5" w:rsidRDefault="00600AD5" w:rsidP="00973A02">
            <w:pPr>
              <w:jc w:val="center"/>
            </w:pPr>
            <w:r>
              <w:t>41.2 (1.1)*</w:t>
            </w:r>
          </w:p>
        </w:tc>
        <w:tc>
          <w:tcPr>
            <w:tcW w:w="1080" w:type="dxa"/>
          </w:tcPr>
          <w:p w:rsidR="00600AD5" w:rsidRDefault="00600AD5" w:rsidP="00973A02">
            <w:pPr>
              <w:jc w:val="center"/>
            </w:pPr>
            <w:r>
              <w:t>0.95 (.02)*</w:t>
            </w:r>
          </w:p>
        </w:tc>
        <w:tc>
          <w:tcPr>
            <w:tcW w:w="900" w:type="dxa"/>
          </w:tcPr>
          <w:p w:rsidR="00600AD5" w:rsidRDefault="00600AD5" w:rsidP="00973A02">
            <w:pPr>
              <w:jc w:val="center"/>
            </w:pPr>
            <w:r>
              <w:t>95.1 (1.9)</w:t>
            </w:r>
          </w:p>
        </w:tc>
      </w:tr>
      <w:tr w:rsidR="00973A02" w:rsidTr="00973A02">
        <w:trPr>
          <w:trHeight w:val="277"/>
        </w:trPr>
        <w:tc>
          <w:tcPr>
            <w:tcW w:w="929" w:type="dxa"/>
          </w:tcPr>
          <w:p w:rsidR="00600AD5" w:rsidRDefault="00600AD5" w:rsidP="00973A02">
            <w:pPr>
              <w:jc w:val="right"/>
            </w:pPr>
            <w:r>
              <w:t>Low PA</w:t>
            </w:r>
          </w:p>
        </w:tc>
        <w:tc>
          <w:tcPr>
            <w:tcW w:w="440" w:type="dxa"/>
          </w:tcPr>
          <w:p w:rsidR="00600AD5" w:rsidRDefault="00600AD5" w:rsidP="00973A02">
            <w:pPr>
              <w:jc w:val="center"/>
            </w:pPr>
            <w:r>
              <w:t>10</w:t>
            </w:r>
          </w:p>
        </w:tc>
        <w:tc>
          <w:tcPr>
            <w:tcW w:w="786" w:type="dxa"/>
          </w:tcPr>
          <w:p w:rsidR="00600AD5" w:rsidRDefault="00600AD5" w:rsidP="00973A02">
            <w:pPr>
              <w:jc w:val="center"/>
            </w:pPr>
            <w:r>
              <w:t>59.3 (1.6)</w:t>
            </w:r>
          </w:p>
        </w:tc>
        <w:tc>
          <w:tcPr>
            <w:tcW w:w="990" w:type="dxa"/>
          </w:tcPr>
          <w:p w:rsidR="00600AD5" w:rsidRDefault="00600AD5" w:rsidP="00973A02">
            <w:pPr>
              <w:jc w:val="center"/>
            </w:pPr>
            <w:r>
              <w:t>161.2 (2.2)</w:t>
            </w:r>
          </w:p>
        </w:tc>
        <w:tc>
          <w:tcPr>
            <w:tcW w:w="810" w:type="dxa"/>
          </w:tcPr>
          <w:p w:rsidR="00600AD5" w:rsidRDefault="00600AD5" w:rsidP="00973A02">
            <w:pPr>
              <w:jc w:val="center"/>
            </w:pPr>
            <w:r>
              <w:t>80.9 (7.7)</w:t>
            </w:r>
          </w:p>
        </w:tc>
        <w:tc>
          <w:tcPr>
            <w:tcW w:w="1080" w:type="dxa"/>
          </w:tcPr>
          <w:p w:rsidR="00600AD5" w:rsidRDefault="00600AD5" w:rsidP="00973A02">
            <w:pPr>
              <w:jc w:val="center"/>
            </w:pPr>
            <w:r>
              <w:t>30.9 (2.7)</w:t>
            </w:r>
          </w:p>
        </w:tc>
        <w:tc>
          <w:tcPr>
            <w:tcW w:w="1260" w:type="dxa"/>
          </w:tcPr>
          <w:p w:rsidR="00600AD5" w:rsidRDefault="00600AD5" w:rsidP="00973A02">
            <w:pPr>
              <w:jc w:val="center"/>
            </w:pPr>
            <w:r>
              <w:t>46.2 (2.2)</w:t>
            </w:r>
          </w:p>
        </w:tc>
        <w:tc>
          <w:tcPr>
            <w:tcW w:w="1080" w:type="dxa"/>
          </w:tcPr>
          <w:p w:rsidR="00600AD5" w:rsidRDefault="00600AD5" w:rsidP="00973A02">
            <w:pPr>
              <w:jc w:val="center"/>
            </w:pPr>
            <w:r>
              <w:t>0.98 (.04)</w:t>
            </w:r>
          </w:p>
        </w:tc>
        <w:tc>
          <w:tcPr>
            <w:tcW w:w="900" w:type="dxa"/>
          </w:tcPr>
          <w:p w:rsidR="00600AD5" w:rsidRDefault="00600AD5" w:rsidP="00973A02">
            <w:pPr>
              <w:jc w:val="center"/>
            </w:pPr>
            <w:r>
              <w:t>103.4 (5.8)</w:t>
            </w:r>
          </w:p>
        </w:tc>
      </w:tr>
      <w:tr w:rsidR="00973A02" w:rsidTr="00973A02">
        <w:trPr>
          <w:trHeight w:val="293"/>
        </w:trPr>
        <w:tc>
          <w:tcPr>
            <w:tcW w:w="929" w:type="dxa"/>
          </w:tcPr>
          <w:p w:rsidR="00600AD5" w:rsidRDefault="00600AD5" w:rsidP="00973A02">
            <w:pPr>
              <w:jc w:val="right"/>
            </w:pPr>
            <w:r>
              <w:t>Mod PA</w:t>
            </w:r>
          </w:p>
        </w:tc>
        <w:tc>
          <w:tcPr>
            <w:tcW w:w="440" w:type="dxa"/>
          </w:tcPr>
          <w:p w:rsidR="00600AD5" w:rsidRDefault="00600AD5" w:rsidP="00973A02">
            <w:pPr>
              <w:jc w:val="center"/>
            </w:pPr>
            <w:r>
              <w:t>23</w:t>
            </w:r>
          </w:p>
        </w:tc>
        <w:tc>
          <w:tcPr>
            <w:tcW w:w="786" w:type="dxa"/>
          </w:tcPr>
          <w:p w:rsidR="00600AD5" w:rsidRDefault="00600AD5" w:rsidP="00973A02">
            <w:pPr>
              <w:jc w:val="center"/>
            </w:pPr>
            <w:r>
              <w:t>59.1 (1.1)</w:t>
            </w:r>
          </w:p>
        </w:tc>
        <w:tc>
          <w:tcPr>
            <w:tcW w:w="990" w:type="dxa"/>
          </w:tcPr>
          <w:p w:rsidR="00600AD5" w:rsidRDefault="00600AD5" w:rsidP="00973A02">
            <w:pPr>
              <w:jc w:val="center"/>
            </w:pPr>
            <w:r>
              <w:t>163.8 (1.5)</w:t>
            </w:r>
          </w:p>
        </w:tc>
        <w:tc>
          <w:tcPr>
            <w:tcW w:w="810" w:type="dxa"/>
          </w:tcPr>
          <w:p w:rsidR="00600AD5" w:rsidRDefault="00600AD5" w:rsidP="00973A02">
            <w:pPr>
              <w:jc w:val="center"/>
            </w:pPr>
            <w:r>
              <w:t>76.0 (2.9)</w:t>
            </w:r>
          </w:p>
        </w:tc>
        <w:tc>
          <w:tcPr>
            <w:tcW w:w="1080" w:type="dxa"/>
          </w:tcPr>
          <w:p w:rsidR="00600AD5" w:rsidRDefault="00600AD5" w:rsidP="00973A02">
            <w:pPr>
              <w:jc w:val="center"/>
            </w:pPr>
            <w:r>
              <w:t>28.5 (1.1)</w:t>
            </w:r>
          </w:p>
        </w:tc>
        <w:tc>
          <w:tcPr>
            <w:tcW w:w="1260" w:type="dxa"/>
          </w:tcPr>
          <w:p w:rsidR="00600AD5" w:rsidRDefault="00600AD5" w:rsidP="00973A02">
            <w:pPr>
              <w:jc w:val="center"/>
            </w:pPr>
            <w:r>
              <w:t>43.4 (1.6)</w:t>
            </w:r>
          </w:p>
        </w:tc>
        <w:tc>
          <w:tcPr>
            <w:tcW w:w="1080" w:type="dxa"/>
          </w:tcPr>
          <w:p w:rsidR="00600AD5" w:rsidRDefault="00600AD5" w:rsidP="00973A02">
            <w:pPr>
              <w:jc w:val="center"/>
            </w:pPr>
            <w:r>
              <w:t>0.97 (.03)</w:t>
            </w:r>
          </w:p>
        </w:tc>
        <w:tc>
          <w:tcPr>
            <w:tcW w:w="900" w:type="dxa"/>
          </w:tcPr>
          <w:p w:rsidR="00600AD5" w:rsidRDefault="00600AD5" w:rsidP="00973A02">
            <w:pPr>
              <w:jc w:val="center"/>
            </w:pPr>
            <w:r>
              <w:t>98.1 (2.6)</w:t>
            </w:r>
          </w:p>
        </w:tc>
      </w:tr>
      <w:tr w:rsidR="00973A02" w:rsidTr="00973A02">
        <w:trPr>
          <w:trHeight w:val="293"/>
        </w:trPr>
        <w:tc>
          <w:tcPr>
            <w:tcW w:w="929" w:type="dxa"/>
          </w:tcPr>
          <w:p w:rsidR="00600AD5" w:rsidRDefault="00600AD5" w:rsidP="00973A02">
            <w:pPr>
              <w:jc w:val="right"/>
            </w:pPr>
            <w:r>
              <w:t>High PA</w:t>
            </w:r>
          </w:p>
        </w:tc>
        <w:tc>
          <w:tcPr>
            <w:tcW w:w="440" w:type="dxa"/>
          </w:tcPr>
          <w:p w:rsidR="00600AD5" w:rsidRDefault="00600AD5" w:rsidP="00973A02">
            <w:pPr>
              <w:jc w:val="center"/>
            </w:pPr>
            <w:r>
              <w:t>21</w:t>
            </w:r>
          </w:p>
        </w:tc>
        <w:tc>
          <w:tcPr>
            <w:tcW w:w="786" w:type="dxa"/>
          </w:tcPr>
          <w:p w:rsidR="00600AD5" w:rsidRDefault="00600AD5" w:rsidP="00973A02">
            <w:pPr>
              <w:jc w:val="center"/>
            </w:pPr>
            <w:r>
              <w:t>59.2 (1.3)</w:t>
            </w:r>
          </w:p>
        </w:tc>
        <w:tc>
          <w:tcPr>
            <w:tcW w:w="990" w:type="dxa"/>
          </w:tcPr>
          <w:p w:rsidR="00600AD5" w:rsidRDefault="00600AD5" w:rsidP="00973A02">
            <w:pPr>
              <w:jc w:val="center"/>
            </w:pPr>
            <w:r>
              <w:t>162.3 (1.3)</w:t>
            </w:r>
          </w:p>
        </w:tc>
        <w:tc>
          <w:tcPr>
            <w:tcW w:w="810" w:type="dxa"/>
          </w:tcPr>
          <w:p w:rsidR="00600AD5" w:rsidRDefault="00600AD5" w:rsidP="00973A02">
            <w:pPr>
              <w:jc w:val="center"/>
            </w:pPr>
            <w:r>
              <w:t>64.5 (2.0)</w:t>
            </w:r>
          </w:p>
        </w:tc>
        <w:tc>
          <w:tcPr>
            <w:tcW w:w="1080" w:type="dxa"/>
          </w:tcPr>
          <w:p w:rsidR="00600AD5" w:rsidRDefault="00600AD5" w:rsidP="00973A02">
            <w:pPr>
              <w:jc w:val="center"/>
            </w:pPr>
            <w:r>
              <w:t>24.5 (0.8)</w:t>
            </w:r>
          </w:p>
        </w:tc>
        <w:tc>
          <w:tcPr>
            <w:tcW w:w="1260" w:type="dxa"/>
          </w:tcPr>
          <w:p w:rsidR="00600AD5" w:rsidRDefault="00600AD5" w:rsidP="00973A02">
            <w:pPr>
              <w:jc w:val="center"/>
            </w:pPr>
            <w:r>
              <w:t>36.5 (1.1)</w:t>
            </w:r>
          </w:p>
        </w:tc>
        <w:tc>
          <w:tcPr>
            <w:tcW w:w="1080" w:type="dxa"/>
          </w:tcPr>
          <w:p w:rsidR="00600AD5" w:rsidRDefault="00600AD5" w:rsidP="00973A02">
            <w:pPr>
              <w:jc w:val="center"/>
            </w:pPr>
            <w:r>
              <w:t>0.93 (.04)</w:t>
            </w:r>
          </w:p>
        </w:tc>
        <w:tc>
          <w:tcPr>
            <w:tcW w:w="900" w:type="dxa"/>
          </w:tcPr>
          <w:p w:rsidR="00600AD5" w:rsidRDefault="00600AD5" w:rsidP="00973A02">
            <w:pPr>
              <w:jc w:val="center"/>
            </w:pPr>
            <w:r>
              <w:t>87.8 (2.4)</w:t>
            </w:r>
          </w:p>
        </w:tc>
      </w:tr>
    </w:tbl>
    <w:p w:rsidR="00600AD5" w:rsidRDefault="00600AD5" w:rsidP="00600AD5">
      <w:pPr>
        <w:spacing w:after="0"/>
        <w:rPr>
          <w:rFonts w:cs="Times New Roman"/>
        </w:rPr>
      </w:pPr>
      <w:r>
        <w:rPr>
          <w:rFonts w:cs="Times New Roman"/>
        </w:rPr>
        <w:t>Data presented at mean (SE); BMI, body mass index; %BF, percentage body fat; A/G Ratio, android/</w:t>
      </w:r>
      <w:proofErr w:type="spellStart"/>
      <w:r>
        <w:rPr>
          <w:rFonts w:cs="Times New Roman"/>
        </w:rPr>
        <w:t>gynoid</w:t>
      </w:r>
      <w:proofErr w:type="spellEnd"/>
      <w:r>
        <w:rPr>
          <w:rFonts w:cs="Times New Roman"/>
        </w:rPr>
        <w:t xml:space="preserve"> ratio; </w:t>
      </w:r>
      <w:proofErr w:type="spellStart"/>
      <w:r>
        <w:rPr>
          <w:rFonts w:cs="Times New Roman"/>
        </w:rPr>
        <w:t>WCcm</w:t>
      </w:r>
      <w:proofErr w:type="spellEnd"/>
      <w:r>
        <w:rPr>
          <w:rFonts w:cs="Times New Roman"/>
        </w:rPr>
        <w:t>, waist circumference in centimeters.  *p&lt;0.05 vs. Men.</w:t>
      </w:r>
    </w:p>
    <w:p w:rsidR="00600AD5" w:rsidRPr="002F6F64" w:rsidRDefault="00600AD5" w:rsidP="00600AD5">
      <w:pPr>
        <w:spacing w:after="0"/>
        <w:rPr>
          <w:rFonts w:cs="Times New Roman"/>
        </w:rPr>
      </w:pPr>
    </w:p>
    <w:p w:rsidR="00600AD5" w:rsidRDefault="00600AD5" w:rsidP="00600AD5">
      <w:pPr>
        <w:spacing w:line="480" w:lineRule="auto"/>
        <w:rPr>
          <w:rFonts w:cs="Times New Roman"/>
        </w:rPr>
      </w:pPr>
      <w:r>
        <w:rPr>
          <w:rFonts w:cs="Times New Roman"/>
        </w:rPr>
        <w:tab/>
        <w:t xml:space="preserve">A two-way ANOVA detected a significant main effect for physical activity as a significant difference (p&lt;0.05) was found between the different physical activity levels for BMI (p=0.019), % BF (p=0.006), and </w:t>
      </w:r>
      <w:proofErr w:type="spellStart"/>
      <w:r>
        <w:rPr>
          <w:rFonts w:cs="Times New Roman"/>
        </w:rPr>
        <w:t>WCcm</w:t>
      </w:r>
      <w:proofErr w:type="spellEnd"/>
      <w:r>
        <w:rPr>
          <w:rFonts w:cs="Times New Roman"/>
        </w:rPr>
        <w:t xml:space="preserve"> (p=0.028).  Least Significant Difference (LSD) post-hoc analysis revealed a significant decrease for BMI between Low PA and High PA (p=0.006); a significant decrease for % BF between Low PA and High PA (p=0.000) and between Low PA and Moderate PA (p=0.000); a significant decrease for </w:t>
      </w:r>
      <w:proofErr w:type="spellStart"/>
      <w:r>
        <w:rPr>
          <w:rFonts w:cs="Times New Roman"/>
        </w:rPr>
        <w:t>WCcm</w:t>
      </w:r>
      <w:proofErr w:type="spellEnd"/>
      <w:r>
        <w:rPr>
          <w:rFonts w:cs="Times New Roman"/>
        </w:rPr>
        <w:t xml:space="preserve"> between low PA and high PA (p=0.039).  BMI, %BF, and </w:t>
      </w:r>
      <w:proofErr w:type="spellStart"/>
      <w:r>
        <w:rPr>
          <w:rFonts w:cs="Times New Roman"/>
        </w:rPr>
        <w:t>WCcm</w:t>
      </w:r>
      <w:proofErr w:type="spellEnd"/>
      <w:r>
        <w:rPr>
          <w:rFonts w:cs="Times New Roman"/>
        </w:rPr>
        <w:t xml:space="preserve"> all decreased significantly with increased physical activity.  BMI mean values went from an obese categorization to healthy when going from low PA to high PA, along with %BF and </w:t>
      </w:r>
      <w:proofErr w:type="spellStart"/>
      <w:r>
        <w:rPr>
          <w:rFonts w:cs="Times New Roman"/>
        </w:rPr>
        <w:t>WCcm</w:t>
      </w:r>
      <w:proofErr w:type="spellEnd"/>
      <w:r>
        <w:rPr>
          <w:rFonts w:cs="Times New Roman"/>
        </w:rPr>
        <w:t xml:space="preserve"> being significantly lower, 11.8% and 12.4 cm respectively (Table 2).</w:t>
      </w:r>
    </w:p>
    <w:p w:rsidR="00600AD5" w:rsidRDefault="00600AD5" w:rsidP="00600AD5">
      <w:pPr>
        <w:rPr>
          <w:rFonts w:cs="Times New Roman"/>
        </w:rPr>
      </w:pPr>
      <w:r>
        <w:rPr>
          <w:rFonts w:cs="Times New Roman"/>
        </w:rPr>
        <w:lastRenderedPageBreak/>
        <w:t>Table 2.  Participant Characteristics at Different Physical Activity Levels</w:t>
      </w:r>
    </w:p>
    <w:tbl>
      <w:tblPr>
        <w:tblStyle w:val="TableGrid"/>
        <w:tblW w:w="7915" w:type="dxa"/>
        <w:tblLook w:val="04A0"/>
      </w:tblPr>
      <w:tblGrid>
        <w:gridCol w:w="986"/>
        <w:gridCol w:w="539"/>
        <w:gridCol w:w="810"/>
        <w:gridCol w:w="990"/>
        <w:gridCol w:w="720"/>
        <w:gridCol w:w="990"/>
        <w:gridCol w:w="900"/>
        <w:gridCol w:w="990"/>
        <w:gridCol w:w="990"/>
      </w:tblGrid>
      <w:tr w:rsidR="00600AD5" w:rsidTr="00D43CCE">
        <w:tc>
          <w:tcPr>
            <w:tcW w:w="986" w:type="dxa"/>
            <w:vAlign w:val="center"/>
          </w:tcPr>
          <w:p w:rsidR="00600AD5" w:rsidRDefault="00600AD5" w:rsidP="00973A02">
            <w:pPr>
              <w:jc w:val="center"/>
            </w:pPr>
            <w:r>
              <w:t>Group</w:t>
            </w:r>
          </w:p>
        </w:tc>
        <w:tc>
          <w:tcPr>
            <w:tcW w:w="539" w:type="dxa"/>
            <w:vAlign w:val="center"/>
          </w:tcPr>
          <w:p w:rsidR="00600AD5" w:rsidRDefault="00600AD5" w:rsidP="00973A02">
            <w:pPr>
              <w:jc w:val="center"/>
            </w:pPr>
            <w:r>
              <w:t>N</w:t>
            </w:r>
          </w:p>
        </w:tc>
        <w:tc>
          <w:tcPr>
            <w:tcW w:w="810" w:type="dxa"/>
          </w:tcPr>
          <w:p w:rsidR="00600AD5" w:rsidRDefault="00600AD5" w:rsidP="00973A02">
            <w:pPr>
              <w:jc w:val="center"/>
            </w:pPr>
            <w:r>
              <w:t>Age</w:t>
            </w:r>
          </w:p>
        </w:tc>
        <w:tc>
          <w:tcPr>
            <w:tcW w:w="990" w:type="dxa"/>
            <w:vAlign w:val="center"/>
          </w:tcPr>
          <w:p w:rsidR="00600AD5" w:rsidRDefault="00600AD5" w:rsidP="00973A02">
            <w:pPr>
              <w:jc w:val="center"/>
            </w:pPr>
            <w:r>
              <w:t>Ht. (cm)</w:t>
            </w:r>
          </w:p>
        </w:tc>
        <w:tc>
          <w:tcPr>
            <w:tcW w:w="720" w:type="dxa"/>
            <w:vAlign w:val="center"/>
          </w:tcPr>
          <w:p w:rsidR="00600AD5" w:rsidRDefault="00600AD5" w:rsidP="00973A02">
            <w:pPr>
              <w:jc w:val="center"/>
            </w:pPr>
            <w:r>
              <w:t>Wt. (kg)</w:t>
            </w:r>
          </w:p>
        </w:tc>
        <w:tc>
          <w:tcPr>
            <w:tcW w:w="990" w:type="dxa"/>
            <w:vAlign w:val="center"/>
          </w:tcPr>
          <w:p w:rsidR="00600AD5" w:rsidRDefault="00600AD5" w:rsidP="00973A02">
            <w:pPr>
              <w:jc w:val="center"/>
            </w:pPr>
            <w:r>
              <w:t>BMI</w:t>
            </w:r>
          </w:p>
        </w:tc>
        <w:tc>
          <w:tcPr>
            <w:tcW w:w="900" w:type="dxa"/>
            <w:vAlign w:val="center"/>
          </w:tcPr>
          <w:p w:rsidR="00600AD5" w:rsidRDefault="00600AD5" w:rsidP="00973A02">
            <w:pPr>
              <w:jc w:val="center"/>
            </w:pPr>
            <w:r>
              <w:t>%BF</w:t>
            </w:r>
          </w:p>
        </w:tc>
        <w:tc>
          <w:tcPr>
            <w:tcW w:w="990" w:type="dxa"/>
            <w:vAlign w:val="center"/>
          </w:tcPr>
          <w:p w:rsidR="00600AD5" w:rsidRDefault="00600AD5" w:rsidP="00973A02">
            <w:pPr>
              <w:jc w:val="center"/>
            </w:pPr>
            <w:r>
              <w:t>A/G Ratio</w:t>
            </w:r>
          </w:p>
        </w:tc>
        <w:tc>
          <w:tcPr>
            <w:tcW w:w="990" w:type="dxa"/>
            <w:vAlign w:val="center"/>
          </w:tcPr>
          <w:p w:rsidR="00600AD5" w:rsidRDefault="00600AD5" w:rsidP="00973A02">
            <w:pPr>
              <w:jc w:val="center"/>
            </w:pPr>
            <w:proofErr w:type="spellStart"/>
            <w:r>
              <w:t>WCcm</w:t>
            </w:r>
            <w:proofErr w:type="spellEnd"/>
          </w:p>
        </w:tc>
      </w:tr>
      <w:tr w:rsidR="00600AD5" w:rsidTr="00D43CCE">
        <w:tc>
          <w:tcPr>
            <w:tcW w:w="986" w:type="dxa"/>
          </w:tcPr>
          <w:p w:rsidR="00600AD5" w:rsidRDefault="00600AD5" w:rsidP="00973A02">
            <w:r>
              <w:t>Total</w:t>
            </w:r>
          </w:p>
        </w:tc>
        <w:tc>
          <w:tcPr>
            <w:tcW w:w="539" w:type="dxa"/>
          </w:tcPr>
          <w:p w:rsidR="00600AD5" w:rsidRDefault="00600AD5" w:rsidP="00973A02">
            <w:pPr>
              <w:jc w:val="center"/>
            </w:pPr>
            <w:r>
              <w:t>72</w:t>
            </w:r>
          </w:p>
        </w:tc>
        <w:tc>
          <w:tcPr>
            <w:tcW w:w="810" w:type="dxa"/>
          </w:tcPr>
          <w:p w:rsidR="00600AD5" w:rsidRDefault="00600AD5" w:rsidP="00973A02">
            <w:pPr>
              <w:jc w:val="center"/>
            </w:pPr>
            <w:r>
              <w:t>60.1 (0.6)</w:t>
            </w:r>
          </w:p>
        </w:tc>
        <w:tc>
          <w:tcPr>
            <w:tcW w:w="990" w:type="dxa"/>
          </w:tcPr>
          <w:p w:rsidR="00600AD5" w:rsidRDefault="00600AD5" w:rsidP="00973A02">
            <w:pPr>
              <w:jc w:val="center"/>
            </w:pPr>
            <w:r>
              <w:t>166.4 (1.1)</w:t>
            </w:r>
          </w:p>
        </w:tc>
        <w:tc>
          <w:tcPr>
            <w:tcW w:w="720" w:type="dxa"/>
          </w:tcPr>
          <w:p w:rsidR="00600AD5" w:rsidRDefault="00600AD5" w:rsidP="00973A02">
            <w:pPr>
              <w:jc w:val="center"/>
            </w:pPr>
            <w:r>
              <w:t>75.4 (1.9)</w:t>
            </w:r>
          </w:p>
        </w:tc>
        <w:tc>
          <w:tcPr>
            <w:tcW w:w="990" w:type="dxa"/>
          </w:tcPr>
          <w:p w:rsidR="00600AD5" w:rsidRDefault="00600AD5" w:rsidP="00973A02">
            <w:pPr>
              <w:jc w:val="center"/>
            </w:pPr>
            <w:r>
              <w:t>27.2 (0.6)</w:t>
            </w:r>
          </w:p>
        </w:tc>
        <w:tc>
          <w:tcPr>
            <w:tcW w:w="900" w:type="dxa"/>
          </w:tcPr>
          <w:p w:rsidR="00600AD5" w:rsidRDefault="00600AD5" w:rsidP="00973A02">
            <w:pPr>
              <w:jc w:val="center"/>
            </w:pPr>
            <w:r>
              <w:t>38.2 (1.1)</w:t>
            </w:r>
          </w:p>
        </w:tc>
        <w:tc>
          <w:tcPr>
            <w:tcW w:w="990" w:type="dxa"/>
          </w:tcPr>
          <w:p w:rsidR="00600AD5" w:rsidRDefault="00600AD5" w:rsidP="00973A02">
            <w:pPr>
              <w:jc w:val="center"/>
            </w:pPr>
            <w:r>
              <w:t>1.02 (.02)</w:t>
            </w:r>
          </w:p>
        </w:tc>
        <w:tc>
          <w:tcPr>
            <w:tcW w:w="990" w:type="dxa"/>
          </w:tcPr>
          <w:p w:rsidR="00600AD5" w:rsidRDefault="00600AD5" w:rsidP="00973A02">
            <w:pPr>
              <w:jc w:val="center"/>
            </w:pPr>
            <w:r>
              <w:t>96.0 (1.6)</w:t>
            </w:r>
          </w:p>
        </w:tc>
      </w:tr>
      <w:tr w:rsidR="00600AD5" w:rsidTr="00D43CCE">
        <w:tc>
          <w:tcPr>
            <w:tcW w:w="986" w:type="dxa"/>
          </w:tcPr>
          <w:p w:rsidR="00600AD5" w:rsidRDefault="00600AD5" w:rsidP="00973A02">
            <w:pPr>
              <w:jc w:val="center"/>
            </w:pPr>
            <w:r>
              <w:t xml:space="preserve"> Low PA</w:t>
            </w:r>
          </w:p>
        </w:tc>
        <w:tc>
          <w:tcPr>
            <w:tcW w:w="539" w:type="dxa"/>
          </w:tcPr>
          <w:p w:rsidR="00600AD5" w:rsidRDefault="00600AD5" w:rsidP="00973A02">
            <w:pPr>
              <w:jc w:val="center"/>
            </w:pPr>
            <w:r>
              <w:t>10</w:t>
            </w:r>
          </w:p>
        </w:tc>
        <w:tc>
          <w:tcPr>
            <w:tcW w:w="810" w:type="dxa"/>
          </w:tcPr>
          <w:p w:rsidR="00600AD5" w:rsidRDefault="00600AD5" w:rsidP="00973A02">
            <w:pPr>
              <w:jc w:val="center"/>
            </w:pPr>
            <w:r>
              <w:t>59.3 (1.6)</w:t>
            </w:r>
          </w:p>
        </w:tc>
        <w:tc>
          <w:tcPr>
            <w:tcW w:w="990" w:type="dxa"/>
          </w:tcPr>
          <w:p w:rsidR="00600AD5" w:rsidRDefault="00600AD5" w:rsidP="00973A02">
            <w:pPr>
              <w:jc w:val="center"/>
            </w:pPr>
            <w:r>
              <w:t>161.2 (2.2)</w:t>
            </w:r>
          </w:p>
        </w:tc>
        <w:tc>
          <w:tcPr>
            <w:tcW w:w="720" w:type="dxa"/>
          </w:tcPr>
          <w:p w:rsidR="00600AD5" w:rsidRDefault="00600AD5" w:rsidP="00973A02">
            <w:pPr>
              <w:jc w:val="center"/>
            </w:pPr>
            <w:r>
              <w:t>80.9 (7.7)</w:t>
            </w:r>
          </w:p>
        </w:tc>
        <w:tc>
          <w:tcPr>
            <w:tcW w:w="990" w:type="dxa"/>
          </w:tcPr>
          <w:p w:rsidR="00600AD5" w:rsidRDefault="00600AD5" w:rsidP="00973A02">
            <w:pPr>
              <w:jc w:val="center"/>
            </w:pPr>
            <w:r>
              <w:t>30.9 (2.7)</w:t>
            </w:r>
          </w:p>
        </w:tc>
        <w:tc>
          <w:tcPr>
            <w:tcW w:w="900" w:type="dxa"/>
          </w:tcPr>
          <w:p w:rsidR="00600AD5" w:rsidRDefault="00600AD5" w:rsidP="00973A02">
            <w:pPr>
              <w:jc w:val="center"/>
            </w:pPr>
            <w:r>
              <w:t>46.2 (2.2)</w:t>
            </w:r>
          </w:p>
        </w:tc>
        <w:tc>
          <w:tcPr>
            <w:tcW w:w="990" w:type="dxa"/>
          </w:tcPr>
          <w:p w:rsidR="00600AD5" w:rsidRDefault="00600AD5" w:rsidP="00973A02">
            <w:pPr>
              <w:jc w:val="center"/>
            </w:pPr>
            <w:r>
              <w:t>0.98 (.04)</w:t>
            </w:r>
          </w:p>
        </w:tc>
        <w:tc>
          <w:tcPr>
            <w:tcW w:w="990" w:type="dxa"/>
          </w:tcPr>
          <w:p w:rsidR="00600AD5" w:rsidRDefault="00600AD5" w:rsidP="00973A02">
            <w:pPr>
              <w:jc w:val="center"/>
            </w:pPr>
            <w:r>
              <w:t>103.4 (5.8)</w:t>
            </w:r>
          </w:p>
        </w:tc>
      </w:tr>
      <w:tr w:rsidR="00600AD5" w:rsidTr="00D43CCE">
        <w:tc>
          <w:tcPr>
            <w:tcW w:w="986" w:type="dxa"/>
          </w:tcPr>
          <w:p w:rsidR="00600AD5" w:rsidRDefault="00600AD5" w:rsidP="00973A02">
            <w:pPr>
              <w:jc w:val="right"/>
            </w:pPr>
            <w:r>
              <w:t>Mod PA</w:t>
            </w:r>
          </w:p>
        </w:tc>
        <w:tc>
          <w:tcPr>
            <w:tcW w:w="539" w:type="dxa"/>
          </w:tcPr>
          <w:p w:rsidR="00600AD5" w:rsidRDefault="00600AD5" w:rsidP="00973A02">
            <w:pPr>
              <w:jc w:val="center"/>
            </w:pPr>
            <w:r>
              <w:t>33</w:t>
            </w:r>
          </w:p>
        </w:tc>
        <w:tc>
          <w:tcPr>
            <w:tcW w:w="810" w:type="dxa"/>
          </w:tcPr>
          <w:p w:rsidR="00600AD5" w:rsidRDefault="00600AD5" w:rsidP="00973A02">
            <w:pPr>
              <w:jc w:val="center"/>
            </w:pPr>
            <w:r>
              <w:t>60.1 (0.9)</w:t>
            </w:r>
          </w:p>
        </w:tc>
        <w:tc>
          <w:tcPr>
            <w:tcW w:w="990" w:type="dxa"/>
          </w:tcPr>
          <w:p w:rsidR="00600AD5" w:rsidRDefault="00600AD5" w:rsidP="00973A02">
            <w:pPr>
              <w:jc w:val="center"/>
            </w:pPr>
            <w:r>
              <w:t>167.1 (1.6)</w:t>
            </w:r>
          </w:p>
        </w:tc>
        <w:tc>
          <w:tcPr>
            <w:tcW w:w="720" w:type="dxa"/>
          </w:tcPr>
          <w:p w:rsidR="00600AD5" w:rsidRDefault="00600AD5" w:rsidP="00973A02">
            <w:pPr>
              <w:jc w:val="center"/>
            </w:pPr>
            <w:r>
              <w:t>78.0 (2.6)</w:t>
            </w:r>
          </w:p>
        </w:tc>
        <w:tc>
          <w:tcPr>
            <w:tcW w:w="990" w:type="dxa"/>
          </w:tcPr>
          <w:p w:rsidR="00600AD5" w:rsidRDefault="00600AD5" w:rsidP="00973A02">
            <w:pPr>
              <w:jc w:val="center"/>
            </w:pPr>
            <w:r>
              <w:t>28.0 (0.9)</w:t>
            </w:r>
          </w:p>
        </w:tc>
        <w:tc>
          <w:tcPr>
            <w:tcW w:w="900" w:type="dxa"/>
          </w:tcPr>
          <w:p w:rsidR="00600AD5" w:rsidRDefault="00600AD5" w:rsidP="00973A02">
            <w:pPr>
              <w:jc w:val="center"/>
            </w:pPr>
            <w:r>
              <w:t>39.1** (1.7)</w:t>
            </w:r>
          </w:p>
        </w:tc>
        <w:tc>
          <w:tcPr>
            <w:tcW w:w="990" w:type="dxa"/>
          </w:tcPr>
          <w:p w:rsidR="00600AD5" w:rsidRDefault="00600AD5" w:rsidP="00973A02">
            <w:pPr>
              <w:jc w:val="center"/>
            </w:pPr>
            <w:r>
              <w:t>1.03 (.03)</w:t>
            </w:r>
          </w:p>
        </w:tc>
        <w:tc>
          <w:tcPr>
            <w:tcW w:w="990" w:type="dxa"/>
          </w:tcPr>
          <w:p w:rsidR="00600AD5" w:rsidRDefault="00600AD5" w:rsidP="00973A02">
            <w:pPr>
              <w:jc w:val="center"/>
            </w:pPr>
            <w:r>
              <w:t>98.2 (2.1)</w:t>
            </w:r>
          </w:p>
        </w:tc>
      </w:tr>
      <w:tr w:rsidR="00600AD5" w:rsidTr="00D43CCE">
        <w:tc>
          <w:tcPr>
            <w:tcW w:w="986" w:type="dxa"/>
          </w:tcPr>
          <w:p w:rsidR="00600AD5" w:rsidRDefault="00600AD5" w:rsidP="00973A02">
            <w:pPr>
              <w:jc w:val="right"/>
            </w:pPr>
            <w:r>
              <w:t>High PA</w:t>
            </w:r>
          </w:p>
        </w:tc>
        <w:tc>
          <w:tcPr>
            <w:tcW w:w="539" w:type="dxa"/>
          </w:tcPr>
          <w:p w:rsidR="00600AD5" w:rsidRDefault="00600AD5" w:rsidP="00973A02">
            <w:pPr>
              <w:jc w:val="center"/>
            </w:pPr>
            <w:r>
              <w:t>29</w:t>
            </w:r>
          </w:p>
        </w:tc>
        <w:tc>
          <w:tcPr>
            <w:tcW w:w="810" w:type="dxa"/>
          </w:tcPr>
          <w:p w:rsidR="00600AD5" w:rsidRDefault="00600AD5" w:rsidP="00973A02">
            <w:pPr>
              <w:jc w:val="center"/>
            </w:pPr>
            <w:r>
              <w:t>60.3 (1.0)</w:t>
            </w:r>
          </w:p>
        </w:tc>
        <w:tc>
          <w:tcPr>
            <w:tcW w:w="990" w:type="dxa"/>
          </w:tcPr>
          <w:p w:rsidR="00600AD5" w:rsidRDefault="00600AD5" w:rsidP="00973A02">
            <w:pPr>
              <w:jc w:val="center"/>
            </w:pPr>
            <w:r>
              <w:t>167.4 (2.0)</w:t>
            </w:r>
          </w:p>
        </w:tc>
        <w:tc>
          <w:tcPr>
            <w:tcW w:w="720" w:type="dxa"/>
          </w:tcPr>
          <w:p w:rsidR="00600AD5" w:rsidRDefault="00600AD5" w:rsidP="00973A02">
            <w:pPr>
              <w:jc w:val="center"/>
            </w:pPr>
            <w:r>
              <w:t>70.6 (2.5)</w:t>
            </w:r>
          </w:p>
        </w:tc>
        <w:tc>
          <w:tcPr>
            <w:tcW w:w="990" w:type="dxa"/>
          </w:tcPr>
          <w:p w:rsidR="00600AD5" w:rsidRDefault="00600AD5" w:rsidP="00973A02">
            <w:pPr>
              <w:jc w:val="center"/>
            </w:pPr>
            <w:r>
              <w:t>25.0* (0.6)</w:t>
            </w:r>
          </w:p>
        </w:tc>
        <w:tc>
          <w:tcPr>
            <w:tcW w:w="900" w:type="dxa"/>
          </w:tcPr>
          <w:p w:rsidR="00600AD5" w:rsidRDefault="00600AD5" w:rsidP="00973A02">
            <w:pPr>
              <w:jc w:val="center"/>
            </w:pPr>
            <w:r>
              <w:t>34.4* (1.1)</w:t>
            </w:r>
          </w:p>
        </w:tc>
        <w:tc>
          <w:tcPr>
            <w:tcW w:w="990" w:type="dxa"/>
          </w:tcPr>
          <w:p w:rsidR="00600AD5" w:rsidRDefault="00600AD5" w:rsidP="00973A02">
            <w:pPr>
              <w:jc w:val="center"/>
            </w:pPr>
            <w:r>
              <w:t>1.01 (.04)</w:t>
            </w:r>
          </w:p>
        </w:tc>
        <w:tc>
          <w:tcPr>
            <w:tcW w:w="990" w:type="dxa"/>
          </w:tcPr>
          <w:p w:rsidR="00600AD5" w:rsidRDefault="00600AD5" w:rsidP="00973A02">
            <w:pPr>
              <w:jc w:val="center"/>
            </w:pPr>
            <w:r>
              <w:t>91.0* (2.1)</w:t>
            </w:r>
          </w:p>
        </w:tc>
      </w:tr>
    </w:tbl>
    <w:p w:rsidR="00600AD5" w:rsidRDefault="00600AD5" w:rsidP="00600AD5">
      <w:pPr>
        <w:rPr>
          <w:rFonts w:cs="Times New Roman"/>
        </w:rPr>
      </w:pPr>
      <w:r>
        <w:rPr>
          <w:rFonts w:cs="Times New Roman"/>
        </w:rPr>
        <w:t>Data presented at mean (SE); BMI, body mass index; %BF, percentage body fat; A/G Ratio, android/</w:t>
      </w:r>
      <w:proofErr w:type="spellStart"/>
      <w:r>
        <w:rPr>
          <w:rFonts w:cs="Times New Roman"/>
        </w:rPr>
        <w:t>gynoid</w:t>
      </w:r>
      <w:proofErr w:type="spellEnd"/>
      <w:r>
        <w:rPr>
          <w:rFonts w:cs="Times New Roman"/>
        </w:rPr>
        <w:t xml:space="preserve"> ratio; </w:t>
      </w:r>
      <w:proofErr w:type="spellStart"/>
      <w:r>
        <w:rPr>
          <w:rFonts w:cs="Times New Roman"/>
        </w:rPr>
        <w:t>WCcm</w:t>
      </w:r>
      <w:proofErr w:type="spellEnd"/>
      <w:r>
        <w:rPr>
          <w:rFonts w:cs="Times New Roman"/>
        </w:rPr>
        <w:t xml:space="preserve">, waist circumference in centimeters.  *p&lt;0.05 vs. low PA.  **p&lt;0.05 vs. low PA.  </w:t>
      </w:r>
    </w:p>
    <w:p w:rsidR="00600AD5" w:rsidRDefault="00600AD5" w:rsidP="009E79F2">
      <w:pPr>
        <w:spacing w:line="480" w:lineRule="auto"/>
        <w:ind w:firstLine="720"/>
        <w:rPr>
          <w:rFonts w:cs="Times New Roman"/>
        </w:rPr>
      </w:pPr>
      <w:r>
        <w:rPr>
          <w:rFonts w:cs="Times New Roman"/>
        </w:rPr>
        <w:t xml:space="preserve">A Chi-square analysis involving </w:t>
      </w:r>
      <w:proofErr w:type="spellStart"/>
      <w:r>
        <w:rPr>
          <w:rFonts w:cs="Times New Roman"/>
        </w:rPr>
        <w:t>VITD_Status</w:t>
      </w:r>
      <w:proofErr w:type="spellEnd"/>
      <w:r>
        <w:rPr>
          <w:rFonts w:cs="Times New Roman"/>
        </w:rPr>
        <w:t xml:space="preserve"> and Gender was conducted to examine the association and the sampling distribution between these two </w:t>
      </w:r>
      <w:proofErr w:type="gramStart"/>
      <w:r>
        <w:rPr>
          <w:rFonts w:cs="Times New Roman"/>
        </w:rPr>
        <w:t xml:space="preserve">variables </w:t>
      </w:r>
      <w:r w:rsidR="009E79F2">
        <w:rPr>
          <w:rFonts w:cs="Times New Roman"/>
        </w:rPr>
        <w:t xml:space="preserve"> </w:t>
      </w:r>
      <w:r>
        <w:rPr>
          <w:rFonts w:cs="Times New Roman"/>
        </w:rPr>
        <w:t>(</w:t>
      </w:r>
      <w:proofErr w:type="gramEnd"/>
      <w:r>
        <w:rPr>
          <w:rFonts w:cs="Times New Roman"/>
        </w:rPr>
        <w:t xml:space="preserve">Table 3).  The association between the two variables was significant (p=0.008) and the results revealed that while exactly 50% (36 out of 72) of the study population was vitamin D deficient and/or insufficient, a higher percentage of males (12 out of 18 = 66.6%) were vitamin D deficient and/or insufficient than females (24 out of 54 = 44.4%).  In addition, a Chi-square analysis involving </w:t>
      </w:r>
      <w:proofErr w:type="spellStart"/>
      <w:r>
        <w:rPr>
          <w:rFonts w:cs="Times New Roman"/>
        </w:rPr>
        <w:t>VITD_Status</w:t>
      </w:r>
      <w:proofErr w:type="spellEnd"/>
      <w:r>
        <w:rPr>
          <w:rFonts w:cs="Times New Roman"/>
        </w:rPr>
        <w:t xml:space="preserve"> and Physical Activity Level was conducted to examine the association and the sampling distribution between these two variables (Table 4).  The association between the two variables was significant (p=0.002) and the results revealed that 70% (7 out of 10) of the low PA group, 51.5% (17 out of 33) of the moderate PA group, and 41.4% (12 out of 29) of the high PA group were vitamin D deficient and/or insufficient.  </w:t>
      </w:r>
    </w:p>
    <w:p w:rsidR="00D43CCE" w:rsidRDefault="00D43CCE" w:rsidP="00600AD5">
      <w:pPr>
        <w:spacing w:line="480" w:lineRule="auto"/>
        <w:ind w:firstLine="720"/>
        <w:rPr>
          <w:rFonts w:cs="Times New Roman"/>
        </w:rPr>
      </w:pPr>
    </w:p>
    <w:p w:rsidR="00D43CCE" w:rsidRDefault="00D43CCE" w:rsidP="00600AD5">
      <w:pPr>
        <w:spacing w:line="480" w:lineRule="auto"/>
        <w:ind w:firstLine="720"/>
        <w:rPr>
          <w:rFonts w:cs="Times New Roman"/>
        </w:rPr>
      </w:pPr>
    </w:p>
    <w:p w:rsidR="00600AD5" w:rsidRDefault="00600AD5" w:rsidP="00600AD5">
      <w:pPr>
        <w:rPr>
          <w:rFonts w:cs="Times New Roman"/>
        </w:rPr>
      </w:pPr>
      <w:r>
        <w:rPr>
          <w:rFonts w:cs="Times New Roman"/>
        </w:rPr>
        <w:lastRenderedPageBreak/>
        <w:t>Table 3.  Chi-Square Analysis</w:t>
      </w:r>
    </w:p>
    <w:tbl>
      <w:tblPr>
        <w:tblStyle w:val="TableGrid"/>
        <w:tblW w:w="7200" w:type="dxa"/>
        <w:tblLayout w:type="fixed"/>
        <w:tblLook w:val="0000"/>
      </w:tblPr>
      <w:tblGrid>
        <w:gridCol w:w="1458"/>
        <w:gridCol w:w="1237"/>
        <w:gridCol w:w="1449"/>
        <w:gridCol w:w="1019"/>
        <w:gridCol w:w="1018"/>
        <w:gridCol w:w="1019"/>
      </w:tblGrid>
      <w:tr w:rsidR="00600AD5" w:rsidRPr="00EB5B02" w:rsidTr="00973A02">
        <w:tc>
          <w:tcPr>
            <w:tcW w:w="7200" w:type="dxa"/>
            <w:gridSpan w:val="6"/>
          </w:tcPr>
          <w:p w:rsidR="00600AD5" w:rsidRPr="00EB5B02" w:rsidRDefault="00600AD5" w:rsidP="00973A02">
            <w:pPr>
              <w:jc w:val="center"/>
              <w:rPr>
                <w:rFonts w:ascii="Calibri" w:eastAsia="Calibri" w:hAnsi="Calibri" w:cs="Times New Roman"/>
              </w:rPr>
            </w:pPr>
            <w:proofErr w:type="spellStart"/>
            <w:r w:rsidRPr="00EB5B02">
              <w:rPr>
                <w:rFonts w:ascii="Calibri" w:eastAsia="Calibri" w:hAnsi="Calibri" w:cs="Times New Roman"/>
                <w:b/>
                <w:bCs/>
              </w:rPr>
              <w:t>VITD_Status</w:t>
            </w:r>
            <w:proofErr w:type="spellEnd"/>
            <w:r w:rsidRPr="00EB5B02">
              <w:rPr>
                <w:rFonts w:ascii="Calibri" w:eastAsia="Calibri" w:hAnsi="Calibri" w:cs="Times New Roman"/>
                <w:b/>
                <w:bCs/>
              </w:rPr>
              <w:t xml:space="preserve"> * GENDER </w:t>
            </w:r>
            <w:proofErr w:type="spellStart"/>
            <w:r w:rsidRPr="00EB5B02">
              <w:rPr>
                <w:rFonts w:ascii="Calibri" w:eastAsia="Calibri" w:hAnsi="Calibri" w:cs="Times New Roman"/>
                <w:b/>
                <w:bCs/>
              </w:rPr>
              <w:t>Crosstabulation</w:t>
            </w:r>
            <w:proofErr w:type="spellEnd"/>
            <w:r>
              <w:rPr>
                <w:rFonts w:ascii="Calibri" w:eastAsia="Calibri" w:hAnsi="Calibri" w:cs="Times New Roman"/>
                <w:b/>
                <w:bCs/>
              </w:rPr>
              <w:t xml:space="preserve"> (p=0.008</w:t>
            </w:r>
            <w:r w:rsidRPr="00EB5B02">
              <w:rPr>
                <w:rFonts w:ascii="Calibri" w:eastAsia="Calibri" w:hAnsi="Calibri" w:cs="Times New Roman"/>
                <w:b/>
                <w:bCs/>
              </w:rPr>
              <w:t>)</w:t>
            </w:r>
          </w:p>
        </w:tc>
      </w:tr>
      <w:tr w:rsidR="00600AD5" w:rsidRPr="00EB5B02" w:rsidTr="00973A02">
        <w:tc>
          <w:tcPr>
            <w:tcW w:w="4144" w:type="dxa"/>
            <w:gridSpan w:val="3"/>
            <w:vMerge w:val="restart"/>
          </w:tcPr>
          <w:p w:rsidR="00600AD5" w:rsidRPr="00EB5B02" w:rsidRDefault="00600AD5" w:rsidP="00973A02">
            <w:pPr>
              <w:rPr>
                <w:rFonts w:ascii="Calibri" w:eastAsia="Calibri" w:hAnsi="Calibri" w:cs="Times New Roman"/>
              </w:rPr>
            </w:pPr>
          </w:p>
        </w:tc>
        <w:tc>
          <w:tcPr>
            <w:tcW w:w="2037" w:type="dxa"/>
            <w:gridSpan w:val="2"/>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GENDER</w:t>
            </w:r>
          </w:p>
        </w:tc>
        <w:tc>
          <w:tcPr>
            <w:tcW w:w="1019"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Total</w:t>
            </w:r>
          </w:p>
        </w:tc>
      </w:tr>
      <w:tr w:rsidR="00600AD5" w:rsidRPr="00EB5B02" w:rsidTr="00973A02">
        <w:tc>
          <w:tcPr>
            <w:tcW w:w="4144" w:type="dxa"/>
            <w:gridSpan w:val="3"/>
            <w:vMerge/>
          </w:tcPr>
          <w:p w:rsidR="00600AD5" w:rsidRPr="00EB5B02" w:rsidRDefault="00600AD5" w:rsidP="00973A02">
            <w:pPr>
              <w:rPr>
                <w:rFonts w:ascii="Calibri" w:eastAsia="Calibri" w:hAnsi="Calibri" w:cs="Times New Roman"/>
              </w:rPr>
            </w:pP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MALE</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FEMALE</w:t>
            </w:r>
          </w:p>
        </w:tc>
        <w:tc>
          <w:tcPr>
            <w:tcW w:w="1019" w:type="dxa"/>
            <w:vMerge/>
          </w:tcPr>
          <w:p w:rsidR="00600AD5" w:rsidRPr="00EB5B02" w:rsidRDefault="00600AD5" w:rsidP="00973A02">
            <w:pPr>
              <w:rPr>
                <w:rFonts w:ascii="Calibri" w:eastAsia="Calibri" w:hAnsi="Calibri" w:cs="Times New Roman"/>
              </w:rPr>
            </w:pPr>
          </w:p>
        </w:tc>
      </w:tr>
      <w:tr w:rsidR="00600AD5" w:rsidRPr="00EB5B02" w:rsidTr="00973A02">
        <w:tc>
          <w:tcPr>
            <w:tcW w:w="1458" w:type="dxa"/>
            <w:vMerge w:val="restart"/>
          </w:tcPr>
          <w:p w:rsidR="00600AD5" w:rsidRPr="00EB5B02" w:rsidRDefault="00600AD5" w:rsidP="00973A02">
            <w:pPr>
              <w:jc w:val="center"/>
              <w:rPr>
                <w:rFonts w:ascii="Calibri" w:eastAsia="Calibri" w:hAnsi="Calibri" w:cs="Times New Roman"/>
              </w:rPr>
            </w:pPr>
            <w:proofErr w:type="spellStart"/>
            <w:r w:rsidRPr="00EB5B02">
              <w:rPr>
                <w:rFonts w:ascii="Calibri" w:eastAsia="Calibri" w:hAnsi="Calibri" w:cs="Times New Roman"/>
              </w:rPr>
              <w:t>VITD_Status</w:t>
            </w:r>
            <w:proofErr w:type="spellEnd"/>
          </w:p>
        </w:tc>
        <w:tc>
          <w:tcPr>
            <w:tcW w:w="1237"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Deficient</w:t>
            </w: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0</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9</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9</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0.0%</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within GENDER</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0.0%</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16.7%</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12.5%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0.0%</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12.5%</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12.5%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Insufficient</w:t>
            </w: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12</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15</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27</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44.4%</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55.6%</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within GENDER</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66.7%</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27.8%</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37.5%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16.7%</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20.8%</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37.5%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Sufficient</w:t>
            </w: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6</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30</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36</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16.7%</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83.3%</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within GENDER</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33.3%</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55.6%</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50.0%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8.3%</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41.7%</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50.0%</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Total</w:t>
            </w:r>
          </w:p>
        </w:tc>
        <w:tc>
          <w:tcPr>
            <w:tcW w:w="1237" w:type="dxa"/>
          </w:tcPr>
          <w:p w:rsidR="00600AD5" w:rsidRPr="00EB5B02" w:rsidRDefault="00600AD5" w:rsidP="00973A02">
            <w:pP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18</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54</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72</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p>
        </w:tc>
        <w:tc>
          <w:tcPr>
            <w:tcW w:w="1237" w:type="dxa"/>
          </w:tcPr>
          <w:p w:rsidR="00600AD5" w:rsidRPr="00EB5B02" w:rsidRDefault="00600AD5" w:rsidP="00973A02">
            <w:pP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25.0%</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75%</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p>
        </w:tc>
        <w:tc>
          <w:tcPr>
            <w:tcW w:w="1237" w:type="dxa"/>
          </w:tcPr>
          <w:p w:rsidR="00600AD5" w:rsidRPr="00EB5B02" w:rsidRDefault="00600AD5" w:rsidP="00973A02">
            <w:pP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within GENDER</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p>
        </w:tc>
        <w:tc>
          <w:tcPr>
            <w:tcW w:w="1237" w:type="dxa"/>
          </w:tcPr>
          <w:p w:rsidR="00600AD5" w:rsidRPr="00EB5B02" w:rsidRDefault="00600AD5" w:rsidP="00973A02">
            <w:pP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25%</w:t>
            </w:r>
          </w:p>
        </w:tc>
        <w:tc>
          <w:tcPr>
            <w:tcW w:w="101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75%</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w:t>
            </w:r>
          </w:p>
        </w:tc>
      </w:tr>
    </w:tbl>
    <w:p w:rsidR="00600AD5" w:rsidRDefault="00600AD5" w:rsidP="00600AD5">
      <w:pPr>
        <w:spacing w:line="480" w:lineRule="auto"/>
        <w:rPr>
          <w:rFonts w:cs="Times New Roman"/>
        </w:rPr>
      </w:pPr>
    </w:p>
    <w:p w:rsidR="00600AD5" w:rsidRDefault="00600AD5" w:rsidP="00600AD5">
      <w:pPr>
        <w:spacing w:line="480" w:lineRule="auto"/>
        <w:rPr>
          <w:rFonts w:cs="Times New Roman"/>
        </w:rPr>
      </w:pPr>
    </w:p>
    <w:p w:rsidR="00600AD5" w:rsidRDefault="00600AD5" w:rsidP="00600AD5">
      <w:pPr>
        <w:spacing w:line="480" w:lineRule="auto"/>
        <w:rPr>
          <w:rFonts w:cs="Times New Roman"/>
        </w:rPr>
      </w:pPr>
    </w:p>
    <w:p w:rsidR="00600AD5" w:rsidRDefault="00600AD5" w:rsidP="00600AD5">
      <w:pPr>
        <w:spacing w:line="480" w:lineRule="auto"/>
        <w:rPr>
          <w:rFonts w:cs="Times New Roman"/>
        </w:rPr>
      </w:pPr>
    </w:p>
    <w:p w:rsidR="00600AD5" w:rsidRDefault="00600AD5" w:rsidP="00600AD5">
      <w:pPr>
        <w:rPr>
          <w:rFonts w:cs="Times New Roman"/>
        </w:rPr>
      </w:pPr>
    </w:p>
    <w:p w:rsidR="00D43CCE" w:rsidRDefault="00D43CCE" w:rsidP="00600AD5">
      <w:pPr>
        <w:rPr>
          <w:rFonts w:cs="Times New Roman"/>
        </w:rPr>
      </w:pPr>
    </w:p>
    <w:p w:rsidR="00D43CCE" w:rsidRDefault="00D43CCE" w:rsidP="00600AD5">
      <w:pPr>
        <w:rPr>
          <w:rFonts w:cs="Times New Roman"/>
        </w:rPr>
      </w:pPr>
    </w:p>
    <w:p w:rsidR="00D43CCE" w:rsidRDefault="00D43CCE" w:rsidP="00600AD5">
      <w:pPr>
        <w:rPr>
          <w:rFonts w:cs="Times New Roman"/>
        </w:rPr>
      </w:pPr>
    </w:p>
    <w:p w:rsidR="00600AD5" w:rsidRDefault="00600AD5" w:rsidP="00600AD5">
      <w:pPr>
        <w:rPr>
          <w:rFonts w:cs="Times New Roman"/>
        </w:rPr>
      </w:pPr>
      <w:r>
        <w:rPr>
          <w:rFonts w:cs="Times New Roman"/>
        </w:rPr>
        <w:lastRenderedPageBreak/>
        <w:t>Table 4. Chi-Square Analysis</w:t>
      </w:r>
    </w:p>
    <w:tbl>
      <w:tblPr>
        <w:tblStyle w:val="TableGrid"/>
        <w:tblW w:w="8219" w:type="dxa"/>
        <w:tblLayout w:type="fixed"/>
        <w:tblLook w:val="0000"/>
      </w:tblPr>
      <w:tblGrid>
        <w:gridCol w:w="1458"/>
        <w:gridCol w:w="1237"/>
        <w:gridCol w:w="1449"/>
        <w:gridCol w:w="1019"/>
        <w:gridCol w:w="1312"/>
        <w:gridCol w:w="900"/>
        <w:gridCol w:w="844"/>
      </w:tblGrid>
      <w:tr w:rsidR="00600AD5" w:rsidRPr="00EB5B02" w:rsidTr="00973A02">
        <w:tc>
          <w:tcPr>
            <w:tcW w:w="8219" w:type="dxa"/>
            <w:gridSpan w:val="7"/>
          </w:tcPr>
          <w:p w:rsidR="00600AD5" w:rsidRPr="00EB5B02" w:rsidRDefault="00600AD5" w:rsidP="00973A02">
            <w:pPr>
              <w:jc w:val="center"/>
              <w:rPr>
                <w:rFonts w:ascii="Calibri" w:eastAsia="Calibri" w:hAnsi="Calibri" w:cs="Times New Roman"/>
              </w:rPr>
            </w:pPr>
            <w:proofErr w:type="spellStart"/>
            <w:r>
              <w:rPr>
                <w:rFonts w:ascii="Calibri" w:eastAsia="Calibri" w:hAnsi="Calibri" w:cs="Times New Roman"/>
                <w:b/>
                <w:bCs/>
              </w:rPr>
              <w:t>VITD_Status</w:t>
            </w:r>
            <w:proofErr w:type="spellEnd"/>
            <w:r>
              <w:rPr>
                <w:rFonts w:ascii="Calibri" w:eastAsia="Calibri" w:hAnsi="Calibri" w:cs="Times New Roman"/>
                <w:b/>
                <w:bCs/>
              </w:rPr>
              <w:t xml:space="preserve"> * Physical Activity</w:t>
            </w:r>
            <w:r w:rsidRPr="00EB5B02">
              <w:rPr>
                <w:rFonts w:ascii="Calibri" w:eastAsia="Calibri" w:hAnsi="Calibri" w:cs="Times New Roman"/>
                <w:b/>
                <w:bCs/>
              </w:rPr>
              <w:t xml:space="preserve"> </w:t>
            </w:r>
            <w:r>
              <w:rPr>
                <w:rFonts w:ascii="Calibri" w:eastAsia="Calibri" w:hAnsi="Calibri" w:cs="Times New Roman"/>
                <w:b/>
                <w:bCs/>
              </w:rPr>
              <w:t xml:space="preserve">(PA) </w:t>
            </w:r>
            <w:proofErr w:type="spellStart"/>
            <w:r w:rsidRPr="00EB5B02">
              <w:rPr>
                <w:rFonts w:ascii="Calibri" w:eastAsia="Calibri" w:hAnsi="Calibri" w:cs="Times New Roman"/>
                <w:b/>
                <w:bCs/>
              </w:rPr>
              <w:t>Crosstabulation</w:t>
            </w:r>
            <w:proofErr w:type="spellEnd"/>
            <w:r w:rsidRPr="00EB5B02">
              <w:rPr>
                <w:rFonts w:ascii="Calibri" w:eastAsia="Calibri" w:hAnsi="Calibri" w:cs="Times New Roman"/>
                <w:b/>
                <w:bCs/>
              </w:rPr>
              <w:t xml:space="preserve"> (p=0.002)</w:t>
            </w:r>
          </w:p>
        </w:tc>
      </w:tr>
      <w:tr w:rsidR="00600AD5" w:rsidRPr="00EB5B02" w:rsidTr="00973A02">
        <w:tc>
          <w:tcPr>
            <w:tcW w:w="4144" w:type="dxa"/>
            <w:gridSpan w:val="3"/>
            <w:vMerge w:val="restart"/>
          </w:tcPr>
          <w:p w:rsidR="00600AD5" w:rsidRPr="00EB5B02" w:rsidRDefault="00600AD5" w:rsidP="00973A02">
            <w:pPr>
              <w:rPr>
                <w:rFonts w:ascii="Calibri" w:eastAsia="Calibri" w:hAnsi="Calibri" w:cs="Times New Roman"/>
              </w:rPr>
            </w:pPr>
          </w:p>
        </w:tc>
        <w:tc>
          <w:tcPr>
            <w:tcW w:w="3231" w:type="dxa"/>
            <w:gridSpan w:val="3"/>
          </w:tcPr>
          <w:p w:rsidR="00600AD5" w:rsidRPr="00EB5B02" w:rsidRDefault="00600AD5" w:rsidP="00973A02">
            <w:pPr>
              <w:jc w:val="center"/>
              <w:rPr>
                <w:rFonts w:ascii="Calibri" w:eastAsia="Calibri" w:hAnsi="Calibri" w:cs="Times New Roman"/>
              </w:rPr>
            </w:pPr>
            <w:r>
              <w:rPr>
                <w:rFonts w:ascii="Calibri" w:eastAsia="Calibri" w:hAnsi="Calibri" w:cs="Times New Roman"/>
              </w:rPr>
              <w:t>PHYSICAL ACTIVITY</w:t>
            </w:r>
          </w:p>
        </w:tc>
        <w:tc>
          <w:tcPr>
            <w:tcW w:w="844"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Total</w:t>
            </w:r>
          </w:p>
        </w:tc>
      </w:tr>
      <w:tr w:rsidR="00600AD5" w:rsidRPr="00EB5B02" w:rsidTr="00973A02">
        <w:tc>
          <w:tcPr>
            <w:tcW w:w="4144" w:type="dxa"/>
            <w:gridSpan w:val="3"/>
            <w:vMerge/>
          </w:tcPr>
          <w:p w:rsidR="00600AD5" w:rsidRPr="00EB5B02" w:rsidRDefault="00600AD5" w:rsidP="00973A02">
            <w:pPr>
              <w:rPr>
                <w:rFonts w:ascii="Calibri" w:eastAsia="Calibri" w:hAnsi="Calibri" w:cs="Times New Roman"/>
              </w:rPr>
            </w:pP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LOW</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MODERATE</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HIGH</w:t>
            </w:r>
          </w:p>
        </w:tc>
        <w:tc>
          <w:tcPr>
            <w:tcW w:w="844" w:type="dxa"/>
            <w:vMerge/>
          </w:tcPr>
          <w:p w:rsidR="00600AD5" w:rsidRPr="00EB5B02" w:rsidRDefault="00600AD5" w:rsidP="00973A02">
            <w:pPr>
              <w:jc w:val="center"/>
              <w:rPr>
                <w:rFonts w:ascii="Calibri" w:eastAsia="Calibri" w:hAnsi="Calibri" w:cs="Times New Roman"/>
              </w:rPr>
            </w:pPr>
          </w:p>
        </w:tc>
      </w:tr>
      <w:tr w:rsidR="00600AD5" w:rsidRPr="00EB5B02" w:rsidTr="00973A02">
        <w:tc>
          <w:tcPr>
            <w:tcW w:w="1458" w:type="dxa"/>
            <w:vMerge w:val="restart"/>
          </w:tcPr>
          <w:p w:rsidR="00600AD5" w:rsidRPr="00EB5B02" w:rsidRDefault="00600AD5" w:rsidP="00973A02">
            <w:pPr>
              <w:jc w:val="center"/>
              <w:rPr>
                <w:rFonts w:ascii="Calibri" w:eastAsia="Calibri" w:hAnsi="Calibri" w:cs="Times New Roman"/>
              </w:rPr>
            </w:pPr>
            <w:proofErr w:type="spellStart"/>
            <w:r w:rsidRPr="00EB5B02">
              <w:rPr>
                <w:rFonts w:ascii="Calibri" w:eastAsia="Calibri" w:hAnsi="Calibri" w:cs="Times New Roman"/>
              </w:rPr>
              <w:t>VITD_Status</w:t>
            </w:r>
            <w:proofErr w:type="spellEnd"/>
          </w:p>
        </w:tc>
        <w:tc>
          <w:tcPr>
            <w:tcW w:w="1237"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Deficient</w:t>
            </w: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5</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9</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55.6</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11.1</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33.3%</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 within PA</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5</w:t>
            </w:r>
            <w:r w:rsidRPr="00EB5B02">
              <w:rPr>
                <w:rFonts w:ascii="Calibri" w:eastAsia="Calibri" w:hAnsi="Calibri" w:cs="Times New Roman"/>
              </w:rPr>
              <w:t>0.0%</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3.0</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10.3%</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12.5%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6.9</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1.4</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4.2%</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12.5%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Insufficient</w:t>
            </w: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2</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16</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9</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27</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7.4</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59.3</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33.3%</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 within PA</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20.0</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48.5</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31.0%</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37.5%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2.8</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22.2</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12.5%</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37.5%</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val="restart"/>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Sufficient</w:t>
            </w: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16</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17</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36</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8.3</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44.4</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47.2</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within GENDER</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30.0</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48.5</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58.6%</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50.0%</w:t>
            </w:r>
          </w:p>
        </w:tc>
      </w:tr>
      <w:tr w:rsidR="00600AD5" w:rsidRPr="00EB5B02" w:rsidTr="00973A02">
        <w:tc>
          <w:tcPr>
            <w:tcW w:w="1458" w:type="dxa"/>
            <w:vMerge/>
          </w:tcPr>
          <w:p w:rsidR="00600AD5" w:rsidRPr="00EB5B02" w:rsidRDefault="00600AD5" w:rsidP="00973A02">
            <w:pPr>
              <w:jc w:val="center"/>
              <w:rPr>
                <w:rFonts w:ascii="Calibri" w:eastAsia="Calibri" w:hAnsi="Calibri" w:cs="Times New Roman"/>
              </w:rPr>
            </w:pPr>
          </w:p>
        </w:tc>
        <w:tc>
          <w:tcPr>
            <w:tcW w:w="1237" w:type="dxa"/>
            <w:vMerge/>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4.2</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22.2</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23.6</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50.0%</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Total</w:t>
            </w:r>
          </w:p>
        </w:tc>
        <w:tc>
          <w:tcPr>
            <w:tcW w:w="1237" w:type="dxa"/>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Count</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10</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33</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29</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72</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p>
        </w:tc>
        <w:tc>
          <w:tcPr>
            <w:tcW w:w="1237" w:type="dxa"/>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xml:space="preserve">% within </w:t>
            </w:r>
            <w:proofErr w:type="spellStart"/>
            <w:r w:rsidRPr="00EB5B02">
              <w:rPr>
                <w:rFonts w:ascii="Calibri" w:eastAsia="Calibri" w:hAnsi="Calibri" w:cs="Times New Roman"/>
              </w:rPr>
              <w:t>VITD_Status</w:t>
            </w:r>
            <w:proofErr w:type="spellEnd"/>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13.9</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45.8</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40.3</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p>
        </w:tc>
        <w:tc>
          <w:tcPr>
            <w:tcW w:w="1237" w:type="dxa"/>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 within PA</w:t>
            </w:r>
          </w:p>
        </w:tc>
        <w:tc>
          <w:tcPr>
            <w:tcW w:w="101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c>
          <w:tcPr>
            <w:tcW w:w="1312"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100.0%</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100.0%</w:t>
            </w:r>
          </w:p>
        </w:tc>
      </w:tr>
      <w:tr w:rsidR="00600AD5" w:rsidRPr="00EB5B02" w:rsidTr="00973A02">
        <w:tc>
          <w:tcPr>
            <w:tcW w:w="1458" w:type="dxa"/>
          </w:tcPr>
          <w:p w:rsidR="00600AD5" w:rsidRPr="00EB5B02" w:rsidRDefault="00600AD5" w:rsidP="00973A02">
            <w:pPr>
              <w:jc w:val="center"/>
              <w:rPr>
                <w:rFonts w:ascii="Calibri" w:eastAsia="Calibri" w:hAnsi="Calibri" w:cs="Times New Roman"/>
              </w:rPr>
            </w:pPr>
          </w:p>
        </w:tc>
        <w:tc>
          <w:tcPr>
            <w:tcW w:w="1237" w:type="dxa"/>
          </w:tcPr>
          <w:p w:rsidR="00600AD5" w:rsidRPr="00EB5B02" w:rsidRDefault="00600AD5" w:rsidP="00973A02">
            <w:pPr>
              <w:jc w:val="center"/>
              <w:rPr>
                <w:rFonts w:ascii="Calibri" w:eastAsia="Calibri" w:hAnsi="Calibri" w:cs="Times New Roman"/>
              </w:rPr>
            </w:pPr>
          </w:p>
        </w:tc>
        <w:tc>
          <w:tcPr>
            <w:tcW w:w="1449"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 of Total</w:t>
            </w:r>
          </w:p>
        </w:tc>
        <w:tc>
          <w:tcPr>
            <w:tcW w:w="1019"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13.9</w:t>
            </w:r>
            <w:r w:rsidRPr="00EB5B02">
              <w:rPr>
                <w:rFonts w:ascii="Calibri" w:eastAsia="Calibri" w:hAnsi="Calibri" w:cs="Times New Roman"/>
              </w:rPr>
              <w:t>%</w:t>
            </w:r>
          </w:p>
        </w:tc>
        <w:tc>
          <w:tcPr>
            <w:tcW w:w="1312"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45.8</w:t>
            </w:r>
            <w:r w:rsidRPr="00EB5B02">
              <w:rPr>
                <w:rFonts w:ascii="Calibri" w:eastAsia="Calibri" w:hAnsi="Calibri" w:cs="Times New Roman"/>
              </w:rPr>
              <w:t>%</w:t>
            </w:r>
          </w:p>
        </w:tc>
        <w:tc>
          <w:tcPr>
            <w:tcW w:w="900" w:type="dxa"/>
          </w:tcPr>
          <w:p w:rsidR="00600AD5" w:rsidRPr="00EB5B02" w:rsidRDefault="00600AD5" w:rsidP="00973A02">
            <w:pPr>
              <w:jc w:val="center"/>
              <w:rPr>
                <w:rFonts w:ascii="Calibri" w:eastAsia="Calibri" w:hAnsi="Calibri" w:cs="Times New Roman"/>
              </w:rPr>
            </w:pPr>
            <w:r>
              <w:rPr>
                <w:rFonts w:ascii="Calibri" w:eastAsia="Calibri" w:hAnsi="Calibri" w:cs="Times New Roman"/>
              </w:rPr>
              <w:t>40.3%</w:t>
            </w:r>
          </w:p>
        </w:tc>
        <w:tc>
          <w:tcPr>
            <w:tcW w:w="844" w:type="dxa"/>
          </w:tcPr>
          <w:p w:rsidR="00600AD5" w:rsidRPr="00EB5B02" w:rsidRDefault="00600AD5" w:rsidP="00973A02">
            <w:pPr>
              <w:jc w:val="center"/>
              <w:rPr>
                <w:rFonts w:ascii="Calibri" w:eastAsia="Calibri" w:hAnsi="Calibri" w:cs="Times New Roman"/>
              </w:rPr>
            </w:pPr>
            <w:r w:rsidRPr="00EB5B02">
              <w:rPr>
                <w:rFonts w:ascii="Calibri" w:eastAsia="Calibri" w:hAnsi="Calibri" w:cs="Times New Roman"/>
              </w:rPr>
              <w:t>100%</w:t>
            </w:r>
          </w:p>
        </w:tc>
      </w:tr>
    </w:tbl>
    <w:p w:rsidR="00600AD5" w:rsidRPr="002F6F64" w:rsidRDefault="00600AD5" w:rsidP="00600AD5">
      <w:pPr>
        <w:spacing w:line="480" w:lineRule="auto"/>
        <w:rPr>
          <w:rFonts w:cs="Times New Roman"/>
        </w:rPr>
      </w:pPr>
      <w:r>
        <w:rPr>
          <w:rFonts w:cs="Times New Roman"/>
        </w:rPr>
        <w:t xml:space="preserve"> </w:t>
      </w:r>
    </w:p>
    <w:p w:rsidR="00600AD5" w:rsidRPr="002F6F64" w:rsidRDefault="00600AD5" w:rsidP="00600AD5">
      <w:pPr>
        <w:spacing w:line="480" w:lineRule="auto"/>
        <w:rPr>
          <w:rFonts w:cs="Times New Roman"/>
          <w:b/>
        </w:rPr>
      </w:pPr>
      <w:r w:rsidRPr="002F6F64">
        <w:rPr>
          <w:rFonts w:cs="Times New Roman"/>
          <w:b/>
        </w:rPr>
        <w:t>Lipid Panel, Glucose, &amp; Vitamin D</w:t>
      </w:r>
    </w:p>
    <w:p w:rsidR="00600AD5" w:rsidRDefault="00600AD5" w:rsidP="00600AD5">
      <w:pPr>
        <w:spacing w:line="480" w:lineRule="auto"/>
        <w:rPr>
          <w:rFonts w:cs="Times New Roman"/>
        </w:rPr>
      </w:pPr>
      <w:r>
        <w:rPr>
          <w:rFonts w:cs="Times New Roman"/>
        </w:rPr>
        <w:tab/>
        <w:t>O</w:t>
      </w:r>
      <w:r w:rsidRPr="006F0BCC">
        <w:rPr>
          <w:rFonts w:cs="Times New Roman"/>
        </w:rPr>
        <w:t xml:space="preserve">n average, </w:t>
      </w:r>
      <w:r>
        <w:rPr>
          <w:rFonts w:cs="Times New Roman"/>
        </w:rPr>
        <w:t xml:space="preserve">as a group, the </w:t>
      </w:r>
      <w:r w:rsidRPr="006F0BCC">
        <w:rPr>
          <w:rFonts w:cs="Times New Roman"/>
        </w:rPr>
        <w:t>participants</w:t>
      </w:r>
      <w:r>
        <w:rPr>
          <w:rFonts w:cs="Times New Roman"/>
        </w:rPr>
        <w:t xml:space="preserve"> had normal lipid values with the exception of high LDL cholesterol (109.6 ±3.7), which remained high through all PA levels.  They also had high HDL cholesterol (64.8 ± 2.0), which is considered a negative risk factor for CHD when HDL-C ˃ 59 mg/dl.  Exercise has been shown to raise HDL levels, and both males and females increased HDL levels with increased PA.   TGs also decreased with increased PA, and high TG levels, which have been shown in the literature to be associated with low vitamin D status, are associated with the lowest </w:t>
      </w:r>
      <w:r>
        <w:rPr>
          <w:rFonts w:cs="Times New Roman"/>
        </w:rPr>
        <w:lastRenderedPageBreak/>
        <w:t>vitamin D levels in this study.  Both TGs and circulating vitamin D levels (25(OH</w:t>
      </w:r>
      <w:proofErr w:type="gramStart"/>
      <w:r>
        <w:rPr>
          <w:rFonts w:cs="Times New Roman"/>
        </w:rPr>
        <w:t>)D</w:t>
      </w:r>
      <w:proofErr w:type="gramEnd"/>
      <w:r>
        <w:rPr>
          <w:rFonts w:cs="Times New Roman"/>
        </w:rPr>
        <w:t xml:space="preserve">) were lowest in the low PA group.  Vitamin D levels as a group were sufficient (&gt;30ng/ml) (31.1ng/ml) and increased with PA, especially for women going from insufficient to sufficient status.  Glucose levels as a group were normal and decreased with increasing PA.  Two-way ANOVA detected no significant main effect (p&lt;0.05) for gender and no significant interaction (p&lt;0.05) (Gender x PA) for the lipid panel, GLU, or VIT D (Table 5).  </w:t>
      </w:r>
    </w:p>
    <w:p w:rsidR="00600AD5" w:rsidRDefault="00600AD5" w:rsidP="00600AD5">
      <w:pPr>
        <w:rPr>
          <w:rFonts w:cs="Times New Roman"/>
        </w:rPr>
      </w:pPr>
      <w:r>
        <w:rPr>
          <w:rFonts w:cs="Times New Roman"/>
        </w:rPr>
        <w:t>Table 5.  Participant Blood Values</w:t>
      </w:r>
    </w:p>
    <w:tbl>
      <w:tblPr>
        <w:tblStyle w:val="TableGrid"/>
        <w:tblW w:w="8185" w:type="dxa"/>
        <w:tblLook w:val="04A0"/>
      </w:tblPr>
      <w:tblGrid>
        <w:gridCol w:w="1038"/>
        <w:gridCol w:w="487"/>
        <w:gridCol w:w="990"/>
        <w:gridCol w:w="990"/>
        <w:gridCol w:w="1080"/>
        <w:gridCol w:w="990"/>
        <w:gridCol w:w="1260"/>
        <w:gridCol w:w="1350"/>
      </w:tblGrid>
      <w:tr w:rsidR="00600AD5" w:rsidRPr="00B174B2" w:rsidTr="003B526C">
        <w:tc>
          <w:tcPr>
            <w:tcW w:w="1038" w:type="dxa"/>
            <w:vAlign w:val="center"/>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Group</w:t>
            </w:r>
          </w:p>
        </w:tc>
        <w:tc>
          <w:tcPr>
            <w:tcW w:w="487" w:type="dxa"/>
            <w:vAlign w:val="center"/>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N</w:t>
            </w:r>
          </w:p>
        </w:tc>
        <w:tc>
          <w:tcPr>
            <w:tcW w:w="990" w:type="dxa"/>
            <w:vAlign w:val="center"/>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 xml:space="preserve">T </w:t>
            </w:r>
            <w:proofErr w:type="spellStart"/>
            <w:r w:rsidRPr="00B174B2">
              <w:rPr>
                <w:rFonts w:ascii="Calibri" w:eastAsia="Calibri" w:hAnsi="Calibri" w:cs="Times New Roman"/>
              </w:rPr>
              <w:t>Chol</w:t>
            </w:r>
            <w:proofErr w:type="spellEnd"/>
          </w:p>
        </w:tc>
        <w:tc>
          <w:tcPr>
            <w:tcW w:w="990" w:type="dxa"/>
            <w:vAlign w:val="center"/>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TG</w:t>
            </w:r>
          </w:p>
        </w:tc>
        <w:tc>
          <w:tcPr>
            <w:tcW w:w="1080" w:type="dxa"/>
            <w:vAlign w:val="center"/>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HDL</w:t>
            </w:r>
          </w:p>
        </w:tc>
        <w:tc>
          <w:tcPr>
            <w:tcW w:w="990" w:type="dxa"/>
            <w:vAlign w:val="center"/>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LDL</w:t>
            </w:r>
          </w:p>
        </w:tc>
        <w:tc>
          <w:tcPr>
            <w:tcW w:w="1260" w:type="dxa"/>
            <w:vAlign w:val="center"/>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GLU</w:t>
            </w:r>
          </w:p>
        </w:tc>
        <w:tc>
          <w:tcPr>
            <w:tcW w:w="1350" w:type="dxa"/>
            <w:vAlign w:val="center"/>
          </w:tcPr>
          <w:p w:rsidR="00600AD5" w:rsidRPr="00B174B2" w:rsidRDefault="00600AD5" w:rsidP="00973A02">
            <w:pPr>
              <w:jc w:val="center"/>
              <w:rPr>
                <w:rFonts w:ascii="Calibri" w:eastAsia="Calibri" w:hAnsi="Calibri" w:cs="Times New Roman"/>
              </w:rPr>
            </w:pPr>
            <w:r>
              <w:rPr>
                <w:rFonts w:ascii="Calibri" w:eastAsia="Calibri" w:hAnsi="Calibri" w:cs="Times New Roman"/>
              </w:rPr>
              <w:t>VIT</w:t>
            </w:r>
            <w:r w:rsidRPr="00B174B2">
              <w:rPr>
                <w:rFonts w:ascii="Calibri" w:eastAsia="Calibri" w:hAnsi="Calibri" w:cs="Times New Roman"/>
              </w:rPr>
              <w:t xml:space="preserve"> D</w:t>
            </w:r>
          </w:p>
        </w:tc>
      </w:tr>
      <w:tr w:rsidR="00600AD5" w:rsidRPr="00B174B2" w:rsidTr="003B526C">
        <w:tc>
          <w:tcPr>
            <w:tcW w:w="1038" w:type="dxa"/>
          </w:tcPr>
          <w:p w:rsidR="00600AD5" w:rsidRPr="00B174B2" w:rsidRDefault="00600AD5" w:rsidP="00973A02">
            <w:pPr>
              <w:rPr>
                <w:rFonts w:ascii="Calibri" w:eastAsia="Calibri" w:hAnsi="Calibri" w:cs="Times New Roman"/>
              </w:rPr>
            </w:pPr>
            <w:r w:rsidRPr="00B174B2">
              <w:rPr>
                <w:rFonts w:ascii="Calibri" w:eastAsia="Calibri" w:hAnsi="Calibri" w:cs="Times New Roman"/>
              </w:rPr>
              <w:t>Total</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72</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196.9 (4.2)</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116.4</w:t>
            </w:r>
            <w:r w:rsidR="00D43CCE">
              <w:rPr>
                <w:rFonts w:ascii="Calibri" w:eastAsia="Calibri" w:hAnsi="Calibri" w:cs="Times New Roman"/>
              </w:rPr>
              <w:t xml:space="preserve"> (</w:t>
            </w:r>
            <w:r w:rsidR="002F661C">
              <w:rPr>
                <w:rFonts w:ascii="Calibri" w:eastAsia="Calibri" w:hAnsi="Calibri" w:cs="Times New Roman"/>
              </w:rPr>
              <w:t>11.5)</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64.8 (2.0)</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109.6 (3.7)</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95.5 (3.4)</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31.1 (1.3)</w:t>
            </w:r>
          </w:p>
        </w:tc>
      </w:tr>
      <w:tr w:rsidR="00600AD5" w:rsidRPr="00B174B2" w:rsidTr="003B526C">
        <w:tc>
          <w:tcPr>
            <w:tcW w:w="1038" w:type="dxa"/>
          </w:tcPr>
          <w:p w:rsidR="00600AD5" w:rsidRPr="00B174B2" w:rsidRDefault="00600AD5" w:rsidP="00973A02">
            <w:pPr>
              <w:rPr>
                <w:rFonts w:ascii="Calibri" w:eastAsia="Calibri" w:hAnsi="Calibri" w:cs="Times New Roman"/>
              </w:rPr>
            </w:pPr>
            <w:r w:rsidRPr="00B174B2">
              <w:rPr>
                <w:rFonts w:ascii="Calibri" w:eastAsia="Calibri" w:hAnsi="Calibri" w:cs="Times New Roman"/>
              </w:rPr>
              <w:t>Men</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18</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196.7 (9.0)</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105.8 (8.9)</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62.1 (3.4)</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113.4 (7.4)</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97.6 (3.1)</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28.3 (1.3)</w:t>
            </w:r>
          </w:p>
        </w:tc>
      </w:tr>
      <w:tr w:rsidR="00600AD5" w:rsidRPr="00B174B2" w:rsidTr="003B526C">
        <w:tc>
          <w:tcPr>
            <w:tcW w:w="1038" w:type="dxa"/>
          </w:tcPr>
          <w:p w:rsidR="00600AD5" w:rsidRPr="00B174B2" w:rsidRDefault="00600AD5" w:rsidP="00973A02">
            <w:pPr>
              <w:jc w:val="right"/>
              <w:rPr>
                <w:rFonts w:ascii="Calibri" w:eastAsia="Calibri" w:hAnsi="Calibri" w:cs="Times New Roman"/>
              </w:rPr>
            </w:pPr>
            <w:r w:rsidRPr="00B174B2">
              <w:rPr>
                <w:rFonts w:ascii="Calibri" w:eastAsia="Calibri" w:hAnsi="Calibri" w:cs="Times New Roman"/>
              </w:rPr>
              <w:t>Low PA</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0</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n/a</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n/a</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 xml:space="preserve">n/a </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n/a</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n/a</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n/a</w:t>
            </w:r>
          </w:p>
        </w:tc>
      </w:tr>
      <w:tr w:rsidR="00600AD5" w:rsidRPr="00B174B2" w:rsidTr="003B526C">
        <w:tc>
          <w:tcPr>
            <w:tcW w:w="1038" w:type="dxa"/>
          </w:tcPr>
          <w:p w:rsidR="00600AD5" w:rsidRPr="00B174B2" w:rsidRDefault="00600AD5" w:rsidP="00973A02">
            <w:pPr>
              <w:jc w:val="right"/>
              <w:rPr>
                <w:rFonts w:ascii="Calibri" w:eastAsia="Calibri" w:hAnsi="Calibri" w:cs="Times New Roman"/>
              </w:rPr>
            </w:pPr>
            <w:r w:rsidRPr="00B174B2">
              <w:rPr>
                <w:rFonts w:ascii="Calibri" w:eastAsia="Calibri" w:hAnsi="Calibri" w:cs="Times New Roman"/>
              </w:rPr>
              <w:t>Mod PA</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187.1 (12.4)</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58.3 (4.6)</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58.3 (4.6)</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106.7 (10.2)</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99.2 (5.3)</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27.5 (3.3)</w:t>
            </w:r>
          </w:p>
        </w:tc>
      </w:tr>
      <w:tr w:rsidR="00600AD5" w:rsidRPr="00B174B2" w:rsidTr="003B526C">
        <w:tc>
          <w:tcPr>
            <w:tcW w:w="1038" w:type="dxa"/>
          </w:tcPr>
          <w:p w:rsidR="00600AD5" w:rsidRPr="00B174B2" w:rsidRDefault="00600AD5" w:rsidP="00973A02">
            <w:pPr>
              <w:jc w:val="right"/>
              <w:rPr>
                <w:rFonts w:ascii="Calibri" w:eastAsia="Calibri" w:hAnsi="Calibri" w:cs="Times New Roman"/>
              </w:rPr>
            </w:pPr>
            <w:r w:rsidRPr="00B174B2">
              <w:rPr>
                <w:rFonts w:ascii="Calibri" w:eastAsia="Calibri" w:hAnsi="Calibri" w:cs="Times New Roman"/>
              </w:rPr>
              <w:t>High PA</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8</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208.6 (12.5)</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66.8 (5.0)</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66.8 (5.0)</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121.9 (10.9)</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95.5 (2.7)</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29.3 (3.7)</w:t>
            </w:r>
          </w:p>
        </w:tc>
      </w:tr>
      <w:tr w:rsidR="00600AD5" w:rsidRPr="00B174B2" w:rsidTr="003B526C">
        <w:tc>
          <w:tcPr>
            <w:tcW w:w="1038" w:type="dxa"/>
          </w:tcPr>
          <w:p w:rsidR="00600AD5" w:rsidRPr="00B174B2" w:rsidRDefault="00600AD5" w:rsidP="00973A02">
            <w:pPr>
              <w:rPr>
                <w:rFonts w:ascii="Calibri" w:eastAsia="Calibri" w:hAnsi="Calibri" w:cs="Times New Roman"/>
              </w:rPr>
            </w:pPr>
            <w:r w:rsidRPr="00B174B2">
              <w:rPr>
                <w:rFonts w:ascii="Calibri" w:eastAsia="Calibri" w:hAnsi="Calibri" w:cs="Times New Roman"/>
              </w:rPr>
              <w:t>Women</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54</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196.9 (4.8)</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120.0 (15.0)</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65.7 (2.4)</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108.3 (4.3)</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94.8 (4.4)</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32.0 (1.7)</w:t>
            </w:r>
          </w:p>
        </w:tc>
      </w:tr>
      <w:tr w:rsidR="00600AD5" w:rsidRPr="00B174B2" w:rsidTr="003B526C">
        <w:tc>
          <w:tcPr>
            <w:tcW w:w="1038" w:type="dxa"/>
          </w:tcPr>
          <w:p w:rsidR="00600AD5" w:rsidRPr="00B174B2" w:rsidRDefault="00600AD5" w:rsidP="00973A02">
            <w:pPr>
              <w:jc w:val="right"/>
              <w:rPr>
                <w:rFonts w:ascii="Calibri" w:eastAsia="Calibri" w:hAnsi="Calibri" w:cs="Times New Roman"/>
              </w:rPr>
            </w:pPr>
            <w:r w:rsidRPr="00B174B2">
              <w:rPr>
                <w:rFonts w:ascii="Calibri" w:eastAsia="Calibri" w:hAnsi="Calibri" w:cs="Times New Roman"/>
              </w:rPr>
              <w:t>Low PA</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193.1 (9.3)</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176.7 (75.4)</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61.6 (7.1)</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101.1 (7.9)</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117.8 (21.8)</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23.0 (3.3)</w:t>
            </w:r>
          </w:p>
        </w:tc>
      </w:tr>
      <w:tr w:rsidR="00600AD5" w:rsidRPr="00B174B2" w:rsidTr="003B526C">
        <w:tc>
          <w:tcPr>
            <w:tcW w:w="1038" w:type="dxa"/>
          </w:tcPr>
          <w:p w:rsidR="00600AD5" w:rsidRPr="00B174B2" w:rsidRDefault="00600AD5" w:rsidP="00973A02">
            <w:pPr>
              <w:jc w:val="right"/>
              <w:rPr>
                <w:rFonts w:ascii="Calibri" w:eastAsia="Calibri" w:hAnsi="Calibri" w:cs="Times New Roman"/>
              </w:rPr>
            </w:pPr>
            <w:r w:rsidRPr="00B174B2">
              <w:rPr>
                <w:rFonts w:ascii="Calibri" w:eastAsia="Calibri" w:hAnsi="Calibri" w:cs="Times New Roman"/>
              </w:rPr>
              <w:t>Mod PA</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23</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198.1 (7.8)</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119.0 (10.1)</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62.1 (3.3)</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112.2 (5.8)</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88.2 (1.3)</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34.8 (2.2)</w:t>
            </w:r>
          </w:p>
        </w:tc>
      </w:tr>
      <w:tr w:rsidR="00600AD5" w:rsidRPr="00B174B2" w:rsidTr="003B526C">
        <w:tc>
          <w:tcPr>
            <w:tcW w:w="1038" w:type="dxa"/>
          </w:tcPr>
          <w:p w:rsidR="00600AD5" w:rsidRPr="00B174B2" w:rsidRDefault="00600AD5" w:rsidP="00973A02">
            <w:pPr>
              <w:jc w:val="right"/>
              <w:rPr>
                <w:rFonts w:ascii="Calibri" w:eastAsia="Calibri" w:hAnsi="Calibri" w:cs="Times New Roman"/>
              </w:rPr>
            </w:pPr>
            <w:r w:rsidRPr="00B174B2">
              <w:rPr>
                <w:rFonts w:ascii="Calibri" w:eastAsia="Calibri" w:hAnsi="Calibri" w:cs="Times New Roman"/>
              </w:rPr>
              <w:t>High PA</w:t>
            </w:r>
          </w:p>
        </w:tc>
        <w:tc>
          <w:tcPr>
            <w:tcW w:w="487"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21</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197.5 (7.9)</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94.1 (9.2)</w:t>
            </w:r>
          </w:p>
        </w:tc>
        <w:tc>
          <w:tcPr>
            <w:tcW w:w="108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71.6 (3.6)</w:t>
            </w:r>
          </w:p>
        </w:tc>
        <w:tc>
          <w:tcPr>
            <w:tcW w:w="99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107.1 (8.3)</w:t>
            </w:r>
          </w:p>
        </w:tc>
        <w:tc>
          <w:tcPr>
            <w:tcW w:w="1260" w:type="dxa"/>
          </w:tcPr>
          <w:p w:rsidR="00600AD5" w:rsidRPr="00B174B2" w:rsidRDefault="00600AD5" w:rsidP="00973A02">
            <w:pPr>
              <w:jc w:val="center"/>
              <w:rPr>
                <w:rFonts w:ascii="Calibri" w:eastAsia="Calibri" w:hAnsi="Calibri" w:cs="Times New Roman"/>
              </w:rPr>
            </w:pPr>
            <w:r w:rsidRPr="00B174B2">
              <w:rPr>
                <w:rFonts w:ascii="Calibri" w:eastAsia="Calibri" w:hAnsi="Calibri" w:cs="Times New Roman"/>
              </w:rPr>
              <w:t>91.2 (3.2)</w:t>
            </w:r>
          </w:p>
        </w:tc>
        <w:tc>
          <w:tcPr>
            <w:tcW w:w="1350" w:type="dxa"/>
          </w:tcPr>
          <w:p w:rsidR="00600AD5" w:rsidRPr="00B174B2" w:rsidRDefault="00600AD5" w:rsidP="00973A02">
            <w:pPr>
              <w:jc w:val="center"/>
              <w:rPr>
                <w:rFonts w:ascii="Calibri" w:eastAsia="Calibri" w:hAnsi="Calibri" w:cs="Times New Roman"/>
              </w:rPr>
            </w:pPr>
            <w:r>
              <w:rPr>
                <w:rFonts w:ascii="Calibri" w:eastAsia="Calibri" w:hAnsi="Calibri" w:cs="Times New Roman"/>
              </w:rPr>
              <w:t>33.3 (2.3)</w:t>
            </w:r>
          </w:p>
        </w:tc>
      </w:tr>
    </w:tbl>
    <w:p w:rsidR="00600AD5" w:rsidRDefault="00600AD5" w:rsidP="00600AD5">
      <w:pPr>
        <w:rPr>
          <w:rFonts w:cs="Times New Roman"/>
        </w:rPr>
      </w:pPr>
      <w:r>
        <w:rPr>
          <w:rFonts w:cs="Times New Roman"/>
        </w:rPr>
        <w:t xml:space="preserve">Data presented as mean (SE); T </w:t>
      </w:r>
      <w:proofErr w:type="spellStart"/>
      <w:r>
        <w:rPr>
          <w:rFonts w:cs="Times New Roman"/>
        </w:rPr>
        <w:t>Chol</w:t>
      </w:r>
      <w:proofErr w:type="spellEnd"/>
      <w:r>
        <w:rPr>
          <w:rFonts w:cs="Times New Roman"/>
        </w:rPr>
        <w:t xml:space="preserve"> (mg/dl), total cholesterol; TG (mg/dl), triglycerides; HDL (mg/dl), high density lipoprotein; LDL (mg/dl), low density lipoprotein; GLU (mg/dl), glucose; </w:t>
      </w:r>
      <w:proofErr w:type="spellStart"/>
      <w:r>
        <w:rPr>
          <w:rFonts w:cs="Times New Roman"/>
        </w:rPr>
        <w:t>Vit</w:t>
      </w:r>
      <w:proofErr w:type="spellEnd"/>
      <w:r>
        <w:rPr>
          <w:rFonts w:cs="Times New Roman"/>
        </w:rPr>
        <w:t xml:space="preserve"> D (</w:t>
      </w:r>
      <w:proofErr w:type="spellStart"/>
      <w:r>
        <w:rPr>
          <w:rFonts w:cs="Times New Roman"/>
        </w:rPr>
        <w:t>ng</w:t>
      </w:r>
      <w:proofErr w:type="spellEnd"/>
      <w:r>
        <w:rPr>
          <w:rFonts w:cs="Times New Roman"/>
        </w:rPr>
        <w:t>/ml), vitamin D (25(OH)D).</w:t>
      </w:r>
    </w:p>
    <w:p w:rsidR="00600AD5" w:rsidRPr="00352FF7" w:rsidRDefault="00600AD5" w:rsidP="00600AD5">
      <w:pPr>
        <w:rPr>
          <w:rFonts w:cs="Times New Roman"/>
        </w:rPr>
      </w:pPr>
    </w:p>
    <w:p w:rsidR="00600AD5" w:rsidRDefault="00600AD5" w:rsidP="009E79F2">
      <w:pPr>
        <w:spacing w:line="480" w:lineRule="auto"/>
        <w:ind w:firstLine="720"/>
        <w:rPr>
          <w:rFonts w:cs="Times New Roman"/>
        </w:rPr>
      </w:pPr>
      <w:r>
        <w:rPr>
          <w:rFonts w:cs="Times New Roman"/>
        </w:rPr>
        <w:t xml:space="preserve">Two-way ANOVA detected a significant main effect for physical activity level as a significant difference (p&lt;0.05) was found between the different physical activity levels for GLU (p=0.018) and VIT D (p=0.014).  LSD post-hoc analysis revealed a </w:t>
      </w:r>
      <w:r>
        <w:rPr>
          <w:rFonts w:cs="Times New Roman"/>
        </w:rPr>
        <w:lastRenderedPageBreak/>
        <w:t>significant decrease for GLU between low PA and moderate PA (p=0.020) and between low PA and high PA (p=0.022), with lower GLU levels with increased PA; a significant increase for VIT D between low PA and moderate PA (p=0.038) and between low PA and high PA (p=0.040), with higher VIT D levels with increased PA.  Being at least moderately physically active tended to significantly decrease fasting glucose levels and increase circulating vitamin D level</w:t>
      </w:r>
      <w:r w:rsidR="009E79F2">
        <w:rPr>
          <w:rFonts w:cs="Times New Roman"/>
        </w:rPr>
        <w:t>s compared to the low PA group.</w:t>
      </w:r>
    </w:p>
    <w:p w:rsidR="00600AD5" w:rsidRDefault="00600AD5" w:rsidP="00600AD5">
      <w:pPr>
        <w:spacing w:after="0"/>
        <w:rPr>
          <w:rFonts w:cs="Times New Roman"/>
        </w:rPr>
      </w:pPr>
      <w:r>
        <w:rPr>
          <w:rFonts w:cs="Times New Roman"/>
        </w:rPr>
        <w:t>Table 6.  Participant Blood Values at Different Physical Activity Levels</w:t>
      </w:r>
    </w:p>
    <w:tbl>
      <w:tblPr>
        <w:tblStyle w:val="TableGrid"/>
        <w:tblW w:w="8185" w:type="dxa"/>
        <w:tblLook w:val="04A0"/>
      </w:tblPr>
      <w:tblGrid>
        <w:gridCol w:w="1031"/>
        <w:gridCol w:w="494"/>
        <w:gridCol w:w="810"/>
        <w:gridCol w:w="990"/>
        <w:gridCol w:w="1170"/>
        <w:gridCol w:w="990"/>
        <w:gridCol w:w="1440"/>
        <w:gridCol w:w="1260"/>
      </w:tblGrid>
      <w:tr w:rsidR="00600AD5" w:rsidTr="003B526C">
        <w:tc>
          <w:tcPr>
            <w:tcW w:w="1031" w:type="dxa"/>
            <w:vAlign w:val="center"/>
          </w:tcPr>
          <w:p w:rsidR="00600AD5" w:rsidRDefault="00600AD5" w:rsidP="00973A02">
            <w:pPr>
              <w:jc w:val="center"/>
            </w:pPr>
            <w:r>
              <w:t>Group</w:t>
            </w:r>
          </w:p>
        </w:tc>
        <w:tc>
          <w:tcPr>
            <w:tcW w:w="494" w:type="dxa"/>
            <w:vAlign w:val="center"/>
          </w:tcPr>
          <w:p w:rsidR="00600AD5" w:rsidRDefault="00600AD5" w:rsidP="00973A02">
            <w:pPr>
              <w:jc w:val="center"/>
            </w:pPr>
            <w:r>
              <w:t>N</w:t>
            </w:r>
          </w:p>
        </w:tc>
        <w:tc>
          <w:tcPr>
            <w:tcW w:w="810" w:type="dxa"/>
            <w:vAlign w:val="center"/>
          </w:tcPr>
          <w:p w:rsidR="00600AD5" w:rsidRDefault="00600AD5" w:rsidP="00973A02">
            <w:pPr>
              <w:jc w:val="center"/>
            </w:pPr>
            <w:r>
              <w:t xml:space="preserve">T </w:t>
            </w:r>
            <w:proofErr w:type="spellStart"/>
            <w:r>
              <w:t>Chol</w:t>
            </w:r>
            <w:proofErr w:type="spellEnd"/>
          </w:p>
        </w:tc>
        <w:tc>
          <w:tcPr>
            <w:tcW w:w="990" w:type="dxa"/>
            <w:vAlign w:val="center"/>
          </w:tcPr>
          <w:p w:rsidR="00600AD5" w:rsidRDefault="00600AD5" w:rsidP="00973A02">
            <w:pPr>
              <w:jc w:val="center"/>
            </w:pPr>
            <w:r>
              <w:t>TG</w:t>
            </w:r>
          </w:p>
        </w:tc>
        <w:tc>
          <w:tcPr>
            <w:tcW w:w="1170" w:type="dxa"/>
            <w:vAlign w:val="center"/>
          </w:tcPr>
          <w:p w:rsidR="00600AD5" w:rsidRDefault="00600AD5" w:rsidP="00973A02">
            <w:pPr>
              <w:jc w:val="center"/>
            </w:pPr>
            <w:r>
              <w:t>HDL</w:t>
            </w:r>
          </w:p>
        </w:tc>
        <w:tc>
          <w:tcPr>
            <w:tcW w:w="990" w:type="dxa"/>
            <w:vAlign w:val="center"/>
          </w:tcPr>
          <w:p w:rsidR="00600AD5" w:rsidRDefault="00600AD5" w:rsidP="00973A02">
            <w:pPr>
              <w:jc w:val="center"/>
            </w:pPr>
            <w:r>
              <w:t>LDL</w:t>
            </w:r>
          </w:p>
        </w:tc>
        <w:tc>
          <w:tcPr>
            <w:tcW w:w="1440" w:type="dxa"/>
            <w:vAlign w:val="center"/>
          </w:tcPr>
          <w:p w:rsidR="00600AD5" w:rsidRDefault="00600AD5" w:rsidP="00973A02">
            <w:pPr>
              <w:jc w:val="center"/>
            </w:pPr>
            <w:r>
              <w:t>GLU</w:t>
            </w:r>
          </w:p>
        </w:tc>
        <w:tc>
          <w:tcPr>
            <w:tcW w:w="1260" w:type="dxa"/>
          </w:tcPr>
          <w:p w:rsidR="00600AD5" w:rsidRDefault="00600AD5" w:rsidP="00973A02">
            <w:pPr>
              <w:jc w:val="center"/>
            </w:pPr>
            <w:r>
              <w:t>VIT D</w:t>
            </w:r>
          </w:p>
        </w:tc>
      </w:tr>
      <w:tr w:rsidR="00600AD5" w:rsidTr="003B526C">
        <w:tc>
          <w:tcPr>
            <w:tcW w:w="1031" w:type="dxa"/>
          </w:tcPr>
          <w:p w:rsidR="00600AD5" w:rsidRDefault="00600AD5" w:rsidP="00973A02">
            <w:r>
              <w:t>Total</w:t>
            </w:r>
          </w:p>
        </w:tc>
        <w:tc>
          <w:tcPr>
            <w:tcW w:w="494" w:type="dxa"/>
          </w:tcPr>
          <w:p w:rsidR="00600AD5" w:rsidRDefault="00600AD5" w:rsidP="00973A02">
            <w:pPr>
              <w:jc w:val="center"/>
            </w:pPr>
            <w:r>
              <w:t>72</w:t>
            </w:r>
          </w:p>
        </w:tc>
        <w:tc>
          <w:tcPr>
            <w:tcW w:w="810" w:type="dxa"/>
          </w:tcPr>
          <w:p w:rsidR="00600AD5" w:rsidRDefault="00600AD5" w:rsidP="00973A02">
            <w:pPr>
              <w:jc w:val="center"/>
            </w:pPr>
            <w:r>
              <w:t>196.9 (4.2)</w:t>
            </w:r>
          </w:p>
        </w:tc>
        <w:tc>
          <w:tcPr>
            <w:tcW w:w="990" w:type="dxa"/>
          </w:tcPr>
          <w:p w:rsidR="00600AD5" w:rsidRDefault="00600AD5" w:rsidP="00973A02">
            <w:pPr>
              <w:jc w:val="center"/>
            </w:pPr>
            <w:r>
              <w:t>116.4</w:t>
            </w:r>
            <w:r w:rsidR="003B526C">
              <w:t xml:space="preserve"> (11.5)</w:t>
            </w:r>
          </w:p>
        </w:tc>
        <w:tc>
          <w:tcPr>
            <w:tcW w:w="1170" w:type="dxa"/>
          </w:tcPr>
          <w:p w:rsidR="00600AD5" w:rsidRDefault="00600AD5" w:rsidP="00973A02">
            <w:pPr>
              <w:jc w:val="center"/>
            </w:pPr>
            <w:r>
              <w:t>64.8 (2.0)</w:t>
            </w:r>
          </w:p>
        </w:tc>
        <w:tc>
          <w:tcPr>
            <w:tcW w:w="990" w:type="dxa"/>
          </w:tcPr>
          <w:p w:rsidR="00600AD5" w:rsidRDefault="00600AD5" w:rsidP="00973A02">
            <w:pPr>
              <w:jc w:val="center"/>
            </w:pPr>
            <w:r>
              <w:t>109.6 (3.7)</w:t>
            </w:r>
          </w:p>
        </w:tc>
        <w:tc>
          <w:tcPr>
            <w:tcW w:w="1440" w:type="dxa"/>
          </w:tcPr>
          <w:p w:rsidR="00600AD5" w:rsidRDefault="00600AD5" w:rsidP="00973A02">
            <w:pPr>
              <w:jc w:val="center"/>
            </w:pPr>
            <w:r>
              <w:t>95.5 (3.4)</w:t>
            </w:r>
          </w:p>
        </w:tc>
        <w:tc>
          <w:tcPr>
            <w:tcW w:w="1260" w:type="dxa"/>
          </w:tcPr>
          <w:p w:rsidR="00600AD5" w:rsidRDefault="00600AD5" w:rsidP="00973A02">
            <w:pPr>
              <w:jc w:val="center"/>
            </w:pPr>
            <w:r>
              <w:t>31.1 (1.3)</w:t>
            </w:r>
          </w:p>
        </w:tc>
      </w:tr>
      <w:tr w:rsidR="00600AD5" w:rsidTr="003B526C">
        <w:tc>
          <w:tcPr>
            <w:tcW w:w="1031" w:type="dxa"/>
          </w:tcPr>
          <w:p w:rsidR="00600AD5" w:rsidRDefault="00600AD5" w:rsidP="00973A02">
            <w:pPr>
              <w:jc w:val="center"/>
            </w:pPr>
            <w:r>
              <w:t xml:space="preserve"> Low PA</w:t>
            </w:r>
          </w:p>
        </w:tc>
        <w:tc>
          <w:tcPr>
            <w:tcW w:w="494" w:type="dxa"/>
          </w:tcPr>
          <w:p w:rsidR="00600AD5" w:rsidRDefault="00600AD5" w:rsidP="00973A02">
            <w:pPr>
              <w:jc w:val="center"/>
            </w:pPr>
            <w:r>
              <w:t>10</w:t>
            </w:r>
          </w:p>
        </w:tc>
        <w:tc>
          <w:tcPr>
            <w:tcW w:w="810" w:type="dxa"/>
          </w:tcPr>
          <w:p w:rsidR="00600AD5" w:rsidRDefault="00600AD5" w:rsidP="00973A02">
            <w:pPr>
              <w:jc w:val="center"/>
            </w:pPr>
            <w:r>
              <w:t>193.1 (9.3)</w:t>
            </w:r>
          </w:p>
        </w:tc>
        <w:tc>
          <w:tcPr>
            <w:tcW w:w="990" w:type="dxa"/>
          </w:tcPr>
          <w:p w:rsidR="00600AD5" w:rsidRDefault="00600AD5" w:rsidP="00973A02">
            <w:pPr>
              <w:jc w:val="center"/>
            </w:pPr>
            <w:r>
              <w:t>176.7 (75.4)</w:t>
            </w:r>
          </w:p>
        </w:tc>
        <w:tc>
          <w:tcPr>
            <w:tcW w:w="1170" w:type="dxa"/>
          </w:tcPr>
          <w:p w:rsidR="00600AD5" w:rsidRDefault="00600AD5" w:rsidP="00973A02">
            <w:pPr>
              <w:jc w:val="center"/>
            </w:pPr>
            <w:r>
              <w:t>61.6 (7.1)</w:t>
            </w:r>
          </w:p>
        </w:tc>
        <w:tc>
          <w:tcPr>
            <w:tcW w:w="990" w:type="dxa"/>
          </w:tcPr>
          <w:p w:rsidR="00600AD5" w:rsidRDefault="00600AD5" w:rsidP="00973A02">
            <w:pPr>
              <w:jc w:val="center"/>
            </w:pPr>
            <w:r>
              <w:t>101.1 (7.9)</w:t>
            </w:r>
          </w:p>
        </w:tc>
        <w:tc>
          <w:tcPr>
            <w:tcW w:w="1440" w:type="dxa"/>
          </w:tcPr>
          <w:p w:rsidR="00600AD5" w:rsidRDefault="00600AD5" w:rsidP="00973A02">
            <w:pPr>
              <w:jc w:val="center"/>
            </w:pPr>
            <w:r>
              <w:t>117.8 (21.8)</w:t>
            </w:r>
          </w:p>
        </w:tc>
        <w:tc>
          <w:tcPr>
            <w:tcW w:w="1260" w:type="dxa"/>
          </w:tcPr>
          <w:p w:rsidR="00600AD5" w:rsidRDefault="00600AD5" w:rsidP="00973A02">
            <w:pPr>
              <w:jc w:val="center"/>
            </w:pPr>
            <w:r>
              <w:t>23.0 (3.3)</w:t>
            </w:r>
          </w:p>
        </w:tc>
      </w:tr>
      <w:tr w:rsidR="00600AD5" w:rsidTr="003B526C">
        <w:tc>
          <w:tcPr>
            <w:tcW w:w="1031" w:type="dxa"/>
          </w:tcPr>
          <w:p w:rsidR="00600AD5" w:rsidRDefault="00600AD5" w:rsidP="00973A02">
            <w:pPr>
              <w:jc w:val="right"/>
            </w:pPr>
            <w:r>
              <w:t>Mod PA</w:t>
            </w:r>
          </w:p>
        </w:tc>
        <w:tc>
          <w:tcPr>
            <w:tcW w:w="494" w:type="dxa"/>
          </w:tcPr>
          <w:p w:rsidR="00600AD5" w:rsidRDefault="00600AD5" w:rsidP="00973A02">
            <w:pPr>
              <w:jc w:val="center"/>
            </w:pPr>
            <w:r>
              <w:t>33</w:t>
            </w:r>
          </w:p>
        </w:tc>
        <w:tc>
          <w:tcPr>
            <w:tcW w:w="810" w:type="dxa"/>
          </w:tcPr>
          <w:p w:rsidR="00600AD5" w:rsidRDefault="00600AD5" w:rsidP="00973A02">
            <w:pPr>
              <w:jc w:val="center"/>
            </w:pPr>
            <w:r>
              <w:t>194.8 (6.6)</w:t>
            </w:r>
          </w:p>
        </w:tc>
        <w:tc>
          <w:tcPr>
            <w:tcW w:w="990" w:type="dxa"/>
          </w:tcPr>
          <w:p w:rsidR="00600AD5" w:rsidRDefault="00600AD5" w:rsidP="00973A02">
            <w:pPr>
              <w:jc w:val="center"/>
            </w:pPr>
            <w:r>
              <w:t>116.4 (7.7)</w:t>
            </w:r>
          </w:p>
        </w:tc>
        <w:tc>
          <w:tcPr>
            <w:tcW w:w="1170" w:type="dxa"/>
          </w:tcPr>
          <w:p w:rsidR="00600AD5" w:rsidRDefault="00600AD5" w:rsidP="00973A02">
            <w:pPr>
              <w:jc w:val="center"/>
            </w:pPr>
            <w:r>
              <w:t>61.0 (2.6)</w:t>
            </w:r>
          </w:p>
        </w:tc>
        <w:tc>
          <w:tcPr>
            <w:tcW w:w="990" w:type="dxa"/>
          </w:tcPr>
          <w:p w:rsidR="00600AD5" w:rsidRDefault="00600AD5" w:rsidP="00973A02">
            <w:pPr>
              <w:jc w:val="center"/>
            </w:pPr>
            <w:r>
              <w:t>110.6 (5.0)</w:t>
            </w:r>
          </w:p>
        </w:tc>
        <w:tc>
          <w:tcPr>
            <w:tcW w:w="1440" w:type="dxa"/>
          </w:tcPr>
          <w:p w:rsidR="00600AD5" w:rsidRDefault="00600AD5" w:rsidP="00973A02">
            <w:pPr>
              <w:jc w:val="center"/>
            </w:pPr>
            <w:r>
              <w:t>91.5 (2.0)*</w:t>
            </w:r>
          </w:p>
        </w:tc>
        <w:tc>
          <w:tcPr>
            <w:tcW w:w="1260" w:type="dxa"/>
          </w:tcPr>
          <w:p w:rsidR="00600AD5" w:rsidRDefault="00600AD5" w:rsidP="00973A02">
            <w:pPr>
              <w:jc w:val="center"/>
            </w:pPr>
            <w:r>
              <w:t>31.2 (2.0)*</w:t>
            </w:r>
          </w:p>
        </w:tc>
      </w:tr>
      <w:tr w:rsidR="00600AD5" w:rsidTr="003B526C">
        <w:tc>
          <w:tcPr>
            <w:tcW w:w="1031" w:type="dxa"/>
          </w:tcPr>
          <w:p w:rsidR="00600AD5" w:rsidRDefault="00600AD5" w:rsidP="00973A02">
            <w:pPr>
              <w:jc w:val="right"/>
            </w:pPr>
            <w:r>
              <w:t>High PA</w:t>
            </w:r>
          </w:p>
        </w:tc>
        <w:tc>
          <w:tcPr>
            <w:tcW w:w="494" w:type="dxa"/>
          </w:tcPr>
          <w:p w:rsidR="00600AD5" w:rsidRDefault="00600AD5" w:rsidP="00973A02">
            <w:pPr>
              <w:jc w:val="center"/>
            </w:pPr>
            <w:r>
              <w:t>29</w:t>
            </w:r>
          </w:p>
        </w:tc>
        <w:tc>
          <w:tcPr>
            <w:tcW w:w="810" w:type="dxa"/>
          </w:tcPr>
          <w:p w:rsidR="00600AD5" w:rsidRDefault="00600AD5" w:rsidP="00973A02">
            <w:pPr>
              <w:jc w:val="center"/>
            </w:pPr>
            <w:r>
              <w:t>200.6 (6.6)</w:t>
            </w:r>
          </w:p>
        </w:tc>
        <w:tc>
          <w:tcPr>
            <w:tcW w:w="990" w:type="dxa"/>
          </w:tcPr>
          <w:p w:rsidR="00600AD5" w:rsidRDefault="00600AD5" w:rsidP="00973A02">
            <w:pPr>
              <w:jc w:val="center"/>
            </w:pPr>
            <w:r>
              <w:t>95.7 (7.8)</w:t>
            </w:r>
          </w:p>
        </w:tc>
        <w:tc>
          <w:tcPr>
            <w:tcW w:w="1170" w:type="dxa"/>
          </w:tcPr>
          <w:p w:rsidR="00600AD5" w:rsidRDefault="00600AD5" w:rsidP="00973A02">
            <w:pPr>
              <w:jc w:val="center"/>
            </w:pPr>
            <w:r>
              <w:t>70.3 (2.9)</w:t>
            </w:r>
          </w:p>
        </w:tc>
        <w:tc>
          <w:tcPr>
            <w:tcW w:w="990" w:type="dxa"/>
          </w:tcPr>
          <w:p w:rsidR="00600AD5" w:rsidRDefault="00600AD5" w:rsidP="00973A02">
            <w:pPr>
              <w:jc w:val="center"/>
            </w:pPr>
            <w:r>
              <w:t>111.2 (6.7)</w:t>
            </w:r>
          </w:p>
        </w:tc>
        <w:tc>
          <w:tcPr>
            <w:tcW w:w="1440" w:type="dxa"/>
          </w:tcPr>
          <w:p w:rsidR="00600AD5" w:rsidRDefault="00600AD5" w:rsidP="00973A02">
            <w:pPr>
              <w:jc w:val="center"/>
            </w:pPr>
            <w:r>
              <w:t>92.4 (2.5)*</w:t>
            </w:r>
          </w:p>
        </w:tc>
        <w:tc>
          <w:tcPr>
            <w:tcW w:w="1260" w:type="dxa"/>
          </w:tcPr>
          <w:p w:rsidR="00600AD5" w:rsidRDefault="00600AD5" w:rsidP="00973A02">
            <w:pPr>
              <w:jc w:val="center"/>
            </w:pPr>
            <w:r>
              <w:t>31.3 (2.2)*</w:t>
            </w:r>
          </w:p>
        </w:tc>
      </w:tr>
    </w:tbl>
    <w:p w:rsidR="009E79F2" w:rsidRDefault="00600AD5" w:rsidP="009E79F2">
      <w:pPr>
        <w:rPr>
          <w:rFonts w:cs="Times New Roman"/>
        </w:rPr>
      </w:pPr>
      <w:r>
        <w:rPr>
          <w:rFonts w:cs="Times New Roman"/>
        </w:rPr>
        <w:t xml:space="preserve">Data presented as mean (SE); T </w:t>
      </w:r>
      <w:proofErr w:type="spellStart"/>
      <w:r>
        <w:rPr>
          <w:rFonts w:cs="Times New Roman"/>
        </w:rPr>
        <w:t>Chol</w:t>
      </w:r>
      <w:proofErr w:type="spellEnd"/>
      <w:r>
        <w:rPr>
          <w:rFonts w:cs="Times New Roman"/>
        </w:rPr>
        <w:t xml:space="preserve">, total cholesterol; TG, triglycerides; HDL, high density lipoprotein; LDL, low density lipoprotein; GLU, glucose; VIT D, </w:t>
      </w:r>
      <w:r w:rsidR="009E79F2">
        <w:rPr>
          <w:rFonts w:cs="Times New Roman"/>
        </w:rPr>
        <w:t>vitamin D.  *p&lt;0.05 vs. low PA.</w:t>
      </w:r>
    </w:p>
    <w:p w:rsidR="009E79F2" w:rsidRDefault="009E79F2" w:rsidP="009E79F2">
      <w:pPr>
        <w:rPr>
          <w:rFonts w:cs="Times New Roman"/>
        </w:rPr>
      </w:pPr>
    </w:p>
    <w:p w:rsidR="009E79F2" w:rsidRDefault="00600AD5" w:rsidP="009E79F2">
      <w:pPr>
        <w:spacing w:line="480" w:lineRule="auto"/>
        <w:rPr>
          <w:rFonts w:cs="Times New Roman"/>
        </w:rPr>
      </w:pPr>
      <w:r w:rsidRPr="00CC00FA">
        <w:rPr>
          <w:rFonts w:cs="Times New Roman"/>
          <w:b/>
        </w:rPr>
        <w:t>Total Caloric and Macronutrient Intakes</w:t>
      </w:r>
    </w:p>
    <w:p w:rsidR="00600AD5" w:rsidRDefault="00600AD5" w:rsidP="009E79F2">
      <w:pPr>
        <w:spacing w:line="480" w:lineRule="auto"/>
        <w:ind w:firstLine="720"/>
        <w:rPr>
          <w:rFonts w:cs="Times New Roman"/>
        </w:rPr>
      </w:pPr>
      <w:r>
        <w:rPr>
          <w:rFonts w:cs="Times New Roman"/>
        </w:rPr>
        <w:t xml:space="preserve">Three-day average total caloric intake and macronutrient percentages of total caloric intake for participants are presented in Table 7.  Men and women were similar in all characteristics, with increased kcal intake with increased PA, and % kcal from FAT (34.4%) near the upper edge of the recommended range (35%).  Two way ANOVA detected no significant main effect (p&lt;0.05) for gender and no significant interaction (p&lt;0.05) (Gender x PA) for kcal and macronutrient intake.  As a total group the </w:t>
      </w:r>
      <w:proofErr w:type="gramStart"/>
      <w:r>
        <w:rPr>
          <w:rFonts w:cs="Times New Roman"/>
        </w:rPr>
        <w:t xml:space="preserve">subjects </w:t>
      </w:r>
      <w:r w:rsidR="009E79F2">
        <w:rPr>
          <w:rFonts w:cs="Times New Roman"/>
        </w:rPr>
        <w:t xml:space="preserve"> </w:t>
      </w:r>
      <w:r>
        <w:rPr>
          <w:rFonts w:cs="Times New Roman"/>
        </w:rPr>
        <w:t>met</w:t>
      </w:r>
      <w:proofErr w:type="gramEnd"/>
      <w:r>
        <w:rPr>
          <w:rFonts w:cs="Times New Roman"/>
        </w:rPr>
        <w:t xml:space="preserve"> the Acceptable Macronutrient Distribution Range (AMDR) for CHO: 45-65% of </w:t>
      </w:r>
      <w:r>
        <w:rPr>
          <w:rFonts w:cs="Times New Roman"/>
        </w:rPr>
        <w:lastRenderedPageBreak/>
        <w:t>total kcals (47.5%); PRO: 10-35% of total kcals (17.9%); and FAT: 20-35% of total kcals (34.4%).  Fiber (AMDR = 30g for males 50-70 yrs; 21g for females 50-70 yrs) intake for men was low compared to the AMDR across all PA levels, while fiber intake for women was low in just the low PA category.</w:t>
      </w:r>
    </w:p>
    <w:p w:rsidR="00600AD5" w:rsidRDefault="00600AD5" w:rsidP="00600AD5">
      <w:pPr>
        <w:spacing w:after="0"/>
        <w:rPr>
          <w:rFonts w:cs="Times New Roman"/>
        </w:rPr>
      </w:pPr>
      <w:r>
        <w:rPr>
          <w:rFonts w:cs="Times New Roman"/>
        </w:rPr>
        <w:t>Table 7.  Three day average total caloric intake, percentages of total daily caloric intake,</w:t>
      </w:r>
    </w:p>
    <w:p w:rsidR="00600AD5" w:rsidRDefault="00600AD5" w:rsidP="00600AD5">
      <w:pPr>
        <w:spacing w:after="0"/>
        <w:rPr>
          <w:rFonts w:cs="Times New Roman"/>
        </w:rPr>
      </w:pPr>
      <w:proofErr w:type="gramStart"/>
      <w:r>
        <w:rPr>
          <w:rFonts w:cs="Times New Roman"/>
        </w:rPr>
        <w:t>and</w:t>
      </w:r>
      <w:proofErr w:type="gramEnd"/>
      <w:r>
        <w:rPr>
          <w:rFonts w:cs="Times New Roman"/>
        </w:rPr>
        <w:t xml:space="preserve"> dietary fiber intake</w:t>
      </w:r>
    </w:p>
    <w:p w:rsidR="00600AD5" w:rsidRDefault="00600AD5" w:rsidP="00600AD5">
      <w:pPr>
        <w:spacing w:after="0"/>
        <w:rPr>
          <w:rFonts w:cs="Times New Roman"/>
        </w:rPr>
      </w:pPr>
    </w:p>
    <w:tbl>
      <w:tblPr>
        <w:tblStyle w:val="TableGrid"/>
        <w:tblW w:w="8365" w:type="dxa"/>
        <w:tblLook w:val="04A0"/>
      </w:tblPr>
      <w:tblGrid>
        <w:gridCol w:w="1038"/>
        <w:gridCol w:w="487"/>
        <w:gridCol w:w="1530"/>
        <w:gridCol w:w="1260"/>
        <w:gridCol w:w="1440"/>
        <w:gridCol w:w="1440"/>
        <w:gridCol w:w="1170"/>
      </w:tblGrid>
      <w:tr w:rsidR="00600AD5" w:rsidTr="003B526C">
        <w:tc>
          <w:tcPr>
            <w:tcW w:w="1038" w:type="dxa"/>
            <w:vAlign w:val="center"/>
          </w:tcPr>
          <w:p w:rsidR="00600AD5" w:rsidRDefault="00600AD5" w:rsidP="00973A02">
            <w:pPr>
              <w:jc w:val="center"/>
            </w:pPr>
            <w:r>
              <w:t>Group</w:t>
            </w:r>
          </w:p>
        </w:tc>
        <w:tc>
          <w:tcPr>
            <w:tcW w:w="487" w:type="dxa"/>
            <w:vAlign w:val="center"/>
          </w:tcPr>
          <w:p w:rsidR="00600AD5" w:rsidRDefault="00600AD5" w:rsidP="00973A02">
            <w:pPr>
              <w:jc w:val="center"/>
            </w:pPr>
            <w:r>
              <w:t>N</w:t>
            </w:r>
          </w:p>
        </w:tc>
        <w:tc>
          <w:tcPr>
            <w:tcW w:w="1530" w:type="dxa"/>
            <w:vAlign w:val="center"/>
          </w:tcPr>
          <w:p w:rsidR="00600AD5" w:rsidRDefault="00600AD5" w:rsidP="00973A02">
            <w:pPr>
              <w:jc w:val="center"/>
            </w:pPr>
            <w:r>
              <w:t>Kcals</w:t>
            </w:r>
          </w:p>
        </w:tc>
        <w:tc>
          <w:tcPr>
            <w:tcW w:w="1260" w:type="dxa"/>
            <w:vAlign w:val="center"/>
          </w:tcPr>
          <w:p w:rsidR="00600AD5" w:rsidRDefault="00600AD5" w:rsidP="00973A02">
            <w:pPr>
              <w:jc w:val="center"/>
            </w:pPr>
            <w:r>
              <w:t>% Kcal Fat</w:t>
            </w:r>
          </w:p>
        </w:tc>
        <w:tc>
          <w:tcPr>
            <w:tcW w:w="1440" w:type="dxa"/>
            <w:vAlign w:val="center"/>
          </w:tcPr>
          <w:p w:rsidR="00600AD5" w:rsidRDefault="00600AD5" w:rsidP="00973A02">
            <w:pPr>
              <w:jc w:val="center"/>
            </w:pPr>
            <w:r>
              <w:t>% Kcal PRO</w:t>
            </w:r>
          </w:p>
        </w:tc>
        <w:tc>
          <w:tcPr>
            <w:tcW w:w="1440" w:type="dxa"/>
            <w:vAlign w:val="center"/>
          </w:tcPr>
          <w:p w:rsidR="00600AD5" w:rsidRDefault="00600AD5" w:rsidP="00973A02">
            <w:pPr>
              <w:jc w:val="center"/>
            </w:pPr>
            <w:r>
              <w:t>% Kcal CHO</w:t>
            </w:r>
          </w:p>
        </w:tc>
        <w:tc>
          <w:tcPr>
            <w:tcW w:w="1170" w:type="dxa"/>
            <w:vAlign w:val="center"/>
          </w:tcPr>
          <w:p w:rsidR="00600AD5" w:rsidRDefault="00600AD5" w:rsidP="00973A02">
            <w:pPr>
              <w:jc w:val="center"/>
            </w:pPr>
            <w:r>
              <w:t>Fiber (g)</w:t>
            </w:r>
          </w:p>
        </w:tc>
      </w:tr>
      <w:tr w:rsidR="00600AD5" w:rsidTr="003B526C">
        <w:tc>
          <w:tcPr>
            <w:tcW w:w="1038" w:type="dxa"/>
          </w:tcPr>
          <w:p w:rsidR="00600AD5" w:rsidRDefault="00600AD5" w:rsidP="00973A02">
            <w:r>
              <w:t>Total</w:t>
            </w:r>
          </w:p>
        </w:tc>
        <w:tc>
          <w:tcPr>
            <w:tcW w:w="487" w:type="dxa"/>
          </w:tcPr>
          <w:p w:rsidR="00600AD5" w:rsidRDefault="00600AD5" w:rsidP="00973A02">
            <w:pPr>
              <w:jc w:val="center"/>
            </w:pPr>
            <w:r>
              <w:t>72</w:t>
            </w:r>
          </w:p>
        </w:tc>
        <w:tc>
          <w:tcPr>
            <w:tcW w:w="1530" w:type="dxa"/>
          </w:tcPr>
          <w:p w:rsidR="00600AD5" w:rsidRDefault="00600AD5" w:rsidP="00973A02">
            <w:pPr>
              <w:jc w:val="center"/>
            </w:pPr>
            <w:r>
              <w:t>1833.3 (76.8)</w:t>
            </w:r>
          </w:p>
        </w:tc>
        <w:tc>
          <w:tcPr>
            <w:tcW w:w="1260" w:type="dxa"/>
          </w:tcPr>
          <w:p w:rsidR="00600AD5" w:rsidRDefault="00600AD5" w:rsidP="00973A02">
            <w:pPr>
              <w:jc w:val="center"/>
            </w:pPr>
            <w:r>
              <w:t>34.4 (1.0)</w:t>
            </w:r>
          </w:p>
        </w:tc>
        <w:tc>
          <w:tcPr>
            <w:tcW w:w="1440" w:type="dxa"/>
          </w:tcPr>
          <w:p w:rsidR="00600AD5" w:rsidRDefault="00600AD5" w:rsidP="00973A02">
            <w:pPr>
              <w:jc w:val="center"/>
            </w:pPr>
            <w:r>
              <w:t>17.9 (0.6)</w:t>
            </w:r>
          </w:p>
        </w:tc>
        <w:tc>
          <w:tcPr>
            <w:tcW w:w="1440" w:type="dxa"/>
          </w:tcPr>
          <w:p w:rsidR="00600AD5" w:rsidRDefault="00600AD5" w:rsidP="00973A02">
            <w:pPr>
              <w:jc w:val="center"/>
            </w:pPr>
            <w:r>
              <w:t>47.5 (1.1)</w:t>
            </w:r>
          </w:p>
        </w:tc>
        <w:tc>
          <w:tcPr>
            <w:tcW w:w="1170" w:type="dxa"/>
          </w:tcPr>
          <w:p w:rsidR="00600AD5" w:rsidRDefault="00600AD5" w:rsidP="00973A02">
            <w:pPr>
              <w:jc w:val="center"/>
            </w:pPr>
            <w:r>
              <w:t>21.7 (1.2)</w:t>
            </w:r>
          </w:p>
        </w:tc>
      </w:tr>
      <w:tr w:rsidR="00600AD5" w:rsidTr="003B526C">
        <w:tc>
          <w:tcPr>
            <w:tcW w:w="1038" w:type="dxa"/>
          </w:tcPr>
          <w:p w:rsidR="00600AD5" w:rsidRDefault="00600AD5" w:rsidP="00973A02">
            <w:r>
              <w:t>Men</w:t>
            </w:r>
          </w:p>
        </w:tc>
        <w:tc>
          <w:tcPr>
            <w:tcW w:w="487" w:type="dxa"/>
          </w:tcPr>
          <w:p w:rsidR="00600AD5" w:rsidRDefault="00600AD5" w:rsidP="00973A02">
            <w:pPr>
              <w:jc w:val="center"/>
            </w:pPr>
            <w:r>
              <w:t>18</w:t>
            </w:r>
          </w:p>
        </w:tc>
        <w:tc>
          <w:tcPr>
            <w:tcW w:w="1530" w:type="dxa"/>
          </w:tcPr>
          <w:p w:rsidR="00600AD5" w:rsidRDefault="00600AD5" w:rsidP="00973A02">
            <w:pPr>
              <w:jc w:val="center"/>
            </w:pPr>
            <w:r>
              <w:t>2021.9 (151.3)</w:t>
            </w:r>
          </w:p>
        </w:tc>
        <w:tc>
          <w:tcPr>
            <w:tcW w:w="1260" w:type="dxa"/>
          </w:tcPr>
          <w:p w:rsidR="00600AD5" w:rsidRDefault="00600AD5" w:rsidP="00973A02">
            <w:pPr>
              <w:jc w:val="center"/>
            </w:pPr>
            <w:r>
              <w:t>32.6 (1.8)</w:t>
            </w:r>
          </w:p>
        </w:tc>
        <w:tc>
          <w:tcPr>
            <w:tcW w:w="1440" w:type="dxa"/>
          </w:tcPr>
          <w:p w:rsidR="00600AD5" w:rsidRDefault="00600AD5" w:rsidP="00973A02">
            <w:pPr>
              <w:jc w:val="center"/>
            </w:pPr>
            <w:r>
              <w:t>18.5 (1.3)</w:t>
            </w:r>
          </w:p>
        </w:tc>
        <w:tc>
          <w:tcPr>
            <w:tcW w:w="1440" w:type="dxa"/>
          </w:tcPr>
          <w:p w:rsidR="00600AD5" w:rsidRDefault="00600AD5" w:rsidP="00973A02">
            <w:pPr>
              <w:jc w:val="center"/>
            </w:pPr>
            <w:r>
              <w:t>49.0 (1.7)</w:t>
            </w:r>
          </w:p>
        </w:tc>
        <w:tc>
          <w:tcPr>
            <w:tcW w:w="1170" w:type="dxa"/>
          </w:tcPr>
          <w:p w:rsidR="00600AD5" w:rsidRDefault="00600AD5" w:rsidP="00973A02">
            <w:pPr>
              <w:jc w:val="center"/>
            </w:pPr>
            <w:r>
              <w:t>22.9 (2.5)</w:t>
            </w:r>
          </w:p>
        </w:tc>
      </w:tr>
      <w:tr w:rsidR="00600AD5" w:rsidTr="003B526C">
        <w:tc>
          <w:tcPr>
            <w:tcW w:w="1038" w:type="dxa"/>
          </w:tcPr>
          <w:p w:rsidR="00600AD5" w:rsidRDefault="00600AD5" w:rsidP="00973A02">
            <w:pPr>
              <w:jc w:val="right"/>
            </w:pPr>
            <w:r>
              <w:t>Low PA</w:t>
            </w:r>
          </w:p>
        </w:tc>
        <w:tc>
          <w:tcPr>
            <w:tcW w:w="487" w:type="dxa"/>
          </w:tcPr>
          <w:p w:rsidR="00600AD5" w:rsidRDefault="00600AD5" w:rsidP="00973A02">
            <w:pPr>
              <w:jc w:val="center"/>
            </w:pPr>
            <w:r>
              <w:t>0</w:t>
            </w:r>
          </w:p>
        </w:tc>
        <w:tc>
          <w:tcPr>
            <w:tcW w:w="1530" w:type="dxa"/>
          </w:tcPr>
          <w:p w:rsidR="00600AD5" w:rsidRDefault="00600AD5" w:rsidP="00973A02">
            <w:pPr>
              <w:jc w:val="center"/>
            </w:pPr>
            <w:r>
              <w:t>n/a</w:t>
            </w:r>
          </w:p>
        </w:tc>
        <w:tc>
          <w:tcPr>
            <w:tcW w:w="1260" w:type="dxa"/>
          </w:tcPr>
          <w:p w:rsidR="00600AD5" w:rsidRDefault="00600AD5" w:rsidP="00973A02">
            <w:pPr>
              <w:jc w:val="center"/>
            </w:pPr>
            <w:r>
              <w:t>n/a</w:t>
            </w:r>
          </w:p>
        </w:tc>
        <w:tc>
          <w:tcPr>
            <w:tcW w:w="1440" w:type="dxa"/>
          </w:tcPr>
          <w:p w:rsidR="00600AD5" w:rsidRDefault="00600AD5" w:rsidP="00973A02">
            <w:pPr>
              <w:jc w:val="center"/>
            </w:pPr>
            <w:r>
              <w:t>n/a</w:t>
            </w:r>
          </w:p>
        </w:tc>
        <w:tc>
          <w:tcPr>
            <w:tcW w:w="1440" w:type="dxa"/>
          </w:tcPr>
          <w:p w:rsidR="00600AD5" w:rsidRDefault="00600AD5" w:rsidP="00973A02">
            <w:pPr>
              <w:jc w:val="center"/>
            </w:pPr>
            <w:r>
              <w:t>n/a</w:t>
            </w:r>
          </w:p>
        </w:tc>
        <w:tc>
          <w:tcPr>
            <w:tcW w:w="1170" w:type="dxa"/>
          </w:tcPr>
          <w:p w:rsidR="00600AD5" w:rsidRDefault="00600AD5" w:rsidP="00973A02">
            <w:pPr>
              <w:jc w:val="center"/>
            </w:pPr>
            <w:r>
              <w:t>n/a</w:t>
            </w:r>
          </w:p>
        </w:tc>
      </w:tr>
      <w:tr w:rsidR="00600AD5" w:rsidTr="003B526C">
        <w:tc>
          <w:tcPr>
            <w:tcW w:w="1038" w:type="dxa"/>
          </w:tcPr>
          <w:p w:rsidR="00600AD5" w:rsidRDefault="00600AD5" w:rsidP="00973A02">
            <w:pPr>
              <w:jc w:val="right"/>
            </w:pPr>
            <w:r>
              <w:t>Mod PA</w:t>
            </w:r>
          </w:p>
        </w:tc>
        <w:tc>
          <w:tcPr>
            <w:tcW w:w="487" w:type="dxa"/>
          </w:tcPr>
          <w:p w:rsidR="00600AD5" w:rsidRDefault="00600AD5" w:rsidP="00973A02">
            <w:pPr>
              <w:jc w:val="center"/>
            </w:pPr>
            <w:r>
              <w:t>10</w:t>
            </w:r>
          </w:p>
        </w:tc>
        <w:tc>
          <w:tcPr>
            <w:tcW w:w="1530" w:type="dxa"/>
          </w:tcPr>
          <w:p w:rsidR="00600AD5" w:rsidRDefault="00600AD5" w:rsidP="00973A02">
            <w:pPr>
              <w:jc w:val="center"/>
            </w:pPr>
            <w:r>
              <w:t>1959.4 (244.5)</w:t>
            </w:r>
          </w:p>
        </w:tc>
        <w:tc>
          <w:tcPr>
            <w:tcW w:w="1260" w:type="dxa"/>
          </w:tcPr>
          <w:p w:rsidR="00600AD5" w:rsidRDefault="00600AD5" w:rsidP="00973A02">
            <w:pPr>
              <w:jc w:val="center"/>
            </w:pPr>
            <w:r>
              <w:t>31.7 (1.8)</w:t>
            </w:r>
          </w:p>
        </w:tc>
        <w:tc>
          <w:tcPr>
            <w:tcW w:w="1440" w:type="dxa"/>
          </w:tcPr>
          <w:p w:rsidR="00600AD5" w:rsidRDefault="00600AD5" w:rsidP="00973A02">
            <w:pPr>
              <w:jc w:val="center"/>
            </w:pPr>
            <w:r>
              <w:t>17.2 (1.7)</w:t>
            </w:r>
          </w:p>
        </w:tc>
        <w:tc>
          <w:tcPr>
            <w:tcW w:w="1440" w:type="dxa"/>
          </w:tcPr>
          <w:p w:rsidR="00600AD5" w:rsidRDefault="00600AD5" w:rsidP="00973A02">
            <w:pPr>
              <w:jc w:val="center"/>
            </w:pPr>
            <w:r>
              <w:t>52.7 (1.8)</w:t>
            </w:r>
          </w:p>
        </w:tc>
        <w:tc>
          <w:tcPr>
            <w:tcW w:w="1170" w:type="dxa"/>
          </w:tcPr>
          <w:p w:rsidR="00600AD5" w:rsidRDefault="00600AD5" w:rsidP="00973A02">
            <w:pPr>
              <w:jc w:val="center"/>
            </w:pPr>
            <w:r>
              <w:t>25.7 (3.5)</w:t>
            </w:r>
          </w:p>
        </w:tc>
      </w:tr>
      <w:tr w:rsidR="00600AD5" w:rsidTr="003B526C">
        <w:tc>
          <w:tcPr>
            <w:tcW w:w="1038" w:type="dxa"/>
          </w:tcPr>
          <w:p w:rsidR="00600AD5" w:rsidRDefault="00600AD5" w:rsidP="00973A02">
            <w:pPr>
              <w:jc w:val="right"/>
            </w:pPr>
            <w:r>
              <w:t>High PA</w:t>
            </w:r>
          </w:p>
        </w:tc>
        <w:tc>
          <w:tcPr>
            <w:tcW w:w="487" w:type="dxa"/>
          </w:tcPr>
          <w:p w:rsidR="00600AD5" w:rsidRDefault="00600AD5" w:rsidP="00973A02">
            <w:pPr>
              <w:jc w:val="center"/>
            </w:pPr>
            <w:r>
              <w:t>8</w:t>
            </w:r>
          </w:p>
        </w:tc>
        <w:tc>
          <w:tcPr>
            <w:tcW w:w="1530" w:type="dxa"/>
          </w:tcPr>
          <w:p w:rsidR="00600AD5" w:rsidRDefault="00600AD5" w:rsidP="00973A02">
            <w:pPr>
              <w:jc w:val="center"/>
            </w:pPr>
            <w:r>
              <w:t>2100.1 (165.4)</w:t>
            </w:r>
          </w:p>
        </w:tc>
        <w:tc>
          <w:tcPr>
            <w:tcW w:w="1260" w:type="dxa"/>
          </w:tcPr>
          <w:p w:rsidR="00600AD5" w:rsidRDefault="00600AD5" w:rsidP="00973A02">
            <w:pPr>
              <w:jc w:val="center"/>
            </w:pPr>
            <w:r>
              <w:t>33.8 (3.4)</w:t>
            </w:r>
          </w:p>
        </w:tc>
        <w:tc>
          <w:tcPr>
            <w:tcW w:w="1440" w:type="dxa"/>
          </w:tcPr>
          <w:p w:rsidR="00600AD5" w:rsidRDefault="00600AD5" w:rsidP="00973A02">
            <w:pPr>
              <w:jc w:val="center"/>
            </w:pPr>
            <w:r>
              <w:t>20.2 (1.7)</w:t>
            </w:r>
          </w:p>
        </w:tc>
        <w:tc>
          <w:tcPr>
            <w:tcW w:w="1440" w:type="dxa"/>
          </w:tcPr>
          <w:p w:rsidR="00600AD5" w:rsidRDefault="00600AD5" w:rsidP="00973A02">
            <w:pPr>
              <w:jc w:val="center"/>
            </w:pPr>
            <w:r>
              <w:t>44.4 (2.4)</w:t>
            </w:r>
          </w:p>
        </w:tc>
        <w:tc>
          <w:tcPr>
            <w:tcW w:w="1170" w:type="dxa"/>
          </w:tcPr>
          <w:p w:rsidR="00600AD5" w:rsidRDefault="00600AD5" w:rsidP="00973A02">
            <w:pPr>
              <w:jc w:val="center"/>
            </w:pPr>
            <w:r>
              <w:t>19.5 (3.4)</w:t>
            </w:r>
          </w:p>
        </w:tc>
      </w:tr>
      <w:tr w:rsidR="00600AD5" w:rsidTr="003B526C">
        <w:tc>
          <w:tcPr>
            <w:tcW w:w="1038" w:type="dxa"/>
          </w:tcPr>
          <w:p w:rsidR="00600AD5" w:rsidRDefault="00600AD5" w:rsidP="00973A02">
            <w:r>
              <w:t>Women</w:t>
            </w:r>
          </w:p>
        </w:tc>
        <w:tc>
          <w:tcPr>
            <w:tcW w:w="487" w:type="dxa"/>
          </w:tcPr>
          <w:p w:rsidR="00600AD5" w:rsidRDefault="00600AD5" w:rsidP="00973A02">
            <w:pPr>
              <w:jc w:val="center"/>
            </w:pPr>
            <w:r>
              <w:t>54</w:t>
            </w:r>
          </w:p>
        </w:tc>
        <w:tc>
          <w:tcPr>
            <w:tcW w:w="1530" w:type="dxa"/>
          </w:tcPr>
          <w:p w:rsidR="00600AD5" w:rsidRDefault="00600AD5" w:rsidP="00973A02">
            <w:pPr>
              <w:jc w:val="center"/>
            </w:pPr>
            <w:r>
              <w:t>1770.4 (88.2)</w:t>
            </w:r>
          </w:p>
        </w:tc>
        <w:tc>
          <w:tcPr>
            <w:tcW w:w="1260" w:type="dxa"/>
          </w:tcPr>
          <w:p w:rsidR="00600AD5" w:rsidRDefault="00600AD5" w:rsidP="00973A02">
            <w:pPr>
              <w:jc w:val="center"/>
            </w:pPr>
            <w:r>
              <w:t>35.0 (1.2)</w:t>
            </w:r>
          </w:p>
        </w:tc>
        <w:tc>
          <w:tcPr>
            <w:tcW w:w="1440" w:type="dxa"/>
          </w:tcPr>
          <w:p w:rsidR="00600AD5" w:rsidRDefault="00600AD5" w:rsidP="00973A02">
            <w:pPr>
              <w:jc w:val="center"/>
            </w:pPr>
            <w:r>
              <w:t>17.7 (0.6)</w:t>
            </w:r>
          </w:p>
        </w:tc>
        <w:tc>
          <w:tcPr>
            <w:tcW w:w="1440" w:type="dxa"/>
          </w:tcPr>
          <w:p w:rsidR="00600AD5" w:rsidRDefault="00600AD5" w:rsidP="00973A02">
            <w:pPr>
              <w:jc w:val="center"/>
            </w:pPr>
            <w:r>
              <w:t>47.0 (1.3)</w:t>
            </w:r>
          </w:p>
        </w:tc>
        <w:tc>
          <w:tcPr>
            <w:tcW w:w="1170" w:type="dxa"/>
          </w:tcPr>
          <w:p w:rsidR="00600AD5" w:rsidRDefault="00600AD5" w:rsidP="00973A02">
            <w:pPr>
              <w:jc w:val="center"/>
            </w:pPr>
            <w:r>
              <w:t>21.3 (1.4)</w:t>
            </w:r>
          </w:p>
        </w:tc>
      </w:tr>
      <w:tr w:rsidR="00600AD5" w:rsidTr="003B526C">
        <w:tc>
          <w:tcPr>
            <w:tcW w:w="1038" w:type="dxa"/>
          </w:tcPr>
          <w:p w:rsidR="00600AD5" w:rsidRDefault="00600AD5" w:rsidP="00973A02">
            <w:pPr>
              <w:jc w:val="right"/>
            </w:pPr>
            <w:r>
              <w:t>Low PA</w:t>
            </w:r>
          </w:p>
        </w:tc>
        <w:tc>
          <w:tcPr>
            <w:tcW w:w="487" w:type="dxa"/>
          </w:tcPr>
          <w:p w:rsidR="00600AD5" w:rsidRDefault="00600AD5" w:rsidP="00973A02">
            <w:pPr>
              <w:jc w:val="center"/>
            </w:pPr>
            <w:r>
              <w:t>10</w:t>
            </w:r>
          </w:p>
        </w:tc>
        <w:tc>
          <w:tcPr>
            <w:tcW w:w="1530" w:type="dxa"/>
          </w:tcPr>
          <w:p w:rsidR="00600AD5" w:rsidRDefault="00600AD5" w:rsidP="00973A02">
            <w:pPr>
              <w:jc w:val="center"/>
            </w:pPr>
            <w:r>
              <w:t>1289.8 (98.4)</w:t>
            </w:r>
          </w:p>
        </w:tc>
        <w:tc>
          <w:tcPr>
            <w:tcW w:w="1260" w:type="dxa"/>
          </w:tcPr>
          <w:p w:rsidR="00600AD5" w:rsidRDefault="00600AD5" w:rsidP="00973A02">
            <w:pPr>
              <w:jc w:val="center"/>
            </w:pPr>
            <w:r>
              <w:t>35.2 (2.4)</w:t>
            </w:r>
          </w:p>
        </w:tc>
        <w:tc>
          <w:tcPr>
            <w:tcW w:w="1440" w:type="dxa"/>
          </w:tcPr>
          <w:p w:rsidR="00600AD5" w:rsidRDefault="00600AD5" w:rsidP="00973A02">
            <w:pPr>
              <w:jc w:val="center"/>
            </w:pPr>
            <w:r>
              <w:t>17.6 (1.5)</w:t>
            </w:r>
          </w:p>
        </w:tc>
        <w:tc>
          <w:tcPr>
            <w:tcW w:w="1440" w:type="dxa"/>
          </w:tcPr>
          <w:p w:rsidR="00600AD5" w:rsidRDefault="00600AD5" w:rsidP="00973A02">
            <w:pPr>
              <w:jc w:val="center"/>
            </w:pPr>
            <w:r>
              <w:t>45.4 (2.6)</w:t>
            </w:r>
          </w:p>
        </w:tc>
        <w:tc>
          <w:tcPr>
            <w:tcW w:w="1170" w:type="dxa"/>
          </w:tcPr>
          <w:p w:rsidR="00600AD5" w:rsidRDefault="00600AD5" w:rsidP="00973A02">
            <w:pPr>
              <w:jc w:val="center"/>
            </w:pPr>
            <w:r>
              <w:t>15.9 (2.9)</w:t>
            </w:r>
          </w:p>
        </w:tc>
      </w:tr>
      <w:tr w:rsidR="00600AD5" w:rsidTr="003B526C">
        <w:tc>
          <w:tcPr>
            <w:tcW w:w="1038" w:type="dxa"/>
          </w:tcPr>
          <w:p w:rsidR="00600AD5" w:rsidRDefault="00600AD5" w:rsidP="00973A02">
            <w:pPr>
              <w:jc w:val="right"/>
            </w:pPr>
            <w:r>
              <w:t>Mod PA</w:t>
            </w:r>
          </w:p>
        </w:tc>
        <w:tc>
          <w:tcPr>
            <w:tcW w:w="487" w:type="dxa"/>
          </w:tcPr>
          <w:p w:rsidR="00600AD5" w:rsidRDefault="00600AD5" w:rsidP="00973A02">
            <w:pPr>
              <w:jc w:val="center"/>
            </w:pPr>
            <w:r>
              <w:t>23</w:t>
            </w:r>
          </w:p>
        </w:tc>
        <w:tc>
          <w:tcPr>
            <w:tcW w:w="1530" w:type="dxa"/>
          </w:tcPr>
          <w:p w:rsidR="00600AD5" w:rsidRDefault="00600AD5" w:rsidP="00973A02">
            <w:pPr>
              <w:jc w:val="center"/>
            </w:pPr>
            <w:r>
              <w:t>1878.0 (134.0)</w:t>
            </w:r>
          </w:p>
        </w:tc>
        <w:tc>
          <w:tcPr>
            <w:tcW w:w="1260" w:type="dxa"/>
          </w:tcPr>
          <w:p w:rsidR="00600AD5" w:rsidRDefault="00600AD5" w:rsidP="00973A02">
            <w:pPr>
              <w:jc w:val="center"/>
            </w:pPr>
            <w:r>
              <w:t>36.7 (2.2)</w:t>
            </w:r>
          </w:p>
        </w:tc>
        <w:tc>
          <w:tcPr>
            <w:tcW w:w="1440" w:type="dxa"/>
          </w:tcPr>
          <w:p w:rsidR="00600AD5" w:rsidRDefault="00600AD5" w:rsidP="00973A02">
            <w:pPr>
              <w:jc w:val="center"/>
            </w:pPr>
            <w:r>
              <w:t>18.1 (0.9)</w:t>
            </w:r>
          </w:p>
        </w:tc>
        <w:tc>
          <w:tcPr>
            <w:tcW w:w="1440" w:type="dxa"/>
          </w:tcPr>
          <w:p w:rsidR="00600AD5" w:rsidRDefault="00600AD5" w:rsidP="00973A02">
            <w:pPr>
              <w:jc w:val="center"/>
            </w:pPr>
            <w:r>
              <w:t>46.7 (2.3)</w:t>
            </w:r>
          </w:p>
        </w:tc>
        <w:tc>
          <w:tcPr>
            <w:tcW w:w="1170" w:type="dxa"/>
          </w:tcPr>
          <w:p w:rsidR="00600AD5" w:rsidRDefault="00600AD5" w:rsidP="00973A02">
            <w:pPr>
              <w:jc w:val="center"/>
            </w:pPr>
            <w:r>
              <w:t>21.7 (1.7)</w:t>
            </w:r>
          </w:p>
        </w:tc>
      </w:tr>
      <w:tr w:rsidR="00600AD5" w:rsidTr="003B526C">
        <w:tc>
          <w:tcPr>
            <w:tcW w:w="1038" w:type="dxa"/>
          </w:tcPr>
          <w:p w:rsidR="00600AD5" w:rsidRDefault="00600AD5" w:rsidP="00973A02">
            <w:pPr>
              <w:jc w:val="right"/>
            </w:pPr>
            <w:r>
              <w:t>High PA</w:t>
            </w:r>
          </w:p>
        </w:tc>
        <w:tc>
          <w:tcPr>
            <w:tcW w:w="487" w:type="dxa"/>
          </w:tcPr>
          <w:p w:rsidR="00600AD5" w:rsidRDefault="00600AD5" w:rsidP="00973A02">
            <w:pPr>
              <w:jc w:val="center"/>
            </w:pPr>
            <w:r>
              <w:t>21</w:t>
            </w:r>
          </w:p>
        </w:tc>
        <w:tc>
          <w:tcPr>
            <w:tcW w:w="1530" w:type="dxa"/>
          </w:tcPr>
          <w:p w:rsidR="00600AD5" w:rsidRDefault="00600AD5" w:rsidP="00973A02">
            <w:pPr>
              <w:jc w:val="center"/>
            </w:pPr>
            <w:r>
              <w:t>1881.5 (150.1)</w:t>
            </w:r>
          </w:p>
        </w:tc>
        <w:tc>
          <w:tcPr>
            <w:tcW w:w="1260" w:type="dxa"/>
          </w:tcPr>
          <w:p w:rsidR="00600AD5" w:rsidRDefault="00600AD5" w:rsidP="00973A02">
            <w:pPr>
              <w:jc w:val="center"/>
            </w:pPr>
            <w:r>
              <w:t>33.1 (1.6)</w:t>
            </w:r>
          </w:p>
        </w:tc>
        <w:tc>
          <w:tcPr>
            <w:tcW w:w="1440" w:type="dxa"/>
          </w:tcPr>
          <w:p w:rsidR="00600AD5" w:rsidRDefault="00600AD5" w:rsidP="00973A02">
            <w:pPr>
              <w:jc w:val="center"/>
            </w:pPr>
            <w:r>
              <w:t>17.3 (1.1)</w:t>
            </w:r>
          </w:p>
        </w:tc>
        <w:tc>
          <w:tcPr>
            <w:tcW w:w="1440" w:type="dxa"/>
          </w:tcPr>
          <w:p w:rsidR="00600AD5" w:rsidRDefault="00600AD5" w:rsidP="00973A02">
            <w:pPr>
              <w:jc w:val="center"/>
            </w:pPr>
            <w:r>
              <w:t>48.1 (1.9)</w:t>
            </w:r>
          </w:p>
        </w:tc>
        <w:tc>
          <w:tcPr>
            <w:tcW w:w="1170" w:type="dxa"/>
          </w:tcPr>
          <w:p w:rsidR="00600AD5" w:rsidRDefault="00600AD5" w:rsidP="00973A02">
            <w:pPr>
              <w:jc w:val="center"/>
            </w:pPr>
            <w:r>
              <w:t>23.4 (2.7)</w:t>
            </w:r>
          </w:p>
        </w:tc>
      </w:tr>
    </w:tbl>
    <w:p w:rsidR="00600AD5" w:rsidRDefault="00600AD5" w:rsidP="003B526C">
      <w:pPr>
        <w:spacing w:after="0"/>
        <w:rPr>
          <w:rFonts w:cs="Times New Roman"/>
        </w:rPr>
      </w:pPr>
      <w:r>
        <w:rPr>
          <w:rFonts w:cs="Times New Roman"/>
        </w:rPr>
        <w:t xml:space="preserve"> Data presented as mean (SE); Kcals, calories; % Kcals, % of daily calories from </w:t>
      </w:r>
      <w:r w:rsidR="009E79F2">
        <w:rPr>
          <w:rFonts w:cs="Times New Roman"/>
        </w:rPr>
        <w:t xml:space="preserve">   </w:t>
      </w:r>
      <w:r>
        <w:rPr>
          <w:rFonts w:cs="Times New Roman"/>
        </w:rPr>
        <w:t>nutrient.</w:t>
      </w:r>
    </w:p>
    <w:p w:rsidR="003B526C" w:rsidRDefault="003B526C" w:rsidP="003B526C">
      <w:pPr>
        <w:spacing w:after="0"/>
        <w:rPr>
          <w:rFonts w:cs="Times New Roman"/>
        </w:rPr>
      </w:pPr>
    </w:p>
    <w:p w:rsidR="00600AD5" w:rsidRDefault="00600AD5" w:rsidP="00600AD5">
      <w:pPr>
        <w:spacing w:line="480" w:lineRule="auto"/>
        <w:ind w:firstLine="720"/>
        <w:rPr>
          <w:rFonts w:cs="Times New Roman"/>
        </w:rPr>
      </w:pPr>
      <w:r>
        <w:rPr>
          <w:rFonts w:cs="Times New Roman"/>
        </w:rPr>
        <w:t>Two-way ANOVA detected a significant main effect (p&lt;0.05) for physical activity levels as a significant difference (p&lt;0.05) was found between the different physical activity levels for Kcals (p=0.015).  LSD post-hoc analysis revealed a significant increase for Kcals between low PA and moderate PA (p=0.024) and between low PA and high PA (p=0.017), as kcals increased with an increase in physical activity, which is typical as you need more kcals to fuel an active lifestyle so that you are not burning muscle for energy (Table 8).</w:t>
      </w:r>
    </w:p>
    <w:p w:rsidR="009E79F2" w:rsidRDefault="009E79F2" w:rsidP="00600AD5">
      <w:pPr>
        <w:spacing w:line="480" w:lineRule="auto"/>
        <w:ind w:firstLine="720"/>
        <w:rPr>
          <w:rFonts w:cs="Times New Roman"/>
        </w:rPr>
      </w:pPr>
    </w:p>
    <w:p w:rsidR="009E79F2" w:rsidRDefault="009E79F2" w:rsidP="00600AD5">
      <w:pPr>
        <w:spacing w:line="480" w:lineRule="auto"/>
        <w:ind w:firstLine="720"/>
        <w:rPr>
          <w:rFonts w:cs="Times New Roman"/>
        </w:rPr>
      </w:pPr>
    </w:p>
    <w:p w:rsidR="009E79F2" w:rsidRDefault="009E79F2" w:rsidP="00600AD5">
      <w:pPr>
        <w:spacing w:line="480" w:lineRule="auto"/>
        <w:ind w:firstLine="720"/>
        <w:rPr>
          <w:rFonts w:cs="Times New Roman"/>
        </w:rPr>
      </w:pPr>
    </w:p>
    <w:p w:rsidR="00600AD5" w:rsidRDefault="00600AD5" w:rsidP="00600AD5">
      <w:pPr>
        <w:spacing w:after="0"/>
        <w:rPr>
          <w:rFonts w:cs="Times New Roman"/>
        </w:rPr>
      </w:pPr>
      <w:r>
        <w:rPr>
          <w:rFonts w:cs="Times New Roman"/>
        </w:rPr>
        <w:lastRenderedPageBreak/>
        <w:t>Table 8.  Three day average total caloric intake, percentages of total caloric intake,</w:t>
      </w:r>
    </w:p>
    <w:p w:rsidR="00600AD5" w:rsidRDefault="00600AD5" w:rsidP="00600AD5">
      <w:pPr>
        <w:spacing w:after="0"/>
        <w:rPr>
          <w:rFonts w:cs="Times New Roman"/>
        </w:rPr>
      </w:pPr>
      <w:proofErr w:type="gramStart"/>
      <w:r>
        <w:rPr>
          <w:rFonts w:cs="Times New Roman"/>
        </w:rPr>
        <w:t>and</w:t>
      </w:r>
      <w:proofErr w:type="gramEnd"/>
      <w:r>
        <w:rPr>
          <w:rFonts w:cs="Times New Roman"/>
        </w:rPr>
        <w:t xml:space="preserve"> dietary fiber intake at different physical activity levels</w:t>
      </w:r>
    </w:p>
    <w:tbl>
      <w:tblPr>
        <w:tblStyle w:val="TableGrid"/>
        <w:tblW w:w="8365" w:type="dxa"/>
        <w:tblLook w:val="04A0"/>
      </w:tblPr>
      <w:tblGrid>
        <w:gridCol w:w="1038"/>
        <w:gridCol w:w="577"/>
        <w:gridCol w:w="1530"/>
        <w:gridCol w:w="1260"/>
        <w:gridCol w:w="1440"/>
        <w:gridCol w:w="1440"/>
        <w:gridCol w:w="1080"/>
      </w:tblGrid>
      <w:tr w:rsidR="00600AD5" w:rsidTr="003B526C">
        <w:tc>
          <w:tcPr>
            <w:tcW w:w="1038" w:type="dxa"/>
            <w:vAlign w:val="center"/>
          </w:tcPr>
          <w:p w:rsidR="00600AD5" w:rsidRDefault="00600AD5" w:rsidP="00973A02">
            <w:pPr>
              <w:jc w:val="center"/>
            </w:pPr>
            <w:r>
              <w:t>Group</w:t>
            </w:r>
          </w:p>
        </w:tc>
        <w:tc>
          <w:tcPr>
            <w:tcW w:w="577" w:type="dxa"/>
            <w:vAlign w:val="center"/>
          </w:tcPr>
          <w:p w:rsidR="00600AD5" w:rsidRDefault="00600AD5" w:rsidP="00973A02">
            <w:pPr>
              <w:jc w:val="center"/>
            </w:pPr>
            <w:r>
              <w:t>N</w:t>
            </w:r>
          </w:p>
        </w:tc>
        <w:tc>
          <w:tcPr>
            <w:tcW w:w="1530" w:type="dxa"/>
            <w:vAlign w:val="center"/>
          </w:tcPr>
          <w:p w:rsidR="00600AD5" w:rsidRDefault="00600AD5" w:rsidP="00973A02">
            <w:pPr>
              <w:jc w:val="center"/>
            </w:pPr>
            <w:r>
              <w:t>Kcals</w:t>
            </w:r>
          </w:p>
        </w:tc>
        <w:tc>
          <w:tcPr>
            <w:tcW w:w="1260" w:type="dxa"/>
            <w:vAlign w:val="center"/>
          </w:tcPr>
          <w:p w:rsidR="00600AD5" w:rsidRDefault="00600AD5" w:rsidP="00973A02">
            <w:pPr>
              <w:jc w:val="center"/>
            </w:pPr>
            <w:r>
              <w:t>% Kcal Fat</w:t>
            </w:r>
          </w:p>
        </w:tc>
        <w:tc>
          <w:tcPr>
            <w:tcW w:w="1440" w:type="dxa"/>
            <w:vAlign w:val="center"/>
          </w:tcPr>
          <w:p w:rsidR="00600AD5" w:rsidRDefault="00600AD5" w:rsidP="00973A02">
            <w:pPr>
              <w:jc w:val="center"/>
            </w:pPr>
            <w:r>
              <w:t>% Kcal PRO</w:t>
            </w:r>
          </w:p>
        </w:tc>
        <w:tc>
          <w:tcPr>
            <w:tcW w:w="1440" w:type="dxa"/>
            <w:vAlign w:val="center"/>
          </w:tcPr>
          <w:p w:rsidR="00600AD5" w:rsidRDefault="00600AD5" w:rsidP="00973A02">
            <w:pPr>
              <w:jc w:val="center"/>
            </w:pPr>
            <w:r>
              <w:t>% Kcal CHO</w:t>
            </w:r>
          </w:p>
        </w:tc>
        <w:tc>
          <w:tcPr>
            <w:tcW w:w="1080" w:type="dxa"/>
            <w:vAlign w:val="center"/>
          </w:tcPr>
          <w:p w:rsidR="00600AD5" w:rsidRDefault="00600AD5" w:rsidP="00973A02">
            <w:pPr>
              <w:jc w:val="center"/>
            </w:pPr>
            <w:r>
              <w:t>Fiber (g)</w:t>
            </w:r>
          </w:p>
        </w:tc>
      </w:tr>
      <w:tr w:rsidR="00600AD5" w:rsidTr="003B526C">
        <w:tc>
          <w:tcPr>
            <w:tcW w:w="1038" w:type="dxa"/>
          </w:tcPr>
          <w:p w:rsidR="00600AD5" w:rsidRDefault="00600AD5" w:rsidP="00973A02">
            <w:r>
              <w:t>Total</w:t>
            </w:r>
          </w:p>
        </w:tc>
        <w:tc>
          <w:tcPr>
            <w:tcW w:w="577" w:type="dxa"/>
          </w:tcPr>
          <w:p w:rsidR="00600AD5" w:rsidRDefault="00600AD5" w:rsidP="00973A02">
            <w:pPr>
              <w:jc w:val="center"/>
            </w:pPr>
            <w:r>
              <w:t>72</w:t>
            </w:r>
          </w:p>
        </w:tc>
        <w:tc>
          <w:tcPr>
            <w:tcW w:w="1530" w:type="dxa"/>
          </w:tcPr>
          <w:p w:rsidR="00600AD5" w:rsidRDefault="00600AD5" w:rsidP="00973A02">
            <w:pPr>
              <w:jc w:val="center"/>
            </w:pPr>
            <w:r>
              <w:t>1833.3 (76.8)</w:t>
            </w:r>
          </w:p>
        </w:tc>
        <w:tc>
          <w:tcPr>
            <w:tcW w:w="1260" w:type="dxa"/>
          </w:tcPr>
          <w:p w:rsidR="00600AD5" w:rsidRDefault="00600AD5" w:rsidP="00973A02">
            <w:pPr>
              <w:jc w:val="center"/>
            </w:pPr>
            <w:r>
              <w:t>34.4 (1.0)</w:t>
            </w:r>
          </w:p>
        </w:tc>
        <w:tc>
          <w:tcPr>
            <w:tcW w:w="1440" w:type="dxa"/>
          </w:tcPr>
          <w:p w:rsidR="00600AD5" w:rsidRDefault="00600AD5" w:rsidP="00973A02">
            <w:pPr>
              <w:jc w:val="center"/>
            </w:pPr>
            <w:r>
              <w:t>17.9 (0.6)</w:t>
            </w:r>
          </w:p>
        </w:tc>
        <w:tc>
          <w:tcPr>
            <w:tcW w:w="1440" w:type="dxa"/>
          </w:tcPr>
          <w:p w:rsidR="00600AD5" w:rsidRDefault="00600AD5" w:rsidP="00973A02">
            <w:pPr>
              <w:jc w:val="center"/>
            </w:pPr>
            <w:r>
              <w:t>47.5 (1.1)</w:t>
            </w:r>
          </w:p>
        </w:tc>
        <w:tc>
          <w:tcPr>
            <w:tcW w:w="1080" w:type="dxa"/>
          </w:tcPr>
          <w:p w:rsidR="00600AD5" w:rsidRDefault="00600AD5" w:rsidP="00973A02">
            <w:pPr>
              <w:jc w:val="center"/>
            </w:pPr>
            <w:r>
              <w:t>21.7 (1.2)</w:t>
            </w:r>
          </w:p>
        </w:tc>
      </w:tr>
      <w:tr w:rsidR="00600AD5" w:rsidTr="003B526C">
        <w:tc>
          <w:tcPr>
            <w:tcW w:w="1038" w:type="dxa"/>
          </w:tcPr>
          <w:p w:rsidR="00600AD5" w:rsidRDefault="00600AD5" w:rsidP="00973A02">
            <w:pPr>
              <w:jc w:val="center"/>
            </w:pPr>
            <w:r>
              <w:t xml:space="preserve"> Low PA</w:t>
            </w:r>
          </w:p>
        </w:tc>
        <w:tc>
          <w:tcPr>
            <w:tcW w:w="577" w:type="dxa"/>
          </w:tcPr>
          <w:p w:rsidR="00600AD5" w:rsidRDefault="00600AD5" w:rsidP="00973A02">
            <w:pPr>
              <w:jc w:val="center"/>
            </w:pPr>
            <w:r>
              <w:t>10</w:t>
            </w:r>
          </w:p>
        </w:tc>
        <w:tc>
          <w:tcPr>
            <w:tcW w:w="1530" w:type="dxa"/>
          </w:tcPr>
          <w:p w:rsidR="00600AD5" w:rsidRDefault="00600AD5" w:rsidP="00973A02">
            <w:pPr>
              <w:jc w:val="center"/>
            </w:pPr>
            <w:r>
              <w:t>1289.8 (98.4)*</w:t>
            </w:r>
          </w:p>
        </w:tc>
        <w:tc>
          <w:tcPr>
            <w:tcW w:w="1260" w:type="dxa"/>
          </w:tcPr>
          <w:p w:rsidR="00600AD5" w:rsidRDefault="00600AD5" w:rsidP="00973A02">
            <w:pPr>
              <w:jc w:val="center"/>
            </w:pPr>
            <w:r>
              <w:t>35.2 (2.4)</w:t>
            </w:r>
          </w:p>
        </w:tc>
        <w:tc>
          <w:tcPr>
            <w:tcW w:w="1440" w:type="dxa"/>
          </w:tcPr>
          <w:p w:rsidR="00600AD5" w:rsidRDefault="00600AD5" w:rsidP="00973A02">
            <w:pPr>
              <w:jc w:val="center"/>
            </w:pPr>
            <w:r>
              <w:t>17.6 (1.5)</w:t>
            </w:r>
          </w:p>
        </w:tc>
        <w:tc>
          <w:tcPr>
            <w:tcW w:w="1440" w:type="dxa"/>
          </w:tcPr>
          <w:p w:rsidR="00600AD5" w:rsidRDefault="00600AD5" w:rsidP="00973A02">
            <w:pPr>
              <w:jc w:val="center"/>
            </w:pPr>
            <w:r>
              <w:t>45.4 (2.6)</w:t>
            </w:r>
          </w:p>
        </w:tc>
        <w:tc>
          <w:tcPr>
            <w:tcW w:w="1080" w:type="dxa"/>
          </w:tcPr>
          <w:p w:rsidR="00600AD5" w:rsidRDefault="00600AD5" w:rsidP="00973A02">
            <w:pPr>
              <w:jc w:val="center"/>
            </w:pPr>
            <w:r>
              <w:t>15.9 (2.9)</w:t>
            </w:r>
          </w:p>
        </w:tc>
      </w:tr>
      <w:tr w:rsidR="00600AD5" w:rsidTr="003B526C">
        <w:tc>
          <w:tcPr>
            <w:tcW w:w="1038" w:type="dxa"/>
          </w:tcPr>
          <w:p w:rsidR="00600AD5" w:rsidRDefault="00600AD5" w:rsidP="00973A02">
            <w:pPr>
              <w:jc w:val="right"/>
            </w:pPr>
            <w:r>
              <w:t>Mod PA</w:t>
            </w:r>
          </w:p>
        </w:tc>
        <w:tc>
          <w:tcPr>
            <w:tcW w:w="577" w:type="dxa"/>
          </w:tcPr>
          <w:p w:rsidR="00600AD5" w:rsidRDefault="00600AD5" w:rsidP="00973A02">
            <w:pPr>
              <w:jc w:val="center"/>
            </w:pPr>
            <w:r>
              <w:t>33</w:t>
            </w:r>
          </w:p>
        </w:tc>
        <w:tc>
          <w:tcPr>
            <w:tcW w:w="1530" w:type="dxa"/>
          </w:tcPr>
          <w:p w:rsidR="00600AD5" w:rsidRDefault="00600AD5" w:rsidP="00973A02">
            <w:pPr>
              <w:jc w:val="center"/>
            </w:pPr>
            <w:r>
              <w:t>1902.6 (117.2)</w:t>
            </w:r>
          </w:p>
        </w:tc>
        <w:tc>
          <w:tcPr>
            <w:tcW w:w="1260" w:type="dxa"/>
          </w:tcPr>
          <w:p w:rsidR="00600AD5" w:rsidRDefault="00600AD5" w:rsidP="00973A02">
            <w:pPr>
              <w:jc w:val="center"/>
            </w:pPr>
            <w:r>
              <w:t>35.2 (1.6)</w:t>
            </w:r>
          </w:p>
        </w:tc>
        <w:tc>
          <w:tcPr>
            <w:tcW w:w="1440" w:type="dxa"/>
          </w:tcPr>
          <w:p w:rsidR="00600AD5" w:rsidRDefault="00600AD5" w:rsidP="00973A02">
            <w:pPr>
              <w:jc w:val="center"/>
            </w:pPr>
            <w:r>
              <w:t>17.8 (0.8)</w:t>
            </w:r>
          </w:p>
        </w:tc>
        <w:tc>
          <w:tcPr>
            <w:tcW w:w="1440" w:type="dxa"/>
          </w:tcPr>
          <w:p w:rsidR="00600AD5" w:rsidRDefault="00600AD5" w:rsidP="00973A02">
            <w:pPr>
              <w:jc w:val="center"/>
            </w:pPr>
            <w:r>
              <w:t>48.5 (1.8)</w:t>
            </w:r>
          </w:p>
        </w:tc>
        <w:tc>
          <w:tcPr>
            <w:tcW w:w="1080" w:type="dxa"/>
          </w:tcPr>
          <w:p w:rsidR="00600AD5" w:rsidRDefault="00600AD5" w:rsidP="00973A02">
            <w:pPr>
              <w:jc w:val="center"/>
            </w:pPr>
            <w:r>
              <w:t>22.9 (1.6)</w:t>
            </w:r>
          </w:p>
        </w:tc>
      </w:tr>
      <w:tr w:rsidR="00600AD5" w:rsidTr="003B526C">
        <w:tc>
          <w:tcPr>
            <w:tcW w:w="1038" w:type="dxa"/>
          </w:tcPr>
          <w:p w:rsidR="00600AD5" w:rsidRDefault="00600AD5" w:rsidP="00973A02">
            <w:pPr>
              <w:jc w:val="right"/>
            </w:pPr>
            <w:r>
              <w:t>High PA</w:t>
            </w:r>
          </w:p>
        </w:tc>
        <w:tc>
          <w:tcPr>
            <w:tcW w:w="577" w:type="dxa"/>
          </w:tcPr>
          <w:p w:rsidR="00600AD5" w:rsidRDefault="00600AD5" w:rsidP="00973A02">
            <w:pPr>
              <w:jc w:val="center"/>
            </w:pPr>
            <w:r>
              <w:t>29</w:t>
            </w:r>
          </w:p>
        </w:tc>
        <w:tc>
          <w:tcPr>
            <w:tcW w:w="1530" w:type="dxa"/>
          </w:tcPr>
          <w:p w:rsidR="00600AD5" w:rsidRDefault="00600AD5" w:rsidP="00973A02">
            <w:pPr>
              <w:jc w:val="center"/>
            </w:pPr>
            <w:r>
              <w:t>1941.8 (117.8)</w:t>
            </w:r>
          </w:p>
        </w:tc>
        <w:tc>
          <w:tcPr>
            <w:tcW w:w="1260" w:type="dxa"/>
          </w:tcPr>
          <w:p w:rsidR="00600AD5" w:rsidRDefault="00600AD5" w:rsidP="00973A02">
            <w:pPr>
              <w:jc w:val="center"/>
            </w:pPr>
            <w:r>
              <w:t>33.3 (1.4)</w:t>
            </w:r>
          </w:p>
        </w:tc>
        <w:tc>
          <w:tcPr>
            <w:tcW w:w="1440" w:type="dxa"/>
          </w:tcPr>
          <w:p w:rsidR="00600AD5" w:rsidRDefault="00600AD5" w:rsidP="00973A02">
            <w:pPr>
              <w:jc w:val="center"/>
            </w:pPr>
            <w:r>
              <w:t>18.1 (1.0)</w:t>
            </w:r>
          </w:p>
        </w:tc>
        <w:tc>
          <w:tcPr>
            <w:tcW w:w="1440" w:type="dxa"/>
          </w:tcPr>
          <w:p w:rsidR="00600AD5" w:rsidRDefault="00600AD5" w:rsidP="00973A02">
            <w:pPr>
              <w:jc w:val="center"/>
            </w:pPr>
            <w:r>
              <w:t>47.1 (1.6)</w:t>
            </w:r>
          </w:p>
        </w:tc>
        <w:tc>
          <w:tcPr>
            <w:tcW w:w="1080" w:type="dxa"/>
          </w:tcPr>
          <w:p w:rsidR="00600AD5" w:rsidRDefault="00600AD5" w:rsidP="00973A02">
            <w:pPr>
              <w:jc w:val="center"/>
            </w:pPr>
            <w:r>
              <w:t>22.3 (2.2)</w:t>
            </w:r>
          </w:p>
        </w:tc>
      </w:tr>
    </w:tbl>
    <w:p w:rsidR="00600AD5" w:rsidRDefault="00600AD5" w:rsidP="00600AD5">
      <w:pPr>
        <w:spacing w:after="0"/>
        <w:rPr>
          <w:rFonts w:cs="Times New Roman"/>
        </w:rPr>
      </w:pPr>
      <w:r>
        <w:rPr>
          <w:rFonts w:cs="Times New Roman"/>
        </w:rPr>
        <w:t xml:space="preserve"> Data presented as mean (SE); Kcals, calories; % Kcals, % o</w:t>
      </w:r>
      <w:r w:rsidR="003B526C">
        <w:rPr>
          <w:rFonts w:cs="Times New Roman"/>
        </w:rPr>
        <w:t>f daily calories from nutrient.</w:t>
      </w:r>
      <w:r>
        <w:rPr>
          <w:rFonts w:cs="Times New Roman"/>
        </w:rPr>
        <w:t>*p&lt;0.05 vs. moderate PA and high PA.</w:t>
      </w:r>
    </w:p>
    <w:p w:rsidR="00600AD5" w:rsidRDefault="00600AD5" w:rsidP="00600AD5">
      <w:pPr>
        <w:spacing w:after="0" w:line="480" w:lineRule="auto"/>
        <w:rPr>
          <w:rFonts w:cs="Times New Roman"/>
        </w:rPr>
      </w:pPr>
    </w:p>
    <w:p w:rsidR="00600AD5" w:rsidRPr="00CC00FA" w:rsidRDefault="00600AD5" w:rsidP="00600AD5">
      <w:pPr>
        <w:spacing w:after="0" w:line="480" w:lineRule="auto"/>
        <w:rPr>
          <w:rFonts w:cs="Times New Roman"/>
          <w:b/>
        </w:rPr>
      </w:pPr>
      <w:r w:rsidRPr="00CC00FA">
        <w:rPr>
          <w:rFonts w:cs="Times New Roman"/>
          <w:b/>
        </w:rPr>
        <w:t>Systemic Hemodynamics</w:t>
      </w:r>
    </w:p>
    <w:p w:rsidR="00600AD5" w:rsidRDefault="00600AD5" w:rsidP="00600AD5">
      <w:pPr>
        <w:spacing w:after="0" w:line="480" w:lineRule="auto"/>
        <w:rPr>
          <w:rFonts w:cs="Times New Roman"/>
        </w:rPr>
      </w:pPr>
      <w:r>
        <w:rPr>
          <w:rFonts w:cs="Times New Roman"/>
        </w:rPr>
        <w:tab/>
        <w:t>Two-way ANOVA detected no significant main effect for gender for brachial BP and HR measures (peripheral systolic blood pressure (P_SP): p=0.160; peripheral diastolic blood pressure (P_DP): p=0.497; peripheral mean arterial pressure (P_MEANP): p=0.930; heart rate (HR): p=0.528).  No main interaction effect (Gender x PA) was detected for any of the brachial BP and HR measures (P_SP: p=0.639; P_DP: p=0.419; P_MEANP: p=0.628; HR: p=0.339 (Table 9).  In addition, there was no significant main effect for physical activity levels for any hemodynamic variables.  (P_SP: p=0.977; P_DP: p=0.702; P_MEANP: p=0.940; HR: p=0.244) (Table 10).  These brachial BP and HR values are similar to normal values (120/80) you want to see for men and women in this age group.</w:t>
      </w:r>
    </w:p>
    <w:p w:rsidR="009E79F2" w:rsidRDefault="009E79F2" w:rsidP="00600AD5">
      <w:pPr>
        <w:spacing w:after="0" w:line="480" w:lineRule="auto"/>
        <w:rPr>
          <w:rFonts w:cs="Times New Roman"/>
        </w:rPr>
      </w:pPr>
    </w:p>
    <w:p w:rsidR="009E79F2" w:rsidRDefault="009E79F2" w:rsidP="00600AD5">
      <w:pPr>
        <w:spacing w:after="0" w:line="480" w:lineRule="auto"/>
        <w:rPr>
          <w:rFonts w:cs="Times New Roman"/>
        </w:rPr>
      </w:pPr>
    </w:p>
    <w:p w:rsidR="009E79F2" w:rsidRDefault="009E79F2" w:rsidP="00600AD5">
      <w:pPr>
        <w:spacing w:after="0" w:line="480" w:lineRule="auto"/>
        <w:rPr>
          <w:rFonts w:cs="Times New Roman"/>
        </w:rPr>
      </w:pPr>
    </w:p>
    <w:p w:rsidR="009E79F2" w:rsidRDefault="009E79F2" w:rsidP="00600AD5">
      <w:pPr>
        <w:spacing w:after="0" w:line="480" w:lineRule="auto"/>
        <w:rPr>
          <w:rFonts w:cs="Times New Roman"/>
        </w:rPr>
      </w:pPr>
    </w:p>
    <w:p w:rsidR="009E79F2" w:rsidRDefault="009E79F2" w:rsidP="00600AD5">
      <w:pPr>
        <w:spacing w:after="0" w:line="480" w:lineRule="auto"/>
        <w:rPr>
          <w:rFonts w:cs="Times New Roman"/>
        </w:rPr>
      </w:pPr>
    </w:p>
    <w:p w:rsidR="009E79F2" w:rsidRDefault="009E79F2" w:rsidP="00600AD5">
      <w:pPr>
        <w:spacing w:after="0" w:line="480" w:lineRule="auto"/>
        <w:rPr>
          <w:rFonts w:cs="Times New Roman"/>
        </w:rPr>
      </w:pPr>
    </w:p>
    <w:p w:rsidR="009E79F2" w:rsidRDefault="009E79F2" w:rsidP="00600AD5">
      <w:pPr>
        <w:spacing w:after="0" w:line="480" w:lineRule="auto"/>
        <w:rPr>
          <w:rFonts w:cs="Times New Roman"/>
        </w:rPr>
      </w:pPr>
    </w:p>
    <w:p w:rsidR="00600AD5" w:rsidRDefault="00600AD5" w:rsidP="00600AD5">
      <w:pPr>
        <w:spacing w:after="0" w:line="480" w:lineRule="auto"/>
        <w:rPr>
          <w:rFonts w:cs="Times New Roman"/>
        </w:rPr>
      </w:pPr>
      <w:r>
        <w:rPr>
          <w:rFonts w:cs="Times New Roman"/>
        </w:rPr>
        <w:lastRenderedPageBreak/>
        <w:t>Table 9.  Systemic Hemodynamics</w:t>
      </w:r>
    </w:p>
    <w:tbl>
      <w:tblPr>
        <w:tblStyle w:val="TableGrid"/>
        <w:tblW w:w="7549" w:type="dxa"/>
        <w:tblLook w:val="04A0"/>
      </w:tblPr>
      <w:tblGrid>
        <w:gridCol w:w="1038"/>
        <w:gridCol w:w="1039"/>
        <w:gridCol w:w="1584"/>
        <w:gridCol w:w="1296"/>
        <w:gridCol w:w="1296"/>
        <w:gridCol w:w="1296"/>
      </w:tblGrid>
      <w:tr w:rsidR="00600AD5" w:rsidTr="00973A02">
        <w:tc>
          <w:tcPr>
            <w:tcW w:w="1038" w:type="dxa"/>
            <w:vAlign w:val="center"/>
          </w:tcPr>
          <w:p w:rsidR="00600AD5" w:rsidRDefault="00600AD5" w:rsidP="00973A02">
            <w:pPr>
              <w:jc w:val="center"/>
            </w:pPr>
            <w:r>
              <w:t>Group</w:t>
            </w:r>
          </w:p>
        </w:tc>
        <w:tc>
          <w:tcPr>
            <w:tcW w:w="1039" w:type="dxa"/>
            <w:vAlign w:val="center"/>
          </w:tcPr>
          <w:p w:rsidR="00600AD5" w:rsidRDefault="00600AD5" w:rsidP="00973A02">
            <w:pPr>
              <w:jc w:val="center"/>
            </w:pPr>
            <w:r>
              <w:t>N</w:t>
            </w:r>
          </w:p>
        </w:tc>
        <w:tc>
          <w:tcPr>
            <w:tcW w:w="1584" w:type="dxa"/>
            <w:vAlign w:val="center"/>
          </w:tcPr>
          <w:p w:rsidR="00600AD5" w:rsidRDefault="00600AD5" w:rsidP="00973A02">
            <w:pPr>
              <w:jc w:val="center"/>
            </w:pPr>
            <w:r>
              <w:t>P_SP</w:t>
            </w:r>
          </w:p>
        </w:tc>
        <w:tc>
          <w:tcPr>
            <w:tcW w:w="1296" w:type="dxa"/>
            <w:vAlign w:val="center"/>
          </w:tcPr>
          <w:p w:rsidR="00600AD5" w:rsidRDefault="00600AD5" w:rsidP="00973A02">
            <w:pPr>
              <w:jc w:val="center"/>
            </w:pPr>
            <w:r>
              <w:t>P_DP</w:t>
            </w:r>
          </w:p>
        </w:tc>
        <w:tc>
          <w:tcPr>
            <w:tcW w:w="1296" w:type="dxa"/>
            <w:vAlign w:val="center"/>
          </w:tcPr>
          <w:p w:rsidR="00600AD5" w:rsidRDefault="00600AD5" w:rsidP="00973A02">
            <w:pPr>
              <w:jc w:val="center"/>
            </w:pPr>
            <w:proofErr w:type="spellStart"/>
            <w:r>
              <w:t>P_MeanP</w:t>
            </w:r>
            <w:proofErr w:type="spellEnd"/>
          </w:p>
        </w:tc>
        <w:tc>
          <w:tcPr>
            <w:tcW w:w="1296" w:type="dxa"/>
            <w:vAlign w:val="center"/>
          </w:tcPr>
          <w:p w:rsidR="00600AD5" w:rsidRDefault="00600AD5" w:rsidP="00973A02">
            <w:pPr>
              <w:jc w:val="center"/>
            </w:pPr>
            <w:r>
              <w:t>HR</w:t>
            </w:r>
          </w:p>
        </w:tc>
      </w:tr>
      <w:tr w:rsidR="00600AD5" w:rsidTr="00973A02">
        <w:tc>
          <w:tcPr>
            <w:tcW w:w="1038" w:type="dxa"/>
          </w:tcPr>
          <w:p w:rsidR="00600AD5" w:rsidRDefault="00600AD5" w:rsidP="00973A02">
            <w:r>
              <w:t>Total</w:t>
            </w:r>
          </w:p>
        </w:tc>
        <w:tc>
          <w:tcPr>
            <w:tcW w:w="1039" w:type="dxa"/>
          </w:tcPr>
          <w:p w:rsidR="00600AD5" w:rsidRDefault="00600AD5" w:rsidP="00973A02">
            <w:pPr>
              <w:jc w:val="center"/>
            </w:pPr>
            <w:r>
              <w:t>72</w:t>
            </w:r>
          </w:p>
        </w:tc>
        <w:tc>
          <w:tcPr>
            <w:tcW w:w="1584" w:type="dxa"/>
          </w:tcPr>
          <w:p w:rsidR="00600AD5" w:rsidRDefault="00600AD5" w:rsidP="00973A02">
            <w:pPr>
              <w:jc w:val="center"/>
            </w:pPr>
            <w:r>
              <w:t>123.0 (1.6)</w:t>
            </w:r>
          </w:p>
        </w:tc>
        <w:tc>
          <w:tcPr>
            <w:tcW w:w="1296" w:type="dxa"/>
          </w:tcPr>
          <w:p w:rsidR="00600AD5" w:rsidRDefault="00600AD5" w:rsidP="00973A02">
            <w:pPr>
              <w:jc w:val="center"/>
            </w:pPr>
            <w:r>
              <w:t>78 (0.9)</w:t>
            </w:r>
          </w:p>
        </w:tc>
        <w:tc>
          <w:tcPr>
            <w:tcW w:w="1296" w:type="dxa"/>
          </w:tcPr>
          <w:p w:rsidR="00600AD5" w:rsidRDefault="00600AD5" w:rsidP="00973A02">
            <w:pPr>
              <w:jc w:val="center"/>
            </w:pPr>
            <w:r>
              <w:t>94.5 (1.1)</w:t>
            </w:r>
          </w:p>
        </w:tc>
        <w:tc>
          <w:tcPr>
            <w:tcW w:w="1296" w:type="dxa"/>
          </w:tcPr>
          <w:p w:rsidR="00600AD5" w:rsidRDefault="00600AD5" w:rsidP="00973A02">
            <w:pPr>
              <w:jc w:val="center"/>
            </w:pPr>
            <w:r>
              <w:t>65.6 (1.1)</w:t>
            </w:r>
          </w:p>
        </w:tc>
      </w:tr>
      <w:tr w:rsidR="00600AD5" w:rsidTr="00973A02">
        <w:tc>
          <w:tcPr>
            <w:tcW w:w="1038" w:type="dxa"/>
          </w:tcPr>
          <w:p w:rsidR="00600AD5" w:rsidRDefault="00600AD5" w:rsidP="00973A02">
            <w:r>
              <w:t>Men</w:t>
            </w:r>
          </w:p>
        </w:tc>
        <w:tc>
          <w:tcPr>
            <w:tcW w:w="1039" w:type="dxa"/>
          </w:tcPr>
          <w:p w:rsidR="00600AD5" w:rsidRDefault="00600AD5" w:rsidP="00973A02">
            <w:pPr>
              <w:jc w:val="center"/>
            </w:pPr>
            <w:r>
              <w:t>18</w:t>
            </w:r>
          </w:p>
        </w:tc>
        <w:tc>
          <w:tcPr>
            <w:tcW w:w="1584" w:type="dxa"/>
          </w:tcPr>
          <w:p w:rsidR="00600AD5" w:rsidRDefault="00600AD5" w:rsidP="00973A02">
            <w:pPr>
              <w:jc w:val="center"/>
            </w:pPr>
            <w:r>
              <w:t>126.6 (2.4)</w:t>
            </w:r>
          </w:p>
        </w:tc>
        <w:tc>
          <w:tcPr>
            <w:tcW w:w="1296" w:type="dxa"/>
          </w:tcPr>
          <w:p w:rsidR="00600AD5" w:rsidRDefault="00600AD5" w:rsidP="00973A02">
            <w:pPr>
              <w:jc w:val="center"/>
            </w:pPr>
            <w:r>
              <w:t>78.4 (1.4)</w:t>
            </w:r>
          </w:p>
        </w:tc>
        <w:tc>
          <w:tcPr>
            <w:tcW w:w="1296" w:type="dxa"/>
          </w:tcPr>
          <w:p w:rsidR="00600AD5" w:rsidRDefault="00600AD5" w:rsidP="00973A02">
            <w:pPr>
              <w:jc w:val="center"/>
            </w:pPr>
            <w:r>
              <w:t>94.1 (1.7)</w:t>
            </w:r>
          </w:p>
        </w:tc>
        <w:tc>
          <w:tcPr>
            <w:tcW w:w="1296" w:type="dxa"/>
          </w:tcPr>
          <w:p w:rsidR="00600AD5" w:rsidRDefault="00600AD5" w:rsidP="00973A02">
            <w:pPr>
              <w:jc w:val="center"/>
            </w:pPr>
            <w:r>
              <w:t>63.4 (2.0)</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0</w:t>
            </w:r>
          </w:p>
        </w:tc>
        <w:tc>
          <w:tcPr>
            <w:tcW w:w="1584" w:type="dxa"/>
          </w:tcPr>
          <w:p w:rsidR="00600AD5" w:rsidRDefault="00600AD5" w:rsidP="00973A02">
            <w:pPr>
              <w:jc w:val="center"/>
            </w:pPr>
            <w:r>
              <w:t>n/a</w:t>
            </w:r>
          </w:p>
        </w:tc>
        <w:tc>
          <w:tcPr>
            <w:tcW w:w="1296" w:type="dxa"/>
          </w:tcPr>
          <w:p w:rsidR="00600AD5" w:rsidRDefault="00600AD5" w:rsidP="00973A02">
            <w:pPr>
              <w:jc w:val="center"/>
            </w:pPr>
            <w:r>
              <w:t>n/a</w:t>
            </w:r>
          </w:p>
        </w:tc>
        <w:tc>
          <w:tcPr>
            <w:tcW w:w="1296" w:type="dxa"/>
          </w:tcPr>
          <w:p w:rsidR="00600AD5" w:rsidRDefault="00600AD5" w:rsidP="00973A02">
            <w:pPr>
              <w:jc w:val="center"/>
            </w:pPr>
            <w:r>
              <w:t>n/a</w:t>
            </w:r>
          </w:p>
        </w:tc>
        <w:tc>
          <w:tcPr>
            <w:tcW w:w="1296" w:type="dxa"/>
          </w:tcPr>
          <w:p w:rsidR="00600AD5" w:rsidRDefault="00600AD5" w:rsidP="00973A02">
            <w:pPr>
              <w:jc w:val="center"/>
            </w:pPr>
            <w:r>
              <w:t>n/a</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10</w:t>
            </w:r>
          </w:p>
        </w:tc>
        <w:tc>
          <w:tcPr>
            <w:tcW w:w="1584" w:type="dxa"/>
          </w:tcPr>
          <w:p w:rsidR="00600AD5" w:rsidRDefault="00600AD5" w:rsidP="00973A02">
            <w:pPr>
              <w:jc w:val="center"/>
            </w:pPr>
            <w:r>
              <w:t>126.1 (3.5)</w:t>
            </w:r>
          </w:p>
        </w:tc>
        <w:tc>
          <w:tcPr>
            <w:tcW w:w="1296" w:type="dxa"/>
          </w:tcPr>
          <w:p w:rsidR="00600AD5" w:rsidRDefault="00600AD5" w:rsidP="00973A02">
            <w:pPr>
              <w:jc w:val="center"/>
            </w:pPr>
            <w:r>
              <w:t>77.6 (1.7)</w:t>
            </w:r>
          </w:p>
        </w:tc>
        <w:tc>
          <w:tcPr>
            <w:tcW w:w="1296" w:type="dxa"/>
          </w:tcPr>
          <w:p w:rsidR="00600AD5" w:rsidRDefault="00600AD5" w:rsidP="00973A02">
            <w:pPr>
              <w:jc w:val="center"/>
            </w:pPr>
            <w:r>
              <w:t>93.8 (2.3)</w:t>
            </w:r>
          </w:p>
        </w:tc>
        <w:tc>
          <w:tcPr>
            <w:tcW w:w="1296" w:type="dxa"/>
          </w:tcPr>
          <w:p w:rsidR="00600AD5" w:rsidRDefault="00600AD5" w:rsidP="00973A02">
            <w:pPr>
              <w:jc w:val="center"/>
            </w:pPr>
            <w:r>
              <w:t>62.9 (3.0)</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8</w:t>
            </w:r>
          </w:p>
        </w:tc>
        <w:tc>
          <w:tcPr>
            <w:tcW w:w="1584" w:type="dxa"/>
          </w:tcPr>
          <w:p w:rsidR="00600AD5" w:rsidRDefault="00600AD5" w:rsidP="00973A02">
            <w:pPr>
              <w:jc w:val="center"/>
            </w:pPr>
            <w:r>
              <w:t>127.1 (3.5)</w:t>
            </w:r>
          </w:p>
        </w:tc>
        <w:tc>
          <w:tcPr>
            <w:tcW w:w="1296" w:type="dxa"/>
          </w:tcPr>
          <w:p w:rsidR="00600AD5" w:rsidRDefault="00600AD5" w:rsidP="00973A02">
            <w:pPr>
              <w:jc w:val="center"/>
            </w:pPr>
            <w:r>
              <w:t>79.5 (2.4)</w:t>
            </w:r>
          </w:p>
        </w:tc>
        <w:tc>
          <w:tcPr>
            <w:tcW w:w="1296" w:type="dxa"/>
          </w:tcPr>
          <w:p w:rsidR="00600AD5" w:rsidRDefault="00600AD5" w:rsidP="00973A02">
            <w:pPr>
              <w:jc w:val="center"/>
            </w:pPr>
            <w:r>
              <w:t>94.5 (2.7)</w:t>
            </w:r>
          </w:p>
        </w:tc>
        <w:tc>
          <w:tcPr>
            <w:tcW w:w="1296" w:type="dxa"/>
          </w:tcPr>
          <w:p w:rsidR="00600AD5" w:rsidRDefault="00600AD5" w:rsidP="00973A02">
            <w:pPr>
              <w:jc w:val="center"/>
            </w:pPr>
            <w:r>
              <w:t>64.1 (2.6)</w:t>
            </w:r>
          </w:p>
        </w:tc>
      </w:tr>
      <w:tr w:rsidR="00600AD5" w:rsidTr="00973A02">
        <w:tc>
          <w:tcPr>
            <w:tcW w:w="1038" w:type="dxa"/>
          </w:tcPr>
          <w:p w:rsidR="00600AD5" w:rsidRDefault="00600AD5" w:rsidP="00973A02">
            <w:r>
              <w:t>Women</w:t>
            </w:r>
          </w:p>
        </w:tc>
        <w:tc>
          <w:tcPr>
            <w:tcW w:w="1039" w:type="dxa"/>
          </w:tcPr>
          <w:p w:rsidR="00600AD5" w:rsidRDefault="00600AD5" w:rsidP="00973A02">
            <w:pPr>
              <w:jc w:val="center"/>
            </w:pPr>
            <w:r>
              <w:t>54</w:t>
            </w:r>
          </w:p>
        </w:tc>
        <w:tc>
          <w:tcPr>
            <w:tcW w:w="1584" w:type="dxa"/>
          </w:tcPr>
          <w:p w:rsidR="00600AD5" w:rsidRDefault="00600AD5" w:rsidP="00973A02">
            <w:pPr>
              <w:jc w:val="center"/>
            </w:pPr>
            <w:r>
              <w:t>121.2 (1.9)</w:t>
            </w:r>
          </w:p>
        </w:tc>
        <w:tc>
          <w:tcPr>
            <w:tcW w:w="1296" w:type="dxa"/>
          </w:tcPr>
          <w:p w:rsidR="00600AD5" w:rsidRDefault="00600AD5" w:rsidP="00973A02">
            <w:pPr>
              <w:jc w:val="center"/>
            </w:pPr>
            <w:r>
              <w:t>77.6 (1.1)</w:t>
            </w:r>
          </w:p>
        </w:tc>
        <w:tc>
          <w:tcPr>
            <w:tcW w:w="1296" w:type="dxa"/>
          </w:tcPr>
          <w:p w:rsidR="00600AD5" w:rsidRDefault="00600AD5" w:rsidP="00973A02">
            <w:pPr>
              <w:jc w:val="center"/>
            </w:pPr>
            <w:r>
              <w:t>94.6 (1.4)</w:t>
            </w:r>
          </w:p>
        </w:tc>
        <w:tc>
          <w:tcPr>
            <w:tcW w:w="1296" w:type="dxa"/>
          </w:tcPr>
          <w:p w:rsidR="00600AD5" w:rsidRDefault="00600AD5" w:rsidP="00973A02">
            <w:pPr>
              <w:jc w:val="center"/>
            </w:pPr>
            <w:r>
              <w:t>66.3 (1.4)</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10</w:t>
            </w:r>
          </w:p>
        </w:tc>
        <w:tc>
          <w:tcPr>
            <w:tcW w:w="1584" w:type="dxa"/>
          </w:tcPr>
          <w:p w:rsidR="00600AD5" w:rsidRDefault="00600AD5" w:rsidP="00973A02">
            <w:pPr>
              <w:jc w:val="center"/>
            </w:pPr>
            <w:r>
              <w:t>120.9 (3.8)</w:t>
            </w:r>
          </w:p>
        </w:tc>
        <w:tc>
          <w:tcPr>
            <w:tcW w:w="1296" w:type="dxa"/>
          </w:tcPr>
          <w:p w:rsidR="00600AD5" w:rsidRDefault="00600AD5" w:rsidP="00973A02">
            <w:pPr>
              <w:jc w:val="center"/>
            </w:pPr>
            <w:r>
              <w:t>79.3 (1.8)</w:t>
            </w:r>
          </w:p>
        </w:tc>
        <w:tc>
          <w:tcPr>
            <w:tcW w:w="1296" w:type="dxa"/>
          </w:tcPr>
          <w:p w:rsidR="00600AD5" w:rsidRDefault="00600AD5" w:rsidP="00973A02">
            <w:pPr>
              <w:jc w:val="center"/>
            </w:pPr>
            <w:r>
              <w:t>95.3 (2.4)</w:t>
            </w:r>
          </w:p>
        </w:tc>
        <w:tc>
          <w:tcPr>
            <w:tcW w:w="1296" w:type="dxa"/>
          </w:tcPr>
          <w:p w:rsidR="00600AD5" w:rsidRDefault="00600AD5" w:rsidP="00973A02">
            <w:pPr>
              <w:jc w:val="center"/>
            </w:pPr>
            <w:r>
              <w:t>70.7 (2.5)</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23</w:t>
            </w:r>
          </w:p>
        </w:tc>
        <w:tc>
          <w:tcPr>
            <w:tcW w:w="1584" w:type="dxa"/>
          </w:tcPr>
          <w:p w:rsidR="00600AD5" w:rsidRDefault="00600AD5" w:rsidP="00973A02">
            <w:pPr>
              <w:jc w:val="center"/>
            </w:pPr>
            <w:r>
              <w:t>122.5 (3.4)</w:t>
            </w:r>
          </w:p>
        </w:tc>
        <w:tc>
          <w:tcPr>
            <w:tcW w:w="1296" w:type="dxa"/>
          </w:tcPr>
          <w:p w:rsidR="00600AD5" w:rsidRDefault="00600AD5" w:rsidP="00973A02">
            <w:pPr>
              <w:jc w:val="center"/>
            </w:pPr>
            <w:r>
              <w:t>77.9 (1.8)</w:t>
            </w:r>
          </w:p>
        </w:tc>
        <w:tc>
          <w:tcPr>
            <w:tcW w:w="1296" w:type="dxa"/>
          </w:tcPr>
          <w:p w:rsidR="00600AD5" w:rsidRDefault="00600AD5" w:rsidP="00973A02">
            <w:pPr>
              <w:jc w:val="center"/>
            </w:pPr>
            <w:r>
              <w:t>95.3 (2.4)</w:t>
            </w:r>
          </w:p>
        </w:tc>
        <w:tc>
          <w:tcPr>
            <w:tcW w:w="1296" w:type="dxa"/>
          </w:tcPr>
          <w:p w:rsidR="00600AD5" w:rsidRDefault="00600AD5" w:rsidP="00973A02">
            <w:pPr>
              <w:jc w:val="center"/>
            </w:pPr>
            <w:r>
              <w:t>67.2 (2.0)</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21</w:t>
            </w:r>
          </w:p>
        </w:tc>
        <w:tc>
          <w:tcPr>
            <w:tcW w:w="1584" w:type="dxa"/>
          </w:tcPr>
          <w:p w:rsidR="00600AD5" w:rsidRDefault="00600AD5" w:rsidP="00973A02">
            <w:pPr>
              <w:jc w:val="center"/>
            </w:pPr>
            <w:r>
              <w:t>120.0 (2.7)</w:t>
            </w:r>
          </w:p>
        </w:tc>
        <w:tc>
          <w:tcPr>
            <w:tcW w:w="1296" w:type="dxa"/>
          </w:tcPr>
          <w:p w:rsidR="00600AD5" w:rsidRDefault="00600AD5" w:rsidP="00973A02">
            <w:pPr>
              <w:jc w:val="center"/>
            </w:pPr>
            <w:r>
              <w:t>76.4 (1.6)</w:t>
            </w:r>
          </w:p>
        </w:tc>
        <w:tc>
          <w:tcPr>
            <w:tcW w:w="1296" w:type="dxa"/>
          </w:tcPr>
          <w:p w:rsidR="00600AD5" w:rsidRDefault="00600AD5" w:rsidP="00973A02">
            <w:pPr>
              <w:jc w:val="center"/>
            </w:pPr>
            <w:r>
              <w:t>93.4 (2.0)</w:t>
            </w:r>
          </w:p>
        </w:tc>
        <w:tc>
          <w:tcPr>
            <w:tcW w:w="1296" w:type="dxa"/>
          </w:tcPr>
          <w:p w:rsidR="00600AD5" w:rsidRDefault="00600AD5" w:rsidP="00973A02">
            <w:pPr>
              <w:jc w:val="center"/>
            </w:pPr>
            <w:r>
              <w:t>63.2 (2.4)</w:t>
            </w:r>
          </w:p>
        </w:tc>
      </w:tr>
    </w:tbl>
    <w:p w:rsidR="00600AD5" w:rsidRDefault="00600AD5" w:rsidP="00600AD5">
      <w:pPr>
        <w:spacing w:after="0"/>
        <w:rPr>
          <w:rFonts w:cs="Times New Roman"/>
        </w:rPr>
      </w:pPr>
      <w:r>
        <w:rPr>
          <w:rFonts w:cs="Times New Roman"/>
        </w:rPr>
        <w:t xml:space="preserve">Data presented as mean (SE); P_SP (mmHg), peripheral systolic blood </w:t>
      </w:r>
    </w:p>
    <w:p w:rsidR="00600AD5" w:rsidRDefault="00600AD5" w:rsidP="00600AD5">
      <w:pPr>
        <w:spacing w:after="0"/>
        <w:rPr>
          <w:rFonts w:cs="Times New Roman"/>
        </w:rPr>
      </w:pPr>
      <w:proofErr w:type="gramStart"/>
      <w:r>
        <w:rPr>
          <w:rFonts w:cs="Times New Roman"/>
        </w:rPr>
        <w:t>pressure</w:t>
      </w:r>
      <w:proofErr w:type="gramEnd"/>
      <w:r>
        <w:rPr>
          <w:rFonts w:cs="Times New Roman"/>
        </w:rPr>
        <w:t>; P_DP (mmHg), peripheral diastolic blood pressure; P_MEANP</w:t>
      </w:r>
    </w:p>
    <w:p w:rsidR="00600AD5" w:rsidRDefault="00600AD5" w:rsidP="00600AD5">
      <w:pPr>
        <w:spacing w:after="0"/>
        <w:rPr>
          <w:rFonts w:cs="Times New Roman"/>
        </w:rPr>
      </w:pPr>
      <w:r>
        <w:rPr>
          <w:rFonts w:cs="Times New Roman"/>
        </w:rPr>
        <w:t>(</w:t>
      </w:r>
      <w:proofErr w:type="gramStart"/>
      <w:r>
        <w:rPr>
          <w:rFonts w:cs="Times New Roman"/>
        </w:rPr>
        <w:t>mmHg</w:t>
      </w:r>
      <w:proofErr w:type="gramEnd"/>
      <w:r>
        <w:rPr>
          <w:rFonts w:cs="Times New Roman"/>
        </w:rPr>
        <w:t>), peripheral mean arterial pressure; HR (bpm), heart rate.</w:t>
      </w:r>
    </w:p>
    <w:p w:rsidR="00600AD5" w:rsidRDefault="00600AD5" w:rsidP="00600AD5">
      <w:pPr>
        <w:spacing w:after="0"/>
        <w:rPr>
          <w:rFonts w:cs="Times New Roman"/>
        </w:rPr>
      </w:pPr>
    </w:p>
    <w:p w:rsidR="00600AD5" w:rsidRDefault="00600AD5" w:rsidP="00600AD5">
      <w:pPr>
        <w:spacing w:after="0"/>
        <w:rPr>
          <w:rFonts w:cs="Times New Roman"/>
        </w:rPr>
      </w:pPr>
    </w:p>
    <w:p w:rsidR="00600AD5" w:rsidRDefault="00600AD5" w:rsidP="00600AD5">
      <w:pPr>
        <w:spacing w:after="0" w:line="480" w:lineRule="auto"/>
        <w:rPr>
          <w:rFonts w:cs="Times New Roman"/>
        </w:rPr>
      </w:pPr>
      <w:r>
        <w:rPr>
          <w:rFonts w:cs="Times New Roman"/>
        </w:rPr>
        <w:t>Table 10.  Systemic Hemodynamics at Different Physical Activity Levels</w:t>
      </w:r>
    </w:p>
    <w:tbl>
      <w:tblPr>
        <w:tblStyle w:val="TableGrid"/>
        <w:tblW w:w="7549" w:type="dxa"/>
        <w:tblLook w:val="04A0"/>
      </w:tblPr>
      <w:tblGrid>
        <w:gridCol w:w="1038"/>
        <w:gridCol w:w="1039"/>
        <w:gridCol w:w="1584"/>
        <w:gridCol w:w="1296"/>
        <w:gridCol w:w="1296"/>
        <w:gridCol w:w="1296"/>
      </w:tblGrid>
      <w:tr w:rsidR="00600AD5" w:rsidRPr="00397C1F" w:rsidTr="00973A02">
        <w:tc>
          <w:tcPr>
            <w:tcW w:w="1038" w:type="dxa"/>
            <w:vAlign w:val="center"/>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Group</w:t>
            </w:r>
          </w:p>
        </w:tc>
        <w:tc>
          <w:tcPr>
            <w:tcW w:w="1039" w:type="dxa"/>
            <w:vAlign w:val="center"/>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N</w:t>
            </w:r>
          </w:p>
        </w:tc>
        <w:tc>
          <w:tcPr>
            <w:tcW w:w="1584" w:type="dxa"/>
            <w:vAlign w:val="center"/>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P_SP</w:t>
            </w:r>
          </w:p>
        </w:tc>
        <w:tc>
          <w:tcPr>
            <w:tcW w:w="1296" w:type="dxa"/>
            <w:vAlign w:val="center"/>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P_DP</w:t>
            </w:r>
          </w:p>
        </w:tc>
        <w:tc>
          <w:tcPr>
            <w:tcW w:w="1296" w:type="dxa"/>
            <w:vAlign w:val="center"/>
          </w:tcPr>
          <w:p w:rsidR="00600AD5" w:rsidRPr="00397C1F" w:rsidRDefault="00600AD5" w:rsidP="00973A02">
            <w:pPr>
              <w:jc w:val="center"/>
              <w:rPr>
                <w:rFonts w:ascii="Calibri" w:eastAsia="Calibri" w:hAnsi="Calibri" w:cs="Times New Roman"/>
              </w:rPr>
            </w:pPr>
            <w:proofErr w:type="spellStart"/>
            <w:r w:rsidRPr="00397C1F">
              <w:rPr>
                <w:rFonts w:ascii="Calibri" w:eastAsia="Calibri" w:hAnsi="Calibri" w:cs="Times New Roman"/>
              </w:rPr>
              <w:t>P_MeanP</w:t>
            </w:r>
            <w:proofErr w:type="spellEnd"/>
          </w:p>
        </w:tc>
        <w:tc>
          <w:tcPr>
            <w:tcW w:w="1296" w:type="dxa"/>
            <w:vAlign w:val="center"/>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HR</w:t>
            </w:r>
          </w:p>
        </w:tc>
      </w:tr>
      <w:tr w:rsidR="00600AD5" w:rsidRPr="00397C1F" w:rsidTr="00973A02">
        <w:tc>
          <w:tcPr>
            <w:tcW w:w="1038" w:type="dxa"/>
          </w:tcPr>
          <w:p w:rsidR="00600AD5" w:rsidRPr="00397C1F" w:rsidRDefault="00600AD5" w:rsidP="00973A02">
            <w:pPr>
              <w:rPr>
                <w:rFonts w:ascii="Calibri" w:eastAsia="Calibri" w:hAnsi="Calibri" w:cs="Times New Roman"/>
              </w:rPr>
            </w:pPr>
            <w:r w:rsidRPr="00397C1F">
              <w:rPr>
                <w:rFonts w:ascii="Calibri" w:eastAsia="Calibri" w:hAnsi="Calibri" w:cs="Times New Roman"/>
              </w:rPr>
              <w:t>Total</w:t>
            </w:r>
          </w:p>
        </w:tc>
        <w:tc>
          <w:tcPr>
            <w:tcW w:w="1039"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72</w:t>
            </w:r>
          </w:p>
        </w:tc>
        <w:tc>
          <w:tcPr>
            <w:tcW w:w="1584"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123.0 (1.6)</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78 (0.9)</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94.5 (1.1)</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65.6 (1.1)</w:t>
            </w:r>
          </w:p>
        </w:tc>
      </w:tr>
      <w:tr w:rsidR="00600AD5" w:rsidRPr="00397C1F" w:rsidTr="00973A02">
        <w:tc>
          <w:tcPr>
            <w:tcW w:w="1038" w:type="dxa"/>
          </w:tcPr>
          <w:p w:rsidR="00600AD5" w:rsidRPr="00397C1F" w:rsidRDefault="00600AD5" w:rsidP="00973A02">
            <w:pPr>
              <w:jc w:val="right"/>
              <w:rPr>
                <w:rFonts w:ascii="Calibri" w:eastAsia="Calibri" w:hAnsi="Calibri" w:cs="Times New Roman"/>
              </w:rPr>
            </w:pPr>
            <w:r w:rsidRPr="00397C1F">
              <w:rPr>
                <w:rFonts w:ascii="Calibri" w:eastAsia="Calibri" w:hAnsi="Calibri" w:cs="Times New Roman"/>
              </w:rPr>
              <w:t>Low PA</w:t>
            </w:r>
          </w:p>
        </w:tc>
        <w:tc>
          <w:tcPr>
            <w:tcW w:w="1039"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10</w:t>
            </w:r>
          </w:p>
        </w:tc>
        <w:tc>
          <w:tcPr>
            <w:tcW w:w="1584"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120.9 (3.8)</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79.3 (1.8)</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95.3 (2.4)</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70.7 (2.5)</w:t>
            </w:r>
          </w:p>
        </w:tc>
      </w:tr>
      <w:tr w:rsidR="00600AD5" w:rsidRPr="00397C1F" w:rsidTr="00973A02">
        <w:tc>
          <w:tcPr>
            <w:tcW w:w="1038" w:type="dxa"/>
          </w:tcPr>
          <w:p w:rsidR="00600AD5" w:rsidRPr="00397C1F" w:rsidRDefault="00600AD5" w:rsidP="00973A02">
            <w:pPr>
              <w:jc w:val="right"/>
              <w:rPr>
                <w:rFonts w:ascii="Calibri" w:eastAsia="Calibri" w:hAnsi="Calibri" w:cs="Times New Roman"/>
              </w:rPr>
            </w:pPr>
            <w:r w:rsidRPr="00397C1F">
              <w:rPr>
                <w:rFonts w:ascii="Calibri" w:eastAsia="Calibri" w:hAnsi="Calibri" w:cs="Times New Roman"/>
              </w:rPr>
              <w:t>Mod PA</w:t>
            </w:r>
          </w:p>
        </w:tc>
        <w:tc>
          <w:tcPr>
            <w:tcW w:w="1039"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33</w:t>
            </w:r>
          </w:p>
        </w:tc>
        <w:tc>
          <w:tcPr>
            <w:tcW w:w="1584"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123.6 (2.6)</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77.8 (1.4)</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94.9 (1.8)</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65.9 (1.7)</w:t>
            </w:r>
          </w:p>
        </w:tc>
      </w:tr>
      <w:tr w:rsidR="00600AD5" w:rsidRPr="00397C1F" w:rsidTr="00973A02">
        <w:tc>
          <w:tcPr>
            <w:tcW w:w="1038" w:type="dxa"/>
          </w:tcPr>
          <w:p w:rsidR="00600AD5" w:rsidRPr="00397C1F" w:rsidRDefault="00600AD5" w:rsidP="00973A02">
            <w:pPr>
              <w:jc w:val="right"/>
              <w:rPr>
                <w:rFonts w:ascii="Calibri" w:eastAsia="Calibri" w:hAnsi="Calibri" w:cs="Times New Roman"/>
              </w:rPr>
            </w:pPr>
            <w:r w:rsidRPr="00397C1F">
              <w:rPr>
                <w:rFonts w:ascii="Calibri" w:eastAsia="Calibri" w:hAnsi="Calibri" w:cs="Times New Roman"/>
              </w:rPr>
              <w:t>High PA</w:t>
            </w:r>
          </w:p>
        </w:tc>
        <w:tc>
          <w:tcPr>
            <w:tcW w:w="1039"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29</w:t>
            </w:r>
          </w:p>
        </w:tc>
        <w:tc>
          <w:tcPr>
            <w:tcW w:w="1584"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122.0 (2.2)</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77.2 (1.4)</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93.7 (1.6)</w:t>
            </w:r>
          </w:p>
        </w:tc>
        <w:tc>
          <w:tcPr>
            <w:tcW w:w="1296" w:type="dxa"/>
          </w:tcPr>
          <w:p w:rsidR="00600AD5" w:rsidRPr="00397C1F" w:rsidRDefault="00600AD5" w:rsidP="00973A02">
            <w:pPr>
              <w:jc w:val="center"/>
              <w:rPr>
                <w:rFonts w:ascii="Calibri" w:eastAsia="Calibri" w:hAnsi="Calibri" w:cs="Times New Roman"/>
              </w:rPr>
            </w:pPr>
            <w:r w:rsidRPr="00397C1F">
              <w:rPr>
                <w:rFonts w:ascii="Calibri" w:eastAsia="Calibri" w:hAnsi="Calibri" w:cs="Times New Roman"/>
              </w:rPr>
              <w:t>63.5 (1.9)</w:t>
            </w:r>
          </w:p>
        </w:tc>
      </w:tr>
    </w:tbl>
    <w:p w:rsidR="00600AD5" w:rsidRDefault="00600AD5" w:rsidP="00600AD5">
      <w:pPr>
        <w:spacing w:after="0"/>
        <w:rPr>
          <w:rFonts w:cs="Times New Roman"/>
        </w:rPr>
      </w:pPr>
      <w:r>
        <w:rPr>
          <w:rFonts w:cs="Times New Roman"/>
        </w:rPr>
        <w:t xml:space="preserve">Data presented as mean (SE); P_SP (mmHg), peripheral systolic blood </w:t>
      </w:r>
    </w:p>
    <w:p w:rsidR="00600AD5" w:rsidRDefault="00600AD5" w:rsidP="00600AD5">
      <w:pPr>
        <w:spacing w:after="0"/>
        <w:rPr>
          <w:rFonts w:cs="Times New Roman"/>
        </w:rPr>
      </w:pPr>
      <w:proofErr w:type="gramStart"/>
      <w:r>
        <w:rPr>
          <w:rFonts w:cs="Times New Roman"/>
        </w:rPr>
        <w:t>pressure</w:t>
      </w:r>
      <w:proofErr w:type="gramEnd"/>
      <w:r>
        <w:rPr>
          <w:rFonts w:cs="Times New Roman"/>
        </w:rPr>
        <w:t>; P_DP (mmHg), peripheral diastolic blood pressure; P_MEANP</w:t>
      </w:r>
    </w:p>
    <w:p w:rsidR="00600AD5" w:rsidRDefault="00600AD5" w:rsidP="00600AD5">
      <w:pPr>
        <w:spacing w:after="0"/>
        <w:rPr>
          <w:rFonts w:cs="Times New Roman"/>
        </w:rPr>
      </w:pPr>
      <w:r>
        <w:rPr>
          <w:rFonts w:cs="Times New Roman"/>
        </w:rPr>
        <w:t>(</w:t>
      </w:r>
      <w:proofErr w:type="gramStart"/>
      <w:r>
        <w:rPr>
          <w:rFonts w:cs="Times New Roman"/>
        </w:rPr>
        <w:t>mmHg</w:t>
      </w:r>
      <w:proofErr w:type="gramEnd"/>
      <w:r>
        <w:rPr>
          <w:rFonts w:cs="Times New Roman"/>
        </w:rPr>
        <w:t xml:space="preserve">), peripheral mean arterial pressure; HR (bpm), heart rate. </w:t>
      </w:r>
    </w:p>
    <w:p w:rsidR="00600AD5" w:rsidRDefault="00600AD5" w:rsidP="00600AD5">
      <w:pPr>
        <w:spacing w:after="0"/>
        <w:rPr>
          <w:rFonts w:cs="Times New Roman"/>
        </w:rPr>
      </w:pPr>
    </w:p>
    <w:p w:rsidR="00600AD5" w:rsidRDefault="00600AD5" w:rsidP="00600AD5">
      <w:pPr>
        <w:spacing w:after="0"/>
        <w:rPr>
          <w:rFonts w:cs="Times New Roman"/>
        </w:rPr>
      </w:pPr>
    </w:p>
    <w:p w:rsidR="00600AD5" w:rsidRPr="006D5EFF" w:rsidRDefault="00600AD5" w:rsidP="00600AD5">
      <w:pPr>
        <w:spacing w:after="0" w:line="480" w:lineRule="auto"/>
        <w:rPr>
          <w:rFonts w:cs="Times New Roman"/>
          <w:b/>
        </w:rPr>
      </w:pPr>
      <w:r w:rsidRPr="006D5EFF">
        <w:rPr>
          <w:rFonts w:cs="Times New Roman"/>
          <w:b/>
        </w:rPr>
        <w:t>Central Hemodynamics</w:t>
      </w:r>
    </w:p>
    <w:p w:rsidR="00600AD5" w:rsidRDefault="00600AD5" w:rsidP="00600AD5">
      <w:pPr>
        <w:spacing w:after="0" w:line="480" w:lineRule="auto"/>
        <w:rPr>
          <w:rFonts w:cs="Times New Roman"/>
        </w:rPr>
      </w:pPr>
      <w:r>
        <w:rPr>
          <w:rFonts w:cs="Times New Roman"/>
        </w:rPr>
        <w:tab/>
        <w:t xml:space="preserve">Two-way ANOVA detected a significant main effect (p=0.05) for gender for heart rate corrected central augmented pressure (C_AP_HR75) (p=0.000) and augmentation index (C_AGPH_HR75) (p=0.000).  These measures of arterial stiffness were much higher in the women, which indicates increased arterial stiffness compared to the men.  No significant interaction (Gender x PA) was detected (C_AP_HR75: p=0.833; C_AGPH_HR75: p=0.737; central systolic pressure (C_SP): p=0.773; central diastolic pressure (C_DP): p=0.434) (Table 11).  No significant main effect was </w:t>
      </w:r>
      <w:r>
        <w:rPr>
          <w:rFonts w:cs="Times New Roman"/>
        </w:rPr>
        <w:lastRenderedPageBreak/>
        <w:t>detected for physical activity on measures of central hemodynamics (C_AP_HR75: p=0.713; C_AGPH_HR75: p=0.309; C_SP: p=0.925; C_DP: p=0.725) (Table 12).</w:t>
      </w:r>
    </w:p>
    <w:p w:rsidR="00600AD5" w:rsidRDefault="00600AD5" w:rsidP="00600AD5">
      <w:pPr>
        <w:spacing w:after="0" w:line="480" w:lineRule="auto"/>
        <w:rPr>
          <w:rFonts w:cs="Times New Roman"/>
        </w:rPr>
      </w:pPr>
      <w:r>
        <w:rPr>
          <w:rFonts w:cs="Times New Roman"/>
        </w:rPr>
        <w:t>Table 11.  Central Hemodynamics</w:t>
      </w:r>
    </w:p>
    <w:tbl>
      <w:tblPr>
        <w:tblStyle w:val="TableGrid"/>
        <w:tblW w:w="7981" w:type="dxa"/>
        <w:tblLook w:val="04A0"/>
      </w:tblPr>
      <w:tblGrid>
        <w:gridCol w:w="1038"/>
        <w:gridCol w:w="1039"/>
        <w:gridCol w:w="1584"/>
        <w:gridCol w:w="1728"/>
        <w:gridCol w:w="1296"/>
        <w:gridCol w:w="1296"/>
      </w:tblGrid>
      <w:tr w:rsidR="00600AD5" w:rsidTr="00973A02">
        <w:tc>
          <w:tcPr>
            <w:tcW w:w="1038" w:type="dxa"/>
            <w:vAlign w:val="center"/>
          </w:tcPr>
          <w:p w:rsidR="00600AD5" w:rsidRDefault="00600AD5" w:rsidP="00973A02">
            <w:pPr>
              <w:jc w:val="center"/>
            </w:pPr>
            <w:r>
              <w:t>Group</w:t>
            </w:r>
          </w:p>
        </w:tc>
        <w:tc>
          <w:tcPr>
            <w:tcW w:w="1039" w:type="dxa"/>
            <w:vAlign w:val="center"/>
          </w:tcPr>
          <w:p w:rsidR="00600AD5" w:rsidRDefault="00600AD5" w:rsidP="00973A02">
            <w:pPr>
              <w:jc w:val="center"/>
            </w:pPr>
            <w:r>
              <w:t>N</w:t>
            </w:r>
          </w:p>
        </w:tc>
        <w:tc>
          <w:tcPr>
            <w:tcW w:w="1584" w:type="dxa"/>
            <w:vAlign w:val="center"/>
          </w:tcPr>
          <w:p w:rsidR="00600AD5" w:rsidRDefault="00600AD5" w:rsidP="00973A02">
            <w:pPr>
              <w:jc w:val="center"/>
            </w:pPr>
            <w:r>
              <w:t>C_AP_HR75</w:t>
            </w:r>
          </w:p>
        </w:tc>
        <w:tc>
          <w:tcPr>
            <w:tcW w:w="1728" w:type="dxa"/>
            <w:vAlign w:val="center"/>
          </w:tcPr>
          <w:p w:rsidR="00600AD5" w:rsidRDefault="00600AD5" w:rsidP="00973A02">
            <w:pPr>
              <w:jc w:val="center"/>
            </w:pPr>
            <w:r>
              <w:t>C_AGPH_HR75</w:t>
            </w:r>
          </w:p>
        </w:tc>
        <w:tc>
          <w:tcPr>
            <w:tcW w:w="1296" w:type="dxa"/>
            <w:vAlign w:val="center"/>
          </w:tcPr>
          <w:p w:rsidR="00600AD5" w:rsidRDefault="00600AD5" w:rsidP="00973A02">
            <w:pPr>
              <w:jc w:val="center"/>
            </w:pPr>
            <w:r>
              <w:t>C_SP</w:t>
            </w:r>
          </w:p>
        </w:tc>
        <w:tc>
          <w:tcPr>
            <w:tcW w:w="1296" w:type="dxa"/>
            <w:vAlign w:val="center"/>
          </w:tcPr>
          <w:p w:rsidR="00600AD5" w:rsidRDefault="00600AD5" w:rsidP="00973A02">
            <w:pPr>
              <w:jc w:val="center"/>
            </w:pPr>
            <w:r>
              <w:t>C_DP</w:t>
            </w:r>
          </w:p>
        </w:tc>
      </w:tr>
      <w:tr w:rsidR="00600AD5" w:rsidTr="00973A02">
        <w:tc>
          <w:tcPr>
            <w:tcW w:w="1038" w:type="dxa"/>
          </w:tcPr>
          <w:p w:rsidR="00600AD5" w:rsidRDefault="00600AD5" w:rsidP="00973A02">
            <w:r>
              <w:t>Total</w:t>
            </w:r>
          </w:p>
        </w:tc>
        <w:tc>
          <w:tcPr>
            <w:tcW w:w="1039" w:type="dxa"/>
          </w:tcPr>
          <w:p w:rsidR="00600AD5" w:rsidRDefault="00600AD5" w:rsidP="00973A02">
            <w:pPr>
              <w:jc w:val="center"/>
            </w:pPr>
            <w:r>
              <w:t>72</w:t>
            </w:r>
          </w:p>
        </w:tc>
        <w:tc>
          <w:tcPr>
            <w:tcW w:w="1584" w:type="dxa"/>
          </w:tcPr>
          <w:p w:rsidR="00600AD5" w:rsidRDefault="00600AD5" w:rsidP="00973A02">
            <w:pPr>
              <w:jc w:val="center"/>
            </w:pPr>
            <w:r>
              <w:t>8.3 (0.5)</w:t>
            </w:r>
          </w:p>
        </w:tc>
        <w:tc>
          <w:tcPr>
            <w:tcW w:w="1728" w:type="dxa"/>
          </w:tcPr>
          <w:p w:rsidR="00600AD5" w:rsidRDefault="00600AD5" w:rsidP="00973A02">
            <w:pPr>
              <w:jc w:val="center"/>
            </w:pPr>
            <w:r>
              <w:t>24.6 (1.3)</w:t>
            </w:r>
          </w:p>
        </w:tc>
        <w:tc>
          <w:tcPr>
            <w:tcW w:w="1296" w:type="dxa"/>
          </w:tcPr>
          <w:p w:rsidR="00600AD5" w:rsidRDefault="00600AD5" w:rsidP="00973A02">
            <w:pPr>
              <w:jc w:val="center"/>
            </w:pPr>
            <w:r>
              <w:t>114 (1.5)</w:t>
            </w:r>
          </w:p>
        </w:tc>
        <w:tc>
          <w:tcPr>
            <w:tcW w:w="1296" w:type="dxa"/>
          </w:tcPr>
          <w:p w:rsidR="00600AD5" w:rsidRDefault="00600AD5" w:rsidP="00973A02">
            <w:pPr>
              <w:jc w:val="center"/>
            </w:pPr>
            <w:r>
              <w:t>78.8 (0.9)</w:t>
            </w:r>
          </w:p>
        </w:tc>
      </w:tr>
      <w:tr w:rsidR="00600AD5" w:rsidTr="00973A02">
        <w:tc>
          <w:tcPr>
            <w:tcW w:w="1038" w:type="dxa"/>
          </w:tcPr>
          <w:p w:rsidR="00600AD5" w:rsidRDefault="00600AD5" w:rsidP="00973A02">
            <w:r>
              <w:t>Men</w:t>
            </w:r>
          </w:p>
        </w:tc>
        <w:tc>
          <w:tcPr>
            <w:tcW w:w="1039" w:type="dxa"/>
          </w:tcPr>
          <w:p w:rsidR="00600AD5" w:rsidRDefault="00600AD5" w:rsidP="00973A02">
            <w:pPr>
              <w:jc w:val="center"/>
            </w:pPr>
            <w:r>
              <w:t>18</w:t>
            </w:r>
          </w:p>
        </w:tc>
        <w:tc>
          <w:tcPr>
            <w:tcW w:w="1584" w:type="dxa"/>
          </w:tcPr>
          <w:p w:rsidR="00600AD5" w:rsidRDefault="00600AD5" w:rsidP="00973A02">
            <w:pPr>
              <w:jc w:val="center"/>
            </w:pPr>
            <w:r>
              <w:t>4.1 (0.7)</w:t>
            </w:r>
          </w:p>
        </w:tc>
        <w:tc>
          <w:tcPr>
            <w:tcW w:w="1728" w:type="dxa"/>
          </w:tcPr>
          <w:p w:rsidR="00600AD5" w:rsidRDefault="00600AD5" w:rsidP="00973A02">
            <w:pPr>
              <w:jc w:val="center"/>
            </w:pPr>
            <w:r>
              <w:t>12.3 (2.0)</w:t>
            </w:r>
          </w:p>
        </w:tc>
        <w:tc>
          <w:tcPr>
            <w:tcW w:w="1296" w:type="dxa"/>
          </w:tcPr>
          <w:p w:rsidR="00600AD5" w:rsidRDefault="00600AD5" w:rsidP="00973A02">
            <w:pPr>
              <w:jc w:val="center"/>
            </w:pPr>
            <w:r>
              <w:t>114.1 (2.2)</w:t>
            </w:r>
          </w:p>
        </w:tc>
        <w:tc>
          <w:tcPr>
            <w:tcW w:w="1296" w:type="dxa"/>
          </w:tcPr>
          <w:p w:rsidR="00600AD5" w:rsidRDefault="00600AD5" w:rsidP="00973A02">
            <w:pPr>
              <w:jc w:val="center"/>
            </w:pPr>
            <w:r>
              <w:t>79.3 (1.4)</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0</w:t>
            </w:r>
          </w:p>
        </w:tc>
        <w:tc>
          <w:tcPr>
            <w:tcW w:w="1584" w:type="dxa"/>
          </w:tcPr>
          <w:p w:rsidR="00600AD5" w:rsidRDefault="00600AD5" w:rsidP="00973A02">
            <w:pPr>
              <w:jc w:val="center"/>
            </w:pPr>
            <w:r>
              <w:t>n/a</w:t>
            </w:r>
          </w:p>
        </w:tc>
        <w:tc>
          <w:tcPr>
            <w:tcW w:w="1728" w:type="dxa"/>
          </w:tcPr>
          <w:p w:rsidR="00600AD5" w:rsidRDefault="00600AD5" w:rsidP="00973A02">
            <w:pPr>
              <w:jc w:val="center"/>
            </w:pPr>
            <w:r>
              <w:t>n/a</w:t>
            </w:r>
          </w:p>
        </w:tc>
        <w:tc>
          <w:tcPr>
            <w:tcW w:w="1296" w:type="dxa"/>
          </w:tcPr>
          <w:p w:rsidR="00600AD5" w:rsidRDefault="00600AD5" w:rsidP="00973A02">
            <w:pPr>
              <w:jc w:val="center"/>
            </w:pPr>
            <w:r>
              <w:t>n/a</w:t>
            </w:r>
          </w:p>
        </w:tc>
        <w:tc>
          <w:tcPr>
            <w:tcW w:w="1296" w:type="dxa"/>
          </w:tcPr>
          <w:p w:rsidR="00600AD5" w:rsidRDefault="00600AD5" w:rsidP="00973A02">
            <w:pPr>
              <w:jc w:val="center"/>
            </w:pPr>
            <w:r>
              <w:t>n/a</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10</w:t>
            </w:r>
          </w:p>
        </w:tc>
        <w:tc>
          <w:tcPr>
            <w:tcW w:w="1584" w:type="dxa"/>
          </w:tcPr>
          <w:p w:rsidR="00600AD5" w:rsidRDefault="00600AD5" w:rsidP="00973A02">
            <w:pPr>
              <w:jc w:val="center"/>
            </w:pPr>
            <w:r>
              <w:t>4.2 (1.0)</w:t>
            </w:r>
          </w:p>
        </w:tc>
        <w:tc>
          <w:tcPr>
            <w:tcW w:w="1728" w:type="dxa"/>
          </w:tcPr>
          <w:p w:rsidR="00600AD5" w:rsidRDefault="00600AD5" w:rsidP="00973A02">
            <w:pPr>
              <w:jc w:val="center"/>
            </w:pPr>
            <w:r>
              <w:t>12.8 (2.5)</w:t>
            </w:r>
          </w:p>
        </w:tc>
        <w:tc>
          <w:tcPr>
            <w:tcW w:w="1296" w:type="dxa"/>
          </w:tcPr>
          <w:p w:rsidR="00600AD5" w:rsidRDefault="00600AD5" w:rsidP="00973A02">
            <w:pPr>
              <w:jc w:val="center"/>
            </w:pPr>
            <w:r>
              <w:t>113.9 (3.1)</w:t>
            </w:r>
          </w:p>
        </w:tc>
        <w:tc>
          <w:tcPr>
            <w:tcW w:w="1296" w:type="dxa"/>
          </w:tcPr>
          <w:p w:rsidR="00600AD5" w:rsidRDefault="00600AD5" w:rsidP="00973A02">
            <w:pPr>
              <w:jc w:val="center"/>
            </w:pPr>
            <w:r>
              <w:t>78.5 (1.7)</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8</w:t>
            </w:r>
          </w:p>
        </w:tc>
        <w:tc>
          <w:tcPr>
            <w:tcW w:w="1584" w:type="dxa"/>
          </w:tcPr>
          <w:p w:rsidR="00600AD5" w:rsidRDefault="00600AD5" w:rsidP="00973A02">
            <w:pPr>
              <w:jc w:val="center"/>
            </w:pPr>
            <w:r>
              <w:t>3.9 (1.2)</w:t>
            </w:r>
          </w:p>
        </w:tc>
        <w:tc>
          <w:tcPr>
            <w:tcW w:w="1728" w:type="dxa"/>
          </w:tcPr>
          <w:p w:rsidR="00600AD5" w:rsidRDefault="00600AD5" w:rsidP="00973A02">
            <w:pPr>
              <w:jc w:val="center"/>
            </w:pPr>
            <w:r>
              <w:t>11.8 (3.3)</w:t>
            </w:r>
          </w:p>
        </w:tc>
        <w:tc>
          <w:tcPr>
            <w:tcW w:w="1296" w:type="dxa"/>
          </w:tcPr>
          <w:p w:rsidR="00600AD5" w:rsidRDefault="00600AD5" w:rsidP="00973A02">
            <w:pPr>
              <w:jc w:val="center"/>
            </w:pPr>
            <w:r>
              <w:t>114.3 (3.1)</w:t>
            </w:r>
          </w:p>
        </w:tc>
        <w:tc>
          <w:tcPr>
            <w:tcW w:w="1296" w:type="dxa"/>
          </w:tcPr>
          <w:p w:rsidR="00600AD5" w:rsidRDefault="00600AD5" w:rsidP="00973A02">
            <w:pPr>
              <w:jc w:val="center"/>
            </w:pPr>
            <w:r>
              <w:t>80.3 (2.4)</w:t>
            </w:r>
          </w:p>
        </w:tc>
      </w:tr>
      <w:tr w:rsidR="00600AD5" w:rsidTr="00973A02">
        <w:tc>
          <w:tcPr>
            <w:tcW w:w="1038" w:type="dxa"/>
          </w:tcPr>
          <w:p w:rsidR="00600AD5" w:rsidRDefault="00600AD5" w:rsidP="00973A02">
            <w:r>
              <w:t>Women</w:t>
            </w:r>
          </w:p>
        </w:tc>
        <w:tc>
          <w:tcPr>
            <w:tcW w:w="1039" w:type="dxa"/>
          </w:tcPr>
          <w:p w:rsidR="00600AD5" w:rsidRDefault="00600AD5" w:rsidP="00973A02">
            <w:pPr>
              <w:jc w:val="center"/>
            </w:pPr>
            <w:r>
              <w:t>54</w:t>
            </w:r>
          </w:p>
        </w:tc>
        <w:tc>
          <w:tcPr>
            <w:tcW w:w="1584" w:type="dxa"/>
          </w:tcPr>
          <w:p w:rsidR="00600AD5" w:rsidRDefault="00600AD5" w:rsidP="00973A02">
            <w:pPr>
              <w:jc w:val="center"/>
            </w:pPr>
            <w:r>
              <w:t>9.8 (0.5)*</w:t>
            </w:r>
          </w:p>
        </w:tc>
        <w:tc>
          <w:tcPr>
            <w:tcW w:w="1728" w:type="dxa"/>
          </w:tcPr>
          <w:p w:rsidR="00600AD5" w:rsidRDefault="00600AD5" w:rsidP="00973A02">
            <w:pPr>
              <w:jc w:val="center"/>
            </w:pPr>
            <w:r>
              <w:t>28.7 (1.2)*</w:t>
            </w:r>
          </w:p>
        </w:tc>
        <w:tc>
          <w:tcPr>
            <w:tcW w:w="1296" w:type="dxa"/>
          </w:tcPr>
          <w:p w:rsidR="00600AD5" w:rsidRDefault="00600AD5" w:rsidP="00973A02">
            <w:pPr>
              <w:jc w:val="center"/>
            </w:pPr>
            <w:r>
              <w:t>114.5 (1.9)</w:t>
            </w:r>
          </w:p>
        </w:tc>
        <w:tc>
          <w:tcPr>
            <w:tcW w:w="1296" w:type="dxa"/>
          </w:tcPr>
          <w:p w:rsidR="00600AD5" w:rsidRDefault="00600AD5" w:rsidP="00973A02">
            <w:pPr>
              <w:jc w:val="center"/>
            </w:pPr>
            <w:r>
              <w:t>78.6 (1.1)</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10</w:t>
            </w:r>
          </w:p>
        </w:tc>
        <w:tc>
          <w:tcPr>
            <w:tcW w:w="1584" w:type="dxa"/>
          </w:tcPr>
          <w:p w:rsidR="00600AD5" w:rsidRDefault="00600AD5" w:rsidP="00973A02">
            <w:pPr>
              <w:jc w:val="center"/>
            </w:pPr>
            <w:r>
              <w:t>9.4 (1.1)</w:t>
            </w:r>
          </w:p>
        </w:tc>
        <w:tc>
          <w:tcPr>
            <w:tcW w:w="1728" w:type="dxa"/>
          </w:tcPr>
          <w:p w:rsidR="00600AD5" w:rsidRDefault="00600AD5" w:rsidP="00973A02">
            <w:pPr>
              <w:jc w:val="center"/>
            </w:pPr>
            <w:r>
              <w:t>29.6 (2.4)</w:t>
            </w:r>
          </w:p>
        </w:tc>
        <w:tc>
          <w:tcPr>
            <w:tcW w:w="1296" w:type="dxa"/>
          </w:tcPr>
          <w:p w:rsidR="00600AD5" w:rsidRDefault="00600AD5" w:rsidP="00973A02">
            <w:pPr>
              <w:jc w:val="center"/>
            </w:pPr>
            <w:r>
              <w:t>113.7 (3.7)</w:t>
            </w:r>
          </w:p>
        </w:tc>
        <w:tc>
          <w:tcPr>
            <w:tcW w:w="1296" w:type="dxa"/>
          </w:tcPr>
          <w:p w:rsidR="00600AD5" w:rsidRDefault="00600AD5" w:rsidP="00973A02">
            <w:pPr>
              <w:jc w:val="center"/>
            </w:pPr>
            <w:r>
              <w:t>80.4 (1.8)</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23</w:t>
            </w:r>
          </w:p>
        </w:tc>
        <w:tc>
          <w:tcPr>
            <w:tcW w:w="1584" w:type="dxa"/>
          </w:tcPr>
          <w:p w:rsidR="00600AD5" w:rsidRDefault="00600AD5" w:rsidP="00973A02">
            <w:pPr>
              <w:jc w:val="center"/>
            </w:pPr>
            <w:r>
              <w:t>9.8 (0.8)</w:t>
            </w:r>
          </w:p>
        </w:tc>
        <w:tc>
          <w:tcPr>
            <w:tcW w:w="1728" w:type="dxa"/>
          </w:tcPr>
          <w:p w:rsidR="00600AD5" w:rsidRDefault="00600AD5" w:rsidP="00973A02">
            <w:pPr>
              <w:jc w:val="center"/>
            </w:pPr>
            <w:r>
              <w:t>28.3 (1.6)</w:t>
            </w:r>
          </w:p>
        </w:tc>
        <w:tc>
          <w:tcPr>
            <w:tcW w:w="1296" w:type="dxa"/>
          </w:tcPr>
          <w:p w:rsidR="00600AD5" w:rsidRDefault="00600AD5" w:rsidP="00973A02">
            <w:pPr>
              <w:jc w:val="center"/>
            </w:pPr>
            <w:r>
              <w:t>115.6 (3.5)</w:t>
            </w:r>
          </w:p>
        </w:tc>
        <w:tc>
          <w:tcPr>
            <w:tcW w:w="1296" w:type="dxa"/>
          </w:tcPr>
          <w:p w:rsidR="00600AD5" w:rsidRDefault="00600AD5" w:rsidP="00973A02">
            <w:pPr>
              <w:jc w:val="center"/>
            </w:pPr>
            <w:r>
              <w:t>79.0 (1.8)</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21</w:t>
            </w:r>
          </w:p>
        </w:tc>
        <w:tc>
          <w:tcPr>
            <w:tcW w:w="1584" w:type="dxa"/>
          </w:tcPr>
          <w:p w:rsidR="00600AD5" w:rsidRDefault="00600AD5" w:rsidP="00973A02">
            <w:pPr>
              <w:jc w:val="center"/>
            </w:pPr>
            <w:r>
              <w:t>9.9 (0.9)</w:t>
            </w:r>
          </w:p>
        </w:tc>
        <w:tc>
          <w:tcPr>
            <w:tcW w:w="1728" w:type="dxa"/>
          </w:tcPr>
          <w:p w:rsidR="00600AD5" w:rsidRDefault="00600AD5" w:rsidP="00973A02">
            <w:pPr>
              <w:jc w:val="center"/>
            </w:pPr>
            <w:r>
              <w:t>28.9 (2.2)</w:t>
            </w:r>
          </w:p>
        </w:tc>
        <w:tc>
          <w:tcPr>
            <w:tcW w:w="1296" w:type="dxa"/>
          </w:tcPr>
          <w:p w:rsidR="00600AD5" w:rsidRDefault="00600AD5" w:rsidP="00973A02">
            <w:pPr>
              <w:jc w:val="center"/>
            </w:pPr>
            <w:r>
              <w:t>113.8 (2.7)</w:t>
            </w:r>
          </w:p>
        </w:tc>
        <w:tc>
          <w:tcPr>
            <w:tcW w:w="1296" w:type="dxa"/>
          </w:tcPr>
          <w:p w:rsidR="00600AD5" w:rsidRDefault="00600AD5" w:rsidP="00973A02">
            <w:pPr>
              <w:jc w:val="center"/>
            </w:pPr>
            <w:r>
              <w:t>77.4 (1.7)</w:t>
            </w:r>
          </w:p>
        </w:tc>
      </w:tr>
    </w:tbl>
    <w:p w:rsidR="00600AD5" w:rsidRDefault="00600AD5" w:rsidP="00600AD5">
      <w:pPr>
        <w:spacing w:after="0"/>
        <w:rPr>
          <w:rFonts w:cs="Times New Roman"/>
        </w:rPr>
      </w:pPr>
      <w:r>
        <w:rPr>
          <w:rFonts w:cs="Times New Roman"/>
        </w:rPr>
        <w:t xml:space="preserve">Data presented as mean (SE); C_AP_HR75, heart rate corrected central </w:t>
      </w:r>
    </w:p>
    <w:p w:rsidR="00600AD5" w:rsidRDefault="00600AD5" w:rsidP="00600AD5">
      <w:pPr>
        <w:spacing w:after="0"/>
        <w:rPr>
          <w:rFonts w:cs="Times New Roman"/>
        </w:rPr>
      </w:pPr>
      <w:proofErr w:type="gramStart"/>
      <w:r>
        <w:rPr>
          <w:rFonts w:cs="Times New Roman"/>
        </w:rPr>
        <w:t>augmented</w:t>
      </w:r>
      <w:proofErr w:type="gramEnd"/>
      <w:r>
        <w:rPr>
          <w:rFonts w:cs="Times New Roman"/>
        </w:rPr>
        <w:t xml:space="preserve"> pressure; C_AGPH_HR75, augmentation index; C_SP, central</w:t>
      </w:r>
    </w:p>
    <w:p w:rsidR="00600AD5" w:rsidRDefault="00600AD5" w:rsidP="00600AD5">
      <w:pPr>
        <w:spacing w:after="0"/>
        <w:rPr>
          <w:rFonts w:cs="Times New Roman"/>
        </w:rPr>
      </w:pPr>
      <w:proofErr w:type="gramStart"/>
      <w:r>
        <w:rPr>
          <w:rFonts w:cs="Times New Roman"/>
        </w:rPr>
        <w:t>systolic</w:t>
      </w:r>
      <w:proofErr w:type="gramEnd"/>
      <w:r>
        <w:rPr>
          <w:rFonts w:cs="Times New Roman"/>
        </w:rPr>
        <w:t xml:space="preserve"> pressure; C_DP, central diastolic pressure; *p&lt;0.05 vs. Men.</w:t>
      </w: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r>
        <w:rPr>
          <w:rFonts w:cs="Times New Roman"/>
        </w:rPr>
        <w:t>Table 12.  Central Hemodynamics at Different Physical Activity Levels</w:t>
      </w:r>
    </w:p>
    <w:tbl>
      <w:tblPr>
        <w:tblStyle w:val="TableGrid"/>
        <w:tblW w:w="7981" w:type="dxa"/>
        <w:tblLook w:val="04A0"/>
      </w:tblPr>
      <w:tblGrid>
        <w:gridCol w:w="1038"/>
        <w:gridCol w:w="1039"/>
        <w:gridCol w:w="1584"/>
        <w:gridCol w:w="1728"/>
        <w:gridCol w:w="1296"/>
        <w:gridCol w:w="1296"/>
      </w:tblGrid>
      <w:tr w:rsidR="00600AD5" w:rsidTr="00973A02">
        <w:tc>
          <w:tcPr>
            <w:tcW w:w="1038" w:type="dxa"/>
            <w:vAlign w:val="center"/>
          </w:tcPr>
          <w:p w:rsidR="00600AD5" w:rsidRDefault="00600AD5" w:rsidP="00973A02">
            <w:pPr>
              <w:jc w:val="center"/>
            </w:pPr>
            <w:r>
              <w:t>Group</w:t>
            </w:r>
          </w:p>
        </w:tc>
        <w:tc>
          <w:tcPr>
            <w:tcW w:w="1039" w:type="dxa"/>
            <w:vAlign w:val="center"/>
          </w:tcPr>
          <w:p w:rsidR="00600AD5" w:rsidRDefault="00600AD5" w:rsidP="00973A02">
            <w:pPr>
              <w:jc w:val="center"/>
            </w:pPr>
            <w:r>
              <w:t>N</w:t>
            </w:r>
          </w:p>
        </w:tc>
        <w:tc>
          <w:tcPr>
            <w:tcW w:w="1584" w:type="dxa"/>
            <w:vAlign w:val="center"/>
          </w:tcPr>
          <w:p w:rsidR="00600AD5" w:rsidRDefault="00600AD5" w:rsidP="00973A02">
            <w:pPr>
              <w:jc w:val="center"/>
            </w:pPr>
            <w:r>
              <w:t>C_AP_HR75</w:t>
            </w:r>
          </w:p>
        </w:tc>
        <w:tc>
          <w:tcPr>
            <w:tcW w:w="1728" w:type="dxa"/>
            <w:vAlign w:val="center"/>
          </w:tcPr>
          <w:p w:rsidR="00600AD5" w:rsidRDefault="00600AD5" w:rsidP="00973A02">
            <w:pPr>
              <w:jc w:val="center"/>
            </w:pPr>
            <w:r>
              <w:t>C_AGPH_HR75</w:t>
            </w:r>
          </w:p>
        </w:tc>
        <w:tc>
          <w:tcPr>
            <w:tcW w:w="1296" w:type="dxa"/>
            <w:vAlign w:val="center"/>
          </w:tcPr>
          <w:p w:rsidR="00600AD5" w:rsidRDefault="00600AD5" w:rsidP="00973A02">
            <w:pPr>
              <w:jc w:val="center"/>
            </w:pPr>
            <w:r>
              <w:t>C_SP</w:t>
            </w:r>
          </w:p>
        </w:tc>
        <w:tc>
          <w:tcPr>
            <w:tcW w:w="1296" w:type="dxa"/>
            <w:vAlign w:val="center"/>
          </w:tcPr>
          <w:p w:rsidR="00600AD5" w:rsidRDefault="00600AD5" w:rsidP="00973A02">
            <w:pPr>
              <w:jc w:val="center"/>
            </w:pPr>
            <w:r>
              <w:t>C_DP</w:t>
            </w:r>
          </w:p>
        </w:tc>
      </w:tr>
      <w:tr w:rsidR="00600AD5" w:rsidTr="00973A02">
        <w:tc>
          <w:tcPr>
            <w:tcW w:w="1038" w:type="dxa"/>
          </w:tcPr>
          <w:p w:rsidR="00600AD5" w:rsidRDefault="00600AD5" w:rsidP="00973A02">
            <w:r>
              <w:t>Total</w:t>
            </w:r>
          </w:p>
        </w:tc>
        <w:tc>
          <w:tcPr>
            <w:tcW w:w="1039" w:type="dxa"/>
          </w:tcPr>
          <w:p w:rsidR="00600AD5" w:rsidRDefault="00600AD5" w:rsidP="00973A02">
            <w:pPr>
              <w:jc w:val="center"/>
            </w:pPr>
            <w:r>
              <w:t>72</w:t>
            </w:r>
          </w:p>
        </w:tc>
        <w:tc>
          <w:tcPr>
            <w:tcW w:w="1584" w:type="dxa"/>
          </w:tcPr>
          <w:p w:rsidR="00600AD5" w:rsidRDefault="00600AD5" w:rsidP="00973A02">
            <w:pPr>
              <w:jc w:val="center"/>
            </w:pPr>
            <w:r>
              <w:t>8.3 (0.5)</w:t>
            </w:r>
          </w:p>
        </w:tc>
        <w:tc>
          <w:tcPr>
            <w:tcW w:w="1728" w:type="dxa"/>
          </w:tcPr>
          <w:p w:rsidR="00600AD5" w:rsidRDefault="00600AD5" w:rsidP="00973A02">
            <w:pPr>
              <w:jc w:val="center"/>
            </w:pPr>
            <w:r>
              <w:t>24.6 (1.3)</w:t>
            </w:r>
          </w:p>
        </w:tc>
        <w:tc>
          <w:tcPr>
            <w:tcW w:w="1296" w:type="dxa"/>
          </w:tcPr>
          <w:p w:rsidR="00600AD5" w:rsidRDefault="00600AD5" w:rsidP="00973A02">
            <w:pPr>
              <w:jc w:val="center"/>
            </w:pPr>
            <w:r>
              <w:t>114 (1.5)</w:t>
            </w:r>
          </w:p>
        </w:tc>
        <w:tc>
          <w:tcPr>
            <w:tcW w:w="1296" w:type="dxa"/>
          </w:tcPr>
          <w:p w:rsidR="00600AD5" w:rsidRDefault="00600AD5" w:rsidP="00973A02">
            <w:pPr>
              <w:jc w:val="center"/>
            </w:pPr>
            <w:r>
              <w:t>78.8 (0.9)</w:t>
            </w:r>
          </w:p>
        </w:tc>
      </w:tr>
      <w:tr w:rsidR="00600AD5" w:rsidTr="00973A02">
        <w:tc>
          <w:tcPr>
            <w:tcW w:w="1038" w:type="dxa"/>
          </w:tcPr>
          <w:p w:rsidR="00600AD5" w:rsidRDefault="00600AD5" w:rsidP="00973A02">
            <w:pPr>
              <w:jc w:val="center"/>
            </w:pPr>
            <w:r>
              <w:t xml:space="preserve"> Low PA</w:t>
            </w:r>
          </w:p>
        </w:tc>
        <w:tc>
          <w:tcPr>
            <w:tcW w:w="1039" w:type="dxa"/>
          </w:tcPr>
          <w:p w:rsidR="00600AD5" w:rsidRDefault="00600AD5" w:rsidP="00973A02">
            <w:pPr>
              <w:jc w:val="center"/>
            </w:pPr>
            <w:r>
              <w:t>10</w:t>
            </w:r>
          </w:p>
        </w:tc>
        <w:tc>
          <w:tcPr>
            <w:tcW w:w="1584" w:type="dxa"/>
          </w:tcPr>
          <w:p w:rsidR="00600AD5" w:rsidRDefault="00600AD5" w:rsidP="00973A02">
            <w:pPr>
              <w:jc w:val="center"/>
            </w:pPr>
            <w:r>
              <w:t>9.4 (1.1)</w:t>
            </w:r>
          </w:p>
        </w:tc>
        <w:tc>
          <w:tcPr>
            <w:tcW w:w="1728" w:type="dxa"/>
          </w:tcPr>
          <w:p w:rsidR="00600AD5" w:rsidRDefault="00600AD5" w:rsidP="00973A02">
            <w:pPr>
              <w:jc w:val="center"/>
            </w:pPr>
            <w:r>
              <w:t>29.6 (2.4)</w:t>
            </w:r>
          </w:p>
        </w:tc>
        <w:tc>
          <w:tcPr>
            <w:tcW w:w="1296" w:type="dxa"/>
          </w:tcPr>
          <w:p w:rsidR="00600AD5" w:rsidRDefault="00600AD5" w:rsidP="00973A02">
            <w:pPr>
              <w:jc w:val="center"/>
            </w:pPr>
            <w:r>
              <w:t>113.7 (3.7)</w:t>
            </w:r>
          </w:p>
        </w:tc>
        <w:tc>
          <w:tcPr>
            <w:tcW w:w="1296" w:type="dxa"/>
          </w:tcPr>
          <w:p w:rsidR="00600AD5" w:rsidRDefault="00600AD5" w:rsidP="00973A02">
            <w:pPr>
              <w:jc w:val="center"/>
            </w:pPr>
            <w:r>
              <w:t>80.4 (1.8)</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33</w:t>
            </w:r>
          </w:p>
        </w:tc>
        <w:tc>
          <w:tcPr>
            <w:tcW w:w="1584" w:type="dxa"/>
          </w:tcPr>
          <w:p w:rsidR="00600AD5" w:rsidRDefault="00600AD5" w:rsidP="00973A02">
            <w:pPr>
              <w:jc w:val="center"/>
            </w:pPr>
            <w:r>
              <w:t>8.1 (0.8)</w:t>
            </w:r>
          </w:p>
        </w:tc>
        <w:tc>
          <w:tcPr>
            <w:tcW w:w="1728" w:type="dxa"/>
          </w:tcPr>
          <w:p w:rsidR="00600AD5" w:rsidRDefault="00600AD5" w:rsidP="00973A02">
            <w:pPr>
              <w:jc w:val="center"/>
            </w:pPr>
            <w:r>
              <w:t>23.6 (1.8)</w:t>
            </w:r>
          </w:p>
        </w:tc>
        <w:tc>
          <w:tcPr>
            <w:tcW w:w="1296" w:type="dxa"/>
          </w:tcPr>
          <w:p w:rsidR="00600AD5" w:rsidRDefault="00600AD5" w:rsidP="00973A02">
            <w:pPr>
              <w:jc w:val="center"/>
            </w:pPr>
            <w:r>
              <w:t>115.1 (2.6)</w:t>
            </w:r>
          </w:p>
        </w:tc>
        <w:tc>
          <w:tcPr>
            <w:tcW w:w="1296" w:type="dxa"/>
          </w:tcPr>
          <w:p w:rsidR="00600AD5" w:rsidRDefault="00600AD5" w:rsidP="00973A02">
            <w:pPr>
              <w:jc w:val="center"/>
            </w:pPr>
            <w:r>
              <w:t>78.8 (1.4)</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29</w:t>
            </w:r>
          </w:p>
        </w:tc>
        <w:tc>
          <w:tcPr>
            <w:tcW w:w="1584" w:type="dxa"/>
          </w:tcPr>
          <w:p w:rsidR="00600AD5" w:rsidRDefault="00600AD5" w:rsidP="00973A02">
            <w:pPr>
              <w:jc w:val="center"/>
            </w:pPr>
            <w:r>
              <w:t>8.2 (0.9)</w:t>
            </w:r>
          </w:p>
        </w:tc>
        <w:tc>
          <w:tcPr>
            <w:tcW w:w="1728" w:type="dxa"/>
          </w:tcPr>
          <w:p w:rsidR="00600AD5" w:rsidRDefault="00600AD5" w:rsidP="00973A02">
            <w:pPr>
              <w:jc w:val="center"/>
            </w:pPr>
            <w:r>
              <w:t>24.1 (2.3)</w:t>
            </w:r>
          </w:p>
        </w:tc>
        <w:tc>
          <w:tcPr>
            <w:tcW w:w="1296" w:type="dxa"/>
          </w:tcPr>
          <w:p w:rsidR="00600AD5" w:rsidRDefault="00600AD5" w:rsidP="00973A02">
            <w:pPr>
              <w:jc w:val="center"/>
            </w:pPr>
            <w:r>
              <w:t>113.9 (2.1)</w:t>
            </w:r>
          </w:p>
        </w:tc>
        <w:tc>
          <w:tcPr>
            <w:tcW w:w="1296" w:type="dxa"/>
          </w:tcPr>
          <w:p w:rsidR="00600AD5" w:rsidRDefault="00600AD5" w:rsidP="00973A02">
            <w:pPr>
              <w:jc w:val="center"/>
            </w:pPr>
            <w:r>
              <w:t>78.2 (1.4)</w:t>
            </w:r>
          </w:p>
        </w:tc>
      </w:tr>
    </w:tbl>
    <w:p w:rsidR="00600AD5" w:rsidRDefault="00600AD5" w:rsidP="00600AD5">
      <w:pPr>
        <w:spacing w:after="0"/>
        <w:rPr>
          <w:rFonts w:cs="Times New Roman"/>
        </w:rPr>
      </w:pPr>
      <w:r>
        <w:rPr>
          <w:rFonts w:cs="Times New Roman"/>
        </w:rPr>
        <w:t xml:space="preserve">Data presented as mean (SE); C_AP_HR75, heart rate corrected central </w:t>
      </w:r>
    </w:p>
    <w:p w:rsidR="00600AD5" w:rsidRDefault="00600AD5" w:rsidP="00600AD5">
      <w:pPr>
        <w:spacing w:after="0"/>
        <w:rPr>
          <w:rFonts w:cs="Times New Roman"/>
        </w:rPr>
      </w:pPr>
      <w:proofErr w:type="gramStart"/>
      <w:r>
        <w:rPr>
          <w:rFonts w:cs="Times New Roman"/>
        </w:rPr>
        <w:t>augmented</w:t>
      </w:r>
      <w:proofErr w:type="gramEnd"/>
      <w:r>
        <w:rPr>
          <w:rFonts w:cs="Times New Roman"/>
        </w:rPr>
        <w:t xml:space="preserve"> pressure; C_AGPH_HR75, augmentation index; C_SP, central</w:t>
      </w:r>
    </w:p>
    <w:p w:rsidR="00600AD5" w:rsidRDefault="00600AD5" w:rsidP="00600AD5">
      <w:pPr>
        <w:spacing w:after="0" w:line="480" w:lineRule="auto"/>
        <w:rPr>
          <w:rFonts w:cs="Times New Roman"/>
        </w:rPr>
      </w:pPr>
      <w:proofErr w:type="gramStart"/>
      <w:r>
        <w:rPr>
          <w:rFonts w:cs="Times New Roman"/>
        </w:rPr>
        <w:t>systolic</w:t>
      </w:r>
      <w:proofErr w:type="gramEnd"/>
      <w:r>
        <w:rPr>
          <w:rFonts w:cs="Times New Roman"/>
        </w:rPr>
        <w:t xml:space="preserve"> pressure; C_DP, central diastolic pressure. </w:t>
      </w:r>
    </w:p>
    <w:p w:rsidR="00600AD5" w:rsidRPr="006D5EFF" w:rsidRDefault="00600AD5" w:rsidP="00600AD5">
      <w:pPr>
        <w:spacing w:after="0" w:line="480" w:lineRule="auto"/>
        <w:rPr>
          <w:rFonts w:cs="Times New Roman"/>
          <w:b/>
        </w:rPr>
      </w:pPr>
      <w:r w:rsidRPr="006D5EFF">
        <w:rPr>
          <w:rFonts w:cs="Times New Roman"/>
          <w:b/>
        </w:rPr>
        <w:t>Dietary and Supplemental Vitamin D Intake</w:t>
      </w:r>
    </w:p>
    <w:p w:rsidR="00600AD5" w:rsidRDefault="00600AD5" w:rsidP="00600AD5">
      <w:pPr>
        <w:spacing w:after="0" w:line="480" w:lineRule="auto"/>
        <w:rPr>
          <w:rFonts w:cs="Times New Roman"/>
        </w:rPr>
      </w:pPr>
      <w:r>
        <w:rPr>
          <w:rFonts w:cs="Times New Roman"/>
        </w:rPr>
        <w:tab/>
        <w:t xml:space="preserve">Three-day average of dietary and supplemental vitamin D intakes for participants are presented in Table 13.  Two way ANOVA detected no significant main effect (p&lt;0.05) for gender for VITD IU (p=0.171) or VITD Supp (p=0.254) (Table 13).  No significant main effect (p&lt;0.05) for physical activity were detected for </w:t>
      </w:r>
      <w:proofErr w:type="spellStart"/>
      <w:r>
        <w:rPr>
          <w:rFonts w:cs="Times New Roman"/>
        </w:rPr>
        <w:t>VitD</w:t>
      </w:r>
      <w:proofErr w:type="spellEnd"/>
      <w:r>
        <w:rPr>
          <w:rFonts w:cs="Times New Roman"/>
        </w:rPr>
        <w:t xml:space="preserve"> IU (p=0.105) or VITD Supp (p=0.695) (Table 14).  A Pearson correlation was conducted to ascertain if VITD IU (dietary vitamin D) was correlated with VIT D (circulating levels </w:t>
      </w:r>
      <w:r>
        <w:rPr>
          <w:rFonts w:cs="Times New Roman"/>
        </w:rPr>
        <w:lastRenderedPageBreak/>
        <w:t xml:space="preserve">of vitamin D).  The correlation was low and not significant (r = 0.171; p=0.152).   Gender (Males: r = 0.219; p=0.382, Females: r = 0.205; p=0.137) and physical activity level (low PA: r = 0.303; p=0.394, moderate PA: r = 0.052; p=0.772, high PA: r = 0.174; p=0.366) had minimal effect on these relationships. </w:t>
      </w:r>
    </w:p>
    <w:p w:rsidR="00600AD5" w:rsidRDefault="00600AD5" w:rsidP="00600AD5">
      <w:pPr>
        <w:spacing w:after="0" w:line="480" w:lineRule="auto"/>
        <w:ind w:firstLine="720"/>
        <w:rPr>
          <w:rFonts w:cs="Times New Roman"/>
        </w:rPr>
      </w:pPr>
      <w:r>
        <w:rPr>
          <w:rFonts w:cs="Times New Roman"/>
        </w:rPr>
        <w:t>Vitamin D is scarce in the diet and it is hard to meet the RDA (600 IU for ages 51-70) by diet alone, which is illustrated by the average intake of 89 IU in this study.  Thus dietary vitamin D only explains about 3% of the variance seen in circulating (25(OH</w:t>
      </w:r>
      <w:proofErr w:type="gramStart"/>
      <w:r>
        <w:rPr>
          <w:rFonts w:cs="Times New Roman"/>
        </w:rPr>
        <w:t>)D</w:t>
      </w:r>
      <w:proofErr w:type="gramEnd"/>
      <w:r>
        <w:rPr>
          <w:rFonts w:cs="Times New Roman"/>
        </w:rPr>
        <w:t xml:space="preserve">) vitamin D levels.  A Pearson correlation was conducted to ascertain if VITD Supp (vitamin D supplement intake (IU)) was correlated with VIT D (circulating levels of vitamin D).  The correlation was moderate (r = 0.544; p=0.000), explaining ~30% of the variance seen in the circulating vitamin D levels.  Regarding gender, males (r = 0.745; p=0.000) had a strong correlation, explaining ~55% of the variance seen in the circulating vitamin D levels, while females (r = 0.522; p=0.000) had a moderate correlation, explaining ~27% of the variance seen in circulating vitamin D levels.  </w:t>
      </w:r>
    </w:p>
    <w:p w:rsidR="00600AD5" w:rsidRDefault="00600AD5" w:rsidP="00600AD5">
      <w:pPr>
        <w:spacing w:after="0" w:line="480" w:lineRule="auto"/>
        <w:rPr>
          <w:rFonts w:cs="Times New Roman"/>
        </w:rPr>
      </w:pPr>
      <w:r>
        <w:rPr>
          <w:rFonts w:cs="Times New Roman"/>
        </w:rPr>
        <w:t>Table 13.  Dietary &amp; Supplemental Vitamin D</w:t>
      </w:r>
    </w:p>
    <w:tbl>
      <w:tblPr>
        <w:tblStyle w:val="TableGrid"/>
        <w:tblW w:w="5245" w:type="dxa"/>
        <w:tblLook w:val="04A0"/>
      </w:tblPr>
      <w:tblGrid>
        <w:gridCol w:w="1038"/>
        <w:gridCol w:w="1039"/>
        <w:gridCol w:w="1584"/>
        <w:gridCol w:w="1584"/>
      </w:tblGrid>
      <w:tr w:rsidR="00600AD5" w:rsidTr="00973A02">
        <w:tc>
          <w:tcPr>
            <w:tcW w:w="1038" w:type="dxa"/>
            <w:vAlign w:val="center"/>
          </w:tcPr>
          <w:p w:rsidR="00600AD5" w:rsidRDefault="00600AD5" w:rsidP="00973A02">
            <w:pPr>
              <w:jc w:val="center"/>
            </w:pPr>
            <w:r>
              <w:t>Group</w:t>
            </w:r>
          </w:p>
        </w:tc>
        <w:tc>
          <w:tcPr>
            <w:tcW w:w="1039" w:type="dxa"/>
            <w:vAlign w:val="center"/>
          </w:tcPr>
          <w:p w:rsidR="00600AD5" w:rsidRDefault="00600AD5" w:rsidP="00973A02">
            <w:pPr>
              <w:jc w:val="center"/>
            </w:pPr>
            <w:r>
              <w:t>N</w:t>
            </w:r>
          </w:p>
        </w:tc>
        <w:tc>
          <w:tcPr>
            <w:tcW w:w="1584" w:type="dxa"/>
            <w:vAlign w:val="center"/>
          </w:tcPr>
          <w:p w:rsidR="00600AD5" w:rsidRDefault="00600AD5" w:rsidP="00973A02">
            <w:pPr>
              <w:jc w:val="center"/>
            </w:pPr>
            <w:proofErr w:type="spellStart"/>
            <w:r>
              <w:t>Vit</w:t>
            </w:r>
            <w:proofErr w:type="spellEnd"/>
            <w:r>
              <w:t xml:space="preserve"> D (IU)</w:t>
            </w:r>
          </w:p>
        </w:tc>
        <w:tc>
          <w:tcPr>
            <w:tcW w:w="1584" w:type="dxa"/>
            <w:vAlign w:val="center"/>
          </w:tcPr>
          <w:p w:rsidR="00600AD5" w:rsidRDefault="00600AD5" w:rsidP="00973A02">
            <w:pPr>
              <w:jc w:val="center"/>
            </w:pPr>
            <w:proofErr w:type="spellStart"/>
            <w:r>
              <w:t>Vit</w:t>
            </w:r>
            <w:proofErr w:type="spellEnd"/>
            <w:r>
              <w:t xml:space="preserve"> D Supp (IU)</w:t>
            </w:r>
          </w:p>
        </w:tc>
      </w:tr>
      <w:tr w:rsidR="00600AD5" w:rsidTr="00973A02">
        <w:tc>
          <w:tcPr>
            <w:tcW w:w="1038" w:type="dxa"/>
          </w:tcPr>
          <w:p w:rsidR="00600AD5" w:rsidRDefault="00600AD5" w:rsidP="00973A02">
            <w:r>
              <w:t>Total</w:t>
            </w:r>
          </w:p>
        </w:tc>
        <w:tc>
          <w:tcPr>
            <w:tcW w:w="1039" w:type="dxa"/>
          </w:tcPr>
          <w:p w:rsidR="00600AD5" w:rsidRDefault="00600AD5" w:rsidP="00973A02">
            <w:pPr>
              <w:jc w:val="center"/>
            </w:pPr>
            <w:r>
              <w:t>72</w:t>
            </w:r>
          </w:p>
        </w:tc>
        <w:tc>
          <w:tcPr>
            <w:tcW w:w="1584" w:type="dxa"/>
          </w:tcPr>
          <w:p w:rsidR="00600AD5" w:rsidRDefault="00600AD5" w:rsidP="00973A02">
            <w:pPr>
              <w:jc w:val="center"/>
            </w:pPr>
            <w:r>
              <w:t>89.0 (15.6)</w:t>
            </w:r>
          </w:p>
        </w:tc>
        <w:tc>
          <w:tcPr>
            <w:tcW w:w="1584" w:type="dxa"/>
          </w:tcPr>
          <w:p w:rsidR="00600AD5" w:rsidRDefault="00600AD5" w:rsidP="00973A02">
            <w:pPr>
              <w:jc w:val="center"/>
            </w:pPr>
            <w:r>
              <w:t>1077.8 (201.1)</w:t>
            </w:r>
          </w:p>
        </w:tc>
      </w:tr>
      <w:tr w:rsidR="00600AD5" w:rsidTr="00973A02">
        <w:tc>
          <w:tcPr>
            <w:tcW w:w="1038" w:type="dxa"/>
          </w:tcPr>
          <w:p w:rsidR="00600AD5" w:rsidRDefault="00600AD5" w:rsidP="00973A02">
            <w:r>
              <w:t>Men</w:t>
            </w:r>
          </w:p>
        </w:tc>
        <w:tc>
          <w:tcPr>
            <w:tcW w:w="1039" w:type="dxa"/>
          </w:tcPr>
          <w:p w:rsidR="00600AD5" w:rsidRDefault="00600AD5" w:rsidP="00973A02">
            <w:pPr>
              <w:jc w:val="center"/>
            </w:pPr>
            <w:r>
              <w:t>18</w:t>
            </w:r>
          </w:p>
        </w:tc>
        <w:tc>
          <w:tcPr>
            <w:tcW w:w="1584" w:type="dxa"/>
          </w:tcPr>
          <w:p w:rsidR="00600AD5" w:rsidRDefault="00600AD5" w:rsidP="00973A02">
            <w:pPr>
              <w:jc w:val="center"/>
            </w:pPr>
            <w:r>
              <w:t>126.2 (31.4)</w:t>
            </w:r>
          </w:p>
        </w:tc>
        <w:tc>
          <w:tcPr>
            <w:tcW w:w="1584" w:type="dxa"/>
          </w:tcPr>
          <w:p w:rsidR="00600AD5" w:rsidRDefault="00600AD5" w:rsidP="00973A02">
            <w:pPr>
              <w:jc w:val="center"/>
            </w:pPr>
            <w:r>
              <w:t>677.8 (186.4)</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0</w:t>
            </w:r>
          </w:p>
        </w:tc>
        <w:tc>
          <w:tcPr>
            <w:tcW w:w="1584" w:type="dxa"/>
          </w:tcPr>
          <w:p w:rsidR="00600AD5" w:rsidRDefault="00600AD5" w:rsidP="00973A02">
            <w:pPr>
              <w:jc w:val="center"/>
            </w:pPr>
            <w:r>
              <w:t>n/a</w:t>
            </w:r>
          </w:p>
        </w:tc>
        <w:tc>
          <w:tcPr>
            <w:tcW w:w="1584" w:type="dxa"/>
          </w:tcPr>
          <w:p w:rsidR="00600AD5" w:rsidRDefault="00600AD5" w:rsidP="00973A02">
            <w:pPr>
              <w:jc w:val="center"/>
            </w:pPr>
            <w:r>
              <w:t>n/a</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10</w:t>
            </w:r>
          </w:p>
        </w:tc>
        <w:tc>
          <w:tcPr>
            <w:tcW w:w="1584" w:type="dxa"/>
          </w:tcPr>
          <w:p w:rsidR="00600AD5" w:rsidRDefault="00600AD5" w:rsidP="00973A02">
            <w:pPr>
              <w:jc w:val="center"/>
            </w:pPr>
            <w:r>
              <w:t>105.9 (28.3)</w:t>
            </w:r>
          </w:p>
        </w:tc>
        <w:tc>
          <w:tcPr>
            <w:tcW w:w="1584" w:type="dxa"/>
          </w:tcPr>
          <w:p w:rsidR="00600AD5" w:rsidRDefault="00600AD5" w:rsidP="00973A02">
            <w:pPr>
              <w:jc w:val="center"/>
            </w:pPr>
            <w:r>
              <w:t>500.0 (227.5)</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8</w:t>
            </w:r>
          </w:p>
        </w:tc>
        <w:tc>
          <w:tcPr>
            <w:tcW w:w="1584" w:type="dxa"/>
          </w:tcPr>
          <w:p w:rsidR="00600AD5" w:rsidRDefault="00600AD5" w:rsidP="00973A02">
            <w:pPr>
              <w:jc w:val="center"/>
            </w:pPr>
            <w:r>
              <w:t>151.7 (62.6)</w:t>
            </w:r>
          </w:p>
        </w:tc>
        <w:tc>
          <w:tcPr>
            <w:tcW w:w="1584" w:type="dxa"/>
          </w:tcPr>
          <w:p w:rsidR="00600AD5" w:rsidRDefault="00600AD5" w:rsidP="00973A02">
            <w:pPr>
              <w:jc w:val="center"/>
            </w:pPr>
            <w:r>
              <w:t>900.0 (306.5)</w:t>
            </w:r>
          </w:p>
        </w:tc>
      </w:tr>
      <w:tr w:rsidR="00600AD5" w:rsidTr="00973A02">
        <w:tc>
          <w:tcPr>
            <w:tcW w:w="1038" w:type="dxa"/>
          </w:tcPr>
          <w:p w:rsidR="00600AD5" w:rsidRDefault="00600AD5" w:rsidP="00973A02">
            <w:r>
              <w:t>Women</w:t>
            </w:r>
          </w:p>
        </w:tc>
        <w:tc>
          <w:tcPr>
            <w:tcW w:w="1039" w:type="dxa"/>
          </w:tcPr>
          <w:p w:rsidR="00600AD5" w:rsidRDefault="00600AD5" w:rsidP="00973A02">
            <w:pPr>
              <w:jc w:val="center"/>
            </w:pPr>
            <w:r>
              <w:t>54</w:t>
            </w:r>
          </w:p>
        </w:tc>
        <w:tc>
          <w:tcPr>
            <w:tcW w:w="1584" w:type="dxa"/>
          </w:tcPr>
          <w:p w:rsidR="00600AD5" w:rsidRDefault="00600AD5" w:rsidP="00973A02">
            <w:pPr>
              <w:jc w:val="center"/>
            </w:pPr>
            <w:r>
              <w:t>76.6 (17.9)</w:t>
            </w:r>
          </w:p>
        </w:tc>
        <w:tc>
          <w:tcPr>
            <w:tcW w:w="1584" w:type="dxa"/>
          </w:tcPr>
          <w:p w:rsidR="00600AD5" w:rsidRDefault="00600AD5" w:rsidP="00973A02">
            <w:pPr>
              <w:jc w:val="center"/>
            </w:pPr>
            <w:r>
              <w:t>1211.1 (259.2)</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10</w:t>
            </w:r>
          </w:p>
        </w:tc>
        <w:tc>
          <w:tcPr>
            <w:tcW w:w="1584" w:type="dxa"/>
          </w:tcPr>
          <w:p w:rsidR="00600AD5" w:rsidRDefault="00600AD5" w:rsidP="00973A02">
            <w:pPr>
              <w:jc w:val="center"/>
            </w:pPr>
            <w:r>
              <w:t>26.3 (8.6)</w:t>
            </w:r>
          </w:p>
        </w:tc>
        <w:tc>
          <w:tcPr>
            <w:tcW w:w="1584" w:type="dxa"/>
          </w:tcPr>
          <w:p w:rsidR="00600AD5" w:rsidRDefault="00600AD5" w:rsidP="00973A02">
            <w:pPr>
              <w:jc w:val="center"/>
            </w:pPr>
            <w:r>
              <w:t>1280.0 (975.8)</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23</w:t>
            </w:r>
          </w:p>
        </w:tc>
        <w:tc>
          <w:tcPr>
            <w:tcW w:w="1584" w:type="dxa"/>
          </w:tcPr>
          <w:p w:rsidR="00600AD5" w:rsidRDefault="00600AD5" w:rsidP="00973A02">
            <w:pPr>
              <w:jc w:val="center"/>
            </w:pPr>
            <w:r>
              <w:t>65.0 (20.0)</w:t>
            </w:r>
          </w:p>
        </w:tc>
        <w:tc>
          <w:tcPr>
            <w:tcW w:w="1584" w:type="dxa"/>
          </w:tcPr>
          <w:p w:rsidR="00600AD5" w:rsidRDefault="00600AD5" w:rsidP="00973A02">
            <w:pPr>
              <w:jc w:val="center"/>
            </w:pPr>
            <w:r>
              <w:t>1504.4 (404.5)</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21</w:t>
            </w:r>
          </w:p>
        </w:tc>
        <w:tc>
          <w:tcPr>
            <w:tcW w:w="1584" w:type="dxa"/>
          </w:tcPr>
          <w:p w:rsidR="00600AD5" w:rsidRDefault="00600AD5" w:rsidP="00973A02">
            <w:pPr>
              <w:jc w:val="center"/>
            </w:pPr>
            <w:r>
              <w:t>113.2 (39.4)</w:t>
            </w:r>
          </w:p>
        </w:tc>
        <w:tc>
          <w:tcPr>
            <w:tcW w:w="1584" w:type="dxa"/>
          </w:tcPr>
          <w:p w:rsidR="00600AD5" w:rsidRDefault="00600AD5" w:rsidP="00973A02">
            <w:pPr>
              <w:jc w:val="center"/>
            </w:pPr>
            <w:r>
              <w:t>857.1 (213.8)</w:t>
            </w:r>
          </w:p>
        </w:tc>
      </w:tr>
    </w:tbl>
    <w:p w:rsidR="00600AD5" w:rsidRDefault="00600AD5" w:rsidP="00600AD5">
      <w:pPr>
        <w:spacing w:after="0"/>
        <w:rPr>
          <w:rFonts w:cs="Times New Roman"/>
        </w:rPr>
      </w:pPr>
      <w:r>
        <w:rPr>
          <w:rFonts w:cs="Times New Roman"/>
        </w:rPr>
        <w:t xml:space="preserve">Data presented as mean (SE); </w:t>
      </w:r>
      <w:proofErr w:type="spellStart"/>
      <w:r>
        <w:rPr>
          <w:rFonts w:cs="Times New Roman"/>
        </w:rPr>
        <w:t>Vit</w:t>
      </w:r>
      <w:proofErr w:type="spellEnd"/>
      <w:r>
        <w:rPr>
          <w:rFonts w:cs="Times New Roman"/>
        </w:rPr>
        <w:t xml:space="preserve"> D IU, dietary </w:t>
      </w:r>
    </w:p>
    <w:p w:rsidR="00600AD5" w:rsidRDefault="00600AD5" w:rsidP="00600AD5">
      <w:pPr>
        <w:spacing w:after="0"/>
        <w:rPr>
          <w:rFonts w:cs="Times New Roman"/>
        </w:rPr>
      </w:pPr>
      <w:proofErr w:type="gramStart"/>
      <w:r>
        <w:rPr>
          <w:rFonts w:cs="Times New Roman"/>
        </w:rPr>
        <w:t>vitamin</w:t>
      </w:r>
      <w:proofErr w:type="gramEnd"/>
      <w:r>
        <w:rPr>
          <w:rFonts w:cs="Times New Roman"/>
        </w:rPr>
        <w:t xml:space="preserve"> D in international units; </w:t>
      </w:r>
      <w:proofErr w:type="spellStart"/>
      <w:r>
        <w:rPr>
          <w:rFonts w:cs="Times New Roman"/>
        </w:rPr>
        <w:t>Vit</w:t>
      </w:r>
      <w:proofErr w:type="spellEnd"/>
      <w:r>
        <w:rPr>
          <w:rFonts w:cs="Times New Roman"/>
        </w:rPr>
        <w:t xml:space="preserve"> D Supp, </w:t>
      </w:r>
    </w:p>
    <w:p w:rsidR="00600AD5" w:rsidRDefault="00600AD5" w:rsidP="00600AD5">
      <w:pPr>
        <w:spacing w:after="0"/>
        <w:rPr>
          <w:rFonts w:cs="Times New Roman"/>
        </w:rPr>
      </w:pPr>
      <w:proofErr w:type="gramStart"/>
      <w:r>
        <w:rPr>
          <w:rFonts w:cs="Times New Roman"/>
        </w:rPr>
        <w:t>supplemental</w:t>
      </w:r>
      <w:proofErr w:type="gramEnd"/>
      <w:r>
        <w:rPr>
          <w:rFonts w:cs="Times New Roman"/>
        </w:rPr>
        <w:t xml:space="preserve"> vitamin D in international units.</w:t>
      </w:r>
    </w:p>
    <w:p w:rsidR="00600AD5" w:rsidRDefault="00600AD5" w:rsidP="00600AD5">
      <w:pPr>
        <w:spacing w:after="0" w:line="480" w:lineRule="auto"/>
        <w:rPr>
          <w:rFonts w:cs="Times New Roman"/>
        </w:rPr>
      </w:pPr>
    </w:p>
    <w:p w:rsidR="00600AD5" w:rsidRDefault="00600AD5" w:rsidP="00600AD5">
      <w:pPr>
        <w:spacing w:after="0"/>
        <w:rPr>
          <w:rFonts w:cs="Times New Roman"/>
        </w:rPr>
      </w:pPr>
      <w:r>
        <w:rPr>
          <w:rFonts w:cs="Times New Roman"/>
        </w:rPr>
        <w:lastRenderedPageBreak/>
        <w:t>Table 14.  Dietary &amp; Supplemental Vitamin D at</w:t>
      </w:r>
    </w:p>
    <w:p w:rsidR="00600AD5" w:rsidRDefault="00600AD5" w:rsidP="00600AD5">
      <w:pPr>
        <w:tabs>
          <w:tab w:val="left" w:pos="3690"/>
        </w:tabs>
        <w:spacing w:after="0"/>
        <w:rPr>
          <w:rFonts w:cs="Times New Roman"/>
        </w:rPr>
      </w:pPr>
      <w:r>
        <w:rPr>
          <w:rFonts w:cs="Times New Roman"/>
        </w:rPr>
        <w:t>Different Physical Activity Levels</w:t>
      </w:r>
      <w:r>
        <w:rPr>
          <w:rFonts w:cs="Times New Roman"/>
        </w:rPr>
        <w:tab/>
      </w:r>
    </w:p>
    <w:tbl>
      <w:tblPr>
        <w:tblStyle w:val="TableGrid"/>
        <w:tblW w:w="5245" w:type="dxa"/>
        <w:tblLook w:val="04A0"/>
      </w:tblPr>
      <w:tblGrid>
        <w:gridCol w:w="1038"/>
        <w:gridCol w:w="1039"/>
        <w:gridCol w:w="1584"/>
        <w:gridCol w:w="1584"/>
      </w:tblGrid>
      <w:tr w:rsidR="00600AD5" w:rsidTr="00973A02">
        <w:tc>
          <w:tcPr>
            <w:tcW w:w="1038" w:type="dxa"/>
            <w:vAlign w:val="center"/>
          </w:tcPr>
          <w:p w:rsidR="00600AD5" w:rsidRDefault="00600AD5" w:rsidP="00973A02">
            <w:pPr>
              <w:jc w:val="center"/>
            </w:pPr>
            <w:r>
              <w:t>Group</w:t>
            </w:r>
          </w:p>
        </w:tc>
        <w:tc>
          <w:tcPr>
            <w:tcW w:w="1039" w:type="dxa"/>
            <w:vAlign w:val="center"/>
          </w:tcPr>
          <w:p w:rsidR="00600AD5" w:rsidRDefault="00600AD5" w:rsidP="00973A02">
            <w:pPr>
              <w:jc w:val="center"/>
            </w:pPr>
            <w:r>
              <w:t>N</w:t>
            </w:r>
          </w:p>
        </w:tc>
        <w:tc>
          <w:tcPr>
            <w:tcW w:w="1584" w:type="dxa"/>
            <w:vAlign w:val="center"/>
          </w:tcPr>
          <w:p w:rsidR="00600AD5" w:rsidRDefault="00600AD5" w:rsidP="00973A02">
            <w:pPr>
              <w:jc w:val="center"/>
            </w:pPr>
            <w:proofErr w:type="spellStart"/>
            <w:r>
              <w:t>Vit</w:t>
            </w:r>
            <w:proofErr w:type="spellEnd"/>
            <w:r>
              <w:t xml:space="preserve"> D (IU)</w:t>
            </w:r>
          </w:p>
        </w:tc>
        <w:tc>
          <w:tcPr>
            <w:tcW w:w="1584" w:type="dxa"/>
            <w:vAlign w:val="center"/>
          </w:tcPr>
          <w:p w:rsidR="00600AD5" w:rsidRDefault="00600AD5" w:rsidP="00973A02">
            <w:pPr>
              <w:jc w:val="center"/>
            </w:pPr>
            <w:proofErr w:type="spellStart"/>
            <w:r>
              <w:t>Vit</w:t>
            </w:r>
            <w:proofErr w:type="spellEnd"/>
            <w:r>
              <w:t xml:space="preserve"> D Supp (IU)</w:t>
            </w:r>
          </w:p>
        </w:tc>
      </w:tr>
      <w:tr w:rsidR="00600AD5" w:rsidTr="00973A02">
        <w:tc>
          <w:tcPr>
            <w:tcW w:w="1038" w:type="dxa"/>
          </w:tcPr>
          <w:p w:rsidR="00600AD5" w:rsidRDefault="00600AD5" w:rsidP="00973A02">
            <w:r>
              <w:t>Total</w:t>
            </w:r>
          </w:p>
        </w:tc>
        <w:tc>
          <w:tcPr>
            <w:tcW w:w="1039" w:type="dxa"/>
          </w:tcPr>
          <w:p w:rsidR="00600AD5" w:rsidRDefault="00600AD5" w:rsidP="00973A02">
            <w:pPr>
              <w:jc w:val="center"/>
            </w:pPr>
            <w:r>
              <w:t>72</w:t>
            </w:r>
          </w:p>
        </w:tc>
        <w:tc>
          <w:tcPr>
            <w:tcW w:w="1584" w:type="dxa"/>
          </w:tcPr>
          <w:p w:rsidR="00600AD5" w:rsidRDefault="00600AD5" w:rsidP="00973A02">
            <w:pPr>
              <w:jc w:val="center"/>
            </w:pPr>
            <w:r>
              <w:t>89.0 (15.6)</w:t>
            </w:r>
          </w:p>
        </w:tc>
        <w:tc>
          <w:tcPr>
            <w:tcW w:w="1584" w:type="dxa"/>
          </w:tcPr>
          <w:p w:rsidR="00600AD5" w:rsidRDefault="00600AD5" w:rsidP="00973A02">
            <w:pPr>
              <w:jc w:val="center"/>
            </w:pPr>
            <w:r>
              <w:t>1077.8 (201.1)</w:t>
            </w:r>
          </w:p>
        </w:tc>
      </w:tr>
      <w:tr w:rsidR="00600AD5" w:rsidTr="00973A02">
        <w:tc>
          <w:tcPr>
            <w:tcW w:w="1038" w:type="dxa"/>
          </w:tcPr>
          <w:p w:rsidR="00600AD5" w:rsidRDefault="00600AD5" w:rsidP="00973A02">
            <w:pPr>
              <w:jc w:val="center"/>
            </w:pPr>
            <w:r>
              <w:t xml:space="preserve"> Low PA</w:t>
            </w:r>
          </w:p>
        </w:tc>
        <w:tc>
          <w:tcPr>
            <w:tcW w:w="1039" w:type="dxa"/>
          </w:tcPr>
          <w:p w:rsidR="00600AD5" w:rsidRDefault="00600AD5" w:rsidP="00973A02">
            <w:pPr>
              <w:jc w:val="center"/>
            </w:pPr>
            <w:r>
              <w:t>10</w:t>
            </w:r>
          </w:p>
        </w:tc>
        <w:tc>
          <w:tcPr>
            <w:tcW w:w="1584" w:type="dxa"/>
          </w:tcPr>
          <w:p w:rsidR="00600AD5" w:rsidRDefault="00600AD5" w:rsidP="00973A02">
            <w:pPr>
              <w:jc w:val="center"/>
            </w:pPr>
            <w:r>
              <w:t>26.3 (8.6)</w:t>
            </w:r>
          </w:p>
        </w:tc>
        <w:tc>
          <w:tcPr>
            <w:tcW w:w="1584" w:type="dxa"/>
          </w:tcPr>
          <w:p w:rsidR="00600AD5" w:rsidRDefault="00600AD5" w:rsidP="00973A02">
            <w:pPr>
              <w:jc w:val="center"/>
            </w:pPr>
            <w:r>
              <w:t>1280.0 (975.8)</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33</w:t>
            </w:r>
          </w:p>
        </w:tc>
        <w:tc>
          <w:tcPr>
            <w:tcW w:w="1584" w:type="dxa"/>
          </w:tcPr>
          <w:p w:rsidR="00600AD5" w:rsidRDefault="00600AD5" w:rsidP="00973A02">
            <w:pPr>
              <w:jc w:val="center"/>
            </w:pPr>
            <w:r>
              <w:t>77.4 (16.4)</w:t>
            </w:r>
          </w:p>
        </w:tc>
        <w:tc>
          <w:tcPr>
            <w:tcW w:w="1584" w:type="dxa"/>
          </w:tcPr>
          <w:p w:rsidR="00600AD5" w:rsidRDefault="00600AD5" w:rsidP="00973A02">
            <w:pPr>
              <w:jc w:val="center"/>
            </w:pPr>
            <w:r>
              <w:t>1200.0 (299.1)</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29</w:t>
            </w:r>
          </w:p>
        </w:tc>
        <w:tc>
          <w:tcPr>
            <w:tcW w:w="1584" w:type="dxa"/>
          </w:tcPr>
          <w:p w:rsidR="00600AD5" w:rsidRDefault="00600AD5" w:rsidP="00973A02">
            <w:pPr>
              <w:jc w:val="center"/>
            </w:pPr>
            <w:r>
              <w:t>123.8 (32.9)</w:t>
            </w:r>
          </w:p>
        </w:tc>
        <w:tc>
          <w:tcPr>
            <w:tcW w:w="1584" w:type="dxa"/>
          </w:tcPr>
          <w:p w:rsidR="00600AD5" w:rsidRDefault="00600AD5" w:rsidP="00973A02">
            <w:pPr>
              <w:jc w:val="center"/>
            </w:pPr>
            <w:r>
              <w:t>869.0 (173.6)</w:t>
            </w:r>
          </w:p>
        </w:tc>
      </w:tr>
    </w:tbl>
    <w:p w:rsidR="00600AD5" w:rsidRDefault="00600AD5" w:rsidP="00600AD5">
      <w:pPr>
        <w:spacing w:after="0"/>
        <w:rPr>
          <w:rFonts w:cs="Times New Roman"/>
        </w:rPr>
      </w:pPr>
      <w:r>
        <w:rPr>
          <w:rFonts w:cs="Times New Roman"/>
        </w:rPr>
        <w:t xml:space="preserve">Data presented as mean (SE); </w:t>
      </w:r>
      <w:proofErr w:type="spellStart"/>
      <w:r>
        <w:rPr>
          <w:rFonts w:cs="Times New Roman"/>
        </w:rPr>
        <w:t>Vit</w:t>
      </w:r>
      <w:proofErr w:type="spellEnd"/>
      <w:r>
        <w:rPr>
          <w:rFonts w:cs="Times New Roman"/>
        </w:rPr>
        <w:t xml:space="preserve"> D IU, dietary </w:t>
      </w:r>
    </w:p>
    <w:p w:rsidR="00600AD5" w:rsidRDefault="00600AD5" w:rsidP="00600AD5">
      <w:pPr>
        <w:spacing w:after="0"/>
        <w:rPr>
          <w:rFonts w:cs="Times New Roman"/>
        </w:rPr>
      </w:pPr>
      <w:proofErr w:type="gramStart"/>
      <w:r>
        <w:rPr>
          <w:rFonts w:cs="Times New Roman"/>
        </w:rPr>
        <w:t>vitamin</w:t>
      </w:r>
      <w:proofErr w:type="gramEnd"/>
      <w:r>
        <w:rPr>
          <w:rFonts w:cs="Times New Roman"/>
        </w:rPr>
        <w:t xml:space="preserve"> D in international units; </w:t>
      </w:r>
      <w:proofErr w:type="spellStart"/>
      <w:r>
        <w:rPr>
          <w:rFonts w:cs="Times New Roman"/>
        </w:rPr>
        <w:t>Vit</w:t>
      </w:r>
      <w:proofErr w:type="spellEnd"/>
      <w:r>
        <w:rPr>
          <w:rFonts w:cs="Times New Roman"/>
        </w:rPr>
        <w:t xml:space="preserve"> D Supp, </w:t>
      </w:r>
    </w:p>
    <w:p w:rsidR="00600AD5" w:rsidRDefault="00600AD5" w:rsidP="00600AD5">
      <w:pPr>
        <w:spacing w:after="0"/>
        <w:rPr>
          <w:rFonts w:cs="Times New Roman"/>
        </w:rPr>
      </w:pPr>
      <w:proofErr w:type="gramStart"/>
      <w:r>
        <w:rPr>
          <w:rFonts w:cs="Times New Roman"/>
        </w:rPr>
        <w:t>supplemental</w:t>
      </w:r>
      <w:proofErr w:type="gramEnd"/>
      <w:r>
        <w:rPr>
          <w:rFonts w:cs="Times New Roman"/>
        </w:rPr>
        <w:t xml:space="preserve"> vitamin D in international units. </w:t>
      </w:r>
    </w:p>
    <w:p w:rsidR="00600AD5" w:rsidRDefault="00600AD5" w:rsidP="00600AD5">
      <w:pPr>
        <w:spacing w:after="0"/>
        <w:rPr>
          <w:rFonts w:cs="Times New Roman"/>
        </w:rPr>
      </w:pPr>
    </w:p>
    <w:p w:rsidR="00600AD5" w:rsidRDefault="00600AD5" w:rsidP="00600AD5">
      <w:pPr>
        <w:spacing w:after="0"/>
        <w:rPr>
          <w:rFonts w:cs="Times New Roman"/>
        </w:rPr>
      </w:pPr>
    </w:p>
    <w:p w:rsidR="00600AD5" w:rsidRPr="006D5EFF" w:rsidRDefault="00600AD5" w:rsidP="00600AD5">
      <w:pPr>
        <w:spacing w:after="0" w:line="480" w:lineRule="auto"/>
        <w:rPr>
          <w:rFonts w:cs="Times New Roman"/>
          <w:b/>
        </w:rPr>
      </w:pPr>
      <w:r w:rsidRPr="006D5EFF">
        <w:rPr>
          <w:rFonts w:cs="Times New Roman"/>
          <w:b/>
        </w:rPr>
        <w:t>Sun Exposure</w:t>
      </w:r>
    </w:p>
    <w:p w:rsidR="00600AD5" w:rsidRDefault="00600AD5" w:rsidP="00600AD5">
      <w:pPr>
        <w:spacing w:after="0" w:line="480" w:lineRule="auto"/>
        <w:rPr>
          <w:rFonts w:cs="Times New Roman"/>
        </w:rPr>
      </w:pPr>
      <w:r>
        <w:rPr>
          <w:rFonts w:cs="Times New Roman"/>
        </w:rPr>
        <w:tab/>
        <w:t xml:space="preserve">Two-way ANOVA detected no significant main effect for gender for </w:t>
      </w:r>
      <w:proofErr w:type="spellStart"/>
      <w:r>
        <w:rPr>
          <w:rFonts w:cs="Times New Roman"/>
        </w:rPr>
        <w:t>SunExSc</w:t>
      </w:r>
      <w:proofErr w:type="spellEnd"/>
      <w:r>
        <w:rPr>
          <w:rFonts w:cs="Times New Roman"/>
        </w:rPr>
        <w:t xml:space="preserve"> (p=0.973), </w:t>
      </w:r>
      <w:proofErr w:type="spellStart"/>
      <w:r>
        <w:rPr>
          <w:rFonts w:cs="Times New Roman"/>
        </w:rPr>
        <w:t>TimeSun</w:t>
      </w:r>
      <w:proofErr w:type="spellEnd"/>
      <w:r>
        <w:rPr>
          <w:rFonts w:cs="Times New Roman"/>
        </w:rPr>
        <w:t xml:space="preserve"> (p=0.522), or </w:t>
      </w:r>
      <w:proofErr w:type="spellStart"/>
      <w:r>
        <w:rPr>
          <w:rFonts w:cs="Times New Roman"/>
        </w:rPr>
        <w:t>SkinExSc</w:t>
      </w:r>
      <w:proofErr w:type="spellEnd"/>
      <w:r>
        <w:rPr>
          <w:rFonts w:cs="Times New Roman"/>
        </w:rPr>
        <w:t xml:space="preserve"> (p=0.837) (Table 15).  A significant main effect (p&lt;0.05) was detected for physical activity for </w:t>
      </w:r>
      <w:proofErr w:type="spellStart"/>
      <w:r>
        <w:rPr>
          <w:rFonts w:cs="Times New Roman"/>
        </w:rPr>
        <w:t>SunExSc</w:t>
      </w:r>
      <w:proofErr w:type="spellEnd"/>
      <w:r>
        <w:rPr>
          <w:rFonts w:cs="Times New Roman"/>
        </w:rPr>
        <w:t xml:space="preserve"> (p=0.022) and </w:t>
      </w:r>
      <w:proofErr w:type="spellStart"/>
      <w:r>
        <w:rPr>
          <w:rFonts w:cs="Times New Roman"/>
        </w:rPr>
        <w:t>SkinExSc</w:t>
      </w:r>
      <w:proofErr w:type="spellEnd"/>
      <w:r>
        <w:rPr>
          <w:rFonts w:cs="Times New Roman"/>
        </w:rPr>
        <w:t xml:space="preserve"> (p=0.035).  LSD post-hoc analysis revealed a significant increase for </w:t>
      </w:r>
      <w:proofErr w:type="spellStart"/>
      <w:r>
        <w:rPr>
          <w:rFonts w:cs="Times New Roman"/>
        </w:rPr>
        <w:t>SunExSc</w:t>
      </w:r>
      <w:proofErr w:type="spellEnd"/>
      <w:r>
        <w:rPr>
          <w:rFonts w:cs="Times New Roman"/>
        </w:rPr>
        <w:t xml:space="preserve"> between low PA and high PA (p=0.019) and for </w:t>
      </w:r>
      <w:proofErr w:type="spellStart"/>
      <w:r>
        <w:rPr>
          <w:rFonts w:cs="Times New Roman"/>
        </w:rPr>
        <w:t>SkinExSc</w:t>
      </w:r>
      <w:proofErr w:type="spellEnd"/>
      <w:r>
        <w:rPr>
          <w:rFonts w:cs="Times New Roman"/>
        </w:rPr>
        <w:t xml:space="preserve"> between low PA and moderate PA (p=0.036), with higher scores with increased PA (Table 16).  For many individuals, increasing physical activity means getting outside for exercise and games in order to increase your sun exposure.  A Pearson correlation was conducted with VIT D (circulating levels) and the components of the sun exposure questionnaire: 1) Time Outdoors; 2) Amount of Skin Exposed; 3) Sun Exposure Score (sum of the daily products of Time Outdoors and Skin Exposed).  The correlations were not significant for any of the measures: </w:t>
      </w:r>
      <w:proofErr w:type="spellStart"/>
      <w:r>
        <w:rPr>
          <w:rFonts w:cs="Times New Roman"/>
        </w:rPr>
        <w:t>SunExSc</w:t>
      </w:r>
      <w:proofErr w:type="spellEnd"/>
      <w:r>
        <w:rPr>
          <w:rFonts w:cs="Times New Roman"/>
        </w:rPr>
        <w:t xml:space="preserve">: r = 0.171; p=0.152; </w:t>
      </w:r>
      <w:proofErr w:type="spellStart"/>
      <w:r>
        <w:rPr>
          <w:rFonts w:cs="Times New Roman"/>
        </w:rPr>
        <w:t>TimeSun</w:t>
      </w:r>
      <w:proofErr w:type="spellEnd"/>
      <w:r>
        <w:rPr>
          <w:rFonts w:cs="Times New Roman"/>
        </w:rPr>
        <w:t xml:space="preserve">: r = 0.046; p=0.701; </w:t>
      </w:r>
      <w:proofErr w:type="spellStart"/>
      <w:r>
        <w:rPr>
          <w:rFonts w:cs="Times New Roman"/>
        </w:rPr>
        <w:t>SkinExSc</w:t>
      </w:r>
      <w:proofErr w:type="spellEnd"/>
      <w:r>
        <w:rPr>
          <w:rFonts w:cs="Times New Roman"/>
        </w:rPr>
        <w:t xml:space="preserve">: r = 0.165; p=0.165.  These results could be due to the time of year, which affects the ability to make vitamin D </w:t>
      </w:r>
      <w:proofErr w:type="spellStart"/>
      <w:r>
        <w:rPr>
          <w:rFonts w:cs="Times New Roman"/>
        </w:rPr>
        <w:t>cutaneously</w:t>
      </w:r>
      <w:proofErr w:type="spellEnd"/>
      <w:r>
        <w:rPr>
          <w:rFonts w:cs="Times New Roman"/>
        </w:rPr>
        <w:t xml:space="preserve"> from UVB radiation.  Also, SPF use was not documented in this study, as this can drastically reduce (&gt;90%) the ability to </w:t>
      </w:r>
      <w:proofErr w:type="spellStart"/>
      <w:r>
        <w:rPr>
          <w:rFonts w:cs="Times New Roman"/>
        </w:rPr>
        <w:lastRenderedPageBreak/>
        <w:t>cutaneously</w:t>
      </w:r>
      <w:proofErr w:type="spellEnd"/>
      <w:r>
        <w:rPr>
          <w:rFonts w:cs="Times New Roman"/>
        </w:rPr>
        <w:t xml:space="preserve"> synthesize vitamin D.  Many older individuals put on SPF before they step outside and have not been told about the benefits of sensible sun exposure.  </w:t>
      </w:r>
    </w:p>
    <w:p w:rsidR="00600AD5" w:rsidRDefault="00600AD5" w:rsidP="00600AD5">
      <w:pPr>
        <w:spacing w:after="0"/>
        <w:rPr>
          <w:rFonts w:cs="Times New Roman"/>
        </w:rPr>
      </w:pPr>
      <w:r>
        <w:rPr>
          <w:rFonts w:cs="Times New Roman"/>
        </w:rPr>
        <w:t>Table 15.  Sun Exposure</w:t>
      </w:r>
    </w:p>
    <w:tbl>
      <w:tblPr>
        <w:tblStyle w:val="TableGrid"/>
        <w:tblW w:w="6829" w:type="dxa"/>
        <w:tblLook w:val="04A0"/>
      </w:tblPr>
      <w:tblGrid>
        <w:gridCol w:w="1038"/>
        <w:gridCol w:w="1039"/>
        <w:gridCol w:w="1584"/>
        <w:gridCol w:w="1584"/>
        <w:gridCol w:w="1584"/>
      </w:tblGrid>
      <w:tr w:rsidR="00600AD5" w:rsidTr="00973A02">
        <w:tc>
          <w:tcPr>
            <w:tcW w:w="1038" w:type="dxa"/>
            <w:vAlign w:val="center"/>
          </w:tcPr>
          <w:p w:rsidR="00600AD5" w:rsidRDefault="00600AD5" w:rsidP="00973A02">
            <w:pPr>
              <w:jc w:val="center"/>
            </w:pPr>
            <w:r>
              <w:t>Group</w:t>
            </w:r>
          </w:p>
        </w:tc>
        <w:tc>
          <w:tcPr>
            <w:tcW w:w="1039" w:type="dxa"/>
            <w:vAlign w:val="center"/>
          </w:tcPr>
          <w:p w:rsidR="00600AD5" w:rsidRDefault="00600AD5" w:rsidP="00973A02">
            <w:pPr>
              <w:jc w:val="center"/>
            </w:pPr>
            <w:r>
              <w:t>N</w:t>
            </w:r>
          </w:p>
        </w:tc>
        <w:tc>
          <w:tcPr>
            <w:tcW w:w="1584" w:type="dxa"/>
            <w:vAlign w:val="center"/>
          </w:tcPr>
          <w:p w:rsidR="00600AD5" w:rsidRDefault="00600AD5" w:rsidP="00973A02">
            <w:pPr>
              <w:jc w:val="center"/>
            </w:pPr>
            <w:proofErr w:type="spellStart"/>
            <w:r>
              <w:t>SunExSc</w:t>
            </w:r>
            <w:proofErr w:type="spellEnd"/>
          </w:p>
        </w:tc>
        <w:tc>
          <w:tcPr>
            <w:tcW w:w="1584" w:type="dxa"/>
            <w:vAlign w:val="center"/>
          </w:tcPr>
          <w:p w:rsidR="00600AD5" w:rsidRDefault="00600AD5" w:rsidP="00973A02">
            <w:pPr>
              <w:jc w:val="center"/>
            </w:pPr>
            <w:proofErr w:type="spellStart"/>
            <w:r>
              <w:t>TimeSun</w:t>
            </w:r>
            <w:proofErr w:type="spellEnd"/>
          </w:p>
        </w:tc>
        <w:tc>
          <w:tcPr>
            <w:tcW w:w="1584" w:type="dxa"/>
          </w:tcPr>
          <w:p w:rsidR="00600AD5" w:rsidRDefault="00600AD5" w:rsidP="00973A02">
            <w:pPr>
              <w:jc w:val="center"/>
            </w:pPr>
            <w:proofErr w:type="spellStart"/>
            <w:r>
              <w:t>SkinExSc</w:t>
            </w:r>
            <w:proofErr w:type="spellEnd"/>
          </w:p>
        </w:tc>
      </w:tr>
      <w:tr w:rsidR="00600AD5" w:rsidTr="00973A02">
        <w:tc>
          <w:tcPr>
            <w:tcW w:w="1038" w:type="dxa"/>
          </w:tcPr>
          <w:p w:rsidR="00600AD5" w:rsidRDefault="00600AD5" w:rsidP="00973A02">
            <w:r>
              <w:t>Total</w:t>
            </w:r>
          </w:p>
        </w:tc>
        <w:tc>
          <w:tcPr>
            <w:tcW w:w="1039" w:type="dxa"/>
          </w:tcPr>
          <w:p w:rsidR="00600AD5" w:rsidRDefault="00600AD5" w:rsidP="00973A02">
            <w:pPr>
              <w:jc w:val="center"/>
            </w:pPr>
            <w:r>
              <w:t>72</w:t>
            </w:r>
          </w:p>
        </w:tc>
        <w:tc>
          <w:tcPr>
            <w:tcW w:w="1584" w:type="dxa"/>
          </w:tcPr>
          <w:p w:rsidR="00600AD5" w:rsidRDefault="00600AD5" w:rsidP="00973A02">
            <w:pPr>
              <w:jc w:val="center"/>
            </w:pPr>
            <w:r>
              <w:t>19.4 (1.4)</w:t>
            </w:r>
          </w:p>
        </w:tc>
        <w:tc>
          <w:tcPr>
            <w:tcW w:w="1584" w:type="dxa"/>
          </w:tcPr>
          <w:p w:rsidR="00600AD5" w:rsidRDefault="00600AD5" w:rsidP="00973A02">
            <w:pPr>
              <w:jc w:val="center"/>
            </w:pPr>
            <w:r>
              <w:t>9.1 (0.4)</w:t>
            </w:r>
          </w:p>
        </w:tc>
        <w:tc>
          <w:tcPr>
            <w:tcW w:w="1584" w:type="dxa"/>
          </w:tcPr>
          <w:p w:rsidR="00600AD5" w:rsidRDefault="00600AD5" w:rsidP="00973A02">
            <w:pPr>
              <w:jc w:val="center"/>
            </w:pPr>
            <w:r>
              <w:t>13.5 (0.6)</w:t>
            </w:r>
          </w:p>
        </w:tc>
      </w:tr>
      <w:tr w:rsidR="00600AD5" w:rsidTr="00973A02">
        <w:tc>
          <w:tcPr>
            <w:tcW w:w="1038" w:type="dxa"/>
          </w:tcPr>
          <w:p w:rsidR="00600AD5" w:rsidRDefault="00600AD5" w:rsidP="00973A02">
            <w:r>
              <w:t>Men</w:t>
            </w:r>
          </w:p>
        </w:tc>
        <w:tc>
          <w:tcPr>
            <w:tcW w:w="1039" w:type="dxa"/>
          </w:tcPr>
          <w:p w:rsidR="00600AD5" w:rsidRDefault="00600AD5" w:rsidP="00973A02">
            <w:pPr>
              <w:jc w:val="center"/>
            </w:pPr>
            <w:r>
              <w:t>18</w:t>
            </w:r>
          </w:p>
        </w:tc>
        <w:tc>
          <w:tcPr>
            <w:tcW w:w="1584" w:type="dxa"/>
          </w:tcPr>
          <w:p w:rsidR="00600AD5" w:rsidRDefault="00600AD5" w:rsidP="00973A02">
            <w:pPr>
              <w:jc w:val="center"/>
            </w:pPr>
            <w:r>
              <w:t>19.4 (2.3)</w:t>
            </w:r>
          </w:p>
        </w:tc>
        <w:tc>
          <w:tcPr>
            <w:tcW w:w="1584" w:type="dxa"/>
          </w:tcPr>
          <w:p w:rsidR="00600AD5" w:rsidRDefault="00600AD5" w:rsidP="00973A02">
            <w:pPr>
              <w:jc w:val="center"/>
            </w:pPr>
            <w:r>
              <w:t>9.6 (0.7)</w:t>
            </w:r>
          </w:p>
        </w:tc>
        <w:tc>
          <w:tcPr>
            <w:tcW w:w="1584" w:type="dxa"/>
          </w:tcPr>
          <w:p w:rsidR="00600AD5" w:rsidRDefault="00600AD5" w:rsidP="00973A02">
            <w:pPr>
              <w:jc w:val="center"/>
            </w:pPr>
            <w:r>
              <w:t>13.7 (1.3)</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0</w:t>
            </w:r>
          </w:p>
        </w:tc>
        <w:tc>
          <w:tcPr>
            <w:tcW w:w="1584" w:type="dxa"/>
          </w:tcPr>
          <w:p w:rsidR="00600AD5" w:rsidRDefault="00600AD5" w:rsidP="00973A02">
            <w:pPr>
              <w:jc w:val="center"/>
            </w:pPr>
            <w:r>
              <w:t>n/a</w:t>
            </w:r>
          </w:p>
        </w:tc>
        <w:tc>
          <w:tcPr>
            <w:tcW w:w="1584" w:type="dxa"/>
          </w:tcPr>
          <w:p w:rsidR="00600AD5" w:rsidRDefault="00600AD5" w:rsidP="00973A02">
            <w:pPr>
              <w:jc w:val="center"/>
            </w:pPr>
            <w:r>
              <w:t>n/a</w:t>
            </w:r>
          </w:p>
        </w:tc>
        <w:tc>
          <w:tcPr>
            <w:tcW w:w="1584" w:type="dxa"/>
          </w:tcPr>
          <w:p w:rsidR="00600AD5" w:rsidRDefault="00600AD5" w:rsidP="00973A02">
            <w:pPr>
              <w:jc w:val="center"/>
            </w:pPr>
            <w:r>
              <w:t>n/a</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10</w:t>
            </w:r>
          </w:p>
        </w:tc>
        <w:tc>
          <w:tcPr>
            <w:tcW w:w="1584" w:type="dxa"/>
          </w:tcPr>
          <w:p w:rsidR="00600AD5" w:rsidRDefault="00600AD5" w:rsidP="00973A02">
            <w:pPr>
              <w:jc w:val="center"/>
            </w:pPr>
            <w:r>
              <w:t>15.9 (2.2)</w:t>
            </w:r>
          </w:p>
        </w:tc>
        <w:tc>
          <w:tcPr>
            <w:tcW w:w="1584" w:type="dxa"/>
          </w:tcPr>
          <w:p w:rsidR="00600AD5" w:rsidRDefault="00600AD5" w:rsidP="00973A02">
            <w:pPr>
              <w:jc w:val="center"/>
            </w:pPr>
            <w:r>
              <w:t>8.2 (0.7)</w:t>
            </w:r>
          </w:p>
        </w:tc>
        <w:tc>
          <w:tcPr>
            <w:tcW w:w="1584" w:type="dxa"/>
          </w:tcPr>
          <w:p w:rsidR="00600AD5" w:rsidRDefault="00600AD5" w:rsidP="00973A02">
            <w:pPr>
              <w:jc w:val="center"/>
            </w:pPr>
            <w:r>
              <w:t>12.7 (1.3)</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8</w:t>
            </w:r>
          </w:p>
        </w:tc>
        <w:tc>
          <w:tcPr>
            <w:tcW w:w="1584" w:type="dxa"/>
          </w:tcPr>
          <w:p w:rsidR="00600AD5" w:rsidRDefault="00600AD5" w:rsidP="00973A02">
            <w:pPr>
              <w:jc w:val="center"/>
            </w:pPr>
            <w:r>
              <w:t>23.9 (4.1)</w:t>
            </w:r>
          </w:p>
        </w:tc>
        <w:tc>
          <w:tcPr>
            <w:tcW w:w="1584" w:type="dxa"/>
          </w:tcPr>
          <w:p w:rsidR="00600AD5" w:rsidRDefault="00600AD5" w:rsidP="00973A02">
            <w:pPr>
              <w:jc w:val="center"/>
            </w:pPr>
            <w:r>
              <w:t>11.3 (1.0)</w:t>
            </w:r>
          </w:p>
        </w:tc>
        <w:tc>
          <w:tcPr>
            <w:tcW w:w="1584" w:type="dxa"/>
          </w:tcPr>
          <w:p w:rsidR="00600AD5" w:rsidRDefault="00600AD5" w:rsidP="00973A02">
            <w:pPr>
              <w:jc w:val="center"/>
            </w:pPr>
            <w:r>
              <w:t>15.0 (2.4)</w:t>
            </w:r>
          </w:p>
        </w:tc>
      </w:tr>
      <w:tr w:rsidR="00600AD5" w:rsidTr="00973A02">
        <w:tc>
          <w:tcPr>
            <w:tcW w:w="1038" w:type="dxa"/>
          </w:tcPr>
          <w:p w:rsidR="00600AD5" w:rsidRDefault="00600AD5" w:rsidP="00973A02">
            <w:r>
              <w:t>Women</w:t>
            </w:r>
          </w:p>
        </w:tc>
        <w:tc>
          <w:tcPr>
            <w:tcW w:w="1039" w:type="dxa"/>
          </w:tcPr>
          <w:p w:rsidR="00600AD5" w:rsidRDefault="00600AD5" w:rsidP="00973A02">
            <w:pPr>
              <w:jc w:val="center"/>
            </w:pPr>
            <w:r>
              <w:t>54</w:t>
            </w:r>
          </w:p>
        </w:tc>
        <w:tc>
          <w:tcPr>
            <w:tcW w:w="1584" w:type="dxa"/>
          </w:tcPr>
          <w:p w:rsidR="00600AD5" w:rsidRDefault="00600AD5" w:rsidP="00973A02">
            <w:pPr>
              <w:jc w:val="center"/>
            </w:pPr>
            <w:r>
              <w:t>19.3 (1.7)</w:t>
            </w:r>
          </w:p>
        </w:tc>
        <w:tc>
          <w:tcPr>
            <w:tcW w:w="1584" w:type="dxa"/>
          </w:tcPr>
          <w:p w:rsidR="00600AD5" w:rsidRDefault="00600AD5" w:rsidP="00973A02">
            <w:pPr>
              <w:jc w:val="center"/>
            </w:pPr>
            <w:r>
              <w:t>8.9 (0.6)</w:t>
            </w:r>
          </w:p>
        </w:tc>
        <w:tc>
          <w:tcPr>
            <w:tcW w:w="1584" w:type="dxa"/>
          </w:tcPr>
          <w:p w:rsidR="00600AD5" w:rsidRDefault="00600AD5" w:rsidP="00973A02">
            <w:pPr>
              <w:jc w:val="center"/>
            </w:pPr>
            <w:r>
              <w:t>13.4 (0.7)</w:t>
            </w:r>
          </w:p>
        </w:tc>
      </w:tr>
      <w:tr w:rsidR="00600AD5" w:rsidTr="00973A02">
        <w:tc>
          <w:tcPr>
            <w:tcW w:w="1038" w:type="dxa"/>
          </w:tcPr>
          <w:p w:rsidR="00600AD5" w:rsidRDefault="00600AD5" w:rsidP="00973A02">
            <w:pPr>
              <w:jc w:val="right"/>
            </w:pPr>
            <w:r>
              <w:t>Low PA</w:t>
            </w:r>
          </w:p>
        </w:tc>
        <w:tc>
          <w:tcPr>
            <w:tcW w:w="1039" w:type="dxa"/>
          </w:tcPr>
          <w:p w:rsidR="00600AD5" w:rsidRDefault="00600AD5" w:rsidP="00973A02">
            <w:pPr>
              <w:jc w:val="center"/>
            </w:pPr>
            <w:r>
              <w:t>10</w:t>
            </w:r>
          </w:p>
        </w:tc>
        <w:tc>
          <w:tcPr>
            <w:tcW w:w="1584" w:type="dxa"/>
          </w:tcPr>
          <w:p w:rsidR="00600AD5" w:rsidRDefault="00600AD5" w:rsidP="00973A02">
            <w:pPr>
              <w:jc w:val="center"/>
            </w:pPr>
            <w:r>
              <w:t>10.2 (1.7)</w:t>
            </w:r>
          </w:p>
        </w:tc>
        <w:tc>
          <w:tcPr>
            <w:tcW w:w="1584" w:type="dxa"/>
          </w:tcPr>
          <w:p w:rsidR="00600AD5" w:rsidRDefault="00600AD5" w:rsidP="00973A02">
            <w:pPr>
              <w:jc w:val="center"/>
            </w:pPr>
            <w:r>
              <w:t>7.0 (1.2)</w:t>
            </w:r>
          </w:p>
        </w:tc>
        <w:tc>
          <w:tcPr>
            <w:tcW w:w="1584" w:type="dxa"/>
          </w:tcPr>
          <w:p w:rsidR="00600AD5" w:rsidRDefault="00600AD5" w:rsidP="00973A02">
            <w:pPr>
              <w:jc w:val="center"/>
            </w:pPr>
            <w:r>
              <w:t>9.6 (0.8)</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23</w:t>
            </w:r>
          </w:p>
        </w:tc>
        <w:tc>
          <w:tcPr>
            <w:tcW w:w="1584" w:type="dxa"/>
          </w:tcPr>
          <w:p w:rsidR="00600AD5" w:rsidRDefault="00600AD5" w:rsidP="00973A02">
            <w:pPr>
              <w:jc w:val="center"/>
            </w:pPr>
            <w:r>
              <w:t>21.7 (2.6)</w:t>
            </w:r>
          </w:p>
        </w:tc>
        <w:tc>
          <w:tcPr>
            <w:tcW w:w="1584" w:type="dxa"/>
          </w:tcPr>
          <w:p w:rsidR="00600AD5" w:rsidRDefault="00600AD5" w:rsidP="00973A02">
            <w:pPr>
              <w:jc w:val="center"/>
            </w:pPr>
            <w:r>
              <w:t>9.1 (0.9)</w:t>
            </w:r>
          </w:p>
        </w:tc>
        <w:tc>
          <w:tcPr>
            <w:tcW w:w="1584" w:type="dxa"/>
          </w:tcPr>
          <w:p w:rsidR="00600AD5" w:rsidRDefault="00600AD5" w:rsidP="00973A02">
            <w:pPr>
              <w:jc w:val="center"/>
            </w:pPr>
            <w:r>
              <w:t>15.0 (1.1)</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21</w:t>
            </w:r>
          </w:p>
        </w:tc>
        <w:tc>
          <w:tcPr>
            <w:tcW w:w="1584" w:type="dxa"/>
          </w:tcPr>
          <w:p w:rsidR="00600AD5" w:rsidRDefault="00600AD5" w:rsidP="00973A02">
            <w:pPr>
              <w:jc w:val="center"/>
            </w:pPr>
            <w:r>
              <w:t>21.1 (2.8)</w:t>
            </w:r>
          </w:p>
        </w:tc>
        <w:tc>
          <w:tcPr>
            <w:tcW w:w="1584" w:type="dxa"/>
          </w:tcPr>
          <w:p w:rsidR="00600AD5" w:rsidRDefault="00600AD5" w:rsidP="00973A02">
            <w:pPr>
              <w:jc w:val="center"/>
            </w:pPr>
            <w:r>
              <w:t>9.5 (0.9)</w:t>
            </w:r>
          </w:p>
        </w:tc>
        <w:tc>
          <w:tcPr>
            <w:tcW w:w="1584" w:type="dxa"/>
          </w:tcPr>
          <w:p w:rsidR="00600AD5" w:rsidRDefault="00600AD5" w:rsidP="00973A02">
            <w:pPr>
              <w:jc w:val="center"/>
            </w:pPr>
            <w:r>
              <w:t>13.5 (1.2)</w:t>
            </w:r>
          </w:p>
        </w:tc>
      </w:tr>
    </w:tbl>
    <w:p w:rsidR="00600AD5" w:rsidRDefault="00600AD5" w:rsidP="00600AD5">
      <w:pPr>
        <w:spacing w:after="0"/>
        <w:rPr>
          <w:rFonts w:cs="Times New Roman"/>
        </w:rPr>
      </w:pPr>
      <w:r>
        <w:rPr>
          <w:rFonts w:cs="Times New Roman"/>
        </w:rPr>
        <w:t xml:space="preserve">Data presented as mean (SE); </w:t>
      </w:r>
      <w:proofErr w:type="spellStart"/>
      <w:r>
        <w:rPr>
          <w:rFonts w:cs="Times New Roman"/>
        </w:rPr>
        <w:t>SunExSc</w:t>
      </w:r>
      <w:proofErr w:type="spellEnd"/>
      <w:r>
        <w:rPr>
          <w:rFonts w:cs="Times New Roman"/>
        </w:rPr>
        <w:t xml:space="preserve">, sun exposure score; </w:t>
      </w:r>
      <w:proofErr w:type="spellStart"/>
      <w:r>
        <w:rPr>
          <w:rFonts w:cs="Times New Roman"/>
        </w:rPr>
        <w:t>TimeSun</w:t>
      </w:r>
      <w:proofErr w:type="spellEnd"/>
      <w:r>
        <w:rPr>
          <w:rFonts w:cs="Times New Roman"/>
        </w:rPr>
        <w:t>,</w:t>
      </w:r>
    </w:p>
    <w:p w:rsidR="00600AD5" w:rsidRDefault="00600AD5" w:rsidP="00600AD5">
      <w:pPr>
        <w:spacing w:after="0"/>
        <w:rPr>
          <w:rFonts w:cs="Times New Roman"/>
        </w:rPr>
      </w:pPr>
      <w:r>
        <w:rPr>
          <w:rFonts w:cs="Times New Roman"/>
        </w:rPr>
        <w:t xml:space="preserve">Time in the sun; </w:t>
      </w:r>
      <w:proofErr w:type="spellStart"/>
      <w:r>
        <w:rPr>
          <w:rFonts w:cs="Times New Roman"/>
        </w:rPr>
        <w:t>SkinExSc</w:t>
      </w:r>
      <w:proofErr w:type="spellEnd"/>
      <w:r>
        <w:rPr>
          <w:rFonts w:cs="Times New Roman"/>
        </w:rPr>
        <w:t>, skin exposure score.</w:t>
      </w:r>
    </w:p>
    <w:p w:rsidR="00600AD5" w:rsidRDefault="00600AD5" w:rsidP="00600AD5">
      <w:pPr>
        <w:spacing w:after="0" w:line="480" w:lineRule="auto"/>
        <w:rPr>
          <w:rFonts w:cs="Times New Roman"/>
        </w:rPr>
      </w:pPr>
    </w:p>
    <w:p w:rsidR="00600AD5" w:rsidRDefault="00600AD5" w:rsidP="00600AD5">
      <w:pPr>
        <w:spacing w:after="0"/>
        <w:rPr>
          <w:rFonts w:cs="Times New Roman"/>
        </w:rPr>
      </w:pPr>
      <w:r>
        <w:rPr>
          <w:rFonts w:cs="Times New Roman"/>
        </w:rPr>
        <w:t>Table 16.  Sun Exposure at Different Physical Activity Levels</w:t>
      </w:r>
    </w:p>
    <w:tbl>
      <w:tblPr>
        <w:tblStyle w:val="TableGrid"/>
        <w:tblW w:w="6829" w:type="dxa"/>
        <w:tblLook w:val="04A0"/>
      </w:tblPr>
      <w:tblGrid>
        <w:gridCol w:w="1038"/>
        <w:gridCol w:w="1039"/>
        <w:gridCol w:w="1584"/>
        <w:gridCol w:w="1584"/>
        <w:gridCol w:w="1584"/>
      </w:tblGrid>
      <w:tr w:rsidR="00600AD5" w:rsidTr="00973A02">
        <w:tc>
          <w:tcPr>
            <w:tcW w:w="1038" w:type="dxa"/>
            <w:vAlign w:val="center"/>
          </w:tcPr>
          <w:p w:rsidR="00600AD5" w:rsidRDefault="00600AD5" w:rsidP="00973A02">
            <w:pPr>
              <w:jc w:val="center"/>
            </w:pPr>
            <w:r>
              <w:t>Group</w:t>
            </w:r>
          </w:p>
        </w:tc>
        <w:tc>
          <w:tcPr>
            <w:tcW w:w="1039" w:type="dxa"/>
            <w:vAlign w:val="center"/>
          </w:tcPr>
          <w:p w:rsidR="00600AD5" w:rsidRDefault="00600AD5" w:rsidP="00973A02">
            <w:pPr>
              <w:jc w:val="center"/>
            </w:pPr>
            <w:r>
              <w:t>N</w:t>
            </w:r>
          </w:p>
        </w:tc>
        <w:tc>
          <w:tcPr>
            <w:tcW w:w="1584" w:type="dxa"/>
            <w:vAlign w:val="center"/>
          </w:tcPr>
          <w:p w:rsidR="00600AD5" w:rsidRDefault="00600AD5" w:rsidP="00973A02">
            <w:pPr>
              <w:jc w:val="center"/>
            </w:pPr>
            <w:proofErr w:type="spellStart"/>
            <w:r>
              <w:t>SunExSc</w:t>
            </w:r>
            <w:proofErr w:type="spellEnd"/>
          </w:p>
        </w:tc>
        <w:tc>
          <w:tcPr>
            <w:tcW w:w="1584" w:type="dxa"/>
            <w:vAlign w:val="center"/>
          </w:tcPr>
          <w:p w:rsidR="00600AD5" w:rsidRDefault="00600AD5" w:rsidP="00973A02">
            <w:pPr>
              <w:jc w:val="center"/>
            </w:pPr>
            <w:proofErr w:type="spellStart"/>
            <w:r>
              <w:t>TimeSun</w:t>
            </w:r>
            <w:proofErr w:type="spellEnd"/>
          </w:p>
        </w:tc>
        <w:tc>
          <w:tcPr>
            <w:tcW w:w="1584" w:type="dxa"/>
          </w:tcPr>
          <w:p w:rsidR="00600AD5" w:rsidRDefault="00600AD5" w:rsidP="00973A02">
            <w:pPr>
              <w:jc w:val="center"/>
            </w:pPr>
            <w:proofErr w:type="spellStart"/>
            <w:r>
              <w:t>SkinExSc</w:t>
            </w:r>
            <w:proofErr w:type="spellEnd"/>
          </w:p>
        </w:tc>
      </w:tr>
      <w:tr w:rsidR="00600AD5" w:rsidTr="00973A02">
        <w:tc>
          <w:tcPr>
            <w:tcW w:w="1038" w:type="dxa"/>
          </w:tcPr>
          <w:p w:rsidR="00600AD5" w:rsidRDefault="00600AD5" w:rsidP="00973A02">
            <w:r>
              <w:t>Total</w:t>
            </w:r>
          </w:p>
        </w:tc>
        <w:tc>
          <w:tcPr>
            <w:tcW w:w="1039" w:type="dxa"/>
          </w:tcPr>
          <w:p w:rsidR="00600AD5" w:rsidRDefault="00600AD5" w:rsidP="00973A02">
            <w:pPr>
              <w:jc w:val="center"/>
            </w:pPr>
            <w:r>
              <w:t>72</w:t>
            </w:r>
          </w:p>
        </w:tc>
        <w:tc>
          <w:tcPr>
            <w:tcW w:w="1584" w:type="dxa"/>
          </w:tcPr>
          <w:p w:rsidR="00600AD5" w:rsidRDefault="00600AD5" w:rsidP="00973A02">
            <w:pPr>
              <w:jc w:val="center"/>
            </w:pPr>
            <w:r>
              <w:t>19.4 (1.4)</w:t>
            </w:r>
          </w:p>
        </w:tc>
        <w:tc>
          <w:tcPr>
            <w:tcW w:w="1584" w:type="dxa"/>
          </w:tcPr>
          <w:p w:rsidR="00600AD5" w:rsidRDefault="00600AD5" w:rsidP="00973A02">
            <w:pPr>
              <w:jc w:val="center"/>
            </w:pPr>
            <w:r>
              <w:t>9.1 (0.4)</w:t>
            </w:r>
          </w:p>
        </w:tc>
        <w:tc>
          <w:tcPr>
            <w:tcW w:w="1584" w:type="dxa"/>
          </w:tcPr>
          <w:p w:rsidR="00600AD5" w:rsidRDefault="00600AD5" w:rsidP="00973A02">
            <w:pPr>
              <w:jc w:val="center"/>
            </w:pPr>
            <w:r>
              <w:t>13.5 (0.6)</w:t>
            </w:r>
          </w:p>
        </w:tc>
      </w:tr>
      <w:tr w:rsidR="00600AD5" w:rsidTr="00973A02">
        <w:tc>
          <w:tcPr>
            <w:tcW w:w="1038" w:type="dxa"/>
          </w:tcPr>
          <w:p w:rsidR="00600AD5" w:rsidRDefault="00600AD5" w:rsidP="00973A02">
            <w:pPr>
              <w:jc w:val="center"/>
            </w:pPr>
            <w:r>
              <w:t xml:space="preserve"> Low PA</w:t>
            </w:r>
          </w:p>
        </w:tc>
        <w:tc>
          <w:tcPr>
            <w:tcW w:w="1039" w:type="dxa"/>
          </w:tcPr>
          <w:p w:rsidR="00600AD5" w:rsidRDefault="00600AD5" w:rsidP="00973A02">
            <w:pPr>
              <w:jc w:val="center"/>
            </w:pPr>
            <w:r>
              <w:t>10</w:t>
            </w:r>
          </w:p>
        </w:tc>
        <w:tc>
          <w:tcPr>
            <w:tcW w:w="1584" w:type="dxa"/>
          </w:tcPr>
          <w:p w:rsidR="00600AD5" w:rsidRDefault="00600AD5" w:rsidP="00973A02">
            <w:pPr>
              <w:jc w:val="center"/>
            </w:pPr>
            <w:r>
              <w:t>10.2 (1.7)*</w:t>
            </w:r>
          </w:p>
        </w:tc>
        <w:tc>
          <w:tcPr>
            <w:tcW w:w="1584" w:type="dxa"/>
          </w:tcPr>
          <w:p w:rsidR="00600AD5" w:rsidRDefault="00600AD5" w:rsidP="00973A02">
            <w:pPr>
              <w:jc w:val="center"/>
            </w:pPr>
            <w:r>
              <w:t>7.0 (1.2)</w:t>
            </w:r>
          </w:p>
        </w:tc>
        <w:tc>
          <w:tcPr>
            <w:tcW w:w="1584" w:type="dxa"/>
          </w:tcPr>
          <w:p w:rsidR="00600AD5" w:rsidRDefault="00600AD5" w:rsidP="00973A02">
            <w:pPr>
              <w:jc w:val="center"/>
            </w:pPr>
            <w:r>
              <w:t>9.6 (0.8)**</w:t>
            </w:r>
          </w:p>
        </w:tc>
      </w:tr>
      <w:tr w:rsidR="00600AD5" w:rsidTr="00973A02">
        <w:tc>
          <w:tcPr>
            <w:tcW w:w="1038" w:type="dxa"/>
          </w:tcPr>
          <w:p w:rsidR="00600AD5" w:rsidRDefault="00600AD5" w:rsidP="00973A02">
            <w:pPr>
              <w:jc w:val="right"/>
            </w:pPr>
            <w:r>
              <w:t>Mod PA</w:t>
            </w:r>
          </w:p>
        </w:tc>
        <w:tc>
          <w:tcPr>
            <w:tcW w:w="1039" w:type="dxa"/>
          </w:tcPr>
          <w:p w:rsidR="00600AD5" w:rsidRDefault="00600AD5" w:rsidP="00973A02">
            <w:pPr>
              <w:jc w:val="center"/>
            </w:pPr>
            <w:r>
              <w:t>33</w:t>
            </w:r>
          </w:p>
        </w:tc>
        <w:tc>
          <w:tcPr>
            <w:tcW w:w="1584" w:type="dxa"/>
          </w:tcPr>
          <w:p w:rsidR="00600AD5" w:rsidRDefault="00600AD5" w:rsidP="00973A02">
            <w:pPr>
              <w:jc w:val="center"/>
            </w:pPr>
            <w:r>
              <w:t>20.0 (2.0)</w:t>
            </w:r>
          </w:p>
        </w:tc>
        <w:tc>
          <w:tcPr>
            <w:tcW w:w="1584" w:type="dxa"/>
          </w:tcPr>
          <w:p w:rsidR="00600AD5" w:rsidRDefault="00600AD5" w:rsidP="00973A02">
            <w:pPr>
              <w:jc w:val="center"/>
            </w:pPr>
            <w:r>
              <w:t>8.9 (0.6)</w:t>
            </w:r>
          </w:p>
        </w:tc>
        <w:tc>
          <w:tcPr>
            <w:tcW w:w="1584" w:type="dxa"/>
          </w:tcPr>
          <w:p w:rsidR="00600AD5" w:rsidRDefault="00600AD5" w:rsidP="00973A02">
            <w:pPr>
              <w:jc w:val="center"/>
            </w:pPr>
            <w:r>
              <w:t>14.3 (0.9)</w:t>
            </w:r>
          </w:p>
        </w:tc>
      </w:tr>
      <w:tr w:rsidR="00600AD5" w:rsidTr="00973A02">
        <w:tc>
          <w:tcPr>
            <w:tcW w:w="1038" w:type="dxa"/>
          </w:tcPr>
          <w:p w:rsidR="00600AD5" w:rsidRDefault="00600AD5" w:rsidP="00973A02">
            <w:pPr>
              <w:jc w:val="right"/>
            </w:pPr>
            <w:r>
              <w:t>High PA</w:t>
            </w:r>
          </w:p>
        </w:tc>
        <w:tc>
          <w:tcPr>
            <w:tcW w:w="1039" w:type="dxa"/>
          </w:tcPr>
          <w:p w:rsidR="00600AD5" w:rsidRDefault="00600AD5" w:rsidP="00973A02">
            <w:pPr>
              <w:jc w:val="center"/>
            </w:pPr>
            <w:r>
              <w:t>29</w:t>
            </w:r>
          </w:p>
        </w:tc>
        <w:tc>
          <w:tcPr>
            <w:tcW w:w="1584" w:type="dxa"/>
          </w:tcPr>
          <w:p w:rsidR="00600AD5" w:rsidRDefault="00600AD5" w:rsidP="00973A02">
            <w:pPr>
              <w:jc w:val="center"/>
            </w:pPr>
            <w:r>
              <w:t>21.8 (2.3)</w:t>
            </w:r>
          </w:p>
        </w:tc>
        <w:tc>
          <w:tcPr>
            <w:tcW w:w="1584" w:type="dxa"/>
          </w:tcPr>
          <w:p w:rsidR="00600AD5" w:rsidRDefault="00600AD5" w:rsidP="00973A02">
            <w:pPr>
              <w:jc w:val="center"/>
            </w:pPr>
            <w:r>
              <w:t>10.0 (0.7)</w:t>
            </w:r>
          </w:p>
        </w:tc>
        <w:tc>
          <w:tcPr>
            <w:tcW w:w="1584" w:type="dxa"/>
          </w:tcPr>
          <w:p w:rsidR="00600AD5" w:rsidRDefault="00600AD5" w:rsidP="00973A02">
            <w:pPr>
              <w:jc w:val="center"/>
            </w:pPr>
            <w:r>
              <w:t>13.9 (1.0)</w:t>
            </w:r>
          </w:p>
        </w:tc>
      </w:tr>
    </w:tbl>
    <w:p w:rsidR="00600AD5" w:rsidRDefault="00600AD5" w:rsidP="00600AD5">
      <w:pPr>
        <w:spacing w:after="0"/>
        <w:rPr>
          <w:rFonts w:cs="Times New Roman"/>
        </w:rPr>
      </w:pPr>
      <w:r>
        <w:rPr>
          <w:rFonts w:cs="Times New Roman"/>
        </w:rPr>
        <w:t xml:space="preserve">Data presented as mean (SE); </w:t>
      </w:r>
      <w:proofErr w:type="spellStart"/>
      <w:r>
        <w:rPr>
          <w:rFonts w:cs="Times New Roman"/>
        </w:rPr>
        <w:t>SunExSc</w:t>
      </w:r>
      <w:proofErr w:type="spellEnd"/>
      <w:r>
        <w:rPr>
          <w:rFonts w:cs="Times New Roman"/>
        </w:rPr>
        <w:t xml:space="preserve">, sun exposure score; </w:t>
      </w:r>
      <w:proofErr w:type="spellStart"/>
      <w:r>
        <w:rPr>
          <w:rFonts w:cs="Times New Roman"/>
        </w:rPr>
        <w:t>TimeSun</w:t>
      </w:r>
      <w:proofErr w:type="spellEnd"/>
      <w:r>
        <w:rPr>
          <w:rFonts w:cs="Times New Roman"/>
        </w:rPr>
        <w:t>,</w:t>
      </w:r>
    </w:p>
    <w:p w:rsidR="00600AD5" w:rsidRDefault="00600AD5" w:rsidP="00600AD5">
      <w:pPr>
        <w:spacing w:after="0"/>
        <w:rPr>
          <w:rFonts w:cs="Times New Roman"/>
        </w:rPr>
      </w:pPr>
      <w:r>
        <w:rPr>
          <w:rFonts w:cs="Times New Roman"/>
        </w:rPr>
        <w:t xml:space="preserve">Time in the sun; </w:t>
      </w:r>
      <w:proofErr w:type="spellStart"/>
      <w:r>
        <w:rPr>
          <w:rFonts w:cs="Times New Roman"/>
        </w:rPr>
        <w:t>SkinExSc</w:t>
      </w:r>
      <w:proofErr w:type="spellEnd"/>
      <w:r>
        <w:rPr>
          <w:rFonts w:cs="Times New Roman"/>
        </w:rPr>
        <w:t xml:space="preserve">, skin exposure score.  *p&lt;0.05 vs. </w:t>
      </w:r>
    </w:p>
    <w:p w:rsidR="00600AD5" w:rsidRDefault="00600AD5" w:rsidP="00600AD5">
      <w:pPr>
        <w:spacing w:after="0"/>
        <w:rPr>
          <w:rFonts w:cs="Times New Roman"/>
        </w:rPr>
      </w:pPr>
      <w:proofErr w:type="gramStart"/>
      <w:r>
        <w:rPr>
          <w:rFonts w:cs="Times New Roman"/>
        </w:rPr>
        <w:t>high</w:t>
      </w:r>
      <w:proofErr w:type="gramEnd"/>
      <w:r>
        <w:rPr>
          <w:rFonts w:cs="Times New Roman"/>
        </w:rPr>
        <w:t xml:space="preserve"> PA; **p&lt;0.05 vs. moderate PA.</w:t>
      </w:r>
    </w:p>
    <w:p w:rsidR="00600AD5" w:rsidRDefault="00600AD5" w:rsidP="00600AD5">
      <w:pPr>
        <w:spacing w:after="0"/>
        <w:rPr>
          <w:rFonts w:cs="Times New Roman"/>
        </w:rPr>
      </w:pPr>
      <w:r>
        <w:rPr>
          <w:rFonts w:cs="Times New Roman"/>
        </w:rPr>
        <w:t xml:space="preserve"> </w:t>
      </w:r>
    </w:p>
    <w:p w:rsidR="00600AD5" w:rsidRDefault="00600AD5" w:rsidP="00600AD5">
      <w:pPr>
        <w:spacing w:after="0"/>
        <w:rPr>
          <w:rFonts w:cs="Times New Roman"/>
        </w:rPr>
      </w:pPr>
    </w:p>
    <w:p w:rsidR="00600AD5" w:rsidRPr="00051466" w:rsidRDefault="00600AD5" w:rsidP="00600AD5">
      <w:pPr>
        <w:spacing w:after="0" w:line="480" w:lineRule="auto"/>
        <w:rPr>
          <w:rFonts w:cs="Times New Roman"/>
          <w:b/>
        </w:rPr>
      </w:pPr>
      <w:r w:rsidRPr="00051466">
        <w:rPr>
          <w:rFonts w:cs="Times New Roman"/>
          <w:b/>
        </w:rPr>
        <w:t>Cognitive Function</w:t>
      </w:r>
    </w:p>
    <w:p w:rsidR="00600AD5" w:rsidRDefault="00600AD5" w:rsidP="00600AD5">
      <w:pPr>
        <w:spacing w:after="0" w:line="480" w:lineRule="auto"/>
        <w:rPr>
          <w:rFonts w:cs="Times New Roman"/>
        </w:rPr>
      </w:pPr>
      <w:r>
        <w:rPr>
          <w:rFonts w:cs="Times New Roman"/>
        </w:rPr>
        <w:tab/>
        <w:t xml:space="preserve">Prior to statistical analysis, a detailed examination of the data was conducted and data were screened to ensure validity and to look for outliers.  For the 2-Choice Reaction Time (CH2) test, one subject had a single test rescored due to mouse button reversal.  For the Simple Reaction Time (SRT) test, one subjects’ score was deemed an extreme outlier for being &gt;3SD from the mean, and this score was eliminated.  Pearson correlation coefficients were calculated between the vitamin D level in the blood and the Throughput Scores on the cognitive tests.  No significant correlations were found </w:t>
      </w:r>
      <w:r>
        <w:rPr>
          <w:rFonts w:cs="Times New Roman"/>
        </w:rPr>
        <w:lastRenderedPageBreak/>
        <w:t xml:space="preserve">for any of the cognitive tests: 1) SRT: r = 0.065; p=0.591, 2) CDS: r = -0.142; p=0.235, 3) PRO: r = 0.030; p=0.804, 4) MTH: r = 0.016; p=0.893, 5) M2S: r = -0.097; p=0.417, 6) CH2: r = -0.097; p=0.600, 7) CDD: r = 0.054; p=0.651 (Table 17).  </w:t>
      </w:r>
    </w:p>
    <w:p w:rsidR="001724F1" w:rsidRDefault="00600AD5" w:rsidP="003B526C">
      <w:pPr>
        <w:spacing w:after="0" w:line="480" w:lineRule="auto"/>
        <w:ind w:firstLine="720"/>
        <w:rPr>
          <w:rFonts w:cs="Times New Roman"/>
        </w:rPr>
      </w:pPr>
      <w:r>
        <w:rPr>
          <w:rFonts w:cs="Times New Roman"/>
        </w:rPr>
        <w:t>A one-way ANOVA was conducted to evaluate potential differences across the three levels of vitamin D status (Deficient, Insufficient, Sufficient) for each Throughput score (Simple Reaction Time (SRT); Code Substitution Learning (CDS); Procedural Reaction Time (PRO); Mathematical Processing (MTH); Match to Sample (M2S); 2-Choice Reaction Time (CH2); Code Substitution Delayed (CDD)).  No significant differences existed for each outcome variable across levels of vitamin D status.  1) SRT: p=0.394; 2) CDS: p= 0.860; 3) PRO: p=0.993; 4) MTH: p=0.837; 5) M2S: p=0.203; 6) CH2: p=0.796; 7) CDD: p=0.271 (Table 17).</w:t>
      </w:r>
      <w:r w:rsidR="005F3E40">
        <w:rPr>
          <w:rFonts w:cs="Times New Roman"/>
        </w:rPr>
        <w:t xml:space="preserve">   </w:t>
      </w: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1724F1" w:rsidRDefault="001724F1" w:rsidP="003B526C">
      <w:pPr>
        <w:spacing w:after="0" w:line="480" w:lineRule="auto"/>
        <w:ind w:firstLine="720"/>
        <w:rPr>
          <w:rFonts w:cs="Times New Roman"/>
        </w:rPr>
      </w:pPr>
    </w:p>
    <w:p w:rsidR="00600AD5" w:rsidRDefault="005F3E40" w:rsidP="003B526C">
      <w:pPr>
        <w:spacing w:after="0" w:line="480" w:lineRule="auto"/>
        <w:ind w:firstLine="720"/>
        <w:rPr>
          <w:rFonts w:cs="Times New Roman"/>
        </w:rPr>
      </w:pPr>
      <w:r>
        <w:rPr>
          <w:rFonts w:cs="Times New Roman"/>
        </w:rPr>
        <w:t xml:space="preserve">                                                                  </w:t>
      </w:r>
    </w:p>
    <w:p w:rsidR="00600AD5" w:rsidRDefault="00600AD5" w:rsidP="00600AD5">
      <w:pPr>
        <w:spacing w:after="0"/>
        <w:rPr>
          <w:rFonts w:cs="Times New Roman"/>
        </w:rPr>
      </w:pPr>
      <w:r>
        <w:rPr>
          <w:rFonts w:cs="Times New Roman"/>
        </w:rPr>
        <w:lastRenderedPageBreak/>
        <w:t>Table 17.  Throughput scores</w:t>
      </w:r>
    </w:p>
    <w:tbl>
      <w:tblPr>
        <w:tblStyle w:val="TableGrid"/>
        <w:tblW w:w="7555" w:type="dxa"/>
        <w:tblLook w:val="01E0"/>
      </w:tblPr>
      <w:tblGrid>
        <w:gridCol w:w="1256"/>
        <w:gridCol w:w="1296"/>
        <w:gridCol w:w="1043"/>
        <w:gridCol w:w="1080"/>
        <w:gridCol w:w="990"/>
        <w:gridCol w:w="1260"/>
        <w:gridCol w:w="630"/>
      </w:tblGrid>
      <w:tr w:rsidR="005F3E40" w:rsidRPr="00CF7370" w:rsidTr="005F3E40">
        <w:tc>
          <w:tcPr>
            <w:tcW w:w="1256" w:type="dxa"/>
          </w:tcPr>
          <w:p w:rsidR="00600AD5" w:rsidRPr="00CF7370" w:rsidRDefault="00600AD5" w:rsidP="00973A02">
            <w:pPr>
              <w:rPr>
                <w:rFonts w:ascii="Times New Roman" w:hAnsi="Times New Roman" w:cs="Times New Roman"/>
                <w:sz w:val="24"/>
                <w:szCs w:val="24"/>
              </w:rPr>
            </w:pPr>
          </w:p>
        </w:tc>
        <w:tc>
          <w:tcPr>
            <w:tcW w:w="1296"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Total (25(OH)D)</w:t>
            </w:r>
          </w:p>
        </w:tc>
        <w:tc>
          <w:tcPr>
            <w:tcW w:w="1043" w:type="dxa"/>
          </w:tcPr>
          <w:p w:rsidR="00600AD5" w:rsidRPr="00CF7370" w:rsidRDefault="005F3E40" w:rsidP="00973A02">
            <w:pPr>
              <w:jc w:val="center"/>
              <w:rPr>
                <w:rFonts w:ascii="Times New Roman" w:hAnsi="Times New Roman" w:cs="Times New Roman"/>
                <w:sz w:val="24"/>
              </w:rPr>
            </w:pPr>
            <w:r>
              <w:rPr>
                <w:rFonts w:ascii="Times New Roman" w:hAnsi="Times New Roman" w:cs="Times New Roman"/>
                <w:sz w:val="24"/>
              </w:rPr>
              <w:t>Group 1 (Def</w:t>
            </w:r>
            <w:r w:rsidR="00600AD5">
              <w:rPr>
                <w:rFonts w:ascii="Times New Roman" w:hAnsi="Times New Roman" w:cs="Times New Roman"/>
                <w:sz w:val="24"/>
              </w:rPr>
              <w:t>)</w:t>
            </w:r>
          </w:p>
        </w:tc>
        <w:tc>
          <w:tcPr>
            <w:tcW w:w="1080" w:type="dxa"/>
          </w:tcPr>
          <w:p w:rsidR="00600AD5" w:rsidRPr="00CF7370" w:rsidRDefault="005F3E40" w:rsidP="00973A02">
            <w:pPr>
              <w:jc w:val="center"/>
              <w:rPr>
                <w:rFonts w:ascii="Times New Roman" w:hAnsi="Times New Roman" w:cs="Times New Roman"/>
                <w:sz w:val="24"/>
              </w:rPr>
            </w:pPr>
            <w:r>
              <w:rPr>
                <w:rFonts w:ascii="Times New Roman" w:hAnsi="Times New Roman" w:cs="Times New Roman"/>
                <w:sz w:val="24"/>
              </w:rPr>
              <w:t>Group 2 (</w:t>
            </w:r>
            <w:proofErr w:type="spellStart"/>
            <w:r>
              <w:rPr>
                <w:rFonts w:ascii="Times New Roman" w:hAnsi="Times New Roman" w:cs="Times New Roman"/>
                <w:sz w:val="24"/>
              </w:rPr>
              <w:t>Insuff</w:t>
            </w:r>
            <w:proofErr w:type="spellEnd"/>
            <w:r w:rsidR="00600AD5">
              <w:rPr>
                <w:rFonts w:ascii="Times New Roman" w:hAnsi="Times New Roman" w:cs="Times New Roman"/>
                <w:sz w:val="24"/>
              </w:rPr>
              <w:t>)</w:t>
            </w:r>
          </w:p>
        </w:tc>
        <w:tc>
          <w:tcPr>
            <w:tcW w:w="990" w:type="dxa"/>
          </w:tcPr>
          <w:p w:rsidR="00600AD5" w:rsidRPr="00CF7370" w:rsidRDefault="005F3E40" w:rsidP="00973A02">
            <w:pPr>
              <w:jc w:val="center"/>
              <w:rPr>
                <w:rFonts w:ascii="Times New Roman" w:hAnsi="Times New Roman" w:cs="Times New Roman"/>
                <w:sz w:val="24"/>
              </w:rPr>
            </w:pPr>
            <w:r>
              <w:rPr>
                <w:rFonts w:ascii="Times New Roman" w:hAnsi="Times New Roman" w:cs="Times New Roman"/>
                <w:sz w:val="24"/>
              </w:rPr>
              <w:t>Group 3 (</w:t>
            </w:r>
            <w:proofErr w:type="spellStart"/>
            <w:r>
              <w:rPr>
                <w:rFonts w:ascii="Times New Roman" w:hAnsi="Times New Roman" w:cs="Times New Roman"/>
                <w:sz w:val="24"/>
              </w:rPr>
              <w:t>Suff</w:t>
            </w:r>
            <w:proofErr w:type="spellEnd"/>
            <w:r w:rsidR="00600AD5">
              <w:rPr>
                <w:rFonts w:ascii="Times New Roman" w:hAnsi="Times New Roman" w:cs="Times New Roman"/>
                <w:sz w:val="24"/>
              </w:rPr>
              <w:t>)</w:t>
            </w:r>
          </w:p>
        </w:tc>
        <w:tc>
          <w:tcPr>
            <w:tcW w:w="1260" w:type="dxa"/>
          </w:tcPr>
          <w:p w:rsidR="00600AD5" w:rsidRPr="009A642C" w:rsidRDefault="00600AD5" w:rsidP="00973A02">
            <w:pPr>
              <w:jc w:val="center"/>
              <w:rPr>
                <w:rFonts w:ascii="Times New Roman" w:hAnsi="Times New Roman" w:cs="Times New Roman"/>
                <w:i/>
                <w:sz w:val="24"/>
              </w:rPr>
            </w:pPr>
            <w:r>
              <w:rPr>
                <w:rFonts w:ascii="Times New Roman" w:hAnsi="Times New Roman" w:cs="Times New Roman"/>
                <w:i/>
                <w:sz w:val="24"/>
              </w:rPr>
              <w:t>p (</w:t>
            </w:r>
            <w:r w:rsidRPr="00247331">
              <w:rPr>
                <w:rFonts w:ascii="Times New Roman" w:hAnsi="Times New Roman" w:cs="Times New Roman"/>
                <w:sz w:val="24"/>
              </w:rPr>
              <w:t>ANOVA</w:t>
            </w:r>
            <w:r>
              <w:rPr>
                <w:rFonts w:ascii="Times New Roman" w:hAnsi="Times New Roman" w:cs="Times New Roman"/>
                <w:sz w:val="24"/>
              </w:rPr>
              <w:t>)</w:t>
            </w:r>
          </w:p>
        </w:tc>
        <w:tc>
          <w:tcPr>
            <w:tcW w:w="630" w:type="dxa"/>
          </w:tcPr>
          <w:p w:rsidR="00600AD5" w:rsidRPr="009A642C" w:rsidRDefault="00600AD5" w:rsidP="00973A02">
            <w:pPr>
              <w:jc w:val="center"/>
              <w:rPr>
                <w:rFonts w:ascii="Times New Roman" w:hAnsi="Times New Roman" w:cs="Times New Roman"/>
                <w:i/>
                <w:sz w:val="24"/>
              </w:rPr>
            </w:pPr>
            <w:proofErr w:type="spellStart"/>
            <w:r w:rsidRPr="009A642C">
              <w:rPr>
                <w:rFonts w:ascii="Times New Roman" w:hAnsi="Times New Roman" w:cs="Times New Roman"/>
                <w:i/>
                <w:sz w:val="24"/>
              </w:rPr>
              <w:t>r</w:t>
            </w:r>
            <w:r w:rsidRPr="009A642C">
              <w:rPr>
                <w:rFonts w:ascii="Times New Roman" w:hAnsi="Times New Roman" w:cs="Times New Roman"/>
                <w:i/>
                <w:sz w:val="24"/>
                <w:vertAlign w:val="superscript"/>
              </w:rPr>
              <w:t>a</w:t>
            </w:r>
            <w:proofErr w:type="spellEnd"/>
          </w:p>
        </w:tc>
      </w:tr>
      <w:tr w:rsidR="005F3E40" w:rsidRPr="00CF7370" w:rsidTr="005F3E40">
        <w:tc>
          <w:tcPr>
            <w:tcW w:w="1256" w:type="dxa"/>
          </w:tcPr>
          <w:p w:rsidR="00600AD5" w:rsidRDefault="00600AD5" w:rsidP="00973A02">
            <w:pPr>
              <w:jc w:val="center"/>
              <w:rPr>
                <w:rFonts w:ascii="Times New Roman" w:hAnsi="Times New Roman" w:cs="Times New Roman"/>
                <w:sz w:val="24"/>
                <w:szCs w:val="24"/>
              </w:rPr>
            </w:pPr>
            <w:r>
              <w:rPr>
                <w:rFonts w:ascii="Times New Roman" w:hAnsi="Times New Roman" w:cs="Times New Roman"/>
                <w:sz w:val="24"/>
                <w:szCs w:val="24"/>
              </w:rPr>
              <w:t>N</w:t>
            </w:r>
          </w:p>
        </w:tc>
        <w:tc>
          <w:tcPr>
            <w:tcW w:w="1296" w:type="dxa"/>
          </w:tcPr>
          <w:p w:rsidR="00600AD5" w:rsidRDefault="00600AD5" w:rsidP="00973A02">
            <w:pPr>
              <w:jc w:val="center"/>
              <w:rPr>
                <w:rFonts w:ascii="Times New Roman" w:hAnsi="Times New Roman" w:cs="Times New Roman"/>
                <w:sz w:val="24"/>
              </w:rPr>
            </w:pPr>
            <w:r>
              <w:rPr>
                <w:rFonts w:ascii="Times New Roman" w:hAnsi="Times New Roman" w:cs="Times New Roman"/>
                <w:sz w:val="24"/>
              </w:rPr>
              <w:t>72</w:t>
            </w:r>
          </w:p>
        </w:tc>
        <w:tc>
          <w:tcPr>
            <w:tcW w:w="1043" w:type="dxa"/>
          </w:tcPr>
          <w:p w:rsidR="00600AD5" w:rsidRDefault="00600AD5" w:rsidP="00973A02">
            <w:pPr>
              <w:jc w:val="center"/>
              <w:rPr>
                <w:rFonts w:ascii="Times New Roman" w:hAnsi="Times New Roman" w:cs="Times New Roman"/>
                <w:sz w:val="24"/>
              </w:rPr>
            </w:pPr>
            <w:r>
              <w:rPr>
                <w:rFonts w:ascii="Times New Roman" w:hAnsi="Times New Roman" w:cs="Times New Roman"/>
                <w:sz w:val="24"/>
              </w:rPr>
              <w:t>9</w:t>
            </w:r>
          </w:p>
        </w:tc>
        <w:tc>
          <w:tcPr>
            <w:tcW w:w="1080" w:type="dxa"/>
          </w:tcPr>
          <w:p w:rsidR="00600AD5" w:rsidRDefault="00600AD5" w:rsidP="00973A02">
            <w:pPr>
              <w:jc w:val="center"/>
              <w:rPr>
                <w:rFonts w:ascii="Times New Roman" w:hAnsi="Times New Roman" w:cs="Times New Roman"/>
                <w:sz w:val="24"/>
              </w:rPr>
            </w:pPr>
            <w:r>
              <w:rPr>
                <w:rFonts w:ascii="Times New Roman" w:hAnsi="Times New Roman" w:cs="Times New Roman"/>
                <w:sz w:val="24"/>
              </w:rPr>
              <w:t>27</w:t>
            </w:r>
          </w:p>
        </w:tc>
        <w:tc>
          <w:tcPr>
            <w:tcW w:w="990" w:type="dxa"/>
          </w:tcPr>
          <w:p w:rsidR="00600AD5" w:rsidRDefault="00600AD5" w:rsidP="00973A02">
            <w:pPr>
              <w:jc w:val="center"/>
              <w:rPr>
                <w:rFonts w:ascii="Times New Roman" w:hAnsi="Times New Roman" w:cs="Times New Roman"/>
                <w:sz w:val="24"/>
              </w:rPr>
            </w:pPr>
            <w:r>
              <w:rPr>
                <w:rFonts w:ascii="Times New Roman" w:hAnsi="Times New Roman" w:cs="Times New Roman"/>
                <w:sz w:val="24"/>
              </w:rPr>
              <w:t>36</w:t>
            </w:r>
          </w:p>
        </w:tc>
        <w:tc>
          <w:tcPr>
            <w:tcW w:w="1260" w:type="dxa"/>
          </w:tcPr>
          <w:p w:rsidR="00600AD5" w:rsidRDefault="00600AD5" w:rsidP="00973A02">
            <w:pPr>
              <w:jc w:val="center"/>
              <w:rPr>
                <w:rFonts w:ascii="Times New Roman" w:hAnsi="Times New Roman" w:cs="Times New Roman"/>
                <w:sz w:val="24"/>
              </w:rPr>
            </w:pPr>
          </w:p>
        </w:tc>
        <w:tc>
          <w:tcPr>
            <w:tcW w:w="630" w:type="dxa"/>
          </w:tcPr>
          <w:p w:rsidR="00600AD5" w:rsidRDefault="00600AD5" w:rsidP="00973A02">
            <w:pPr>
              <w:rPr>
                <w:rFonts w:ascii="Times New Roman" w:hAnsi="Times New Roman" w:cs="Times New Roman"/>
                <w:sz w:val="24"/>
              </w:rPr>
            </w:pPr>
          </w:p>
        </w:tc>
      </w:tr>
      <w:tr w:rsidR="005F3E40" w:rsidRPr="00CF7370" w:rsidTr="005F3E40">
        <w:tc>
          <w:tcPr>
            <w:tcW w:w="125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ANAM Tests, mean (std.)</w:t>
            </w:r>
          </w:p>
        </w:tc>
        <w:tc>
          <w:tcPr>
            <w:tcW w:w="1296" w:type="dxa"/>
          </w:tcPr>
          <w:p w:rsidR="00600AD5" w:rsidRPr="00CF7370" w:rsidRDefault="00600AD5" w:rsidP="00973A02">
            <w:pPr>
              <w:jc w:val="center"/>
              <w:rPr>
                <w:rFonts w:ascii="Times New Roman" w:hAnsi="Times New Roman" w:cs="Times New Roman"/>
                <w:sz w:val="24"/>
                <w:szCs w:val="24"/>
              </w:rPr>
            </w:pPr>
          </w:p>
        </w:tc>
        <w:tc>
          <w:tcPr>
            <w:tcW w:w="1043" w:type="dxa"/>
          </w:tcPr>
          <w:p w:rsidR="00600AD5" w:rsidRPr="00CF7370" w:rsidRDefault="00600AD5" w:rsidP="00973A02">
            <w:pPr>
              <w:jc w:val="center"/>
              <w:rPr>
                <w:rFonts w:ascii="Times New Roman" w:hAnsi="Times New Roman" w:cs="Times New Roman"/>
                <w:sz w:val="24"/>
                <w:szCs w:val="24"/>
              </w:rPr>
            </w:pPr>
          </w:p>
        </w:tc>
        <w:tc>
          <w:tcPr>
            <w:tcW w:w="1080" w:type="dxa"/>
          </w:tcPr>
          <w:p w:rsidR="00600AD5" w:rsidRPr="00CF7370" w:rsidRDefault="00600AD5" w:rsidP="00973A02">
            <w:pPr>
              <w:jc w:val="center"/>
              <w:rPr>
                <w:rFonts w:ascii="Times New Roman" w:hAnsi="Times New Roman" w:cs="Times New Roman"/>
                <w:sz w:val="24"/>
                <w:szCs w:val="24"/>
              </w:rPr>
            </w:pPr>
          </w:p>
        </w:tc>
        <w:tc>
          <w:tcPr>
            <w:tcW w:w="990" w:type="dxa"/>
          </w:tcPr>
          <w:p w:rsidR="00600AD5" w:rsidRPr="00CF7370" w:rsidRDefault="00600AD5" w:rsidP="00973A02">
            <w:pPr>
              <w:jc w:val="center"/>
              <w:rPr>
                <w:rFonts w:ascii="Times New Roman" w:hAnsi="Times New Roman" w:cs="Times New Roman"/>
                <w:sz w:val="24"/>
                <w:szCs w:val="24"/>
              </w:rPr>
            </w:pPr>
          </w:p>
        </w:tc>
        <w:tc>
          <w:tcPr>
            <w:tcW w:w="1260" w:type="dxa"/>
          </w:tcPr>
          <w:p w:rsidR="00600AD5" w:rsidRPr="00CF7370" w:rsidRDefault="00600AD5" w:rsidP="00973A02">
            <w:pPr>
              <w:jc w:val="center"/>
              <w:rPr>
                <w:rFonts w:ascii="Times New Roman" w:hAnsi="Times New Roman" w:cs="Times New Roman"/>
                <w:sz w:val="24"/>
                <w:szCs w:val="24"/>
              </w:rPr>
            </w:pPr>
          </w:p>
        </w:tc>
        <w:tc>
          <w:tcPr>
            <w:tcW w:w="630" w:type="dxa"/>
          </w:tcPr>
          <w:p w:rsidR="00600AD5" w:rsidRPr="00CF7370" w:rsidRDefault="00600AD5" w:rsidP="00973A02">
            <w:pPr>
              <w:rPr>
                <w:rFonts w:ascii="Times New Roman" w:hAnsi="Times New Roman" w:cs="Times New Roman"/>
                <w:sz w:val="24"/>
                <w:szCs w:val="24"/>
              </w:rPr>
            </w:pPr>
          </w:p>
        </w:tc>
      </w:tr>
      <w:tr w:rsidR="005F3E40" w:rsidRPr="00CF7370" w:rsidTr="005F3E40">
        <w:tc>
          <w:tcPr>
            <w:tcW w:w="125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Simple Reaction Time</w:t>
            </w:r>
          </w:p>
        </w:tc>
        <w:tc>
          <w:tcPr>
            <w:tcW w:w="1296"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217.6 (262.8)</w:t>
            </w:r>
          </w:p>
        </w:tc>
        <w:tc>
          <w:tcPr>
            <w:tcW w:w="1043"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207.4 (33.7)</w:t>
            </w:r>
          </w:p>
        </w:tc>
        <w:tc>
          <w:tcPr>
            <w:tcW w:w="108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215.9 (27.6)</w:t>
            </w:r>
          </w:p>
        </w:tc>
        <w:tc>
          <w:tcPr>
            <w:tcW w:w="99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221.1 (24.5)</w:t>
            </w:r>
          </w:p>
        </w:tc>
        <w:tc>
          <w:tcPr>
            <w:tcW w:w="126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.394</w:t>
            </w:r>
          </w:p>
        </w:tc>
        <w:tc>
          <w:tcPr>
            <w:tcW w:w="63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.07</w:t>
            </w:r>
          </w:p>
        </w:tc>
      </w:tr>
      <w:tr w:rsidR="005F3E40" w:rsidRPr="00CF7370" w:rsidTr="005F3E40">
        <w:tc>
          <w:tcPr>
            <w:tcW w:w="125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Code Sub Learning</w:t>
            </w:r>
          </w:p>
        </w:tc>
        <w:tc>
          <w:tcPr>
            <w:tcW w:w="129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37.3 (7.6)</w:t>
            </w:r>
          </w:p>
        </w:tc>
        <w:tc>
          <w:tcPr>
            <w:tcW w:w="1043"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36.9 (6.9)</w:t>
            </w:r>
          </w:p>
        </w:tc>
        <w:tc>
          <w:tcPr>
            <w:tcW w:w="108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38.0 (7.6)</w:t>
            </w:r>
          </w:p>
        </w:tc>
        <w:tc>
          <w:tcPr>
            <w:tcW w:w="99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37.0 (8.0)</w:t>
            </w:r>
          </w:p>
        </w:tc>
        <w:tc>
          <w:tcPr>
            <w:tcW w:w="126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.860</w:t>
            </w:r>
          </w:p>
        </w:tc>
        <w:tc>
          <w:tcPr>
            <w:tcW w:w="63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-.14</w:t>
            </w:r>
          </w:p>
        </w:tc>
      </w:tr>
      <w:tr w:rsidR="005F3E40" w:rsidRPr="00CF7370" w:rsidTr="005F3E40">
        <w:tc>
          <w:tcPr>
            <w:tcW w:w="1256" w:type="dxa"/>
          </w:tcPr>
          <w:p w:rsidR="00600AD5" w:rsidRPr="00CF7370" w:rsidRDefault="00600AD5" w:rsidP="00973A02">
            <w:pPr>
              <w:jc w:val="center"/>
              <w:rPr>
                <w:rFonts w:ascii="Times New Roman" w:hAnsi="Times New Roman" w:cs="Times New Roman"/>
                <w:sz w:val="24"/>
                <w:szCs w:val="24"/>
              </w:rPr>
            </w:pPr>
            <w:proofErr w:type="spellStart"/>
            <w:r>
              <w:rPr>
                <w:rFonts w:ascii="Times New Roman" w:hAnsi="Times New Roman" w:cs="Times New Roman"/>
                <w:sz w:val="24"/>
                <w:szCs w:val="24"/>
              </w:rPr>
              <w:t>Proced</w:t>
            </w:r>
            <w:proofErr w:type="spellEnd"/>
            <w:r>
              <w:rPr>
                <w:rFonts w:ascii="Times New Roman" w:hAnsi="Times New Roman" w:cs="Times New Roman"/>
                <w:sz w:val="24"/>
                <w:szCs w:val="24"/>
              </w:rPr>
              <w:t xml:space="preserve"> React Time</w:t>
            </w:r>
          </w:p>
        </w:tc>
        <w:tc>
          <w:tcPr>
            <w:tcW w:w="1296"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95.7 (13.4)</w:t>
            </w:r>
          </w:p>
        </w:tc>
        <w:tc>
          <w:tcPr>
            <w:tcW w:w="1043"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95.8 (19.5)</w:t>
            </w:r>
          </w:p>
        </w:tc>
        <w:tc>
          <w:tcPr>
            <w:tcW w:w="108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96.0 (13.4)</w:t>
            </w:r>
          </w:p>
        </w:tc>
        <w:tc>
          <w:tcPr>
            <w:tcW w:w="99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95.6 (12.0)</w:t>
            </w:r>
          </w:p>
        </w:tc>
        <w:tc>
          <w:tcPr>
            <w:tcW w:w="126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.993</w:t>
            </w:r>
          </w:p>
        </w:tc>
        <w:tc>
          <w:tcPr>
            <w:tcW w:w="63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.03</w:t>
            </w:r>
          </w:p>
        </w:tc>
      </w:tr>
      <w:tr w:rsidR="005F3E40" w:rsidRPr="00CF7370" w:rsidTr="005F3E40">
        <w:tc>
          <w:tcPr>
            <w:tcW w:w="125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Math Processing</w:t>
            </w:r>
          </w:p>
        </w:tc>
        <w:tc>
          <w:tcPr>
            <w:tcW w:w="129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25.1 (6.6)</w:t>
            </w:r>
          </w:p>
        </w:tc>
        <w:tc>
          <w:tcPr>
            <w:tcW w:w="1043"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25.8 (8.4)</w:t>
            </w:r>
          </w:p>
        </w:tc>
        <w:tc>
          <w:tcPr>
            <w:tcW w:w="108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24.5 (6.4)</w:t>
            </w:r>
          </w:p>
        </w:tc>
        <w:tc>
          <w:tcPr>
            <w:tcW w:w="99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25.4 (6.5)</w:t>
            </w:r>
          </w:p>
        </w:tc>
        <w:tc>
          <w:tcPr>
            <w:tcW w:w="126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.837</w:t>
            </w:r>
          </w:p>
        </w:tc>
        <w:tc>
          <w:tcPr>
            <w:tcW w:w="63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.02</w:t>
            </w:r>
          </w:p>
        </w:tc>
      </w:tr>
      <w:tr w:rsidR="005F3E40" w:rsidRPr="00CF7370" w:rsidTr="005F3E40">
        <w:tc>
          <w:tcPr>
            <w:tcW w:w="125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Match to Sample</w:t>
            </w:r>
          </w:p>
        </w:tc>
        <w:tc>
          <w:tcPr>
            <w:tcW w:w="129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28.3 (8.0)</w:t>
            </w:r>
          </w:p>
        </w:tc>
        <w:tc>
          <w:tcPr>
            <w:tcW w:w="1043"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27.2 (8.4)</w:t>
            </w:r>
          </w:p>
        </w:tc>
        <w:tc>
          <w:tcPr>
            <w:tcW w:w="108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30.4 (7.3)</w:t>
            </w:r>
          </w:p>
        </w:tc>
        <w:tc>
          <w:tcPr>
            <w:tcW w:w="99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26.9 (8.3)</w:t>
            </w:r>
          </w:p>
        </w:tc>
        <w:tc>
          <w:tcPr>
            <w:tcW w:w="126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.203</w:t>
            </w:r>
          </w:p>
        </w:tc>
        <w:tc>
          <w:tcPr>
            <w:tcW w:w="630" w:type="dxa"/>
          </w:tcPr>
          <w:p w:rsidR="00600AD5" w:rsidRPr="00CF7370" w:rsidRDefault="00600AD5" w:rsidP="00973A02">
            <w:pPr>
              <w:rPr>
                <w:rFonts w:ascii="Times New Roman" w:hAnsi="Times New Roman" w:cs="Times New Roman"/>
                <w:sz w:val="24"/>
                <w:szCs w:val="24"/>
              </w:rPr>
            </w:pPr>
            <w:r>
              <w:rPr>
                <w:rFonts w:ascii="Times New Roman" w:hAnsi="Times New Roman" w:cs="Times New Roman"/>
                <w:sz w:val="24"/>
                <w:szCs w:val="24"/>
              </w:rPr>
              <w:t>-.10</w:t>
            </w:r>
          </w:p>
        </w:tc>
      </w:tr>
      <w:tr w:rsidR="005F3E40" w:rsidRPr="00CF7370" w:rsidTr="005F3E40">
        <w:tc>
          <w:tcPr>
            <w:tcW w:w="125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2-Choice React Time</w:t>
            </w:r>
          </w:p>
        </w:tc>
        <w:tc>
          <w:tcPr>
            <w:tcW w:w="1296"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126.1 (15.3)</w:t>
            </w:r>
          </w:p>
        </w:tc>
        <w:tc>
          <w:tcPr>
            <w:tcW w:w="1043"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125.6 (15.1)</w:t>
            </w:r>
          </w:p>
        </w:tc>
        <w:tc>
          <w:tcPr>
            <w:tcW w:w="108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124.7 (16.2)</w:t>
            </w:r>
          </w:p>
        </w:tc>
        <w:tc>
          <w:tcPr>
            <w:tcW w:w="99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127.4 (15.1)</w:t>
            </w:r>
          </w:p>
        </w:tc>
        <w:tc>
          <w:tcPr>
            <w:tcW w:w="1260" w:type="dxa"/>
          </w:tcPr>
          <w:p w:rsidR="00600AD5" w:rsidRPr="00CF7370" w:rsidRDefault="00600AD5" w:rsidP="00973A02">
            <w:pPr>
              <w:jc w:val="center"/>
              <w:rPr>
                <w:rFonts w:ascii="Times New Roman" w:hAnsi="Times New Roman" w:cs="Times New Roman"/>
                <w:sz w:val="24"/>
              </w:rPr>
            </w:pPr>
            <w:r>
              <w:rPr>
                <w:rFonts w:ascii="Times New Roman" w:hAnsi="Times New Roman" w:cs="Times New Roman"/>
                <w:sz w:val="24"/>
              </w:rPr>
              <w:t>.796</w:t>
            </w:r>
          </w:p>
        </w:tc>
        <w:tc>
          <w:tcPr>
            <w:tcW w:w="630" w:type="dxa"/>
          </w:tcPr>
          <w:p w:rsidR="00600AD5" w:rsidRPr="00CF7370" w:rsidRDefault="00600AD5" w:rsidP="00973A02">
            <w:pPr>
              <w:rPr>
                <w:rFonts w:ascii="Times New Roman" w:hAnsi="Times New Roman" w:cs="Times New Roman"/>
                <w:sz w:val="24"/>
              </w:rPr>
            </w:pPr>
            <w:r>
              <w:rPr>
                <w:rFonts w:ascii="Times New Roman" w:hAnsi="Times New Roman" w:cs="Times New Roman"/>
                <w:sz w:val="24"/>
              </w:rPr>
              <w:t>-.10</w:t>
            </w:r>
          </w:p>
        </w:tc>
      </w:tr>
      <w:tr w:rsidR="005F3E40" w:rsidRPr="00CF7370" w:rsidTr="005F3E40">
        <w:tblPrEx>
          <w:tblLook w:val="04A0"/>
        </w:tblPrEx>
        <w:tc>
          <w:tcPr>
            <w:tcW w:w="125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Code Sub Delayed</w:t>
            </w:r>
          </w:p>
        </w:tc>
        <w:tc>
          <w:tcPr>
            <w:tcW w:w="1296"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34.2 (11.2)</w:t>
            </w:r>
          </w:p>
        </w:tc>
        <w:tc>
          <w:tcPr>
            <w:tcW w:w="1043"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31.0 (5.0)</w:t>
            </w:r>
          </w:p>
        </w:tc>
        <w:tc>
          <w:tcPr>
            <w:tcW w:w="108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36.8 (12.3)</w:t>
            </w:r>
          </w:p>
        </w:tc>
        <w:tc>
          <w:tcPr>
            <w:tcW w:w="99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33.0 (11.2)</w:t>
            </w:r>
          </w:p>
        </w:tc>
        <w:tc>
          <w:tcPr>
            <w:tcW w:w="1260" w:type="dxa"/>
          </w:tcPr>
          <w:p w:rsidR="00600AD5" w:rsidRPr="00CF7370" w:rsidRDefault="00600AD5" w:rsidP="00973A02">
            <w:pPr>
              <w:jc w:val="center"/>
              <w:rPr>
                <w:rFonts w:ascii="Times New Roman" w:hAnsi="Times New Roman" w:cs="Times New Roman"/>
                <w:sz w:val="24"/>
                <w:szCs w:val="24"/>
              </w:rPr>
            </w:pPr>
            <w:r>
              <w:rPr>
                <w:rFonts w:ascii="Times New Roman" w:hAnsi="Times New Roman" w:cs="Times New Roman"/>
                <w:sz w:val="24"/>
                <w:szCs w:val="24"/>
              </w:rPr>
              <w:t>.271</w:t>
            </w:r>
          </w:p>
        </w:tc>
        <w:tc>
          <w:tcPr>
            <w:tcW w:w="630" w:type="dxa"/>
          </w:tcPr>
          <w:p w:rsidR="00600AD5" w:rsidRPr="00CF7370" w:rsidRDefault="00600AD5" w:rsidP="00973A02">
            <w:pPr>
              <w:rPr>
                <w:rFonts w:ascii="Times New Roman" w:hAnsi="Times New Roman" w:cs="Times New Roman"/>
                <w:sz w:val="24"/>
                <w:szCs w:val="24"/>
              </w:rPr>
            </w:pPr>
            <w:r>
              <w:rPr>
                <w:rFonts w:ascii="Times New Roman" w:hAnsi="Times New Roman" w:cs="Times New Roman"/>
                <w:sz w:val="24"/>
                <w:szCs w:val="24"/>
              </w:rPr>
              <w:t xml:space="preserve"> .05</w:t>
            </w:r>
          </w:p>
        </w:tc>
      </w:tr>
    </w:tbl>
    <w:p w:rsidR="00600AD5" w:rsidRDefault="00600AD5" w:rsidP="00600AD5">
      <w:pPr>
        <w:rPr>
          <w:rFonts w:cs="Times New Roman"/>
        </w:rPr>
      </w:pPr>
      <w:proofErr w:type="spellStart"/>
      <w:proofErr w:type="gramStart"/>
      <w:r>
        <w:rPr>
          <w:rFonts w:cs="Times New Roman"/>
          <w:vertAlign w:val="superscript"/>
        </w:rPr>
        <w:t>a</w:t>
      </w:r>
      <w:r>
        <w:rPr>
          <w:rFonts w:cs="Times New Roman"/>
        </w:rPr>
        <w:t>Pearson</w:t>
      </w:r>
      <w:proofErr w:type="spellEnd"/>
      <w:proofErr w:type="gramEnd"/>
      <w:r>
        <w:rPr>
          <w:rFonts w:cs="Times New Roman"/>
        </w:rPr>
        <w:t xml:space="preserve"> correlation between vitamin D level and ANAM Throughput score.  Throughput is a hybrid measure of reaction time and accuracy.  Reported as correct responses per minute.  Higher values indicate better performance.  P ANOVA, one-</w:t>
      </w:r>
      <w:proofErr w:type="gramStart"/>
      <w:r>
        <w:rPr>
          <w:rFonts w:cs="Times New Roman"/>
        </w:rPr>
        <w:t xml:space="preserve">way </w:t>
      </w:r>
      <w:r w:rsidR="005F3E40">
        <w:rPr>
          <w:rFonts w:cs="Times New Roman"/>
        </w:rPr>
        <w:t xml:space="preserve"> </w:t>
      </w:r>
      <w:r>
        <w:rPr>
          <w:rFonts w:cs="Times New Roman"/>
        </w:rPr>
        <w:t>ANOVA</w:t>
      </w:r>
      <w:proofErr w:type="gramEnd"/>
      <w:r>
        <w:rPr>
          <w:rFonts w:cs="Times New Roman"/>
        </w:rPr>
        <w:t>: Throughput scores across levels of vitamin D status (Deficient, Insufficient, Sufficient).</w:t>
      </w:r>
    </w:p>
    <w:p w:rsidR="00600AD5" w:rsidRDefault="00600AD5" w:rsidP="00600AD5">
      <w:pPr>
        <w:spacing w:after="0" w:line="480" w:lineRule="auto"/>
        <w:ind w:firstLine="720"/>
        <w:rPr>
          <w:rFonts w:cs="Times New Roman"/>
        </w:rPr>
      </w:pPr>
      <w:r>
        <w:rPr>
          <w:rFonts w:cs="Times New Roman"/>
        </w:rPr>
        <w:t>The Automated Neuropsychological Assessment Metrics (ANAM) Performance Report was utilized to compare to age norms.  The ANAM Data Extraction &amp; Prevention Tool (ADEPT) was utilized to classify subjects into one of three categories: 1) Average or above; 2) Below average (&lt;9</w:t>
      </w:r>
      <w:r w:rsidRPr="001D6EA9">
        <w:rPr>
          <w:rFonts w:cs="Times New Roman"/>
          <w:vertAlign w:val="superscript"/>
        </w:rPr>
        <w:t>th</w:t>
      </w:r>
      <w:r>
        <w:rPr>
          <w:rFonts w:cs="Times New Roman"/>
        </w:rPr>
        <w:t xml:space="preserve"> %</w:t>
      </w:r>
      <w:proofErr w:type="spellStart"/>
      <w:r>
        <w:rPr>
          <w:rFonts w:cs="Times New Roman"/>
        </w:rPr>
        <w:t>ile</w:t>
      </w:r>
      <w:proofErr w:type="spellEnd"/>
      <w:r>
        <w:rPr>
          <w:rFonts w:cs="Times New Roman"/>
        </w:rPr>
        <w:t>); 3) Clearly below average (&lt;3</w:t>
      </w:r>
      <w:r w:rsidRPr="006011DE">
        <w:rPr>
          <w:rFonts w:cs="Times New Roman"/>
          <w:vertAlign w:val="superscript"/>
        </w:rPr>
        <w:t>rd</w:t>
      </w:r>
      <w:r>
        <w:rPr>
          <w:rFonts w:cs="Times New Roman"/>
        </w:rPr>
        <w:t xml:space="preserve"> %</w:t>
      </w:r>
      <w:proofErr w:type="spellStart"/>
      <w:r>
        <w:rPr>
          <w:rFonts w:cs="Times New Roman"/>
        </w:rPr>
        <w:t>ile</w:t>
      </w:r>
      <w:proofErr w:type="spellEnd"/>
      <w:r>
        <w:rPr>
          <w:rFonts w:cs="Times New Roman"/>
        </w:rPr>
        <w:t>).  37.5% of subjects (27 out of 72) had at least 1 test below average or worse (&lt;9</w:t>
      </w:r>
      <w:r w:rsidRPr="002B5BF6">
        <w:rPr>
          <w:rFonts w:cs="Times New Roman"/>
          <w:vertAlign w:val="superscript"/>
        </w:rPr>
        <w:t>th</w:t>
      </w:r>
      <w:r>
        <w:rPr>
          <w:rFonts w:cs="Times New Roman"/>
        </w:rPr>
        <w:t xml:space="preserve"> %</w:t>
      </w:r>
      <w:proofErr w:type="spellStart"/>
      <w:r>
        <w:rPr>
          <w:rFonts w:cs="Times New Roman"/>
        </w:rPr>
        <w:t>ile</w:t>
      </w:r>
      <w:proofErr w:type="spellEnd"/>
      <w:r>
        <w:rPr>
          <w:rFonts w:cs="Times New Roman"/>
        </w:rPr>
        <w:t>), and 27.8% of subjects (20 out of 72) had at least 1 test clearly below average (&lt;3</w:t>
      </w:r>
      <w:r w:rsidRPr="002B5BF6">
        <w:rPr>
          <w:rFonts w:cs="Times New Roman"/>
          <w:vertAlign w:val="superscript"/>
        </w:rPr>
        <w:t>rd</w:t>
      </w:r>
      <w:r>
        <w:rPr>
          <w:rFonts w:cs="Times New Roman"/>
        </w:rPr>
        <w:t xml:space="preserve"> %</w:t>
      </w:r>
      <w:proofErr w:type="spellStart"/>
      <w:r>
        <w:rPr>
          <w:rFonts w:cs="Times New Roman"/>
        </w:rPr>
        <w:t>ile</w:t>
      </w:r>
      <w:proofErr w:type="spellEnd"/>
      <w:r>
        <w:rPr>
          <w:rFonts w:cs="Times New Roman"/>
        </w:rPr>
        <w:t xml:space="preserve">).  A Chi-square analysis involving VITD Status and ANAM score </w:t>
      </w:r>
      <w:r>
        <w:rPr>
          <w:rFonts w:cs="Times New Roman"/>
        </w:rPr>
        <w:lastRenderedPageBreak/>
        <w:t>(Average=all 7 tests scored average; Below Average=at least 1 test scored below average) was conducted to examine the association and the sampling frequency between these two variables, and the association was not significant (p=0.766) (Table 18).</w:t>
      </w:r>
    </w:p>
    <w:p w:rsidR="00600AD5" w:rsidRDefault="00600AD5" w:rsidP="00600AD5">
      <w:pPr>
        <w:spacing w:after="0" w:line="480" w:lineRule="auto"/>
        <w:ind w:firstLine="720"/>
        <w:rPr>
          <w:rFonts w:cs="Times New Roman"/>
        </w:rPr>
      </w:pPr>
    </w:p>
    <w:p w:rsidR="00600AD5" w:rsidRDefault="00600AD5" w:rsidP="00600AD5">
      <w:pPr>
        <w:spacing w:after="0"/>
        <w:rPr>
          <w:rFonts w:cs="Times New Roman"/>
        </w:rPr>
      </w:pPr>
      <w:r>
        <w:rPr>
          <w:rFonts w:cs="Times New Roman"/>
        </w:rPr>
        <w:t>Table 18.  Chi-Square Analysis</w:t>
      </w:r>
    </w:p>
    <w:tbl>
      <w:tblPr>
        <w:tblStyle w:val="TableGrid1"/>
        <w:tblW w:w="6295" w:type="dxa"/>
        <w:tblLayout w:type="fixed"/>
        <w:tblLook w:val="0000"/>
      </w:tblPr>
      <w:tblGrid>
        <w:gridCol w:w="1054"/>
        <w:gridCol w:w="1011"/>
        <w:gridCol w:w="1080"/>
        <w:gridCol w:w="1260"/>
        <w:gridCol w:w="1080"/>
        <w:gridCol w:w="810"/>
      </w:tblGrid>
      <w:tr w:rsidR="00600AD5" w:rsidRPr="00EA3061" w:rsidTr="00973A02">
        <w:tc>
          <w:tcPr>
            <w:tcW w:w="6295" w:type="dxa"/>
            <w:gridSpan w:val="6"/>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b/>
                <w:bCs/>
                <w:color w:val="000000"/>
                <w:sz w:val="18"/>
                <w:szCs w:val="18"/>
              </w:rPr>
              <w:t xml:space="preserve">ANAM </w:t>
            </w:r>
            <w:r w:rsidRPr="00EA3061">
              <w:rPr>
                <w:rFonts w:ascii="Arial" w:hAnsi="Arial" w:cs="Arial"/>
                <w:b/>
                <w:bCs/>
                <w:color w:val="000000"/>
                <w:sz w:val="18"/>
                <w:szCs w:val="18"/>
              </w:rPr>
              <w:t xml:space="preserve"> * </w:t>
            </w:r>
            <w:proofErr w:type="spellStart"/>
            <w:r w:rsidRPr="00EA3061">
              <w:rPr>
                <w:rFonts w:ascii="Arial" w:hAnsi="Arial" w:cs="Arial"/>
                <w:b/>
                <w:bCs/>
                <w:color w:val="000000"/>
                <w:sz w:val="18"/>
                <w:szCs w:val="18"/>
              </w:rPr>
              <w:t>VITD_Status</w:t>
            </w:r>
            <w:proofErr w:type="spellEnd"/>
            <w:r w:rsidRPr="00EA3061">
              <w:rPr>
                <w:rFonts w:ascii="Arial" w:hAnsi="Arial" w:cs="Arial"/>
                <w:b/>
                <w:bCs/>
                <w:color w:val="000000"/>
                <w:sz w:val="18"/>
                <w:szCs w:val="18"/>
              </w:rPr>
              <w:t xml:space="preserve"> </w:t>
            </w:r>
            <w:proofErr w:type="spellStart"/>
            <w:r w:rsidRPr="00EA3061">
              <w:rPr>
                <w:rFonts w:ascii="Arial" w:hAnsi="Arial" w:cs="Arial"/>
                <w:b/>
                <w:bCs/>
                <w:color w:val="000000"/>
                <w:sz w:val="18"/>
                <w:szCs w:val="18"/>
              </w:rPr>
              <w:t>Crosstabulation</w:t>
            </w:r>
            <w:proofErr w:type="spellEnd"/>
            <w:r>
              <w:rPr>
                <w:rFonts w:ascii="Arial" w:hAnsi="Arial" w:cs="Arial"/>
                <w:b/>
                <w:bCs/>
                <w:color w:val="000000"/>
                <w:sz w:val="18"/>
                <w:szCs w:val="18"/>
              </w:rPr>
              <w:t xml:space="preserve"> (p=0.766)</w:t>
            </w:r>
          </w:p>
        </w:tc>
      </w:tr>
      <w:tr w:rsidR="00600AD5" w:rsidRPr="00EA3061" w:rsidTr="00973A02">
        <w:tc>
          <w:tcPr>
            <w:tcW w:w="6295" w:type="dxa"/>
            <w:gridSpan w:val="6"/>
          </w:tcPr>
          <w:p w:rsidR="00600AD5" w:rsidRPr="00EA3061" w:rsidRDefault="00600AD5" w:rsidP="00973A02">
            <w:pPr>
              <w:autoSpaceDE w:val="0"/>
              <w:autoSpaceDN w:val="0"/>
              <w:adjustRightInd w:val="0"/>
              <w:spacing w:line="320" w:lineRule="atLeast"/>
              <w:ind w:left="60" w:right="60"/>
              <w:rPr>
                <w:rFonts w:ascii="Arial" w:hAnsi="Arial" w:cs="Arial"/>
                <w:color w:val="000000"/>
                <w:sz w:val="18"/>
                <w:szCs w:val="18"/>
              </w:rPr>
            </w:pPr>
            <w:r w:rsidRPr="00EA3061">
              <w:rPr>
                <w:rFonts w:ascii="Arial" w:hAnsi="Arial" w:cs="Arial"/>
                <w:color w:val="000000"/>
                <w:sz w:val="18"/>
                <w:szCs w:val="18"/>
              </w:rPr>
              <w:t>Count</w:t>
            </w:r>
          </w:p>
        </w:tc>
      </w:tr>
      <w:tr w:rsidR="00600AD5" w:rsidRPr="00EA3061" w:rsidTr="00973A02">
        <w:tc>
          <w:tcPr>
            <w:tcW w:w="2065" w:type="dxa"/>
            <w:gridSpan w:val="2"/>
            <w:vMerge w:val="restart"/>
          </w:tcPr>
          <w:p w:rsidR="00600AD5" w:rsidRPr="00EA3061" w:rsidRDefault="00600AD5" w:rsidP="00973A02">
            <w:pPr>
              <w:autoSpaceDE w:val="0"/>
              <w:autoSpaceDN w:val="0"/>
              <w:adjustRightInd w:val="0"/>
              <w:jc w:val="center"/>
              <w:rPr>
                <w:rFonts w:ascii="Times New Roman" w:hAnsi="Times New Roman" w:cs="Times New Roman"/>
                <w:sz w:val="24"/>
                <w:szCs w:val="24"/>
              </w:rPr>
            </w:pPr>
          </w:p>
        </w:tc>
        <w:tc>
          <w:tcPr>
            <w:tcW w:w="3420" w:type="dxa"/>
            <w:gridSpan w:val="3"/>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proofErr w:type="spellStart"/>
            <w:r w:rsidRPr="00EA3061">
              <w:rPr>
                <w:rFonts w:ascii="Arial" w:hAnsi="Arial" w:cs="Arial"/>
                <w:color w:val="000000"/>
                <w:sz w:val="18"/>
                <w:szCs w:val="18"/>
              </w:rPr>
              <w:t>VITD_Status</w:t>
            </w:r>
            <w:proofErr w:type="spellEnd"/>
          </w:p>
        </w:tc>
        <w:tc>
          <w:tcPr>
            <w:tcW w:w="810" w:type="dxa"/>
            <w:vMerge w:val="restart"/>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Total</w:t>
            </w:r>
          </w:p>
        </w:tc>
      </w:tr>
      <w:tr w:rsidR="00600AD5" w:rsidRPr="00EA3061" w:rsidTr="00973A02">
        <w:tc>
          <w:tcPr>
            <w:tcW w:w="2065" w:type="dxa"/>
            <w:gridSpan w:val="2"/>
            <w:vMerge/>
          </w:tcPr>
          <w:p w:rsidR="00600AD5" w:rsidRPr="00EA3061" w:rsidRDefault="00600AD5" w:rsidP="00973A02">
            <w:pPr>
              <w:autoSpaceDE w:val="0"/>
              <w:autoSpaceDN w:val="0"/>
              <w:adjustRightInd w:val="0"/>
              <w:rPr>
                <w:rFonts w:ascii="Arial" w:hAnsi="Arial" w:cs="Arial"/>
                <w:color w:val="000000"/>
                <w:sz w:val="18"/>
                <w:szCs w:val="18"/>
              </w:rPr>
            </w:pP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Deficient</w:t>
            </w:r>
          </w:p>
        </w:tc>
        <w:tc>
          <w:tcPr>
            <w:tcW w:w="126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Insufficient</w:t>
            </w: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Sufficient</w:t>
            </w:r>
          </w:p>
        </w:tc>
        <w:tc>
          <w:tcPr>
            <w:tcW w:w="810" w:type="dxa"/>
            <w:vMerge/>
          </w:tcPr>
          <w:p w:rsidR="00600AD5" w:rsidRPr="00EA3061" w:rsidRDefault="00600AD5" w:rsidP="00973A02">
            <w:pPr>
              <w:autoSpaceDE w:val="0"/>
              <w:autoSpaceDN w:val="0"/>
              <w:adjustRightInd w:val="0"/>
              <w:jc w:val="center"/>
              <w:rPr>
                <w:rFonts w:ascii="Arial" w:hAnsi="Arial" w:cs="Arial"/>
                <w:color w:val="000000"/>
                <w:sz w:val="18"/>
                <w:szCs w:val="18"/>
              </w:rPr>
            </w:pPr>
          </w:p>
        </w:tc>
      </w:tr>
      <w:tr w:rsidR="00600AD5" w:rsidRPr="00EA3061" w:rsidTr="00973A02">
        <w:tc>
          <w:tcPr>
            <w:tcW w:w="1054" w:type="dxa"/>
            <w:vMerge w:val="restart"/>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ANAM Tests</w:t>
            </w:r>
          </w:p>
        </w:tc>
        <w:tc>
          <w:tcPr>
            <w:tcW w:w="1011"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Average</w:t>
            </w: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6</w:t>
            </w:r>
          </w:p>
        </w:tc>
        <w:tc>
          <w:tcPr>
            <w:tcW w:w="126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18</w:t>
            </w: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21</w:t>
            </w:r>
          </w:p>
        </w:tc>
        <w:tc>
          <w:tcPr>
            <w:tcW w:w="81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45</w:t>
            </w:r>
          </w:p>
        </w:tc>
      </w:tr>
      <w:tr w:rsidR="00600AD5" w:rsidRPr="00EA3061" w:rsidTr="00973A02">
        <w:tc>
          <w:tcPr>
            <w:tcW w:w="1054" w:type="dxa"/>
            <w:vMerge/>
          </w:tcPr>
          <w:p w:rsidR="00600AD5" w:rsidRPr="00EA3061" w:rsidRDefault="00600AD5" w:rsidP="00973A02">
            <w:pPr>
              <w:autoSpaceDE w:val="0"/>
              <w:autoSpaceDN w:val="0"/>
              <w:adjustRightInd w:val="0"/>
              <w:jc w:val="center"/>
              <w:rPr>
                <w:rFonts w:ascii="Arial" w:hAnsi="Arial" w:cs="Arial"/>
                <w:color w:val="000000"/>
                <w:sz w:val="18"/>
                <w:szCs w:val="18"/>
              </w:rPr>
            </w:pPr>
          </w:p>
        </w:tc>
        <w:tc>
          <w:tcPr>
            <w:tcW w:w="1011"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Below Average</w:t>
            </w: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3</w:t>
            </w:r>
          </w:p>
        </w:tc>
        <w:tc>
          <w:tcPr>
            <w:tcW w:w="126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9</w:t>
            </w: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15</w:t>
            </w:r>
          </w:p>
        </w:tc>
        <w:tc>
          <w:tcPr>
            <w:tcW w:w="81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27</w:t>
            </w:r>
          </w:p>
        </w:tc>
      </w:tr>
      <w:tr w:rsidR="00600AD5" w:rsidRPr="00EA3061" w:rsidTr="00973A02">
        <w:tc>
          <w:tcPr>
            <w:tcW w:w="2065" w:type="dxa"/>
            <w:gridSpan w:val="2"/>
          </w:tcPr>
          <w:p w:rsidR="00600AD5" w:rsidRPr="00EA3061" w:rsidRDefault="00600AD5" w:rsidP="00973A02">
            <w:pPr>
              <w:autoSpaceDE w:val="0"/>
              <w:autoSpaceDN w:val="0"/>
              <w:adjustRightInd w:val="0"/>
              <w:spacing w:line="320" w:lineRule="atLeast"/>
              <w:ind w:left="60" w:right="60"/>
              <w:rPr>
                <w:rFonts w:ascii="Arial" w:hAnsi="Arial" w:cs="Arial"/>
                <w:color w:val="000000"/>
                <w:sz w:val="18"/>
                <w:szCs w:val="18"/>
              </w:rPr>
            </w:pPr>
            <w:r w:rsidRPr="00EA3061">
              <w:rPr>
                <w:rFonts w:ascii="Arial" w:hAnsi="Arial" w:cs="Arial"/>
                <w:color w:val="000000"/>
                <w:sz w:val="18"/>
                <w:szCs w:val="18"/>
              </w:rPr>
              <w:t>Total</w:t>
            </w: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9</w:t>
            </w:r>
          </w:p>
        </w:tc>
        <w:tc>
          <w:tcPr>
            <w:tcW w:w="126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27</w:t>
            </w:r>
          </w:p>
        </w:tc>
        <w:tc>
          <w:tcPr>
            <w:tcW w:w="108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36</w:t>
            </w:r>
          </w:p>
        </w:tc>
        <w:tc>
          <w:tcPr>
            <w:tcW w:w="810" w:type="dxa"/>
          </w:tcPr>
          <w:p w:rsidR="00600AD5" w:rsidRPr="00EA3061" w:rsidRDefault="00600AD5" w:rsidP="00973A02">
            <w:pPr>
              <w:autoSpaceDE w:val="0"/>
              <w:autoSpaceDN w:val="0"/>
              <w:adjustRightInd w:val="0"/>
              <w:spacing w:line="320" w:lineRule="atLeast"/>
              <w:ind w:left="60" w:right="60"/>
              <w:jc w:val="center"/>
              <w:rPr>
                <w:rFonts w:ascii="Arial" w:hAnsi="Arial" w:cs="Arial"/>
                <w:color w:val="000000"/>
                <w:sz w:val="18"/>
                <w:szCs w:val="18"/>
              </w:rPr>
            </w:pPr>
            <w:r w:rsidRPr="00EA3061">
              <w:rPr>
                <w:rFonts w:ascii="Arial" w:hAnsi="Arial" w:cs="Arial"/>
                <w:color w:val="000000"/>
                <w:sz w:val="18"/>
                <w:szCs w:val="18"/>
              </w:rPr>
              <w:t>72</w:t>
            </w:r>
          </w:p>
        </w:tc>
      </w:tr>
    </w:tbl>
    <w:p w:rsidR="00600AD5" w:rsidRDefault="00600AD5" w:rsidP="00600AD5">
      <w:pPr>
        <w:rPr>
          <w:rFonts w:cs="Times New Roman"/>
        </w:rPr>
      </w:pPr>
    </w:p>
    <w:p w:rsidR="00600AD5" w:rsidRPr="00051466" w:rsidRDefault="00600AD5" w:rsidP="00600AD5">
      <w:pPr>
        <w:spacing w:after="0" w:line="480" w:lineRule="auto"/>
        <w:rPr>
          <w:rFonts w:cs="Times New Roman"/>
          <w:b/>
        </w:rPr>
      </w:pPr>
      <w:r>
        <w:rPr>
          <w:rFonts w:cs="Times New Roman"/>
          <w:b/>
        </w:rPr>
        <w:t>Vitamin D Levels (25(OH</w:t>
      </w:r>
      <w:proofErr w:type="gramStart"/>
      <w:r>
        <w:rPr>
          <w:rFonts w:cs="Times New Roman"/>
          <w:b/>
        </w:rPr>
        <w:t>)D</w:t>
      </w:r>
      <w:proofErr w:type="gramEnd"/>
      <w:r>
        <w:rPr>
          <w:rFonts w:cs="Times New Roman"/>
          <w:b/>
        </w:rPr>
        <w:t>)/Vitamin D Status</w:t>
      </w:r>
    </w:p>
    <w:p w:rsidR="00600AD5" w:rsidRDefault="00600AD5" w:rsidP="00600AD5">
      <w:pPr>
        <w:spacing w:line="480" w:lineRule="auto"/>
        <w:ind w:firstLine="720"/>
        <w:rPr>
          <w:rFonts w:cs="Times New Roman"/>
        </w:rPr>
      </w:pPr>
      <w:r>
        <w:rPr>
          <w:rFonts w:cs="Times New Roman"/>
        </w:rPr>
        <w:t>Pearson correlations were conducted to ascertain if circulating vitamin D levels (25(OH</w:t>
      </w:r>
      <w:proofErr w:type="gramStart"/>
      <w:r>
        <w:rPr>
          <w:rFonts w:cs="Times New Roman"/>
        </w:rPr>
        <w:t>)D</w:t>
      </w:r>
      <w:proofErr w:type="gramEnd"/>
      <w:r>
        <w:rPr>
          <w:rFonts w:cs="Times New Roman"/>
        </w:rPr>
        <w:t>) was correlated with risk factors for chronic disease.  The correlations were significant but weak as 25(OH</w:t>
      </w:r>
      <w:proofErr w:type="gramStart"/>
      <w:r>
        <w:rPr>
          <w:rFonts w:cs="Times New Roman"/>
        </w:rPr>
        <w:t>)D</w:t>
      </w:r>
      <w:proofErr w:type="gramEnd"/>
      <w:r>
        <w:rPr>
          <w:rFonts w:cs="Times New Roman"/>
        </w:rPr>
        <w:t xml:space="preserve"> was negatively correlated with GLU (r = -0.377; p=0.001), TG (r = -0.266; p=0.024), and A/G Ratio (r = -0.317; p=0.007).  Thus, 25(OH)D only accounts for ~14% of the variance in fasting glucose levels, ~7% of the variance in triglyceride levels, and ~10% of the variance seen in A/G Ratio.  Pearson correlations were also calculated to ascertain if 25(OH</w:t>
      </w:r>
      <w:proofErr w:type="gramStart"/>
      <w:r>
        <w:rPr>
          <w:rFonts w:cs="Times New Roman"/>
        </w:rPr>
        <w:t>)D</w:t>
      </w:r>
      <w:proofErr w:type="gramEnd"/>
      <w:r>
        <w:rPr>
          <w:rFonts w:cs="Times New Roman"/>
        </w:rPr>
        <w:t xml:space="preserve"> affects the risk for chronic disease differently for males and females.  For males, correlations were significant and moderate as 25(OH</w:t>
      </w:r>
      <w:proofErr w:type="gramStart"/>
      <w:r>
        <w:rPr>
          <w:rFonts w:cs="Times New Roman"/>
        </w:rPr>
        <w:t>)D</w:t>
      </w:r>
      <w:proofErr w:type="gramEnd"/>
      <w:r>
        <w:rPr>
          <w:rFonts w:cs="Times New Roman"/>
        </w:rPr>
        <w:t xml:space="preserve"> was negatively correlated with P_SP (r = -0.557; p=0.016), P_MEANP (r = -0.496; p=0.036), C_SP (r = -0.534; p=0.022).  Thus, 25(OH</w:t>
      </w:r>
      <w:proofErr w:type="gramStart"/>
      <w:r>
        <w:rPr>
          <w:rFonts w:cs="Times New Roman"/>
        </w:rPr>
        <w:t>)D</w:t>
      </w:r>
      <w:proofErr w:type="gramEnd"/>
      <w:r>
        <w:rPr>
          <w:rFonts w:cs="Times New Roman"/>
        </w:rPr>
        <w:t xml:space="preserve"> accounts for ~31% of the variance in P_SP, ~25% of the variance in P_MEANP, and ~29% of the variance in C_SP.  For females, the correlations were significant but weak </w:t>
      </w:r>
      <w:r>
        <w:rPr>
          <w:rFonts w:cs="Times New Roman"/>
        </w:rPr>
        <w:lastRenderedPageBreak/>
        <w:t>as 25(OH</w:t>
      </w:r>
      <w:proofErr w:type="gramStart"/>
      <w:r>
        <w:rPr>
          <w:rFonts w:cs="Times New Roman"/>
        </w:rPr>
        <w:t>)D</w:t>
      </w:r>
      <w:proofErr w:type="gramEnd"/>
      <w:r>
        <w:rPr>
          <w:rFonts w:cs="Times New Roman"/>
        </w:rPr>
        <w:t xml:space="preserve"> was negatively correlated with GLU (r = -0.386; p=0.004), TG (r = -0.296; p=0.030), A/G Ratio (r = -0.425; p=0.001).  Thus, 25(OH)D accounts for ~15% of the variance in GLU, ~9% of the variance in TG, and ~18% of the variance in A/G Ratio.  </w:t>
      </w:r>
    </w:p>
    <w:p w:rsidR="00600AD5" w:rsidRDefault="00600AD5" w:rsidP="00600AD5">
      <w:pPr>
        <w:spacing w:line="480" w:lineRule="auto"/>
        <w:ind w:firstLine="720"/>
        <w:rPr>
          <w:rFonts w:cs="Times New Roman"/>
        </w:rPr>
      </w:pPr>
      <w:r>
        <w:rPr>
          <w:rFonts w:cs="Times New Roman"/>
        </w:rPr>
        <w:t xml:space="preserve"> One-way ANOVA was conducted to evaluate potential differences across the three levels of vitamin D status (Deficient, Insufficient, Sufficient) for each risk factor for chronic disease.  A significant main effect was detected for vitamin D status for GLU (p=0.001), TG (p=0.029), % BF (p=0.042), and A/G Ratio (p=0.007).  Least Significant Difference (LSD) post-hoc analysis revealed a significant decrease for GLU between Deficient Vitamin D Status and Insufficient Vitamin D Status (p=0.002) and between Deficient Vitamin D Status and Sufficient Vitamin D Status (p=0.000), with GLU levels decreasing as vitamin D status improved; a significant decrease for TG between Deficient Vitamin D Status and Insufficient Vitamin D Status (p=0.024) and between Deficient Vitamin D Status and Sufficient Vitamin D Status (p=0.009), with TG levels decreasing with improved vitamin D status; a significant decrease for % BF between Deficient Vitamin D Status and Insufficient Vitamin D Status (p=0.012) and between Deficient Vitamin D Status and Sufficient Vitamin D Status (p=0.047), with % BF decreasing with improved vitamin D status; a significant decrease in A/G Ratio between Insufficient Vitamin D Status and Sufficient Vitamin D Status, with A/G Ratio decreasing with improved vitamin D status.  Next, data was split based on gender and males had a significant difference for P_SP (p=0.016), P_MEANP (p=0.036), and C_SP (p=0.022), while females had a significant difference for GLU (p=0.003) and A/G Ratio (p=0.006).  LSD post-hoc analysis revealed a significant decrease for GLU in females between Deficient Vitamin D Status and Insufficient Vitamin D Status (p=0.004) and </w:t>
      </w:r>
      <w:r>
        <w:rPr>
          <w:rFonts w:cs="Times New Roman"/>
        </w:rPr>
        <w:lastRenderedPageBreak/>
        <w:t>between Deficient Vitamin D Status and Sufficient Vitamin D Status (p=0.001), with GLU decreasing in females with improved vitamin D status; a significant decrease in A/G Ratio in females between Deficient Vitamin D Status and Sufficient Vitamin D Status, with A/G Ratio decreasing in females with improved vitamin D status.  Post-hoc tests were not possible for males due to no males being in the Deficient Vitamin D Status group.  All differences in the males were between Insufficient and Sufficient Vitamin D Status.  Finally, data was split based on physical activity levels and the High Physical Activity Group had a significant difference for GLU (p=0.018) while Moderate Physical Activity Group had a significant difference for A/G Ratio (p=0.023).  The Low Physical Activity Group had no significant differences for any of the risk factors.  LSD post-hoc analysis revealed a significant decrease in GLU levels in the High Physical Activity Group between Deficient Vitamin D Status and Insufficient Vitamin D Status (p=0.044) and between Deficient Vitamin D Status and Sufficient Vitamin D Status (p=0.006).  Post-hoc tests were not possible for Moderate Physical Activity Group due to one Vitamin D Status Group (Deficient) having only 1 subject, thus all differences in Moderate Physical Activity Group were between Insufficient and Sufficient Vitamin D Status.</w:t>
      </w:r>
    </w:p>
    <w:p w:rsidR="00600AD5" w:rsidRDefault="00600AD5" w:rsidP="00600AD5">
      <w:pPr>
        <w:spacing w:line="480" w:lineRule="auto"/>
        <w:rPr>
          <w:rFonts w:cs="Times New Roman"/>
        </w:rPr>
      </w:pPr>
      <w:r>
        <w:rPr>
          <w:rFonts w:cs="Times New Roman"/>
        </w:rPr>
        <w:tab/>
        <w:t xml:space="preserve">A Chi-square analysis involving </w:t>
      </w:r>
      <w:proofErr w:type="spellStart"/>
      <w:r>
        <w:rPr>
          <w:rFonts w:cs="Times New Roman"/>
        </w:rPr>
        <w:t>VITD_Status</w:t>
      </w:r>
      <w:proofErr w:type="spellEnd"/>
      <w:r>
        <w:rPr>
          <w:rFonts w:cs="Times New Roman"/>
        </w:rPr>
        <w:t xml:space="preserve"> and VITD Synthesis was conducted to examine the association between these two variables.  VITD Synthesis refers to the ability of an individual to synthesize vitamin D </w:t>
      </w:r>
      <w:proofErr w:type="spellStart"/>
      <w:r>
        <w:rPr>
          <w:rFonts w:cs="Times New Roman"/>
        </w:rPr>
        <w:t>cutaneously</w:t>
      </w:r>
      <w:proofErr w:type="spellEnd"/>
      <w:r>
        <w:rPr>
          <w:rFonts w:cs="Times New Roman"/>
        </w:rPr>
        <w:t xml:space="preserve"> via UVB radiation based on the time of year (1=March-October: Yes; 2=November-February: No).  This analysis evaluated the association and the sampling frequency between the date (VITD SYN1 = March-October; VITD SYN2 = November-February) the </w:t>
      </w:r>
      <w:r>
        <w:rPr>
          <w:rFonts w:cs="Times New Roman"/>
        </w:rPr>
        <w:lastRenderedPageBreak/>
        <w:t>participant had their vitamin D measured with their vitamin D status. The association between the two variables was significant (p=0.036) and the results revealed that 31.3% (5/16) of the subjects tested between November to February were vitamin D deficient vs. only 7% (4/56) of those tested during March to October were vitamin D deficient.  Also, 53.6% (30/56) of those tested March to October were vitamin D sufficient vs. only 37.5% (6/16) of those tested November to February were vitamin D sufficient.  Another finding indicated that 83.3% (30/36) of participants with sufficient (&gt;30 ng/ml) vitamin D status were tested between March to October vs. only 16.7% (6/36) of those tested between November to February.  Finally, 62.5% of participants tested between November to February were not vitamin D sufficient (&gt;30 ng/ml) (Table 19).</w:t>
      </w: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1724F1" w:rsidRDefault="001724F1" w:rsidP="00600AD5">
      <w:pPr>
        <w:spacing w:line="480" w:lineRule="auto"/>
        <w:rPr>
          <w:rFonts w:cs="Times New Roman"/>
        </w:rPr>
      </w:pPr>
    </w:p>
    <w:p w:rsidR="00600AD5" w:rsidRDefault="00600AD5" w:rsidP="00600AD5">
      <w:pPr>
        <w:rPr>
          <w:rFonts w:cs="Times New Roman"/>
        </w:rPr>
      </w:pPr>
      <w:r>
        <w:rPr>
          <w:rFonts w:cs="Times New Roman"/>
        </w:rPr>
        <w:lastRenderedPageBreak/>
        <w:t>Table 19.  Chi-Square Analysis</w:t>
      </w:r>
    </w:p>
    <w:tbl>
      <w:tblPr>
        <w:tblStyle w:val="TableGrid"/>
        <w:tblW w:w="7200" w:type="dxa"/>
        <w:tblLayout w:type="fixed"/>
        <w:tblLook w:val="0000"/>
      </w:tblPr>
      <w:tblGrid>
        <w:gridCol w:w="1458"/>
        <w:gridCol w:w="1237"/>
        <w:gridCol w:w="1449"/>
        <w:gridCol w:w="1019"/>
        <w:gridCol w:w="1018"/>
        <w:gridCol w:w="1019"/>
      </w:tblGrid>
      <w:tr w:rsidR="00600AD5" w:rsidRPr="00985B33" w:rsidTr="00973A02">
        <w:tc>
          <w:tcPr>
            <w:tcW w:w="7200" w:type="dxa"/>
            <w:gridSpan w:val="6"/>
          </w:tcPr>
          <w:p w:rsidR="00600AD5" w:rsidRPr="00985B33" w:rsidRDefault="00600AD5" w:rsidP="00973A02">
            <w:pPr>
              <w:rPr>
                <w:rFonts w:ascii="Calibri" w:eastAsia="Calibri" w:hAnsi="Calibri" w:cs="Times New Roman"/>
              </w:rPr>
            </w:pPr>
            <w:proofErr w:type="spellStart"/>
            <w:r w:rsidRPr="00985B33">
              <w:rPr>
                <w:rFonts w:ascii="Calibri" w:eastAsia="Calibri" w:hAnsi="Calibri" w:cs="Times New Roman"/>
                <w:b/>
                <w:bCs/>
              </w:rPr>
              <w:t>VITD_Status</w:t>
            </w:r>
            <w:proofErr w:type="spellEnd"/>
            <w:r w:rsidRPr="00985B33">
              <w:rPr>
                <w:rFonts w:ascii="Calibri" w:eastAsia="Calibri" w:hAnsi="Calibri" w:cs="Times New Roman"/>
                <w:b/>
                <w:bCs/>
              </w:rPr>
              <w:t xml:space="preserve"> * VITD SYN </w:t>
            </w:r>
            <w:proofErr w:type="spellStart"/>
            <w:r w:rsidRPr="00985B33">
              <w:rPr>
                <w:rFonts w:ascii="Calibri" w:eastAsia="Calibri" w:hAnsi="Calibri" w:cs="Times New Roman"/>
                <w:b/>
                <w:bCs/>
              </w:rPr>
              <w:t>Crosstabulation</w:t>
            </w:r>
            <w:proofErr w:type="spellEnd"/>
            <w:r w:rsidRPr="00985B33">
              <w:rPr>
                <w:rFonts w:ascii="Calibri" w:eastAsia="Calibri" w:hAnsi="Calibri" w:cs="Times New Roman"/>
                <w:b/>
                <w:bCs/>
              </w:rPr>
              <w:t xml:space="preserve"> (p=0.036)</w:t>
            </w:r>
          </w:p>
        </w:tc>
      </w:tr>
      <w:tr w:rsidR="00600AD5" w:rsidRPr="00985B33" w:rsidTr="00973A02">
        <w:tc>
          <w:tcPr>
            <w:tcW w:w="4144" w:type="dxa"/>
            <w:gridSpan w:val="3"/>
            <w:vMerge w:val="restart"/>
          </w:tcPr>
          <w:p w:rsidR="00600AD5" w:rsidRPr="00985B33" w:rsidRDefault="00600AD5" w:rsidP="00973A02">
            <w:pPr>
              <w:rPr>
                <w:rFonts w:ascii="Calibri" w:eastAsia="Calibri" w:hAnsi="Calibri" w:cs="Times New Roman"/>
              </w:rPr>
            </w:pPr>
          </w:p>
        </w:tc>
        <w:tc>
          <w:tcPr>
            <w:tcW w:w="2037" w:type="dxa"/>
            <w:gridSpan w:val="2"/>
          </w:tcPr>
          <w:p w:rsidR="00600AD5" w:rsidRPr="00985B33" w:rsidRDefault="00600AD5" w:rsidP="00973A02">
            <w:pPr>
              <w:rPr>
                <w:rFonts w:ascii="Calibri" w:eastAsia="Calibri" w:hAnsi="Calibri" w:cs="Times New Roman"/>
              </w:rPr>
            </w:pPr>
            <w:r w:rsidRPr="00985B33">
              <w:rPr>
                <w:rFonts w:ascii="Calibri" w:eastAsia="Calibri" w:hAnsi="Calibri" w:cs="Times New Roman"/>
              </w:rPr>
              <w:t>VITD SYN</w:t>
            </w:r>
          </w:p>
        </w:tc>
        <w:tc>
          <w:tcPr>
            <w:tcW w:w="1019" w:type="dxa"/>
            <w:vMerge w:val="restart"/>
          </w:tcPr>
          <w:p w:rsidR="00600AD5" w:rsidRPr="00985B33" w:rsidRDefault="00600AD5" w:rsidP="00973A02">
            <w:pPr>
              <w:rPr>
                <w:rFonts w:ascii="Calibri" w:eastAsia="Calibri" w:hAnsi="Calibri" w:cs="Times New Roman"/>
              </w:rPr>
            </w:pPr>
            <w:r w:rsidRPr="00985B33">
              <w:rPr>
                <w:rFonts w:ascii="Calibri" w:eastAsia="Calibri" w:hAnsi="Calibri" w:cs="Times New Roman"/>
              </w:rPr>
              <w:t>Total</w:t>
            </w:r>
          </w:p>
        </w:tc>
      </w:tr>
      <w:tr w:rsidR="00600AD5" w:rsidRPr="00985B33" w:rsidTr="00973A02">
        <w:tc>
          <w:tcPr>
            <w:tcW w:w="4144" w:type="dxa"/>
            <w:gridSpan w:val="3"/>
            <w:vMerge/>
          </w:tcPr>
          <w:p w:rsidR="00600AD5" w:rsidRPr="00985B33" w:rsidRDefault="00600AD5" w:rsidP="00973A02">
            <w:pPr>
              <w:rPr>
                <w:rFonts w:ascii="Calibri" w:eastAsia="Calibri" w:hAnsi="Calibri" w:cs="Times New Roman"/>
              </w:rPr>
            </w:pP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YES</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NO</w:t>
            </w:r>
          </w:p>
        </w:tc>
        <w:tc>
          <w:tcPr>
            <w:tcW w:w="1019" w:type="dxa"/>
            <w:vMerge/>
          </w:tcPr>
          <w:p w:rsidR="00600AD5" w:rsidRPr="00985B33" w:rsidRDefault="00600AD5" w:rsidP="00973A02">
            <w:pPr>
              <w:rPr>
                <w:rFonts w:ascii="Calibri" w:eastAsia="Calibri" w:hAnsi="Calibri" w:cs="Times New Roman"/>
              </w:rPr>
            </w:pPr>
          </w:p>
        </w:tc>
      </w:tr>
      <w:tr w:rsidR="00600AD5" w:rsidRPr="00985B33" w:rsidTr="00973A02">
        <w:tc>
          <w:tcPr>
            <w:tcW w:w="1458" w:type="dxa"/>
            <w:vMerge w:val="restart"/>
          </w:tcPr>
          <w:p w:rsidR="00600AD5" w:rsidRPr="00985B33" w:rsidRDefault="00600AD5" w:rsidP="00973A02">
            <w:pPr>
              <w:rPr>
                <w:rFonts w:ascii="Calibri" w:eastAsia="Calibri" w:hAnsi="Calibri" w:cs="Times New Roman"/>
              </w:rPr>
            </w:pPr>
            <w:proofErr w:type="spellStart"/>
            <w:r w:rsidRPr="00985B33">
              <w:rPr>
                <w:rFonts w:ascii="Calibri" w:eastAsia="Calibri" w:hAnsi="Calibri" w:cs="Times New Roman"/>
              </w:rPr>
              <w:t>VITD_Status</w:t>
            </w:r>
            <w:proofErr w:type="spellEnd"/>
          </w:p>
        </w:tc>
        <w:tc>
          <w:tcPr>
            <w:tcW w:w="1237" w:type="dxa"/>
            <w:vMerge w:val="restart"/>
          </w:tcPr>
          <w:p w:rsidR="00600AD5" w:rsidRPr="00985B33" w:rsidRDefault="00600AD5" w:rsidP="00973A02">
            <w:pPr>
              <w:rPr>
                <w:rFonts w:ascii="Calibri" w:eastAsia="Calibri" w:hAnsi="Calibri" w:cs="Times New Roman"/>
              </w:rPr>
            </w:pPr>
            <w:r w:rsidRPr="00985B33">
              <w:rPr>
                <w:rFonts w:ascii="Calibri" w:eastAsia="Calibri" w:hAnsi="Calibri" w:cs="Times New Roman"/>
              </w:rPr>
              <w:t>Deficient</w:t>
            </w: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Count</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4</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9</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xml:space="preserve">% within </w:t>
            </w:r>
            <w:proofErr w:type="spellStart"/>
            <w:r w:rsidRPr="00985B33">
              <w:rPr>
                <w:rFonts w:ascii="Calibri" w:eastAsia="Calibri" w:hAnsi="Calibri" w:cs="Times New Roman"/>
              </w:rPr>
              <w:t>VITD_Status</w:t>
            </w:r>
            <w:proofErr w:type="spellEnd"/>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44.4%</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55.6%</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100.0%</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within VITD SYN</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7.1%</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31.3%</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12.5%</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of Total</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5.6%</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6.9%</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12.5%</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val="restart"/>
          </w:tcPr>
          <w:p w:rsidR="00600AD5" w:rsidRPr="00985B33" w:rsidRDefault="00600AD5" w:rsidP="00973A02">
            <w:pPr>
              <w:rPr>
                <w:rFonts w:ascii="Calibri" w:eastAsia="Calibri" w:hAnsi="Calibri" w:cs="Times New Roman"/>
              </w:rPr>
            </w:pPr>
            <w:r w:rsidRPr="00985B33">
              <w:rPr>
                <w:rFonts w:ascii="Calibri" w:eastAsia="Calibri" w:hAnsi="Calibri" w:cs="Times New Roman"/>
              </w:rPr>
              <w:t>Insufficient</w:t>
            </w: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Count</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22</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27</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xml:space="preserve">% within </w:t>
            </w:r>
            <w:proofErr w:type="spellStart"/>
            <w:r w:rsidRPr="00985B33">
              <w:rPr>
                <w:rFonts w:ascii="Calibri" w:eastAsia="Calibri" w:hAnsi="Calibri" w:cs="Times New Roman"/>
              </w:rPr>
              <w:t>VITD_Status</w:t>
            </w:r>
            <w:proofErr w:type="spellEnd"/>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81.5%</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18.5%</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100.0%</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within VITD SYN</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39.3%</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31.3%</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37.5%</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of Total</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30.6%</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6.9%</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37.5%</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val="restart"/>
          </w:tcPr>
          <w:p w:rsidR="00600AD5" w:rsidRPr="00985B33" w:rsidRDefault="00600AD5" w:rsidP="00973A02">
            <w:pPr>
              <w:rPr>
                <w:rFonts w:ascii="Calibri" w:eastAsia="Calibri" w:hAnsi="Calibri" w:cs="Times New Roman"/>
              </w:rPr>
            </w:pPr>
            <w:r w:rsidRPr="00985B33">
              <w:rPr>
                <w:rFonts w:ascii="Calibri" w:eastAsia="Calibri" w:hAnsi="Calibri" w:cs="Times New Roman"/>
              </w:rPr>
              <w:t>Sufficient</w:t>
            </w: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Count</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30</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6</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36</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xml:space="preserve">% within </w:t>
            </w:r>
            <w:proofErr w:type="spellStart"/>
            <w:r w:rsidRPr="00985B33">
              <w:rPr>
                <w:rFonts w:ascii="Calibri" w:eastAsia="Calibri" w:hAnsi="Calibri" w:cs="Times New Roman"/>
              </w:rPr>
              <w:t>VITD_Status</w:t>
            </w:r>
            <w:proofErr w:type="spellEnd"/>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83.3%</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16.7%</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100.0%</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within VITD SYN</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53.6%</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37.5%</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50.0%</w:t>
            </w:r>
          </w:p>
        </w:tc>
      </w:tr>
      <w:tr w:rsidR="00600AD5" w:rsidRPr="00985B33" w:rsidTr="00973A02">
        <w:tc>
          <w:tcPr>
            <w:tcW w:w="1458" w:type="dxa"/>
            <w:vMerge/>
          </w:tcPr>
          <w:p w:rsidR="00600AD5" w:rsidRPr="00985B33" w:rsidRDefault="00600AD5" w:rsidP="00973A02">
            <w:pPr>
              <w:rPr>
                <w:rFonts w:ascii="Calibri" w:eastAsia="Calibri" w:hAnsi="Calibri" w:cs="Times New Roman"/>
              </w:rPr>
            </w:pPr>
          </w:p>
        </w:tc>
        <w:tc>
          <w:tcPr>
            <w:tcW w:w="1237" w:type="dxa"/>
            <w:vMerge/>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of Total</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41.7%</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8.3%</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50.0%</w:t>
            </w:r>
          </w:p>
        </w:tc>
      </w:tr>
      <w:tr w:rsidR="00600AD5" w:rsidRPr="00985B33" w:rsidTr="00973A02">
        <w:tc>
          <w:tcPr>
            <w:tcW w:w="145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Total</w:t>
            </w:r>
          </w:p>
        </w:tc>
        <w:tc>
          <w:tcPr>
            <w:tcW w:w="1237" w:type="dxa"/>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Count</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56</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16</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72</w:t>
            </w:r>
          </w:p>
        </w:tc>
      </w:tr>
      <w:tr w:rsidR="00600AD5" w:rsidRPr="00985B33" w:rsidTr="00973A02">
        <w:tc>
          <w:tcPr>
            <w:tcW w:w="1458" w:type="dxa"/>
          </w:tcPr>
          <w:p w:rsidR="00600AD5" w:rsidRPr="00985B33" w:rsidRDefault="00600AD5" w:rsidP="00973A02">
            <w:pPr>
              <w:rPr>
                <w:rFonts w:ascii="Calibri" w:eastAsia="Calibri" w:hAnsi="Calibri" w:cs="Times New Roman"/>
              </w:rPr>
            </w:pPr>
          </w:p>
        </w:tc>
        <w:tc>
          <w:tcPr>
            <w:tcW w:w="1237" w:type="dxa"/>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xml:space="preserve">% within </w:t>
            </w:r>
            <w:proofErr w:type="spellStart"/>
            <w:r w:rsidRPr="00985B33">
              <w:rPr>
                <w:rFonts w:ascii="Calibri" w:eastAsia="Calibri" w:hAnsi="Calibri" w:cs="Times New Roman"/>
              </w:rPr>
              <w:t>VITD_Status</w:t>
            </w:r>
            <w:proofErr w:type="spellEnd"/>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77.8%</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22.2%</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100.0%</w:t>
            </w:r>
          </w:p>
        </w:tc>
      </w:tr>
      <w:tr w:rsidR="00600AD5" w:rsidRPr="00985B33" w:rsidTr="00973A02">
        <w:tc>
          <w:tcPr>
            <w:tcW w:w="1458" w:type="dxa"/>
          </w:tcPr>
          <w:p w:rsidR="00600AD5" w:rsidRPr="00985B33" w:rsidRDefault="00600AD5" w:rsidP="00973A02">
            <w:pPr>
              <w:rPr>
                <w:rFonts w:ascii="Calibri" w:eastAsia="Calibri" w:hAnsi="Calibri" w:cs="Times New Roman"/>
              </w:rPr>
            </w:pPr>
          </w:p>
        </w:tc>
        <w:tc>
          <w:tcPr>
            <w:tcW w:w="1237" w:type="dxa"/>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within VITD SYN</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100.0%</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100.0%</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100.0%</w:t>
            </w:r>
          </w:p>
        </w:tc>
      </w:tr>
      <w:tr w:rsidR="00600AD5" w:rsidRPr="00985B33" w:rsidTr="00973A02">
        <w:tc>
          <w:tcPr>
            <w:tcW w:w="1458" w:type="dxa"/>
          </w:tcPr>
          <w:p w:rsidR="00600AD5" w:rsidRPr="00985B33" w:rsidRDefault="00600AD5" w:rsidP="00973A02">
            <w:pPr>
              <w:rPr>
                <w:rFonts w:ascii="Calibri" w:eastAsia="Calibri" w:hAnsi="Calibri" w:cs="Times New Roman"/>
              </w:rPr>
            </w:pPr>
          </w:p>
        </w:tc>
        <w:tc>
          <w:tcPr>
            <w:tcW w:w="1237" w:type="dxa"/>
          </w:tcPr>
          <w:p w:rsidR="00600AD5" w:rsidRPr="00985B33" w:rsidRDefault="00600AD5" w:rsidP="00973A02">
            <w:pPr>
              <w:rPr>
                <w:rFonts w:ascii="Calibri" w:eastAsia="Calibri" w:hAnsi="Calibri" w:cs="Times New Roman"/>
              </w:rPr>
            </w:pPr>
          </w:p>
        </w:tc>
        <w:tc>
          <w:tcPr>
            <w:tcW w:w="144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 of Total</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77.8%</w:t>
            </w:r>
          </w:p>
        </w:tc>
        <w:tc>
          <w:tcPr>
            <w:tcW w:w="1018"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22.2%</w:t>
            </w:r>
          </w:p>
        </w:tc>
        <w:tc>
          <w:tcPr>
            <w:tcW w:w="1019" w:type="dxa"/>
          </w:tcPr>
          <w:p w:rsidR="00600AD5" w:rsidRPr="00985B33" w:rsidRDefault="00600AD5" w:rsidP="00973A02">
            <w:pPr>
              <w:rPr>
                <w:rFonts w:ascii="Calibri" w:eastAsia="Calibri" w:hAnsi="Calibri" w:cs="Times New Roman"/>
              </w:rPr>
            </w:pPr>
            <w:r w:rsidRPr="00985B33">
              <w:rPr>
                <w:rFonts w:ascii="Calibri" w:eastAsia="Calibri" w:hAnsi="Calibri" w:cs="Times New Roman"/>
              </w:rPr>
              <w:t>100%</w:t>
            </w:r>
          </w:p>
        </w:tc>
      </w:tr>
    </w:tbl>
    <w:p w:rsidR="00600AD5" w:rsidRDefault="00600AD5" w:rsidP="00600AD5">
      <w:pPr>
        <w:spacing w:line="480" w:lineRule="auto"/>
        <w:rPr>
          <w:rFonts w:cs="Times New Roman"/>
        </w:rPr>
      </w:pPr>
      <w:r>
        <w:rPr>
          <w:rFonts w:cs="Times New Roman"/>
        </w:rPr>
        <w:t xml:space="preserve"> </w:t>
      </w:r>
    </w:p>
    <w:p w:rsidR="00600AD5" w:rsidRDefault="00600AD5" w:rsidP="00600AD5">
      <w:pPr>
        <w:spacing w:line="480" w:lineRule="auto"/>
        <w:rPr>
          <w:rFonts w:cs="Times New Roman"/>
        </w:rPr>
      </w:pPr>
    </w:p>
    <w:p w:rsidR="00600AD5" w:rsidRDefault="00600AD5" w:rsidP="00600AD5">
      <w:pPr>
        <w:spacing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1724F1" w:rsidRDefault="001724F1" w:rsidP="00600AD5">
      <w:pPr>
        <w:spacing w:after="0" w:line="480" w:lineRule="auto"/>
        <w:rPr>
          <w:rFonts w:cs="Times New Roman"/>
          <w:b/>
        </w:rPr>
      </w:pPr>
    </w:p>
    <w:p w:rsidR="00600AD5" w:rsidRPr="00051466" w:rsidRDefault="00600AD5" w:rsidP="00600AD5">
      <w:pPr>
        <w:spacing w:after="0" w:line="480" w:lineRule="auto"/>
        <w:rPr>
          <w:rFonts w:cs="Times New Roman"/>
          <w:b/>
        </w:rPr>
      </w:pPr>
      <w:r w:rsidRPr="00051466">
        <w:rPr>
          <w:rFonts w:cs="Times New Roman"/>
          <w:b/>
        </w:rPr>
        <w:lastRenderedPageBreak/>
        <w:t>Discussion</w:t>
      </w:r>
    </w:p>
    <w:p w:rsidR="00600AD5" w:rsidRDefault="00600AD5" w:rsidP="00600AD5">
      <w:pPr>
        <w:spacing w:line="480" w:lineRule="auto"/>
        <w:rPr>
          <w:rFonts w:cs="Times New Roman"/>
        </w:rPr>
      </w:pPr>
      <w:r>
        <w:rPr>
          <w:rFonts w:cs="Times New Roman"/>
        </w:rPr>
        <w:tab/>
        <w:t xml:space="preserve">The primary objective of this study was to investigate any correlations between the current vitamin D status of the subjects and risk factors (components of metabolic syndrome and cognitive dysfunction) for chronic disease.  The population in this study (males and females aged 50-70) is ideal to investigate for numerous reasons.  Middle age to older adults in US society tend to accumulate body weight, add risk factors for chronic disease, and decrease physical activity.  Deficient/insufficient vitamin D status is common due in part to this decreased physical activity (less sun exposure), decreased capacity of cutaneous synthesis of vitamin D when actually exposed to UVB radiation, and few foods naturally containing vitamin D.  Many tissues and cells in the body have vitamin D receptors, thus research is ongoing and increasing to discover the link between vitamin D and many disease processes.  </w:t>
      </w:r>
    </w:p>
    <w:p w:rsidR="00600AD5" w:rsidRPr="00051466" w:rsidRDefault="00600AD5" w:rsidP="00600AD5">
      <w:pPr>
        <w:spacing w:line="480" w:lineRule="auto"/>
        <w:rPr>
          <w:rFonts w:cs="Times New Roman"/>
          <w:b/>
        </w:rPr>
      </w:pPr>
      <w:r w:rsidRPr="00051466">
        <w:rPr>
          <w:rFonts w:cs="Times New Roman"/>
          <w:b/>
        </w:rPr>
        <w:t>Main Findings</w:t>
      </w:r>
    </w:p>
    <w:p w:rsidR="00600AD5" w:rsidRPr="00051466" w:rsidRDefault="00600AD5" w:rsidP="00600AD5">
      <w:pPr>
        <w:spacing w:line="480" w:lineRule="auto"/>
        <w:rPr>
          <w:rFonts w:cs="Times New Roman"/>
          <w:b/>
        </w:rPr>
      </w:pPr>
      <w:r w:rsidRPr="00051466">
        <w:rPr>
          <w:rFonts w:cs="Times New Roman"/>
          <w:b/>
        </w:rPr>
        <w:t>Circulating Vitamin D (25(OH</w:t>
      </w:r>
      <w:proofErr w:type="gramStart"/>
      <w:r w:rsidRPr="00051466">
        <w:rPr>
          <w:rFonts w:cs="Times New Roman"/>
          <w:b/>
        </w:rPr>
        <w:t>)D</w:t>
      </w:r>
      <w:proofErr w:type="gramEnd"/>
      <w:r w:rsidRPr="00051466">
        <w:rPr>
          <w:rFonts w:cs="Times New Roman"/>
          <w:b/>
        </w:rPr>
        <w:t>) Levels/Vitamin D Status</w:t>
      </w:r>
    </w:p>
    <w:p w:rsidR="00600AD5" w:rsidRDefault="00600AD5" w:rsidP="00600AD5">
      <w:pPr>
        <w:spacing w:line="480" w:lineRule="auto"/>
        <w:ind w:firstLine="720"/>
        <w:rPr>
          <w:rFonts w:cs="Times New Roman"/>
        </w:rPr>
      </w:pPr>
      <w:r>
        <w:rPr>
          <w:rFonts w:cs="Times New Roman"/>
        </w:rPr>
        <w:t xml:space="preserve">The main contributors to vitamin D status include sensible sun exposure, vitamin D supplementation, and dietary intake of vitamin D, usually in this descending order.  With older populations, sensible sun exposure is often minimal due to concerns over premature aging, decreased outdoor activities/exercise, and perceived skin cancer risk.  What contributed or was associated with vitamin D status for the subjects in this study is very interesting, and it requires an individual to be aware of his/her habits regarding vitamin D all year long.  The following will help describe what contributed to vitamin D status and vitamin D levels in this study.  </w:t>
      </w:r>
    </w:p>
    <w:p w:rsidR="00600AD5" w:rsidRDefault="00600AD5" w:rsidP="00600AD5">
      <w:pPr>
        <w:spacing w:line="480" w:lineRule="auto"/>
        <w:ind w:firstLine="720"/>
        <w:rPr>
          <w:rFonts w:cs="Times New Roman"/>
        </w:rPr>
      </w:pPr>
      <w:r>
        <w:rPr>
          <w:rFonts w:cs="Times New Roman"/>
        </w:rPr>
        <w:lastRenderedPageBreak/>
        <w:t>In this study, e</w:t>
      </w:r>
      <w:r w:rsidRPr="003A2507">
        <w:rPr>
          <w:rFonts w:cs="Times New Roman"/>
        </w:rPr>
        <w:t xml:space="preserve">xactly 50% (36 out of 72) of the study population was vitamin D deficient/insufficient (&lt;30 ng/ml).  </w:t>
      </w:r>
      <w:r>
        <w:rPr>
          <w:rFonts w:cs="Times New Roman"/>
        </w:rPr>
        <w:t xml:space="preserve">66.7% (12 out of 18) of the males were vitamin D deficient and/or insufficient vs. 44.4% (24 out of 54) of females, which is not unexpected due to a higher A/G Ratio and central obesity </w:t>
      </w:r>
      <w:r w:rsidR="008643FF">
        <w:rPr>
          <w:rFonts w:cs="Times New Roman"/>
        </w:rPr>
        <w:fldChar w:fldCharType="begin"/>
      </w:r>
      <w:r>
        <w:rPr>
          <w:rFonts w:cs="Times New Roman"/>
        </w:rPr>
        <w:instrText xml:space="preserve"> ADDIN EN.CITE &lt;EndNote&gt;&lt;Cite&gt;&lt;Author&gt;Johnson&lt;/Author&gt;&lt;Year&gt;2011&lt;/Year&gt;&lt;RecNum&gt;737&lt;/RecNum&gt;&lt;DisplayText&gt;(70)&lt;/DisplayText&gt;&lt;record&gt;&lt;rec-number&gt;737&lt;/rec-number&gt;&lt;foreign-keys&gt;&lt;key app="EN" db-id="d5v0dwvt2z2w06erxr250p0z0as9st999tae"&gt;737&lt;/key&gt;&lt;/foreign-keys&gt;&lt;ref-type name="Journal Article"&gt;17&lt;/ref-type&gt;&lt;contributors&gt;&lt;authors&gt;&lt;author&gt;Johnson, LK&lt;/author&gt;&lt;author&gt;Hofsø, D.&lt;/author&gt;&lt;author&gt;Aasheim, ET&lt;/author&gt;&lt;author&gt;Tanbo, T.&lt;/author&gt;&lt;author&gt;Holven, KB&lt;/author&gt;&lt;author&gt;Andersen, LF&lt;/author&gt;&lt;author&gt;Røislien, J.&lt;/author&gt;&lt;author&gt;Hjelmesæth, J.&lt;/author&gt;&lt;/authors&gt;&lt;/contributors&gt;&lt;titles&gt;&lt;title&gt;Impact of gender on vitamin D deficiency in morbidly obese patients: a cross-sectional study&lt;/title&gt;&lt;secondary-title&gt;European journal of clinical nutrition&lt;/secondary-title&gt;&lt;/titles&gt;&lt;dates&gt;&lt;year&gt;2011&lt;/year&gt;&lt;/dates&gt;&lt;isbn&gt;0954-3007&lt;/isbn&gt;&lt;urls&gt;&lt;/urls&gt;&lt;/record&gt;&lt;/Cite&gt;&lt;/EndNote&gt;</w:instrText>
      </w:r>
      <w:r w:rsidR="008643FF">
        <w:rPr>
          <w:rFonts w:cs="Times New Roman"/>
        </w:rPr>
        <w:fldChar w:fldCharType="separate"/>
      </w:r>
      <w:r>
        <w:rPr>
          <w:rFonts w:cs="Times New Roman"/>
          <w:noProof/>
        </w:rPr>
        <w:t>(</w:t>
      </w:r>
      <w:hyperlink w:anchor="_ENREF_70" w:tooltip="Johnson, 2011 #737" w:history="1">
        <w:r>
          <w:rPr>
            <w:rFonts w:cs="Times New Roman"/>
            <w:noProof/>
          </w:rPr>
          <w:t>70</w:t>
        </w:r>
      </w:hyperlink>
      <w:r>
        <w:rPr>
          <w:rFonts w:cs="Times New Roman"/>
          <w:noProof/>
        </w:rPr>
        <w:t>)</w:t>
      </w:r>
      <w:r w:rsidR="008643FF">
        <w:rPr>
          <w:rFonts w:cs="Times New Roman"/>
        </w:rPr>
        <w:fldChar w:fldCharType="end"/>
      </w:r>
      <w:r>
        <w:rPr>
          <w:rFonts w:cs="Times New Roman"/>
        </w:rPr>
        <w:t xml:space="preserve">.  This is not unusual, as vitamin D deficiency/insufficiency is common in US adults due in part to less time spent outdoors, increased use of sunscreen and protective clothing while outdoors, and vitamin D not widely available in the food supply </w:t>
      </w:r>
      <w:r w:rsidR="008643FF">
        <w:rPr>
          <w:rFonts w:cs="Times New Roman"/>
        </w:rPr>
        <w:fldChar w:fldCharType="begin">
          <w:fldData xml:space="preserve">PEVuZE5vdGU+PENpdGU+PEF1dGhvcj5Gb3JyZXN0PC9BdXRob3I+PFllYXI+MjAxMTwvWWVhcj48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=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PEVuZE5vdGU+PENpdGU+PEF1dGhvcj5Gb3JyZXN0PC9BdXRob3I+PFllYXI+MjAxMTwvWWVhcj48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=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36" w:tooltip="Forrest, 2011 #715" w:history="1">
        <w:r>
          <w:rPr>
            <w:rFonts w:cs="Times New Roman"/>
            <w:noProof/>
          </w:rPr>
          <w:t>36</w:t>
        </w:r>
      </w:hyperlink>
      <w:r>
        <w:rPr>
          <w:rFonts w:cs="Times New Roman"/>
          <w:noProof/>
        </w:rPr>
        <w:t xml:space="preserve">, </w:t>
      </w:r>
      <w:hyperlink w:anchor="_ENREF_44" w:tooltip="Ginde, 2009 #705" w:history="1">
        <w:r>
          <w:rPr>
            <w:rFonts w:cs="Times New Roman"/>
            <w:noProof/>
          </w:rPr>
          <w:t>44</w:t>
        </w:r>
      </w:hyperlink>
      <w:r>
        <w:rPr>
          <w:rFonts w:cs="Times New Roman"/>
          <w:noProof/>
        </w:rPr>
        <w:t>)</w:t>
      </w:r>
      <w:r w:rsidR="008643FF">
        <w:rPr>
          <w:rFonts w:cs="Times New Roman"/>
        </w:rPr>
        <w:fldChar w:fldCharType="end"/>
      </w:r>
      <w:r>
        <w:rPr>
          <w:rFonts w:cs="Times New Roman"/>
        </w:rPr>
        <w:t>.  These patterns were evident in this study population, as sensible sun exposure was minimal, explained by a</w:t>
      </w:r>
      <w:r w:rsidRPr="003A2507">
        <w:rPr>
          <w:rFonts w:cs="Times New Roman"/>
        </w:rPr>
        <w:t xml:space="preserve"> mean sun exposure score of 19.4</w:t>
      </w:r>
      <w:r>
        <w:rPr>
          <w:rFonts w:cs="Times New Roman"/>
        </w:rPr>
        <w:t xml:space="preserve"> (out of 56)</w:t>
      </w:r>
      <w:r w:rsidRPr="003A2507">
        <w:rPr>
          <w:rFonts w:cs="Times New Roman"/>
        </w:rPr>
        <w:t xml:space="preserve"> </w:t>
      </w:r>
      <w:r>
        <w:rPr>
          <w:rFonts w:cs="Times New Roman"/>
        </w:rPr>
        <w:t xml:space="preserve">which </w:t>
      </w:r>
      <w:r w:rsidRPr="003A2507">
        <w:rPr>
          <w:rFonts w:cs="Times New Roman"/>
        </w:rPr>
        <w:t xml:space="preserve">was equivalent to being outside most days of the week for only 10-15 minutes with minimal skin exposure (usually just hands and face, occasionally </w:t>
      </w:r>
      <w:r>
        <w:rPr>
          <w:rFonts w:cs="Times New Roman"/>
        </w:rPr>
        <w:t>(1-2x/wk) exposing arms/legs).  Next, d</w:t>
      </w:r>
      <w:r w:rsidRPr="003A2507">
        <w:rPr>
          <w:rFonts w:cs="Times New Roman"/>
        </w:rPr>
        <w:t>ietary intake of vitamin D was very low (mean of 89 IU)</w:t>
      </w:r>
      <w:r>
        <w:rPr>
          <w:rFonts w:cs="Times New Roman"/>
        </w:rPr>
        <w:t>, as t</w:t>
      </w:r>
      <w:r w:rsidRPr="003A2507">
        <w:rPr>
          <w:rFonts w:cs="Times New Roman"/>
        </w:rPr>
        <w:t>he RDA for vitamin D for this age group is 600 IU/d.</w:t>
      </w:r>
      <w:r>
        <w:rPr>
          <w:rFonts w:cs="Times New Roman"/>
        </w:rPr>
        <w:t xml:space="preserve">  </w:t>
      </w:r>
      <w:r w:rsidRPr="003A2507">
        <w:rPr>
          <w:rFonts w:cs="Times New Roman"/>
        </w:rPr>
        <w:t>The average vitamin D supplement intake</w:t>
      </w:r>
      <w:r>
        <w:rPr>
          <w:rFonts w:cs="Times New Roman"/>
        </w:rPr>
        <w:t xml:space="preserve"> for these subjects was quite substantial at 1078 IU, which moderately correlated with circulating vitamin D (25(OH)D levels (r = 0.544; p=0.000).  This level of vitamin D supplementation is recommended by many vitamin D researchers in order to maintain a sufficient (&gt;30ng/ml) vitamin D status </w:t>
      </w:r>
      <w:r w:rsidR="008643FF">
        <w:rPr>
          <w:rFonts w:cs="Times New Roman"/>
        </w:rPr>
        <w:fldChar w:fldCharType="begin">
          <w:fldData xml:space="preserve">PEVuZE5vdGU+PENpdGU+PEF1dGhvcj5IZWFuZXk8L0F1dGhvcj48WWVhcj4yMDExPC9ZZWFyPjxS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PEVuZE5vdGU+PENpdGU+PEF1dGhvcj5IZWFuZXk8L0F1dGhvcj48WWVhcj4yMDExPC9ZZWFyPjxS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57" w:tooltip="Heaney, 2011 #721" w:history="1">
        <w:r>
          <w:rPr>
            <w:rFonts w:cs="Times New Roman"/>
            <w:noProof/>
          </w:rPr>
          <w:t>57</w:t>
        </w:r>
      </w:hyperlink>
      <w:r>
        <w:rPr>
          <w:rFonts w:cs="Times New Roman"/>
          <w:noProof/>
        </w:rPr>
        <w:t xml:space="preserve">, </w:t>
      </w:r>
      <w:hyperlink w:anchor="_ENREF_63" w:tooltip="Holick, 2008 #648" w:history="1">
        <w:r>
          <w:rPr>
            <w:rFonts w:cs="Times New Roman"/>
            <w:noProof/>
          </w:rPr>
          <w:t>63</w:t>
        </w:r>
      </w:hyperlink>
      <w:r>
        <w:rPr>
          <w:rFonts w:cs="Times New Roman"/>
          <w:noProof/>
        </w:rPr>
        <w:t>)</w:t>
      </w:r>
      <w:r w:rsidR="008643FF">
        <w:rPr>
          <w:rFonts w:cs="Times New Roman"/>
        </w:rPr>
        <w:fldChar w:fldCharType="end"/>
      </w:r>
      <w:r>
        <w:rPr>
          <w:rFonts w:cs="Times New Roman"/>
        </w:rPr>
        <w:t xml:space="preserve">.  </w:t>
      </w:r>
      <w:r w:rsidRPr="00F4343F">
        <w:rPr>
          <w:rFonts w:cs="Times New Roman"/>
        </w:rPr>
        <w:t>The average circulating vitamin D (25(OH</w:t>
      </w:r>
      <w:proofErr w:type="gramStart"/>
      <w:r w:rsidRPr="00F4343F">
        <w:rPr>
          <w:rFonts w:cs="Times New Roman"/>
        </w:rPr>
        <w:t>)D</w:t>
      </w:r>
      <w:proofErr w:type="gramEnd"/>
      <w:r w:rsidRPr="00F4343F">
        <w:rPr>
          <w:rFonts w:cs="Times New Roman"/>
        </w:rPr>
        <w:t>) level for all subjects was sufficient (&gt;30ng/ml) at 31.1ng/ml.</w:t>
      </w:r>
      <w:r>
        <w:rPr>
          <w:rFonts w:cs="Times New Roman"/>
        </w:rPr>
        <w:t xml:space="preserve">  In addition, </w:t>
      </w:r>
      <w:r w:rsidRPr="00F4343F">
        <w:rPr>
          <w:rFonts w:cs="Times New Roman"/>
        </w:rPr>
        <w:t>86% of the study subjects self-reported at least a moderate physical activity level, and there was a main effect for physical activity</w:t>
      </w:r>
      <w:r>
        <w:rPr>
          <w:rFonts w:cs="Times New Roman"/>
        </w:rPr>
        <w:t xml:space="preserve"> (p=0.014).  Average v</w:t>
      </w:r>
      <w:r w:rsidRPr="00F4343F">
        <w:rPr>
          <w:rFonts w:cs="Times New Roman"/>
        </w:rPr>
        <w:t>itamin D levels were suffici</w:t>
      </w:r>
      <w:r>
        <w:rPr>
          <w:rFonts w:cs="Times New Roman"/>
        </w:rPr>
        <w:t>ent for the moderate and high physical activity</w:t>
      </w:r>
      <w:r w:rsidRPr="00F4343F">
        <w:rPr>
          <w:rFonts w:cs="Times New Roman"/>
        </w:rPr>
        <w:t xml:space="preserve"> groups</w:t>
      </w:r>
      <w:r>
        <w:rPr>
          <w:rFonts w:cs="Times New Roman"/>
        </w:rPr>
        <w:t xml:space="preserve"> and insufficient for the low physical activity</w:t>
      </w:r>
      <w:r w:rsidRPr="00F4343F">
        <w:rPr>
          <w:rFonts w:cs="Times New Roman"/>
        </w:rPr>
        <w:t xml:space="preserve"> group.</w:t>
      </w:r>
      <w:r>
        <w:rPr>
          <w:rFonts w:cs="Times New Roman"/>
        </w:rPr>
        <w:t xml:space="preserve">  In fact, 70% of the subjects in the low physical activity group had Deficient and/or Insufficient Vitamin D Status vs. 51.5% and 41.4% in the moderate and high physical activity groups, </w:t>
      </w:r>
      <w:r>
        <w:rPr>
          <w:rFonts w:cs="Times New Roman"/>
        </w:rPr>
        <w:lastRenderedPageBreak/>
        <w:t xml:space="preserve">respectively.  Brock et al. </w:t>
      </w:r>
      <w:r w:rsidR="008643FF">
        <w:rPr>
          <w:rFonts w:cs="Times New Roman"/>
        </w:rPr>
        <w:fldChar w:fldCharType="begin"/>
      </w:r>
      <w:r>
        <w:rPr>
          <w:rFonts w:cs="Times New Roman"/>
        </w:rPr>
        <w:instrText xml:space="preserve"> ADDIN EN.CITE &lt;EndNote&gt;&lt;Cite&gt;&lt;Author&gt;Brock&lt;/Author&gt;&lt;Year&gt;2010&lt;/Year&gt;&lt;RecNum&gt;738&lt;/RecNum&gt;&lt;DisplayText&gt;(19)&lt;/DisplayText&gt;&lt;record&gt;&lt;rec-number&gt;738&lt;/rec-number&gt;&lt;foreign-keys&gt;&lt;key app="EN" db-id="d5v0dwvt2z2w06erxr250p0z0as9st999tae"&gt;738&lt;/key&gt;&lt;/foreign-keys&gt;&lt;ref-type name="Journal Article"&gt;17&lt;/ref-type&gt;&lt;contributors&gt;&lt;authors&gt;&lt;author&gt;Brock, K.&lt;/author&gt;&lt;author&gt;Huang, W.Y.&lt;/author&gt;&lt;author&gt;Fraser, DR&lt;/author&gt;&lt;author&gt;Ke, L.&lt;/author&gt;&lt;author&gt;Tseng, M.&lt;/author&gt;&lt;author&gt;Stolzenberg-Solomon, R.&lt;/author&gt;&lt;author&gt;Peters, U.&lt;/author&gt;&lt;author&gt;Ahn, J.&lt;/author&gt;&lt;author&gt;Purdue, M.&lt;/author&gt;&lt;author&gt;Mason, RS&lt;/author&gt;&lt;/authors&gt;&lt;/contributors&gt;&lt;titles&gt;&lt;title&gt;Low vitamin D status is associated with physical inactivity, obesity and low vitamin D intake in a large US sample of healthy middle-aged men and women&lt;/title&gt;&lt;secondary-title&gt;The Journal of steroid biochemistry and molecular biology&lt;/secondary-title&gt;&lt;/titles&gt;&lt;periodical&gt;&lt;full-title&gt;J Steroid Biochem Mol Biol&lt;/full-title&gt;&lt;abbr-1&gt;The Journal of steroid biochemistry and molecular biology&lt;/abbr-1&gt;&lt;/periodical&gt;&lt;pages&gt;462-466&lt;/pages&gt;&lt;volume&gt;121&lt;/volume&gt;&lt;number&gt;1-2&lt;/number&gt;&lt;dates&gt;&lt;year&gt;2010&lt;/year&gt;&lt;/dates&gt;&lt;isbn&gt;0960-0760&lt;/isbn&gt;&lt;urls&gt;&lt;/urls&gt;&lt;/record&gt;&lt;/Cite&gt;&lt;/EndNote&gt;</w:instrText>
      </w:r>
      <w:r w:rsidR="008643FF">
        <w:rPr>
          <w:rFonts w:cs="Times New Roman"/>
        </w:rPr>
        <w:fldChar w:fldCharType="separate"/>
      </w:r>
      <w:r>
        <w:rPr>
          <w:rFonts w:cs="Times New Roman"/>
          <w:noProof/>
        </w:rPr>
        <w:t>(</w:t>
      </w:r>
      <w:hyperlink w:anchor="_ENREF_19" w:tooltip="Brock, 2010 #738" w:history="1">
        <w:r>
          <w:rPr>
            <w:rFonts w:cs="Times New Roman"/>
            <w:noProof/>
          </w:rPr>
          <w:t>19</w:t>
        </w:r>
      </w:hyperlink>
      <w:r>
        <w:rPr>
          <w:rFonts w:cs="Times New Roman"/>
          <w:noProof/>
        </w:rPr>
        <w:t>)</w:t>
      </w:r>
      <w:r w:rsidR="008643FF">
        <w:rPr>
          <w:rFonts w:cs="Times New Roman"/>
        </w:rPr>
        <w:fldChar w:fldCharType="end"/>
      </w:r>
      <w:r>
        <w:rPr>
          <w:rFonts w:cs="Times New Roman"/>
        </w:rPr>
        <w:t xml:space="preserve"> studied middle-aged men and women and also found that low vitamin D status is associated with physical inactivity, obesity, and low dietary vitamin D intake.  Vitamin D status was associated with GLU, TGs, % BF, and A/G Ratio in this study, with GLU, TGs, % BF, and A/G Ratio all decreasing with improved vitamin D status.  This is seen in the literature as low vitamin D status is associated with a wide variety of chronic disease risk factors </w:t>
      </w:r>
      <w:r w:rsidR="008643FF">
        <w:rPr>
          <w:rFonts w:cs="Times New Roman"/>
        </w:rPr>
        <w:fldChar w:fldCharType="begin">
          <w:fldData xml:space="preserve">PEVuZE5vdGU+PENpdGU+PEF1dGhvcj5Ccm9jazwvQXV0aG9yPjxZZWFyPjIwMTA8L1llYXI+PFJl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</w:fldData>
        </w:fldChar>
      </w:r>
      <w:r>
        <w:rPr>
          <w:rFonts w:cs="Times New Roman"/>
        </w:rPr>
        <w:instrText xml:space="preserve"> ADDIN EN.CITE </w:instrText>
      </w:r>
      <w:r w:rsidR="008643FF">
        <w:rPr>
          <w:rFonts w:cs="Times New Roman"/>
        </w:rPr>
        <w:fldChar w:fldCharType="begin">
          <w:fldData xml:space="preserve">PEVuZE5vdGU+PENpdGU+PEF1dGhvcj5Ccm9jazwvQXV0aG9yPjxZZWFyPjIwMTA8L1llYXI+PFJl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9" w:tooltip="Brock, 2010 #738" w:history="1">
        <w:r>
          <w:rPr>
            <w:rFonts w:cs="Times New Roman"/>
            <w:noProof/>
          </w:rPr>
          <w:t>19</w:t>
        </w:r>
      </w:hyperlink>
      <w:r>
        <w:rPr>
          <w:rFonts w:cs="Times New Roman"/>
          <w:noProof/>
        </w:rPr>
        <w:t xml:space="preserve">, </w:t>
      </w:r>
      <w:hyperlink w:anchor="_ENREF_25" w:tooltip="Chiu, 2004 #35" w:history="1">
        <w:r>
          <w:rPr>
            <w:rFonts w:cs="Times New Roman"/>
            <w:noProof/>
          </w:rPr>
          <w:t>25</w:t>
        </w:r>
      </w:hyperlink>
      <w:r>
        <w:rPr>
          <w:rFonts w:cs="Times New Roman"/>
          <w:noProof/>
        </w:rPr>
        <w:t xml:space="preserve">, </w:t>
      </w:r>
      <w:hyperlink w:anchor="_ENREF_50" w:tooltip="Gunta, 2013 #933" w:history="1">
        <w:r>
          <w:rPr>
            <w:rFonts w:cs="Times New Roman"/>
            <w:noProof/>
          </w:rPr>
          <w:t>50</w:t>
        </w:r>
      </w:hyperlink>
      <w:r>
        <w:rPr>
          <w:rFonts w:cs="Times New Roman"/>
          <w:noProof/>
        </w:rPr>
        <w:t xml:space="preserve">, </w:t>
      </w:r>
      <w:hyperlink w:anchor="_ENREF_69" w:tooltip="Illan-Gomez, 2012 #934" w:history="1">
        <w:r>
          <w:rPr>
            <w:rFonts w:cs="Times New Roman"/>
            <w:noProof/>
          </w:rPr>
          <w:t>69</w:t>
        </w:r>
      </w:hyperlink>
      <w:r>
        <w:rPr>
          <w:rFonts w:cs="Times New Roman"/>
          <w:noProof/>
        </w:rPr>
        <w:t xml:space="preserve">, </w:t>
      </w:r>
      <w:hyperlink w:anchor="_ENREF_90" w:tooltip="Need, 2005 #561" w:history="1">
        <w:r>
          <w:rPr>
            <w:rFonts w:cs="Times New Roman"/>
            <w:noProof/>
          </w:rPr>
          <w:t>90</w:t>
        </w:r>
      </w:hyperlink>
      <w:r>
        <w:rPr>
          <w:rFonts w:cs="Times New Roman"/>
          <w:noProof/>
        </w:rPr>
        <w:t xml:space="preserve">, </w:t>
      </w:r>
      <w:hyperlink w:anchor="_ENREF_100" w:tooltip="Rodríguez-Rodríguez, 2009 #739" w:history="1">
        <w:r>
          <w:rPr>
            <w:rFonts w:cs="Times New Roman"/>
            <w:noProof/>
          </w:rPr>
          <w:t>100</w:t>
        </w:r>
      </w:hyperlink>
      <w:r>
        <w:rPr>
          <w:rFonts w:cs="Times New Roman"/>
          <w:noProof/>
        </w:rPr>
        <w:t xml:space="preserve">, </w:t>
      </w:r>
      <w:hyperlink w:anchor="_ENREF_119" w:tooltip="vinh quoc Lu'o'ng, 2013 #935" w:history="1">
        <w:r>
          <w:rPr>
            <w:rFonts w:cs="Times New Roman"/>
            <w:noProof/>
          </w:rPr>
          <w:t>119</w:t>
        </w:r>
      </w:hyperlink>
      <w:r>
        <w:rPr>
          <w:rFonts w:cs="Times New Roman"/>
          <w:noProof/>
        </w:rPr>
        <w:t>)</w:t>
      </w:r>
      <w:r w:rsidR="008643FF">
        <w:rPr>
          <w:rFonts w:cs="Times New Roman"/>
        </w:rPr>
        <w:fldChar w:fldCharType="end"/>
      </w:r>
      <w:r>
        <w:rPr>
          <w:rFonts w:cs="Times New Roman"/>
        </w:rPr>
        <w:t>.</w:t>
      </w:r>
    </w:p>
    <w:p w:rsidR="00600AD5" w:rsidRDefault="00600AD5" w:rsidP="00600AD5">
      <w:pPr>
        <w:spacing w:line="480" w:lineRule="auto"/>
        <w:ind w:firstLine="720"/>
        <w:rPr>
          <w:rFonts w:cs="Times New Roman"/>
        </w:rPr>
      </w:pPr>
      <w:r w:rsidRPr="00ED10B5">
        <w:rPr>
          <w:rFonts w:cs="Times New Roman"/>
        </w:rPr>
        <w:t xml:space="preserve">There is a strong association between the time of year that you get your vitamin D levels measured and your vitamin D status.  The </w:t>
      </w:r>
      <w:proofErr w:type="spellStart"/>
      <w:r w:rsidRPr="00ED10B5">
        <w:rPr>
          <w:rFonts w:cs="Times New Roman"/>
        </w:rPr>
        <w:t>crosstabulation</w:t>
      </w:r>
      <w:proofErr w:type="spellEnd"/>
      <w:r w:rsidRPr="00ED10B5">
        <w:rPr>
          <w:rFonts w:cs="Times New Roman"/>
        </w:rPr>
        <w:t xml:space="preserve"> </w:t>
      </w:r>
      <w:r>
        <w:rPr>
          <w:rFonts w:cs="Times New Roman"/>
        </w:rPr>
        <w:t xml:space="preserve">analysis involving </w:t>
      </w:r>
      <w:proofErr w:type="spellStart"/>
      <w:r>
        <w:rPr>
          <w:rFonts w:cs="Times New Roman"/>
        </w:rPr>
        <w:t>VITD_Status</w:t>
      </w:r>
      <w:proofErr w:type="spellEnd"/>
      <w:r>
        <w:rPr>
          <w:rFonts w:cs="Times New Roman"/>
        </w:rPr>
        <w:t xml:space="preserve"> and VITD Synthesis</w:t>
      </w:r>
      <w:r w:rsidRPr="00ED10B5">
        <w:rPr>
          <w:rFonts w:cs="Times New Roman"/>
        </w:rPr>
        <w:t xml:space="preserve"> really illustrates that it is more difficult to maintain sufficient vitamin D status during t</w:t>
      </w:r>
      <w:r>
        <w:rPr>
          <w:rFonts w:cs="Times New Roman"/>
        </w:rPr>
        <w:t>he winter months.  The</w:t>
      </w:r>
      <w:r w:rsidRPr="00ED10B5">
        <w:rPr>
          <w:rFonts w:cs="Times New Roman"/>
        </w:rPr>
        <w:t xml:space="preserve"> findings of this a</w:t>
      </w:r>
      <w:r>
        <w:rPr>
          <w:rFonts w:cs="Times New Roman"/>
        </w:rPr>
        <w:t xml:space="preserve">nalysis that were reported in the Results section are common themes seen across the country and in the research literature </w:t>
      </w:r>
      <w:r w:rsidR="008643FF">
        <w:rPr>
          <w:rFonts w:cs="Times New Roman"/>
        </w:rPr>
        <w:fldChar w:fldCharType="begin">
          <w:fldData xml:space="preserve">PEVuZE5vdGU+PENpdGU+PEF1dGhvcj5XZWJiPC9BdXRob3I+PFllYXI+MjAwNjwvWWVhcj48UmVj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</w:fldData>
        </w:fldChar>
      </w:r>
      <w:r>
        <w:rPr>
          <w:rFonts w:cs="Times New Roman"/>
        </w:rPr>
        <w:instrText xml:space="preserve"> ADDIN EN.CITE </w:instrText>
      </w:r>
      <w:r w:rsidR="008643FF">
        <w:rPr>
          <w:rFonts w:cs="Times New Roman"/>
        </w:rPr>
        <w:fldChar w:fldCharType="begin">
          <w:fldData xml:space="preserve">PEVuZE5vdGU+PENpdGU+PEF1dGhvcj5XZWJiPC9BdXRob3I+PFllYXI+MjAwNjwvWWVhcj48UmVj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7" w:tooltip="Webb, 2006 #822" w:history="1">
        <w:r>
          <w:rPr>
            <w:rFonts w:cs="Times New Roman"/>
            <w:noProof/>
          </w:rPr>
          <w:t>127</w:t>
        </w:r>
      </w:hyperlink>
      <w:r>
        <w:rPr>
          <w:rFonts w:cs="Times New Roman"/>
          <w:noProof/>
        </w:rPr>
        <w:t xml:space="preserve">, </w:t>
      </w:r>
      <w:hyperlink w:anchor="_ENREF_129" w:tooltip="Webb, 1988 #812" w:history="1">
        <w:r>
          <w:rPr>
            <w:rFonts w:cs="Times New Roman"/>
            <w:noProof/>
          </w:rPr>
          <w:t>129</w:t>
        </w:r>
      </w:hyperlink>
      <w:r>
        <w:rPr>
          <w:rFonts w:cs="Times New Roman"/>
          <w:noProof/>
        </w:rPr>
        <w:t>)</w:t>
      </w:r>
      <w:r w:rsidR="008643FF">
        <w:rPr>
          <w:rFonts w:cs="Times New Roman"/>
        </w:rPr>
        <w:fldChar w:fldCharType="end"/>
      </w:r>
      <w:r>
        <w:rPr>
          <w:rFonts w:cs="Times New Roman"/>
        </w:rPr>
        <w:t xml:space="preserve">.  It is very crucial that the public understand how diligent and consistent they must be with their dietary and supplemental vitamin D intake during the winter months in order to maintain sufficient (&gt;30ng/ml) vitamin D status.  Norman, OK is at 35 degrees latitude, and research has shown that no vitamin D can be produced in the skin from sun exposure from November-to-February when living above 33 degrees latitude </w:t>
      </w:r>
      <w:r w:rsidR="008643FF">
        <w:rPr>
          <w:rFonts w:cs="Times New Roman"/>
        </w:rPr>
        <w:fldChar w:fldCharType="begin"/>
      </w:r>
      <w:r>
        <w:rPr>
          <w:rFonts w:cs="Times New Roman"/>
        </w:rPr>
        <w:instrText xml:space="preserve"> ADDIN EN.CITE &lt;EndNote&gt;&lt;Cite&gt;&lt;Author&gt;Webb&lt;/Author&gt;&lt;Year&gt;1988&lt;/Year&gt;&lt;RecNum&gt;812&lt;/RecNum&gt;&lt;DisplayText&gt;(129)&lt;/DisplayText&gt;&lt;record&gt;&lt;rec-number&gt;812&lt;/rec-number&gt;&lt;foreign-keys&gt;&lt;key app="EN" db-id="d5v0dwvt2z2w06erxr250p0z0as9st999tae"&gt;812&lt;/key&gt;&lt;/foreign-keys&gt;&lt;ref-type name="Journal Article"&gt;17&lt;/ref-type&gt;&lt;contributors&gt;&lt;authors&gt;&lt;author&gt;Webb, A. R.&lt;/author&gt;&lt;author&gt;Kline, L.&lt;/author&gt;&lt;author&gt;Holick, M. F.&lt;/author&gt;&lt;/authors&gt;&lt;/contributors&gt;&lt;auth-address&gt;Vitamin D, Skin, and Bone Research Laboratory, Boston University Medical School, Massachusetts 02118.&lt;/auth-address&gt;&lt;titles&gt;&lt;title&gt;Influence of season and latitude on the cutaneous synthesis of vitamin D3: exposure to winter sunlight in Boston and Edmonton will not promote vitamin D3 synthesis in human skin&lt;/title&gt;&lt;secondary-title&gt;J Clin Endocrinol Metab&lt;/secondary-title&gt;&lt;/titles&gt;&lt;periodical&gt;&lt;full-title&gt;J Clin Endocrinol Metab&lt;/full-title&gt;&lt;abbr-1&gt;The Journal of clinical endocrinology and metabolism&lt;/abbr-1&gt;&lt;/periodical&gt;&lt;pages&gt;373-8&lt;/pages&gt;&lt;volume&gt;67&lt;/volume&gt;&lt;number&gt;2&lt;/number&gt;&lt;edition&gt;1988/08/01&lt;/edition&gt;&lt;keywords&gt;&lt;keyword&gt;Alberta&lt;/keyword&gt;&lt;keyword&gt;Boston&lt;/keyword&gt;&lt;keyword&gt;Cholecalciferol/*biosynthesis&lt;/keyword&gt;&lt;keyword&gt;Dehydrocholesterols/biosynthesis/radiation effects&lt;/keyword&gt;&lt;keyword&gt;Humans&lt;/keyword&gt;&lt;keyword&gt;Photochemistry&lt;/keyword&gt;&lt;keyword&gt;*Seasons&lt;/keyword&gt;&lt;keyword&gt;Skin/*metabolism/radiation effects&lt;/keyword&gt;&lt;keyword&gt;*Sunlight&lt;/keyword&gt;&lt;keyword&gt;Ultraviolet Rays&lt;/keyword&gt;&lt;/keywords&gt;&lt;dates&gt;&lt;year&gt;1988&lt;/year&gt;&lt;pub-dates&gt;&lt;date&gt;Aug&lt;/date&gt;&lt;/pub-dates&gt;&lt;/dates&gt;&lt;isbn&gt;0021-972X (Print)&amp;#xD;0021-972X (Linking)&lt;/isbn&gt;&lt;accession-num&gt;2839537&lt;/accession-num&gt;&lt;urls&gt;&lt;related-urls&gt;&lt;url&gt;http://www.ncbi.nlm.nih.gov/pubmed/2839537&lt;/url&gt;&lt;/related-urls&gt;&lt;/urls&gt;&lt;language&gt;eng&lt;/language&gt;&lt;/record&gt;&lt;/Cite&gt;&lt;/EndNote&gt;</w:instrText>
      </w:r>
      <w:r w:rsidR="008643FF">
        <w:rPr>
          <w:rFonts w:cs="Times New Roman"/>
        </w:rPr>
        <w:fldChar w:fldCharType="separate"/>
      </w:r>
      <w:r>
        <w:rPr>
          <w:rFonts w:cs="Times New Roman"/>
          <w:noProof/>
        </w:rPr>
        <w:t>(</w:t>
      </w:r>
      <w:hyperlink w:anchor="_ENREF_129" w:tooltip="Webb, 1988 #812" w:history="1">
        <w:r>
          <w:rPr>
            <w:rFonts w:cs="Times New Roman"/>
            <w:noProof/>
          </w:rPr>
          <w:t>129</w:t>
        </w:r>
      </w:hyperlink>
      <w:r>
        <w:rPr>
          <w:rFonts w:cs="Times New Roman"/>
          <w:noProof/>
        </w:rPr>
        <w:t>)</w:t>
      </w:r>
      <w:r w:rsidR="008643FF">
        <w:rPr>
          <w:rFonts w:cs="Times New Roman"/>
        </w:rPr>
        <w:fldChar w:fldCharType="end"/>
      </w:r>
      <w:r>
        <w:rPr>
          <w:rFonts w:cs="Times New Roman"/>
        </w:rPr>
        <w:t xml:space="preserve">.  The solar zenith angle, which is the angle made by the sun’s light (vs vertical) is increased at higher latitudes and during the winter months, so that UVB radiation has to travel farther distances and gets absorbed by the ozone layer so less UVB photons reach the earth’s surface.  Combine this with up to a twofold decline in the epidermal stores of the vitamin D precursor 7-DHC with aging, and this older study population is at risk for vitamin D deficiency, especially in the winter months </w:t>
      </w:r>
      <w:r w:rsidR="008643FF">
        <w:rPr>
          <w:rFonts w:cs="Times New Roman"/>
        </w:rPr>
        <w:fldChar w:fldCharType="begin">
          <w:fldData xml:space="preserve">PEVuZE5vdGU+PENpdGU+PEF1dGhvcj5NYWNMYXVnaGxpbjwvQXV0aG9yPjxZZWFyPjE5ODU8L1ll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</w:fldData>
        </w:fldChar>
      </w:r>
      <w:r>
        <w:rPr>
          <w:rFonts w:cs="Times New Roman"/>
        </w:rPr>
        <w:instrText xml:space="preserve"> ADDIN EN.CITE </w:instrText>
      </w:r>
      <w:r w:rsidR="008643FF">
        <w:rPr>
          <w:rFonts w:cs="Times New Roman"/>
        </w:rPr>
        <w:fldChar w:fldCharType="begin">
          <w:fldData xml:space="preserve">PEVuZE5vdGU+PENpdGU+PEF1dGhvcj5NYWNMYXVnaGxpbjwvQXV0aG9yPjxZZWFyPjE5ODU8L1ll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0" w:tooltip="MacLaughlin, 1985 #921" w:history="1">
        <w:r>
          <w:rPr>
            <w:rFonts w:cs="Times New Roman"/>
            <w:noProof/>
          </w:rPr>
          <w:t>80</w:t>
        </w:r>
      </w:hyperlink>
      <w:r>
        <w:rPr>
          <w:rFonts w:cs="Times New Roman"/>
          <w:noProof/>
        </w:rPr>
        <w:t xml:space="preserve">, </w:t>
      </w:r>
      <w:hyperlink w:anchor="_ENREF_120" w:tooltip="Wacker, 2013 #908" w:history="1">
        <w:r>
          <w:rPr>
            <w:rFonts w:cs="Times New Roman"/>
            <w:noProof/>
          </w:rPr>
          <w:t>120</w:t>
        </w:r>
      </w:hyperlink>
      <w:r>
        <w:rPr>
          <w:rFonts w:cs="Times New Roman"/>
          <w:noProof/>
        </w:rPr>
        <w:t>)</w:t>
      </w:r>
      <w:r w:rsidR="008643FF">
        <w:rPr>
          <w:rFonts w:cs="Times New Roman"/>
        </w:rPr>
        <w:fldChar w:fldCharType="end"/>
      </w:r>
      <w:r>
        <w:rPr>
          <w:rFonts w:cs="Times New Roman"/>
        </w:rPr>
        <w:t xml:space="preserve">.  </w:t>
      </w:r>
    </w:p>
    <w:p w:rsidR="00600AD5" w:rsidRDefault="00600AD5" w:rsidP="00600AD5">
      <w:pPr>
        <w:spacing w:after="0" w:line="480" w:lineRule="auto"/>
        <w:rPr>
          <w:rFonts w:cs="Times New Roman"/>
        </w:rPr>
      </w:pPr>
      <w:r>
        <w:rPr>
          <w:rFonts w:cs="Times New Roman"/>
        </w:rPr>
        <w:lastRenderedPageBreak/>
        <w:tab/>
        <w:t xml:space="preserve">The importance of sensible sun exposure (without SPF, which reduces the capacity of the skin to make vitamin D by &gt;95%) cannot be underestimated, as there are many advertisements, public service announcements, and even governmental programs that attempt to scare people away from the sun, and the general public is not exposed to the benefits of sensible sun exposure in the media.  Even Healthy People 2020 has a goal of a 10% improvement in the number of adults who report that they are very likely to limit their sun exposure, use sunscreen, or wear protective clothing.  In fact, the new RDAs for vitamin D were created for an individual receiving minimal sun exposure due to the perceived skin cancer risk and variability in cutaneous vitamin D synthesis via UVB radiation </w:t>
      </w:r>
      <w:r w:rsidR="008643FF">
        <w:rPr>
          <w:rFonts w:cs="Times New Roman"/>
        </w:rPr>
        <w:fldChar w:fldCharType="begin">
          <w:fldData xml:space="preserve">PEVuZE5vdGU+PENpdGU+PEF1dGhvcj5Sb3NzPC9BdXRob3I+PFllYXI+MjAxMTwvWWVhcj48UmVj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</w:fldData>
        </w:fldChar>
      </w:r>
      <w:r>
        <w:rPr>
          <w:rFonts w:cs="Times New Roman"/>
        </w:rPr>
        <w:instrText xml:space="preserve"> ADDIN EN.CITE </w:instrText>
      </w:r>
      <w:r w:rsidR="008643FF">
        <w:rPr>
          <w:rFonts w:cs="Times New Roman"/>
        </w:rPr>
        <w:fldChar w:fldCharType="begin">
          <w:fldData xml:space="preserve">PEVuZE5vdGU+PENpdGU+PEF1dGhvcj5Sb3NzPC9BdXRob3I+PFllYXI+MjAxMTwvWWVhcj48UmVj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02" w:tooltip="Ross, 2011 #881" w:history="1">
        <w:r>
          <w:rPr>
            <w:rFonts w:cs="Times New Roman"/>
            <w:noProof/>
          </w:rPr>
          <w:t>102</w:t>
        </w:r>
      </w:hyperlink>
      <w:r>
        <w:rPr>
          <w:rFonts w:cs="Times New Roman"/>
          <w:noProof/>
        </w:rPr>
        <w:t>)</w:t>
      </w:r>
      <w:r w:rsidR="008643FF">
        <w:rPr>
          <w:rFonts w:cs="Times New Roman"/>
        </w:rPr>
        <w:fldChar w:fldCharType="end"/>
      </w:r>
      <w:r>
        <w:rPr>
          <w:rFonts w:cs="Times New Roman"/>
        </w:rPr>
        <w:t xml:space="preserve">.  The message of the benefits of sensible sun exposure is clearly not getting out to the public at large, and this leads to a large portion of our population missing out on the best and easiest method of maintaining sufficient vitamin D status.  </w:t>
      </w:r>
    </w:p>
    <w:p w:rsidR="00600AD5" w:rsidRDefault="00600AD5" w:rsidP="00600AD5">
      <w:pPr>
        <w:spacing w:after="0" w:line="480" w:lineRule="auto"/>
        <w:rPr>
          <w:rFonts w:cs="Times New Roman"/>
        </w:rPr>
      </w:pPr>
      <w:r>
        <w:rPr>
          <w:rFonts w:cs="Times New Roman"/>
        </w:rPr>
        <w:tab/>
        <w:t>If an individual gets regular sensible sun exposure (preferably through exercise), eats breakfast everyday (vitamin D fortified breakfast foods like cereal, milk, orange juice, and eggs), and adds a vitamin D supplement (especially in the winter), they will take in the recommended 1000-2000 IU/d that most vitamin D researchers recommend to reach sufficient vitamin D status so that they can take advantage of the potential extra skeletal benefits.</w:t>
      </w:r>
    </w:p>
    <w:p w:rsidR="00600AD5" w:rsidRPr="00051466" w:rsidRDefault="00600AD5" w:rsidP="00600AD5">
      <w:pPr>
        <w:spacing w:after="0" w:line="480" w:lineRule="auto"/>
        <w:rPr>
          <w:rFonts w:cs="Times New Roman"/>
          <w:b/>
        </w:rPr>
      </w:pPr>
      <w:r w:rsidRPr="00051466">
        <w:rPr>
          <w:rFonts w:cs="Times New Roman"/>
          <w:b/>
        </w:rPr>
        <w:t>Body Composition and Vitamin D</w:t>
      </w:r>
    </w:p>
    <w:p w:rsidR="00600AD5" w:rsidRPr="00711E79" w:rsidRDefault="00600AD5" w:rsidP="00600AD5">
      <w:pPr>
        <w:spacing w:after="0" w:line="480" w:lineRule="auto"/>
        <w:rPr>
          <w:rFonts w:cs="Times New Roman"/>
        </w:rPr>
      </w:pPr>
      <w:r w:rsidRPr="00711E79">
        <w:rPr>
          <w:rFonts w:cs="Times New Roman"/>
        </w:rPr>
        <w:tab/>
        <w:t xml:space="preserve">Our results show that the females in the low PA group were the heaviest and had the highest BMI, %BF, A/G Ratio, </w:t>
      </w:r>
      <w:proofErr w:type="spellStart"/>
      <w:r w:rsidRPr="00711E79">
        <w:rPr>
          <w:rFonts w:cs="Times New Roman"/>
        </w:rPr>
        <w:t>WCcm</w:t>
      </w:r>
      <w:proofErr w:type="spellEnd"/>
      <w:r w:rsidRPr="00711E79">
        <w:rPr>
          <w:rFonts w:cs="Times New Roman"/>
        </w:rPr>
        <w:t>, as well as the lowest circulating vitamin D (25(OH</w:t>
      </w:r>
      <w:proofErr w:type="gramStart"/>
      <w:r w:rsidRPr="00711E79">
        <w:rPr>
          <w:rFonts w:cs="Times New Roman"/>
        </w:rPr>
        <w:t>)D</w:t>
      </w:r>
      <w:proofErr w:type="gramEnd"/>
      <w:r w:rsidRPr="00711E79">
        <w:rPr>
          <w:rFonts w:cs="Times New Roman"/>
        </w:rPr>
        <w:t>) lev</w:t>
      </w:r>
      <w:r>
        <w:rPr>
          <w:rFonts w:cs="Times New Roman"/>
        </w:rPr>
        <w:t>els.  These results</w:t>
      </w:r>
      <w:r w:rsidRPr="00711E79">
        <w:rPr>
          <w:rFonts w:cs="Times New Roman"/>
        </w:rPr>
        <w:t xml:space="preserve"> put these females in the obese category and at increased risk for chronic disease.  The males in this study also had BMI, %BF, A/G </w:t>
      </w:r>
      <w:r w:rsidRPr="00711E79">
        <w:rPr>
          <w:rFonts w:cs="Times New Roman"/>
        </w:rPr>
        <w:lastRenderedPageBreak/>
        <w:t xml:space="preserve">Ratio, and </w:t>
      </w:r>
      <w:proofErr w:type="spellStart"/>
      <w:r w:rsidRPr="00711E79">
        <w:rPr>
          <w:rFonts w:cs="Times New Roman"/>
        </w:rPr>
        <w:t>WCcm</w:t>
      </w:r>
      <w:proofErr w:type="spellEnd"/>
      <w:r w:rsidRPr="00711E79">
        <w:rPr>
          <w:rFonts w:cs="Times New Roman"/>
        </w:rPr>
        <w:t xml:space="preserve"> measures that put them in overweight/obese and at risk categorizations.  The least physically active males had the highest BMI, %BF, and </w:t>
      </w:r>
      <w:proofErr w:type="spellStart"/>
      <w:r w:rsidRPr="00711E79">
        <w:rPr>
          <w:rFonts w:cs="Times New Roman"/>
        </w:rPr>
        <w:t>WCcm</w:t>
      </w:r>
      <w:proofErr w:type="spellEnd"/>
      <w:r w:rsidRPr="00711E79">
        <w:rPr>
          <w:rFonts w:cs="Times New Roman"/>
        </w:rPr>
        <w:t xml:space="preserve"> and also had the lowest circulating vitamin D (25(OH</w:t>
      </w:r>
      <w:proofErr w:type="gramStart"/>
      <w:r w:rsidRPr="00711E79">
        <w:rPr>
          <w:rFonts w:cs="Times New Roman"/>
        </w:rPr>
        <w:t>)D</w:t>
      </w:r>
      <w:proofErr w:type="gramEnd"/>
      <w:r w:rsidRPr="00711E79">
        <w:rPr>
          <w:rFonts w:cs="Times New Roman"/>
        </w:rPr>
        <w:t xml:space="preserve">) levels.  These results reinforce numerous studies where researchers found that overweight/obese individuals tend to have a worse vitamin D status than those with less adipose tissue </w:t>
      </w:r>
      <w:r w:rsidR="008643FF">
        <w:rPr>
          <w:rFonts w:cs="Times New Roman"/>
        </w:rPr>
        <w:fldChar w:fldCharType="begin">
          <w:fldData xml:space="preserve">PEVuZE5vdGU+PENpdGU+PEF1dGhvcj5Ccm9jazwvQXV0aG9yPjxZZWFyPjIwMTA8L1llYXI+PFJl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</w:fldData>
        </w:fldChar>
      </w:r>
      <w:r>
        <w:rPr>
          <w:rFonts w:cs="Times New Roman"/>
        </w:rPr>
        <w:instrText xml:space="preserve"> ADDIN EN.CITE </w:instrText>
      </w:r>
      <w:r w:rsidR="008643FF">
        <w:rPr>
          <w:rFonts w:cs="Times New Roman"/>
        </w:rPr>
        <w:fldChar w:fldCharType="begin">
          <w:fldData xml:space="preserve">PEVuZE5vdGU+PENpdGU+PEF1dGhvcj5Ccm9jazwvQXV0aG9yPjxZZWFyPjIwMTA8L1llYXI+PFJl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9" w:tooltip="Brock, 2010 #738" w:history="1">
        <w:r>
          <w:rPr>
            <w:rFonts w:cs="Times New Roman"/>
            <w:noProof/>
          </w:rPr>
          <w:t>19</w:t>
        </w:r>
      </w:hyperlink>
      <w:r>
        <w:rPr>
          <w:rFonts w:cs="Times New Roman"/>
          <w:noProof/>
        </w:rPr>
        <w:t xml:space="preserve">, </w:t>
      </w:r>
      <w:hyperlink w:anchor="_ENREF_68" w:tooltip="Holick, 1972 #886" w:history="1">
        <w:r>
          <w:rPr>
            <w:rFonts w:cs="Times New Roman"/>
            <w:noProof/>
          </w:rPr>
          <w:t>68</w:t>
        </w:r>
      </w:hyperlink>
      <w:r>
        <w:rPr>
          <w:rFonts w:cs="Times New Roman"/>
          <w:noProof/>
        </w:rPr>
        <w:t xml:space="preserve">, </w:t>
      </w:r>
      <w:hyperlink w:anchor="_ENREF_74" w:tooltip="Konradsen, 2008 #740" w:history="1">
        <w:r>
          <w:rPr>
            <w:rFonts w:cs="Times New Roman"/>
            <w:noProof/>
          </w:rPr>
          <w:t>74</w:t>
        </w:r>
      </w:hyperlink>
      <w:r>
        <w:rPr>
          <w:rFonts w:cs="Times New Roman"/>
          <w:noProof/>
        </w:rPr>
        <w:t xml:space="preserve">, </w:t>
      </w:r>
      <w:hyperlink w:anchor="_ENREF_90" w:tooltip="Need, 2005 #561" w:history="1">
        <w:r>
          <w:rPr>
            <w:rFonts w:cs="Times New Roman"/>
            <w:noProof/>
          </w:rPr>
          <w:t>90</w:t>
        </w:r>
      </w:hyperlink>
      <w:r>
        <w:rPr>
          <w:rFonts w:cs="Times New Roman"/>
          <w:noProof/>
        </w:rPr>
        <w:t xml:space="preserve">, </w:t>
      </w:r>
      <w:hyperlink w:anchor="_ENREF_100" w:tooltip="Rodríguez-Rodríguez, 2009 #739" w:history="1">
        <w:r>
          <w:rPr>
            <w:rFonts w:cs="Times New Roman"/>
            <w:noProof/>
          </w:rPr>
          <w:t>100</w:t>
        </w:r>
      </w:hyperlink>
      <w:r>
        <w:rPr>
          <w:rFonts w:cs="Times New Roman"/>
          <w:noProof/>
        </w:rPr>
        <w:t xml:space="preserve">, </w:t>
      </w:r>
      <w:hyperlink w:anchor="_ENREF_132" w:tooltip="Wortsman, 2000 #579" w:history="1">
        <w:r>
          <w:rPr>
            <w:rFonts w:cs="Times New Roman"/>
            <w:noProof/>
          </w:rPr>
          <w:t>132</w:t>
        </w:r>
      </w:hyperlink>
      <w:r>
        <w:rPr>
          <w:rFonts w:cs="Times New Roman"/>
          <w:noProof/>
        </w:rPr>
        <w:t>)</w:t>
      </w:r>
      <w:r w:rsidR="008643FF">
        <w:rPr>
          <w:rFonts w:cs="Times New Roman"/>
        </w:rPr>
        <w:fldChar w:fldCharType="end"/>
      </w:r>
      <w:r w:rsidRPr="00711E79">
        <w:rPr>
          <w:rFonts w:cs="Times New Roman"/>
        </w:rPr>
        <w:t>.  The exact mechanism as to why overweight/obese individuals tend to have lower 25(OH</w:t>
      </w:r>
      <w:proofErr w:type="gramStart"/>
      <w:r w:rsidRPr="00711E79">
        <w:rPr>
          <w:rFonts w:cs="Times New Roman"/>
        </w:rPr>
        <w:t>)D</w:t>
      </w:r>
      <w:proofErr w:type="gramEnd"/>
      <w:r w:rsidRPr="00711E79">
        <w:rPr>
          <w:rFonts w:cs="Times New Roman"/>
        </w:rPr>
        <w:t xml:space="preserve"> levels is not completely understood.  Vitamin D sequestration inside adipose tissue is a possible explanation.  </w:t>
      </w:r>
      <w:proofErr w:type="spellStart"/>
      <w:r w:rsidRPr="00711E79">
        <w:rPr>
          <w:rFonts w:cs="Times New Roman"/>
        </w:rPr>
        <w:t>Worstman</w:t>
      </w:r>
      <w:proofErr w:type="spellEnd"/>
      <w:r w:rsidRPr="00711E79">
        <w:rPr>
          <w:rFonts w:cs="Times New Roman"/>
        </w:rPr>
        <w:t xml:space="preserve"> and Brock have both done studies where high BMI (&gt;30) is significantly (p&lt;0.05) associated with low 25(OH)D levels, with </w:t>
      </w:r>
      <w:proofErr w:type="spellStart"/>
      <w:r w:rsidRPr="00711E79">
        <w:rPr>
          <w:rFonts w:cs="Times New Roman"/>
        </w:rPr>
        <w:t>Worstman</w:t>
      </w:r>
      <w:proofErr w:type="spellEnd"/>
      <w:r w:rsidRPr="00711E79">
        <w:rPr>
          <w:rFonts w:cs="Times New Roman"/>
        </w:rPr>
        <w:t xml:space="preserve"> doing a UVB exposure study and the obese subjects had a 57% lower vitamin D</w:t>
      </w:r>
      <w:r w:rsidRPr="00711E79">
        <w:rPr>
          <w:rFonts w:cs="Times New Roman"/>
          <w:vertAlign w:val="subscript"/>
        </w:rPr>
        <w:t>3</w:t>
      </w:r>
      <w:r w:rsidRPr="00711E79">
        <w:rPr>
          <w:rFonts w:cs="Times New Roman"/>
        </w:rPr>
        <w:t xml:space="preserve"> concentration than the non-obese subjects after UVB exposure</w:t>
      </w:r>
      <w:r>
        <w:rPr>
          <w:rFonts w:cs="Times New Roman"/>
        </w:rPr>
        <w:t xml:space="preserve"> </w:t>
      </w:r>
      <w:r w:rsidR="008643FF">
        <w:rPr>
          <w:rFonts w:cs="Times New Roman"/>
        </w:rPr>
        <w:fldChar w:fldCharType="begin"/>
      </w:r>
      <w:r>
        <w:rPr>
          <w:rFonts w:cs="Times New Roman"/>
        </w:rPr>
        <w:instrText xml:space="preserve"> ADDIN EN.CITE &lt;EndNote&gt;&lt;Cite&gt;&lt;Author&gt;Brock&lt;/Author&gt;&lt;Year&gt;2010&lt;/Year&gt;&lt;RecNum&gt;738&lt;/RecNum&gt;&lt;DisplayText&gt;(19, 132)&lt;/DisplayText&gt;&lt;record&gt;&lt;rec-number&gt;738&lt;/rec-number&gt;&lt;foreign-keys&gt;&lt;key app="EN" db-id="d5v0dwvt2z2w06erxr250p0z0as9st999tae"&gt;738&lt;/key&gt;&lt;/foreign-keys&gt;&lt;ref-type name="Journal Article"&gt;17&lt;/ref-type&gt;&lt;contributors&gt;&lt;authors&gt;&lt;author&gt;Brock, K.&lt;/author&gt;&lt;author&gt;Huang, W.Y.&lt;/author&gt;&lt;author&gt;Fraser, DR&lt;/author&gt;&lt;author&gt;Ke, L.&lt;/author&gt;&lt;author&gt;Tseng, M.&lt;/author&gt;&lt;author&gt;Stolzenberg-Solomon, R.&lt;/author&gt;&lt;author&gt;Peters, U.&lt;/author&gt;&lt;author&gt;Ahn, J.&lt;/author&gt;&lt;author&gt;Purdue, M.&lt;/author&gt;&lt;author&gt;Mason, RS&lt;/author&gt;&lt;/authors&gt;&lt;/contributors&gt;&lt;titles&gt;&lt;title&gt;Low vitamin D status is associated with physical inactivity, obesity and low vitamin D intake in a large US sample of healthy middle-aged men and women&lt;/title&gt;&lt;secondary-title&gt;The Journal of steroid biochemistry and molecular biology&lt;/secondary-title&gt;&lt;/titles&gt;&lt;periodical&gt;&lt;full-title&gt;J Steroid Biochem Mol Biol&lt;/full-title&gt;&lt;abbr-1&gt;The Journal of steroid biochemistry and molecular biology&lt;/abbr-1&gt;&lt;/periodical&gt;&lt;pages&gt;462-466&lt;/pages&gt;&lt;volume&gt;121&lt;/volume&gt;&lt;number&gt;1-2&lt;/number&gt;&lt;dates&gt;&lt;year&gt;2010&lt;/year&gt;&lt;/dates&gt;&lt;isbn&gt;0960-0760&lt;/isbn&gt;&lt;urls&gt;&lt;/urls&gt;&lt;/record&gt;&lt;/Cite&gt;&lt;Cite&gt;&lt;Author&gt;Wortsman&lt;/Author&gt;&lt;Year&gt;2000&lt;/Year&gt;&lt;RecNum&gt;579&lt;/RecNum&gt;&lt;record&gt;&lt;rec-number&gt;579&lt;/rec-number&gt;&lt;foreign-keys&gt;&lt;key app="EN" db-id="d5v0dwvt2z2w06erxr250p0z0as9st999tae"&gt;579&lt;/key&gt;&lt;/foreign-keys&gt;&lt;ref-type name="Journal Article"&gt;17&lt;/ref-type&gt;&lt;contributors&gt;&lt;authors&gt;&lt;author&gt;Wortsman, J.&lt;/author&gt;&lt;author&gt;Matsuoka, L.Y.&lt;/author&gt;&lt;author&gt;Chen, T.C.&lt;/author&gt;&lt;author&gt;Lu, Z.&lt;/author&gt;&lt;author&gt;Holick, M.F.&lt;/author&gt;&lt;/authors&gt;&lt;/contributors&gt;&lt;titles&gt;&lt;title&gt;Decreased bioavailability of vitamin D in obesity&lt;/title&gt;&lt;secondary-title&gt;The American journal of clinical nutrition&lt;/secondary-title&gt;&lt;/titles&gt;&lt;periodical&gt;&lt;full-title&gt;Am J Clin Nutr&lt;/full-title&gt;&lt;abbr-1&gt;The American journal of clinical nutrition&lt;/abbr-1&gt;&lt;/periodical&gt;&lt;pages&gt;690&lt;/pages&gt;&lt;volume&gt;72&lt;/volume&gt;&lt;number&gt;3&lt;/number&gt;&lt;dates&gt;&lt;year&gt;2000&lt;/year&gt;&lt;/dates&gt;&lt;isbn&gt;0002-9165&lt;/isbn&gt;&lt;urls&gt;&lt;/urls&gt;&lt;/record&gt;&lt;/Cite&gt;&lt;/EndNote&gt;</w:instrText>
      </w:r>
      <w:r w:rsidR="008643FF">
        <w:rPr>
          <w:rFonts w:cs="Times New Roman"/>
        </w:rPr>
        <w:fldChar w:fldCharType="separate"/>
      </w:r>
      <w:r>
        <w:rPr>
          <w:rFonts w:cs="Times New Roman"/>
          <w:noProof/>
        </w:rPr>
        <w:t>(</w:t>
      </w:r>
      <w:hyperlink w:anchor="_ENREF_19" w:tooltip="Brock, 2010 #738" w:history="1">
        <w:r>
          <w:rPr>
            <w:rFonts w:cs="Times New Roman"/>
            <w:noProof/>
          </w:rPr>
          <w:t>19</w:t>
        </w:r>
      </w:hyperlink>
      <w:r>
        <w:rPr>
          <w:rFonts w:cs="Times New Roman"/>
          <w:noProof/>
        </w:rPr>
        <w:t xml:space="preserve">, </w:t>
      </w:r>
      <w:hyperlink w:anchor="_ENREF_132" w:tooltip="Wortsman, 2000 #579" w:history="1">
        <w:r>
          <w:rPr>
            <w:rFonts w:cs="Times New Roman"/>
            <w:noProof/>
          </w:rPr>
          <w:t>132</w:t>
        </w:r>
      </w:hyperlink>
      <w:r>
        <w:rPr>
          <w:rFonts w:cs="Times New Roman"/>
          <w:noProof/>
        </w:rPr>
        <w:t>)</w:t>
      </w:r>
      <w:r w:rsidR="008643FF">
        <w:rPr>
          <w:rFonts w:cs="Times New Roman"/>
        </w:rPr>
        <w:fldChar w:fldCharType="end"/>
      </w:r>
      <w:r w:rsidRPr="00711E79">
        <w:rPr>
          <w:rFonts w:cs="Times New Roman"/>
        </w:rPr>
        <w:t xml:space="preserve">.  </w:t>
      </w:r>
    </w:p>
    <w:p w:rsidR="00600AD5" w:rsidRDefault="00600AD5" w:rsidP="00600AD5">
      <w:pPr>
        <w:spacing w:after="0" w:line="480" w:lineRule="auto"/>
        <w:rPr>
          <w:rFonts w:cs="Times New Roman"/>
        </w:rPr>
      </w:pPr>
      <w:r w:rsidRPr="00711E79">
        <w:rPr>
          <w:rFonts w:cs="Times New Roman"/>
        </w:rPr>
        <w:tab/>
        <w:t xml:space="preserve">There are other hypotheses for lower vitamin D status in overweight/obese individuals, and one of them also could lead to a strategy to improve vitamin D status.  </w:t>
      </w:r>
      <w:proofErr w:type="spellStart"/>
      <w:r w:rsidRPr="00711E79">
        <w:rPr>
          <w:rFonts w:cs="Times New Roman"/>
        </w:rPr>
        <w:t>Drincic</w:t>
      </w:r>
      <w:proofErr w:type="spellEnd"/>
      <w:r w:rsidRPr="00711E79">
        <w:rPr>
          <w:rFonts w:cs="Times New Roman"/>
        </w:rPr>
        <w:t xml:space="preserve"> </w:t>
      </w:r>
      <w:r>
        <w:rPr>
          <w:rFonts w:cs="Times New Roman"/>
        </w:rPr>
        <w:t xml:space="preserve">et al. </w:t>
      </w:r>
      <w:r w:rsidR="008643FF">
        <w:rPr>
          <w:rFonts w:cs="Times New Roman"/>
        </w:rPr>
        <w:fldChar w:fldCharType="begin"/>
      </w:r>
      <w:r>
        <w:rPr>
          <w:rFonts w:cs="Times New Roman"/>
        </w:rPr>
        <w:instrText xml:space="preserve"> ADDIN EN.CITE &lt;EndNote&gt;&lt;Cite&gt;&lt;Author&gt;Drincic&lt;/Author&gt;&lt;Year&gt;2012&lt;/Year&gt;&lt;RecNum&gt;862&lt;/RecNum&gt;&lt;DisplayText&gt;(32)&lt;/DisplayText&gt;&lt;record&gt;&lt;rec-number&gt;862&lt;/rec-number&gt;&lt;foreign-keys&gt;&lt;key app="EN" db-id="d5v0dwvt2z2w06erxr250p0z0as9st999tae"&gt;862&lt;/key&gt;&lt;/foreign-keys&gt;&lt;ref-type name="Journal Article"&gt;17&lt;/ref-type&gt;&lt;contributors&gt;&lt;authors&gt;&lt;author&gt;Drincic, A. T.&lt;/author&gt;&lt;author&gt;Armas, L. A.&lt;/author&gt;&lt;author&gt;Van Diest, E. E.&lt;/author&gt;&lt;author&gt;Heaney, R. P.&lt;/author&gt;&lt;/authors&gt;&lt;/contributors&gt;&lt;auth-address&gt;Department of Medicine, Creighton University, Omaha, NE, USA.&lt;/auth-address&gt;&lt;titles&gt;&lt;title&gt;Volumetric dilution, rather than sequestration best explains the low vitamin D status of obesity&lt;/title&gt;&lt;secondary-title&gt;Obesity (Silver Spring)&lt;/secondary-title&gt;&lt;alt-title&gt;Obesity&lt;/alt-title&gt;&lt;/titles&gt;&lt;periodical&gt;&lt;full-title&gt;Obesity (Silver Spring)&lt;/full-title&gt;&lt;abbr-1&gt;Obesity&lt;/abbr-1&gt;&lt;/periodical&gt;&lt;alt-periodical&gt;&lt;full-title&gt;Obesity (Silver Spring)&lt;/full-title&gt;&lt;abbr-1&gt;Obesity&lt;/abbr-1&gt;&lt;/alt-periodical&gt;&lt;pages&gt;1444-8&lt;/pages&gt;&lt;volume&gt;20&lt;/volume&gt;&lt;number&gt;7&lt;/number&gt;&lt;keywords&gt;&lt;keyword&gt;Aged&lt;/keyword&gt;&lt;keyword&gt;Body Mass Index&lt;/keyword&gt;&lt;keyword&gt;Body Weight&lt;/keyword&gt;&lt;keyword&gt;Cohort Studies&lt;/keyword&gt;&lt;keyword&gt;Cross-Sectional Studies&lt;/keyword&gt;&lt;keyword&gt;Female&lt;/keyword&gt;&lt;keyword&gt;Humans&lt;/keyword&gt;&lt;keyword&gt;*Indicator Dilution Techniques&lt;/keyword&gt;&lt;keyword&gt;Obesity/*blood/diet therapy&lt;/keyword&gt;&lt;keyword&gt;Predictive Value of Tests&lt;/keyword&gt;&lt;keyword&gt;Vitamin D/*analogs &amp;amp; derivatives/blood/therapeutic use&lt;/keyword&gt;&lt;keyword&gt;Vitamin D Deficiency/*blood&lt;/keyword&gt;&lt;/keywords&gt;&lt;dates&gt;&lt;year&gt;2012&lt;/year&gt;&lt;pub-dates&gt;&lt;date&gt;Jul&lt;/date&gt;&lt;/pub-dates&gt;&lt;/dates&gt;&lt;isbn&gt;1930-739X (Electronic)&amp;#xD;1930-7381 (Linking)&lt;/isbn&gt;&lt;accession-num&gt;22262154&lt;/accession-num&gt;&lt;urls&gt;&lt;related-urls&gt;&lt;url&gt;http://www.ncbi.nlm.nih.gov/pubmed/22262154&lt;/url&gt;&lt;/related-urls&gt;&lt;/urls&gt;&lt;electronic-resource-num&gt;10.1038/oby.2011.404&lt;/electronic-resource-num&gt;&lt;/record&gt;&lt;/Cite&gt;&lt;/EndNote&gt;</w:instrText>
      </w:r>
      <w:r w:rsidR="008643FF">
        <w:rPr>
          <w:rFonts w:cs="Times New Roman"/>
        </w:rPr>
        <w:fldChar w:fldCharType="separate"/>
      </w:r>
      <w:r>
        <w:rPr>
          <w:rFonts w:cs="Times New Roman"/>
          <w:noProof/>
        </w:rPr>
        <w:t>(</w:t>
      </w:r>
      <w:hyperlink w:anchor="_ENREF_32" w:tooltip="Drincic, 2012 #862" w:history="1">
        <w:r>
          <w:rPr>
            <w:rFonts w:cs="Times New Roman"/>
            <w:noProof/>
          </w:rPr>
          <w:t>32</w:t>
        </w:r>
      </w:hyperlink>
      <w:r>
        <w:rPr>
          <w:rFonts w:cs="Times New Roman"/>
          <w:noProof/>
        </w:rPr>
        <w:t>)</w:t>
      </w:r>
      <w:r w:rsidR="008643FF">
        <w:rPr>
          <w:rFonts w:cs="Times New Roman"/>
        </w:rPr>
        <w:fldChar w:fldCharType="end"/>
      </w:r>
      <w:r>
        <w:rPr>
          <w:rFonts w:cs="Times New Roman"/>
        </w:rPr>
        <w:t xml:space="preserve"> used a volumetric dilution model to conclude that if you adjust for body weight/size in these overweight/obese individuals, there is no longer any difference between overweight/obese and healthy individuals in vitamin D status.  They concluded that treatment based on body weight and a range of 70-80 IU/kg/day would be needed to produce sufficient vitamin D status in these overweight/obese individuals.  Vitamin D intake based on body weight/size has been shown in numerous studies </w:t>
      </w:r>
      <w:r w:rsidR="008643FF">
        <w:rPr>
          <w:rFonts w:cs="Times New Roman"/>
        </w:rPr>
        <w:fldChar w:fldCharType="begin">
          <w:fldData xml:space="preserve">PEVuZE5vdGU+PENpdGU+PEF1dGhvcj5BZ3VpcnJlIENhc3RhbmVkYTwvQXV0aG9yPjxZZWFyPjIw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PEVuZE5vdGU+PENpdGU+PEF1dGhvcj5BZ3VpcnJlIENhc3RhbmVkYTwvQXV0aG9yPjxZZWFyPjIw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4" w:tooltip="Aguirre Castaneda, 2012 #899" w:history="1">
        <w:r>
          <w:rPr>
            <w:rFonts w:cs="Times New Roman"/>
            <w:noProof/>
          </w:rPr>
          <w:t>4</w:t>
        </w:r>
      </w:hyperlink>
      <w:r>
        <w:rPr>
          <w:rFonts w:cs="Times New Roman"/>
          <w:noProof/>
        </w:rPr>
        <w:t xml:space="preserve">, </w:t>
      </w:r>
      <w:hyperlink w:anchor="_ENREF_40" w:tooltip="Gallagher, 2012 #902" w:history="1">
        <w:r>
          <w:rPr>
            <w:rFonts w:cs="Times New Roman"/>
            <w:noProof/>
          </w:rPr>
          <w:t>40</w:t>
        </w:r>
      </w:hyperlink>
      <w:r>
        <w:rPr>
          <w:rFonts w:cs="Times New Roman"/>
          <w:noProof/>
        </w:rPr>
        <w:t xml:space="preserve">, </w:t>
      </w:r>
      <w:hyperlink w:anchor="_ENREF_41" w:tooltip="Gallagher, 2013 #879" w:history="1">
        <w:r>
          <w:rPr>
            <w:rFonts w:cs="Times New Roman"/>
            <w:noProof/>
          </w:rPr>
          <w:t>41</w:t>
        </w:r>
      </w:hyperlink>
      <w:r>
        <w:rPr>
          <w:rFonts w:cs="Times New Roman"/>
          <w:noProof/>
        </w:rPr>
        <w:t xml:space="preserve">, </w:t>
      </w:r>
      <w:hyperlink w:anchor="_ENREF_75" w:tooltip="Lagunova, 2009 #840" w:history="1">
        <w:r>
          <w:rPr>
            <w:rFonts w:cs="Times New Roman"/>
            <w:noProof/>
          </w:rPr>
          <w:t>75</w:t>
        </w:r>
      </w:hyperlink>
      <w:r>
        <w:rPr>
          <w:rFonts w:cs="Times New Roman"/>
          <w:noProof/>
        </w:rPr>
        <w:t xml:space="preserve">, </w:t>
      </w:r>
      <w:hyperlink w:anchor="_ENREF_77" w:tooltip="Lee, 2009 #880" w:history="1">
        <w:r>
          <w:rPr>
            <w:rFonts w:cs="Times New Roman"/>
            <w:noProof/>
          </w:rPr>
          <w:t>77</w:t>
        </w:r>
      </w:hyperlink>
      <w:r>
        <w:rPr>
          <w:rFonts w:cs="Times New Roman"/>
          <w:noProof/>
        </w:rPr>
        <w:t>)</w:t>
      </w:r>
      <w:r w:rsidR="008643FF">
        <w:rPr>
          <w:rFonts w:cs="Times New Roman"/>
        </w:rPr>
        <w:fldChar w:fldCharType="end"/>
      </w:r>
      <w:r>
        <w:rPr>
          <w:rFonts w:cs="Times New Roman"/>
        </w:rPr>
        <w:t>, and having this knowledge creates an easy and effective strategy for the overweight/obese population to eliminate their vitamin D deficiency/insufficiency and help create a healthier environment in their metabolically active adipose tissue.</w:t>
      </w:r>
    </w:p>
    <w:p w:rsidR="00600AD5" w:rsidRDefault="00600AD5" w:rsidP="00600AD5">
      <w:pPr>
        <w:spacing w:after="0" w:line="480" w:lineRule="auto"/>
        <w:rPr>
          <w:rFonts w:cs="Times New Roman"/>
        </w:rPr>
      </w:pPr>
      <w:r>
        <w:rPr>
          <w:rFonts w:cs="Times New Roman"/>
        </w:rPr>
        <w:lastRenderedPageBreak/>
        <w:tab/>
        <w:t xml:space="preserve">In addition to knowing that one needs more vitamin D if they are overweight/obese, losing weight leads to improved 25(OH)D levels </w:t>
      </w:r>
      <w:r w:rsidR="008643FF">
        <w:rPr>
          <w:rFonts w:cs="Times New Roman"/>
        </w:rPr>
        <w:fldChar w:fldCharType="begin">
          <w:fldData xml:space="preserve">PEVuZE5vdGU+PENpdGU+PEF1dGhvcj5Sb2NrPC9BdXRob3I+PFllYXI+MjAxMjwvWWVhcj48UmVj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PEVuZE5vdGU+PENpdGU+PEF1dGhvcj5Sb2NrPC9BdXRob3I+PFllYXI+MjAxMjwvWWVhcj48UmVj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99" w:tooltip="Rock, 2012 #901" w:history="1">
        <w:r>
          <w:rPr>
            <w:rFonts w:cs="Times New Roman"/>
            <w:noProof/>
          </w:rPr>
          <w:t>99</w:t>
        </w:r>
      </w:hyperlink>
      <w:r>
        <w:rPr>
          <w:rFonts w:cs="Times New Roman"/>
          <w:noProof/>
        </w:rPr>
        <w:t>)</w:t>
      </w:r>
      <w:r w:rsidR="008643FF">
        <w:rPr>
          <w:rFonts w:cs="Times New Roman"/>
        </w:rPr>
        <w:fldChar w:fldCharType="end"/>
      </w:r>
      <w:r>
        <w:rPr>
          <w:rFonts w:cs="Times New Roman"/>
        </w:rPr>
        <w:t>.  Losing weight via outdoor exercise is the optimal scenario in this situation, as vitamin D status would be improved not only by the weight loss but also by the sun exposure.  Adipose tissue expresses all of the vitamin D metabolizing enzymes (25-hydroxylase, 1α-hydroxylase (CYP27B1), 24-hydroxylase (catabolic CYP24A1)) and VDR.  Decreased expression levels of these enzymes has been demonstrated in obese individuals.  But after weight loss an increased expression of CYP24A1 was seen, which possibly means the active form 1</w:t>
      </w:r>
      <w:proofErr w:type="gramStart"/>
      <w:r>
        <w:rPr>
          <w:rFonts w:cs="Times New Roman"/>
        </w:rPr>
        <w:t>,25</w:t>
      </w:r>
      <w:proofErr w:type="gramEnd"/>
      <w:r>
        <w:rPr>
          <w:rFonts w:cs="Times New Roman"/>
        </w:rPr>
        <w:t>(OH)</w:t>
      </w:r>
      <w:r w:rsidRPr="00D40475">
        <w:rPr>
          <w:rFonts w:cs="Times New Roman"/>
          <w:vertAlign w:val="subscript"/>
        </w:rPr>
        <w:t>2</w:t>
      </w:r>
      <w:r>
        <w:rPr>
          <w:rFonts w:cs="Times New Roman"/>
        </w:rPr>
        <w:t xml:space="preserve">D was created, exerted its positive effects, and then was degraded </w:t>
      </w:r>
      <w:r w:rsidR="008643FF">
        <w:rPr>
          <w:rFonts w:cs="Times New Roman"/>
        </w:rPr>
        <w:fldChar w:fldCharType="begin">
          <w:fldData xml:space="preserve">PEVuZE5vdGU+PENpdGU+PEF1dGhvcj5XYW1iZXJnPC9BdXRob3I+PFllYXI+MjAxMzwvWWVhcj48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PEVuZE5vdGU+PENpdGU+PEF1dGhvcj5XYW1iZXJnPC9BdXRob3I+PFllYXI+MjAxMzwvWWVhcj48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21" w:tooltip="Wamberg, 2013 #915" w:history="1">
        <w:r>
          <w:rPr>
            <w:rFonts w:cs="Times New Roman"/>
            <w:noProof/>
          </w:rPr>
          <w:t>121</w:t>
        </w:r>
      </w:hyperlink>
      <w:r>
        <w:rPr>
          <w:rFonts w:cs="Times New Roman"/>
          <w:noProof/>
        </w:rPr>
        <w:t>)</w:t>
      </w:r>
      <w:r w:rsidR="008643FF">
        <w:rPr>
          <w:rFonts w:cs="Times New Roman"/>
        </w:rPr>
        <w:fldChar w:fldCharType="end"/>
      </w:r>
      <w:r>
        <w:rPr>
          <w:rFonts w:cs="Times New Roman"/>
        </w:rPr>
        <w:t>.  Subjects in this study, who were overweight/obese, were also fairly physically active, so if this activity level could result in weight loss, they could see an improvement in their 25(OH</w:t>
      </w:r>
      <w:proofErr w:type="gramStart"/>
      <w:r>
        <w:rPr>
          <w:rFonts w:cs="Times New Roman"/>
        </w:rPr>
        <w:t>)D</w:t>
      </w:r>
      <w:proofErr w:type="gramEnd"/>
      <w:r>
        <w:rPr>
          <w:rFonts w:cs="Times New Roman"/>
        </w:rPr>
        <w:t xml:space="preserve"> levels and an increase in the expression of their vitamin D metabolizing enzymes, which can lead to a healthier inflammatory environment, as vitamin D has anti-inflammatory effects.  This has potential implications for improving multiple components in cardiovascular disease prevention.</w:t>
      </w:r>
    </w:p>
    <w:p w:rsidR="00600AD5" w:rsidRPr="00EC4BF3" w:rsidRDefault="00600AD5" w:rsidP="00600AD5">
      <w:pPr>
        <w:spacing w:after="0" w:line="480" w:lineRule="auto"/>
        <w:rPr>
          <w:rFonts w:cs="Times New Roman"/>
          <w:b/>
        </w:rPr>
      </w:pPr>
      <w:r w:rsidRPr="00EC4BF3">
        <w:rPr>
          <w:rFonts w:cs="Times New Roman"/>
          <w:b/>
        </w:rPr>
        <w:t>Lipid Panel and Glucose</w:t>
      </w:r>
    </w:p>
    <w:p w:rsidR="00600AD5" w:rsidRDefault="00600AD5" w:rsidP="00600AD5">
      <w:pPr>
        <w:spacing w:after="0" w:line="480" w:lineRule="auto"/>
        <w:rPr>
          <w:rFonts w:cs="Times New Roman"/>
        </w:rPr>
      </w:pPr>
      <w:r>
        <w:rPr>
          <w:rFonts w:cs="Times New Roman"/>
        </w:rPr>
        <w:tab/>
        <w:t xml:space="preserve">Adipose tissue is a highly metabolic tissue that is involved in lipid and glucose metabolism.  With the fact that subjects in this study were overweight/obese, this creates a chronic inflammatory state with adipose tissue dysfunction.  A variety of hormones and cytokines are produced in adipose tissue, and overweight/obese individuals have an increased secretion of pro-inflammatory cytokines (tumor necrosis factor-alpha (TNF-α) and interleukin-6 (IL-6) that can lead to increased inflammation, macrophage infiltration, and endothelial adhesion leading to increased risk of </w:t>
      </w:r>
      <w:r>
        <w:rPr>
          <w:rFonts w:cs="Times New Roman"/>
        </w:rPr>
        <w:lastRenderedPageBreak/>
        <w:t xml:space="preserve">atherosclerosis </w:t>
      </w:r>
      <w:r w:rsidR="008643FF">
        <w:rPr>
          <w:rFonts w:cs="Times New Roman"/>
        </w:rPr>
        <w:fldChar w:fldCharType="begin">
          <w:fldData xml:space="preserve">PEVuZE5vdGU+PENpdGU+PEF1dGhvcj5HdW50YTwvQXV0aG9yPjxZZWFyPjIwMTM8L1llYXI+PFJl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</w:fldData>
        </w:fldChar>
      </w:r>
      <w:r>
        <w:rPr>
          <w:rFonts w:cs="Times New Roman"/>
        </w:rPr>
        <w:instrText xml:space="preserve"> ADDIN EN.CITE </w:instrText>
      </w:r>
      <w:r w:rsidR="008643FF">
        <w:rPr>
          <w:rFonts w:cs="Times New Roman"/>
        </w:rPr>
        <w:fldChar w:fldCharType="begin">
          <w:fldData xml:space="preserve">PEVuZE5vdGU+PENpdGU+PEF1dGhvcj5HdW50YTwvQXV0aG9yPjxZZWFyPjIwMTM8L1llYXI+PFJl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50" w:tooltip="Gunta, 2013 #933" w:history="1">
        <w:r>
          <w:rPr>
            <w:rFonts w:cs="Times New Roman"/>
            <w:noProof/>
          </w:rPr>
          <w:t>50</w:t>
        </w:r>
      </w:hyperlink>
      <w:r>
        <w:rPr>
          <w:rFonts w:cs="Times New Roman"/>
          <w:noProof/>
        </w:rPr>
        <w:t xml:space="preserve">, </w:t>
      </w:r>
      <w:hyperlink w:anchor="_ENREF_69" w:tooltip="Illan-Gomez, 2012 #934" w:history="1">
        <w:r>
          <w:rPr>
            <w:rFonts w:cs="Times New Roman"/>
            <w:noProof/>
          </w:rPr>
          <w:t>69</w:t>
        </w:r>
      </w:hyperlink>
      <w:r>
        <w:rPr>
          <w:rFonts w:cs="Times New Roman"/>
          <w:noProof/>
        </w:rPr>
        <w:t xml:space="preserve">, </w:t>
      </w:r>
      <w:hyperlink w:anchor="_ENREF_119" w:tooltip="vinh quoc Lu'o'ng, 2013 #935" w:history="1">
        <w:r>
          <w:rPr>
            <w:rFonts w:cs="Times New Roman"/>
            <w:noProof/>
          </w:rPr>
          <w:t>119</w:t>
        </w:r>
      </w:hyperlink>
      <w:r>
        <w:rPr>
          <w:rFonts w:cs="Times New Roman"/>
          <w:noProof/>
        </w:rPr>
        <w:t>)</w:t>
      </w:r>
      <w:r w:rsidR="008643FF">
        <w:rPr>
          <w:rFonts w:cs="Times New Roman"/>
        </w:rPr>
        <w:fldChar w:fldCharType="end"/>
      </w:r>
      <w:r>
        <w:rPr>
          <w:rFonts w:cs="Times New Roman"/>
        </w:rPr>
        <w:t xml:space="preserve">.  Vitamin D has anti-inflammatory effects, as a 25(OH)D dose dependent </w:t>
      </w:r>
      <w:proofErr w:type="spellStart"/>
      <w:r>
        <w:rPr>
          <w:rFonts w:cs="Times New Roman"/>
        </w:rPr>
        <w:t>downregulation</w:t>
      </w:r>
      <w:proofErr w:type="spellEnd"/>
      <w:r>
        <w:rPr>
          <w:rFonts w:cs="Times New Roman"/>
        </w:rPr>
        <w:t xml:space="preserve"> of TNF-α and IL-6 has been shown as well as endothelial cell synthesis of 1,25(OH)</w:t>
      </w:r>
      <w:r w:rsidRPr="00D40475">
        <w:rPr>
          <w:rFonts w:cs="Times New Roman"/>
          <w:vertAlign w:val="subscript"/>
        </w:rPr>
        <w:t>2</w:t>
      </w:r>
      <w:r>
        <w:rPr>
          <w:rFonts w:cs="Times New Roman"/>
        </w:rPr>
        <w:t xml:space="preserve">D in response to inflammatory cytokines in vitro.  Thus a sufficient vitamin D status would create an anti-inflammatory environment with the possibility of an autocrine response to combat atherosclerosis progression </w:t>
      </w:r>
      <w:r w:rsidR="008643FF">
        <w:rPr>
          <w:rFonts w:cs="Times New Roman"/>
        </w:rPr>
        <w:fldChar w:fldCharType="begin">
          <w:fldData xml:space="preserve">PEVuZE5vdGU+PENpdGU+PEF1dGhvcj5aZWhuZGVyPC9BdXRob3I+PFllYXI+MjAwMjwvWWVhcj48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</w:fldData>
        </w:fldChar>
      </w:r>
      <w:r>
        <w:rPr>
          <w:rFonts w:cs="Times New Roman"/>
        </w:rPr>
        <w:instrText xml:space="preserve"> ADDIN EN.CITE </w:instrText>
      </w:r>
      <w:r w:rsidR="008643FF">
        <w:rPr>
          <w:rFonts w:cs="Times New Roman"/>
        </w:rPr>
        <w:fldChar w:fldCharType="begin">
          <w:fldData xml:space="preserve">PEVuZE5vdGU+PENpdGU+PEF1dGhvcj5aZWhuZGVyPC9BdXRob3I+PFllYXI+MjAwMjwvWWVhcj48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33" w:tooltip="Zehnder, 2002 #917" w:history="1">
        <w:r>
          <w:rPr>
            <w:rFonts w:cs="Times New Roman"/>
            <w:noProof/>
          </w:rPr>
          <w:t>133</w:t>
        </w:r>
      </w:hyperlink>
      <w:r>
        <w:rPr>
          <w:rFonts w:cs="Times New Roman"/>
          <w:noProof/>
        </w:rPr>
        <w:t xml:space="preserve">, </w:t>
      </w:r>
      <w:hyperlink w:anchor="_ENREF_134" w:tooltip="Zhang, 2012 #916" w:history="1">
        <w:r>
          <w:rPr>
            <w:rFonts w:cs="Times New Roman"/>
            <w:noProof/>
          </w:rPr>
          <w:t>134</w:t>
        </w:r>
      </w:hyperlink>
      <w:r>
        <w:rPr>
          <w:rFonts w:cs="Times New Roman"/>
          <w:noProof/>
        </w:rPr>
        <w:t>)</w:t>
      </w:r>
      <w:r w:rsidR="008643FF">
        <w:rPr>
          <w:rFonts w:cs="Times New Roman"/>
        </w:rPr>
        <w:fldChar w:fldCharType="end"/>
      </w:r>
      <w:r>
        <w:rPr>
          <w:rFonts w:cs="Times New Roman"/>
        </w:rPr>
        <w:t xml:space="preserve">.  The subjects in this study had elevated LDL levels, as oxidized LDL initiates the cascade leading to inflammation, macrophage infiltration, and endothelial adhesion that leads to atherosclerosis.  Total cholesterol was borderline high for the subjects in this study, but this situation was helped out by the high HDL levels seen.  This elevated HDL level can potentially help the vitamin D status for these subjects, especially in the winter which we illustrated earlier is when subjects had the most difficulty maintaining sufficient vitamin D status.  Cholesterol plays an important role in the barrier function of the skin, especially during the winter when the outside elements create more stress and more cholesterol is needed.  Cholesterol is available either by endogenous synthesis (via 7-DHC) or from the plasma (HDL scavenging for cholesterol).  If there is a reduction in cholesterol concentration for barrier function in the skin, then 7-DHC reductase activity (the enzyme that converts 7-DHC to cholesterol) increases.  But with the optimal HDL concentration of the subjects, they will have an influx of cholesterol from its scavenging activity, thus allowing for increased 7-DHC concentration for increased vitamin D synthesis </w:t>
      </w:r>
      <w:r w:rsidR="008643FF">
        <w:rPr>
          <w:rFonts w:cs="Times New Roman"/>
        </w:rPr>
        <w:fldChar w:fldCharType="begin"/>
      </w:r>
      <w:r>
        <w:rPr>
          <w:rFonts w:cs="Times New Roman"/>
        </w:rPr>
        <w:instrText xml:space="preserve"> ADDIN EN.CITE &lt;EndNote&gt;&lt;Cite&gt;&lt;Author&gt;Pilz&lt;/Author&gt;&lt;Year&gt;2011&lt;/Year&gt;&lt;RecNum&gt;845&lt;/RecNum&gt;&lt;DisplayText&gt;(94)&lt;/DisplayText&gt;&lt;record&gt;&lt;rec-number&gt;845&lt;/rec-number&gt;&lt;foreign-keys&gt;&lt;key app="EN" db-id="d5v0dwvt2z2w06erxr250p0z0as9st999tae"&gt;845&lt;/key&gt;&lt;/foreign-keys&gt;&lt;ref-type name="Journal Article"&gt;17&lt;/ref-type&gt;&lt;contributors&gt;&lt;authors&gt;&lt;author&gt;Pilz, S.&lt;/author&gt;&lt;author&gt;Tomaschitz, A.&lt;/author&gt;&lt;author&gt;Marz, W.&lt;/author&gt;&lt;author&gt;Drechsler, C.&lt;/author&gt;&lt;author&gt;Ritz, E.&lt;/author&gt;&lt;author&gt;Zittermann, A.&lt;/author&gt;&lt;author&gt;Cavalier, E.&lt;/author&gt;&lt;author&gt;Pieber, T. R.&lt;/author&gt;&lt;author&gt;Lappe, J. M.&lt;/author&gt;&lt;author&gt;Grant, W. B.&lt;/author&gt;&lt;author&gt;Holick, M. F.&lt;/author&gt;&lt;author&gt;Dekker, J. M.&lt;/author&gt;&lt;/authors&gt;&lt;/contributors&gt;&lt;auth-address&gt;Division of Endocrinology and Metabolism, Department of Internal Medicine, Medical University of Graz, Graz, Austria. stefan.pilz@chello.at&lt;/auth-address&gt;&lt;titles&gt;&lt;title&gt;Vitamin D, cardiovascular disease and mortality&lt;/title&gt;&lt;secondary-title&gt;Clin Endocrinol (Oxf)&lt;/secondary-title&gt;&lt;/titles&gt;&lt;pages&gt;575-84&lt;/pages&gt;&lt;volume&gt;75&lt;/volume&gt;&lt;number&gt;5&lt;/number&gt;&lt;edition&gt;2011/06/21&lt;/edition&gt;&lt;keywords&gt;&lt;keyword&gt;Animals&lt;/keyword&gt;&lt;keyword&gt;Cardiovascular Diseases/*blood/*mortality&lt;/keyword&gt;&lt;keyword&gt;Humans&lt;/keyword&gt;&lt;keyword&gt;Randomized Controlled Trials as Topic&lt;/keyword&gt;&lt;keyword&gt;Receptors, Calcitriol/genetics/metabolism&lt;/keyword&gt;&lt;keyword&gt;Risk Factors&lt;/keyword&gt;&lt;keyword&gt;Vitamin D/analogs &amp;amp; derivatives/blood/*therapeutic use&lt;/keyword&gt;&lt;keyword&gt;Vitamin D Deficiency/complications/drug therapy/mortality&lt;/keyword&gt;&lt;/keywords&gt;&lt;dates&gt;&lt;year&gt;2011&lt;/year&gt;&lt;pub-dates&gt;&lt;date&gt;Nov&lt;/date&gt;&lt;/pub-dates&gt;&lt;/dates&gt;&lt;isbn&gt;1365-2265 (Electronic)&amp;#xD;0300-0664 (Linking)&lt;/isbn&gt;&lt;accession-num&gt;21682758&lt;/accession-num&gt;&lt;urls&gt;&lt;related-urls&gt;&lt;url&gt;http://www.ncbi.nlm.nih.gov/pubmed/21682758&lt;/url&gt;&lt;/related-urls&gt;&lt;/urls&gt;&lt;electronic-resource-num&gt;10.1111/j.1365-2265.2011.04147.x&lt;/electronic-resource-num&gt;&lt;language&gt;eng&lt;/language&gt;&lt;/record&gt;&lt;/Cite&gt;&lt;/EndNote&gt;</w:instrText>
      </w:r>
      <w:r w:rsidR="008643FF">
        <w:rPr>
          <w:rFonts w:cs="Times New Roman"/>
        </w:rPr>
        <w:fldChar w:fldCharType="separate"/>
      </w:r>
      <w:r>
        <w:rPr>
          <w:rFonts w:cs="Times New Roman"/>
          <w:noProof/>
        </w:rPr>
        <w:t>(</w:t>
      </w:r>
      <w:hyperlink w:anchor="_ENREF_94" w:tooltip="Pilz, 2011 #845" w:history="1">
        <w:r>
          <w:rPr>
            <w:rFonts w:cs="Times New Roman"/>
            <w:noProof/>
          </w:rPr>
          <w:t>94</w:t>
        </w:r>
      </w:hyperlink>
      <w:r>
        <w:rPr>
          <w:rFonts w:cs="Times New Roman"/>
          <w:noProof/>
        </w:rPr>
        <w:t>)</w:t>
      </w:r>
      <w:r w:rsidR="008643FF">
        <w:rPr>
          <w:rFonts w:cs="Times New Roman"/>
        </w:rPr>
        <w:fldChar w:fldCharType="end"/>
      </w:r>
      <w:r>
        <w:rPr>
          <w:rFonts w:cs="Times New Roman"/>
        </w:rPr>
        <w:t xml:space="preserve">, provided you live below 33 degrees latitude.  Exercise also increases HDL levels, which was illustrated both in the males and females in the study.  Triglycerides, another cardiovascular risk factor associated with low </w:t>
      </w:r>
      <w:r>
        <w:rPr>
          <w:rFonts w:cs="Times New Roman"/>
        </w:rPr>
        <w:lastRenderedPageBreak/>
        <w:t xml:space="preserve">vitamin D status </w:t>
      </w:r>
      <w:r w:rsidR="008643FF">
        <w:rPr>
          <w:rFonts w:cs="Times New Roman"/>
        </w:rPr>
        <w:fldChar w:fldCharType="begin">
          <w:fldData xml:space="preserve">PEVuZE5vdGU+PENpdGU+PEF1dGhvcj5NYXJ0aW5zPC9BdXRob3I+PFllYXI+MjAwNzwvWWVhcj48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</w:fldData>
        </w:fldChar>
      </w:r>
      <w:r>
        <w:rPr>
          <w:rFonts w:cs="Times New Roman"/>
        </w:rPr>
        <w:instrText xml:space="preserve"> ADDIN EN.CITE </w:instrText>
      </w:r>
      <w:r w:rsidR="008643FF">
        <w:rPr>
          <w:rFonts w:cs="Times New Roman"/>
        </w:rPr>
        <w:fldChar w:fldCharType="begin">
          <w:fldData xml:space="preserve">PEVuZE5vdGU+PENpdGU+PEF1dGhvcj5NYXJ0aW5zPC9BdXRob3I+PFllYXI+MjAwNzwvWWVhcj48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2" w:tooltip="Martins, 2007 #766" w:history="1">
        <w:r>
          <w:rPr>
            <w:rFonts w:cs="Times New Roman"/>
            <w:noProof/>
          </w:rPr>
          <w:t>82</w:t>
        </w:r>
      </w:hyperlink>
      <w:r>
        <w:rPr>
          <w:rFonts w:cs="Times New Roman"/>
          <w:noProof/>
        </w:rPr>
        <w:t>)</w:t>
      </w:r>
      <w:r w:rsidR="008643FF">
        <w:rPr>
          <w:rFonts w:cs="Times New Roman"/>
        </w:rPr>
        <w:fldChar w:fldCharType="end"/>
      </w:r>
      <w:r>
        <w:rPr>
          <w:rFonts w:cs="Times New Roman"/>
        </w:rPr>
        <w:t xml:space="preserve">, also decreased with increased physical activity in the females of the study.  </w:t>
      </w:r>
    </w:p>
    <w:p w:rsidR="00600AD5" w:rsidRDefault="00600AD5" w:rsidP="00600AD5">
      <w:pPr>
        <w:spacing w:after="0" w:line="480" w:lineRule="auto"/>
        <w:rPr>
          <w:rFonts w:cs="Times New Roman"/>
        </w:rPr>
      </w:pPr>
      <w:r>
        <w:rPr>
          <w:rFonts w:cs="Times New Roman"/>
        </w:rPr>
        <w:tab/>
        <w:t>As someone ages, how well their blood glucose is controlled seems to influence overall health greatly and helps determine chronic disease risk.  Overall, subjects who had normal fasting glucose levels, and lower glucose levels also had increased physical activity levels.  Subjects also had increasing vitamin D levels that parallel decreasing glucose levels.  This may be due to the fact that VDR are in pancreatic β-islet cells, and 1</w:t>
      </w:r>
      <w:proofErr w:type="gramStart"/>
      <w:r>
        <w:rPr>
          <w:rFonts w:cs="Times New Roman"/>
        </w:rPr>
        <w:t>,25</w:t>
      </w:r>
      <w:proofErr w:type="gramEnd"/>
      <w:r>
        <w:rPr>
          <w:rFonts w:cs="Times New Roman"/>
        </w:rPr>
        <w:t xml:space="preserve">(OH)2D3 helps enhance insulin production and secretion </w:t>
      </w:r>
      <w:r w:rsidR="008643FF">
        <w:rPr>
          <w:rFonts w:cs="Times New Roman"/>
        </w:rPr>
        <w:fldChar w:fldCharType="begin">
          <w:fldData xml:space="preserve">PEVuZE5vdGU+PENpdGU+PEF1dGhvcj5Ib2xpY2s8L0F1dGhvcj48WWVhcj4yMDA4PC9ZZWFyPjxS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PEVuZE5vdGU+PENpdGU+PEF1dGhvcj5Ib2xpY2s8L0F1dGhvcj48WWVhcj4yMDA4PC9ZZWFyPjxS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62" w:tooltip="Holick, 2008 #585" w:history="1">
        <w:r>
          <w:rPr>
            <w:rFonts w:cs="Times New Roman"/>
            <w:noProof/>
          </w:rPr>
          <w:t>62</w:t>
        </w:r>
      </w:hyperlink>
      <w:r>
        <w:rPr>
          <w:rFonts w:cs="Times New Roman"/>
          <w:noProof/>
        </w:rPr>
        <w:t xml:space="preserve">, </w:t>
      </w:r>
      <w:hyperlink w:anchor="_ENREF_124" w:tooltip="Wang, 2010 #876" w:history="1">
        <w:r>
          <w:rPr>
            <w:rFonts w:cs="Times New Roman"/>
            <w:noProof/>
          </w:rPr>
          <w:t>124</w:t>
        </w:r>
      </w:hyperlink>
      <w:r>
        <w:rPr>
          <w:rFonts w:cs="Times New Roman"/>
          <w:noProof/>
        </w:rPr>
        <w:t xml:space="preserve">, </w:t>
      </w:r>
      <w:hyperlink w:anchor="_ENREF_126" w:tooltip="Wang, 2012 #884" w:history="1">
        <w:r>
          <w:rPr>
            <w:rFonts w:cs="Times New Roman"/>
            <w:noProof/>
          </w:rPr>
          <w:t>126</w:t>
        </w:r>
      </w:hyperlink>
      <w:r>
        <w:rPr>
          <w:rFonts w:cs="Times New Roman"/>
          <w:noProof/>
        </w:rPr>
        <w:t>)</w:t>
      </w:r>
      <w:r w:rsidR="008643FF">
        <w:rPr>
          <w:rFonts w:cs="Times New Roman"/>
        </w:rPr>
        <w:fldChar w:fldCharType="end"/>
      </w:r>
      <w:r>
        <w:rPr>
          <w:rFonts w:cs="Times New Roman"/>
        </w:rPr>
        <w:t>.  Numerous studies have illustrated the inverse relationship between 25(OH</w:t>
      </w:r>
      <w:proofErr w:type="gramStart"/>
      <w:r>
        <w:rPr>
          <w:rFonts w:cs="Times New Roman"/>
        </w:rPr>
        <w:t>)D</w:t>
      </w:r>
      <w:proofErr w:type="gramEnd"/>
      <w:r>
        <w:rPr>
          <w:rFonts w:cs="Times New Roman"/>
        </w:rPr>
        <w:t xml:space="preserve"> levels and fasting glucose levels </w:t>
      </w:r>
      <w:r w:rsidR="008643FF">
        <w:rPr>
          <w:rFonts w:cs="Times New Roman"/>
        </w:rPr>
        <w:fldChar w:fldCharType="begin">
          <w:fldData xml:space="preserve">PEVuZE5vdGU+PENpdGU+PEF1dGhvcj5OZWVkPC9BdXRob3I+PFllYXI+MjAwNTwvWWVhcj48UmVj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</w:fldData>
        </w:fldChar>
      </w:r>
      <w:r>
        <w:rPr>
          <w:rFonts w:cs="Times New Roman"/>
        </w:rPr>
        <w:instrText xml:space="preserve"> ADDIN EN.CITE </w:instrText>
      </w:r>
      <w:r w:rsidR="008643FF">
        <w:rPr>
          <w:rFonts w:cs="Times New Roman"/>
        </w:rPr>
        <w:fldChar w:fldCharType="begin">
          <w:fldData xml:space="preserve">PEVuZE5vdGU+PENpdGU+PEF1dGhvcj5OZWVkPC9BdXRob3I+PFllYXI+MjAwNTwvWWVhcj48UmVj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25" w:tooltip="Chiu, 2004 #35" w:history="1">
        <w:r>
          <w:rPr>
            <w:rFonts w:cs="Times New Roman"/>
            <w:noProof/>
          </w:rPr>
          <w:t>25</w:t>
        </w:r>
      </w:hyperlink>
      <w:r>
        <w:rPr>
          <w:rFonts w:cs="Times New Roman"/>
          <w:noProof/>
        </w:rPr>
        <w:t xml:space="preserve">, </w:t>
      </w:r>
      <w:hyperlink w:anchor="_ENREF_42" w:tooltip="Garcia-Bailo, 2011 #742" w:history="1">
        <w:r>
          <w:rPr>
            <w:rFonts w:cs="Times New Roman"/>
            <w:noProof/>
          </w:rPr>
          <w:t>42</w:t>
        </w:r>
      </w:hyperlink>
      <w:r>
        <w:rPr>
          <w:rFonts w:cs="Times New Roman"/>
          <w:noProof/>
        </w:rPr>
        <w:t xml:space="preserve">, </w:t>
      </w:r>
      <w:hyperlink w:anchor="_ENREF_90" w:tooltip="Need, 2005 #561" w:history="1">
        <w:r>
          <w:rPr>
            <w:rFonts w:cs="Times New Roman"/>
            <w:noProof/>
          </w:rPr>
          <w:t>90</w:t>
        </w:r>
      </w:hyperlink>
      <w:r>
        <w:rPr>
          <w:rFonts w:cs="Times New Roman"/>
          <w:noProof/>
        </w:rPr>
        <w:t>)</w:t>
      </w:r>
      <w:r w:rsidR="008643FF">
        <w:rPr>
          <w:rFonts w:cs="Times New Roman"/>
        </w:rPr>
        <w:fldChar w:fldCharType="end"/>
      </w:r>
      <w:r>
        <w:rPr>
          <w:rFonts w:cs="Times New Roman"/>
        </w:rPr>
        <w:t xml:space="preserve">.  In addition to improved insulin secretion from β-cells, decreased insulin resistance at target tissues is also hypothesized.  A vitamin D response element (VDRE) in the human insulin receptor promoter has been identified and is thought to contribute positively to insulin sensitivity </w:t>
      </w:r>
      <w:r w:rsidR="008643FF">
        <w:rPr>
          <w:rFonts w:cs="Times New Roman"/>
        </w:rPr>
        <w:fldChar w:fldCharType="begin">
          <w:fldData xml:space="preserve">PEVuZE5vdGU+PENpdGU+PEF1dGhvcj5NYWVzdHJvPC9BdXRob3I+PFllYXI+MjAwMzwvWWVhcj48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</w:fldData>
        </w:fldChar>
      </w:r>
      <w:r>
        <w:rPr>
          <w:rFonts w:cs="Times New Roman"/>
        </w:rPr>
        <w:instrText xml:space="preserve"> ADDIN EN.CITE </w:instrText>
      </w:r>
      <w:r w:rsidR="008643FF">
        <w:rPr>
          <w:rFonts w:cs="Times New Roman"/>
        </w:rPr>
        <w:fldChar w:fldCharType="begin">
          <w:fldData xml:space="preserve">PEVuZE5vdGU+PENpdGU+PEF1dGhvcj5NYWVzdHJvPC9BdXRob3I+PFllYXI+MjAwMzwvWWVhcj48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1" w:tooltip="Maestro, 2003 #905" w:history="1">
        <w:r>
          <w:rPr>
            <w:rFonts w:cs="Times New Roman"/>
            <w:noProof/>
          </w:rPr>
          <w:t>81</w:t>
        </w:r>
      </w:hyperlink>
      <w:r>
        <w:rPr>
          <w:rFonts w:cs="Times New Roman"/>
          <w:noProof/>
        </w:rPr>
        <w:t>)</w:t>
      </w:r>
      <w:r w:rsidR="008643FF">
        <w:rPr>
          <w:rFonts w:cs="Times New Roman"/>
        </w:rPr>
        <w:fldChar w:fldCharType="end"/>
      </w:r>
      <w:r>
        <w:rPr>
          <w:rFonts w:cs="Times New Roman"/>
        </w:rPr>
        <w:t xml:space="preserve">.  </w:t>
      </w:r>
      <w:proofErr w:type="spellStart"/>
      <w:r>
        <w:rPr>
          <w:rFonts w:cs="Times New Roman"/>
        </w:rPr>
        <w:t>Beydoun</w:t>
      </w:r>
      <w:proofErr w:type="spellEnd"/>
      <w:r>
        <w:rPr>
          <w:rFonts w:cs="Times New Roman"/>
        </w:rPr>
        <w:t xml:space="preserve"> et al. </w:t>
      </w:r>
      <w:r w:rsidR="008643FF">
        <w:rPr>
          <w:rFonts w:cs="Times New Roman"/>
        </w:rPr>
        <w:fldChar w:fldCharType="begin">
          <w:fldData xml:space="preserve">PEVuZE5vdGU+PENpdGU+PEF1dGhvcj5CZXlkb3VuPC9BdXRob3I+PFllYXI+MjAxMDwvWWVhcj48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</w:fldData>
        </w:fldChar>
      </w:r>
      <w:r>
        <w:rPr>
          <w:rFonts w:cs="Times New Roman"/>
        </w:rPr>
        <w:instrText xml:space="preserve"> ADDIN EN.CITE </w:instrText>
      </w:r>
      <w:r w:rsidR="008643FF">
        <w:rPr>
          <w:rFonts w:cs="Times New Roman"/>
        </w:rPr>
        <w:fldChar w:fldCharType="begin">
          <w:fldData xml:space="preserve">PEVuZE5vdGU+PENpdGU+PEF1dGhvcj5CZXlkb3VuPC9BdXRob3I+PFllYXI+MjAxMDwvWWVhcj48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14" w:tooltip="Beydoun, 2010 #24" w:history="1">
        <w:r>
          <w:rPr>
            <w:rFonts w:cs="Times New Roman"/>
            <w:noProof/>
          </w:rPr>
          <w:t>14</w:t>
        </w:r>
      </w:hyperlink>
      <w:r>
        <w:rPr>
          <w:rFonts w:cs="Times New Roman"/>
          <w:noProof/>
        </w:rPr>
        <w:t>)</w:t>
      </w:r>
      <w:r w:rsidR="008643FF">
        <w:rPr>
          <w:rFonts w:cs="Times New Roman"/>
        </w:rPr>
        <w:fldChar w:fldCharType="end"/>
      </w:r>
      <w:r>
        <w:rPr>
          <w:rFonts w:cs="Times New Roman"/>
        </w:rPr>
        <w:t xml:space="preserve"> saw a stronger inverse association of 25(OH</w:t>
      </w:r>
      <w:proofErr w:type="gramStart"/>
      <w:r>
        <w:rPr>
          <w:rFonts w:cs="Times New Roman"/>
        </w:rPr>
        <w:t>)D</w:t>
      </w:r>
      <w:proofErr w:type="gramEnd"/>
      <w:r>
        <w:rPr>
          <w:rFonts w:cs="Times New Roman"/>
        </w:rPr>
        <w:t xml:space="preserve"> with fasting glucose among subjects with central adiposity vs. those without central adiposity.  Both men and women in this study had A/G Ratio and waist circumference values that put them at increased risk for chronic disease as well as lower 25(OH</w:t>
      </w:r>
      <w:proofErr w:type="gramStart"/>
      <w:r>
        <w:rPr>
          <w:rFonts w:cs="Times New Roman"/>
        </w:rPr>
        <w:t>)D</w:t>
      </w:r>
      <w:proofErr w:type="gramEnd"/>
      <w:r>
        <w:rPr>
          <w:rFonts w:cs="Times New Roman"/>
        </w:rPr>
        <w:t xml:space="preserve"> levels.  With increased central adiposity there is also an increased risk of developing non-alcoholic fatty liver disease (NAFLD).  25(OH</w:t>
      </w:r>
      <w:proofErr w:type="gramStart"/>
      <w:r>
        <w:rPr>
          <w:rFonts w:cs="Times New Roman"/>
        </w:rPr>
        <w:t>)D</w:t>
      </w:r>
      <w:proofErr w:type="gramEnd"/>
      <w:r>
        <w:rPr>
          <w:rFonts w:cs="Times New Roman"/>
        </w:rPr>
        <w:t xml:space="preserve"> is produced in the liver, thus excess adipose tissue, especially central adiposity, can negatively affect circulating 25(OH)D levels.  </w:t>
      </w:r>
    </w:p>
    <w:p w:rsidR="00600AD5" w:rsidRPr="00EC4BF3" w:rsidRDefault="00600AD5" w:rsidP="00600AD5">
      <w:pPr>
        <w:spacing w:after="0" w:line="480" w:lineRule="auto"/>
        <w:rPr>
          <w:rFonts w:cs="Times New Roman"/>
          <w:b/>
        </w:rPr>
      </w:pPr>
      <w:r w:rsidRPr="00EC4BF3">
        <w:rPr>
          <w:rFonts w:cs="Times New Roman"/>
          <w:b/>
        </w:rPr>
        <w:t>Dietary Intake</w:t>
      </w:r>
    </w:p>
    <w:p w:rsidR="00600AD5" w:rsidRDefault="00600AD5" w:rsidP="00600AD5">
      <w:pPr>
        <w:spacing w:after="0" w:line="480" w:lineRule="auto"/>
        <w:rPr>
          <w:rFonts w:cs="Times New Roman"/>
        </w:rPr>
      </w:pPr>
      <w:r>
        <w:rPr>
          <w:rFonts w:cs="Times New Roman"/>
        </w:rPr>
        <w:tab/>
        <w:t xml:space="preserve">When taking into account the body composition, glucose, and lipid panel values of the subjects, it becomes apparent that improved dietary practices could improve these </w:t>
      </w:r>
      <w:r>
        <w:rPr>
          <w:rFonts w:cs="Times New Roman"/>
        </w:rPr>
        <w:lastRenderedPageBreak/>
        <w:t>outcome variables and decrease risk factors.  Percent of kcals from fat was at the upper end of the Acceptable Macronutrient Distribution Range (AMDR) for fat.  If subjects decreased their fat intake and increased their fiber intake, it would have a positive effect on their body fat levels and also their lipid levels, as dietary fiber decreases cholesterol levels in the body.  All subjects were low in their fiber intake and did not meet recommended levels (M: 38g/d; F: 25g/d).</w:t>
      </w:r>
    </w:p>
    <w:p w:rsidR="00600AD5" w:rsidRPr="00EC4BF3" w:rsidRDefault="00600AD5" w:rsidP="00600AD5">
      <w:pPr>
        <w:spacing w:after="0" w:line="480" w:lineRule="auto"/>
        <w:rPr>
          <w:rFonts w:cs="Times New Roman"/>
          <w:b/>
        </w:rPr>
      </w:pPr>
      <w:r w:rsidRPr="00EC4BF3">
        <w:rPr>
          <w:rFonts w:cs="Times New Roman"/>
          <w:b/>
        </w:rPr>
        <w:t>Hemodynamics</w:t>
      </w:r>
    </w:p>
    <w:p w:rsidR="00600AD5" w:rsidRDefault="00600AD5" w:rsidP="00600AD5">
      <w:pPr>
        <w:spacing w:after="0" w:line="480" w:lineRule="auto"/>
        <w:rPr>
          <w:rFonts w:cs="Times New Roman"/>
        </w:rPr>
      </w:pPr>
      <w:r>
        <w:rPr>
          <w:rFonts w:cs="Times New Roman"/>
        </w:rPr>
        <w:tab/>
        <w:t xml:space="preserve">Blood pressure, peripheral and central, were at normal values for this study population.  With aortic pressure prominent in the heart, kidneys, and brain, many researchers believe that central pressure is related much stronger to cardiovascular events than brachial pressure </w:t>
      </w:r>
      <w:r w:rsidR="008643FF">
        <w:rPr>
          <w:rFonts w:cs="Times New Roman"/>
        </w:rPr>
        <w:fldChar w:fldCharType="begin"/>
      </w:r>
      <w:r>
        <w:rPr>
          <w:rFonts w:cs="Times New Roman"/>
        </w:rPr>
        <w:instrText xml:space="preserve"> ADDIN EN.CITE &lt;EndNote&gt;&lt;Cite&gt;&lt;Author&gt;McEniery&lt;/Author&gt;&lt;Year&gt;2014&lt;/Year&gt;&lt;RecNum&gt;931&lt;/RecNum&gt;&lt;DisplayText&gt;(86)&lt;/DisplayText&gt;&lt;record&gt;&lt;rec-number&gt;931&lt;/rec-number&gt;&lt;foreign-keys&gt;&lt;key app="EN" db-id="d5v0dwvt2z2w06erxr250p0z0as9st999tae"&gt;931&lt;/key&gt;&lt;/foreign-keys&gt;&lt;ref-type name="Journal Article"&gt;17&lt;/ref-type&gt;&lt;contributors&gt;&lt;authors&gt;&lt;author&gt;McEniery, C. M.&lt;/author&gt;&lt;author&gt;Cockcroft, J. R.&lt;/author&gt;&lt;author&gt;Roman, M. J.&lt;/author&gt;&lt;author&gt;Franklin, S. S.&lt;/author&gt;&lt;author&gt;Wilkinson, I. B.&lt;/author&gt;&lt;/authors&gt;&lt;/contributors&gt;&lt;auth-address&gt;Clinical Pharmacology Unit, University of Cambridge, Addenbrooke&amp;apos;s Hospital, Box 110, Cambridge CB2 2QQ, UK.&lt;/auth-address&gt;&lt;titles&gt;&lt;title&gt;Central blood pressure: current evidence and clinical importance&lt;/title&gt;&lt;secondary-title&gt;Eur Heart J&lt;/secondary-title&gt;&lt;alt-title&gt;European heart journal&lt;/alt-title&gt;&lt;/titles&gt;&lt;periodical&gt;&lt;full-title&gt;Eur Heart J&lt;/full-title&gt;&lt;abbr-1&gt;European heart journal&lt;/abbr-1&gt;&lt;/periodical&gt;&lt;alt-periodical&gt;&lt;full-title&gt;Eur Heart J&lt;/full-title&gt;&lt;abbr-1&gt;European heart journal&lt;/abbr-1&gt;&lt;/alt-periodical&gt;&lt;dates&gt;&lt;year&gt;2014&lt;/year&gt;&lt;pub-dates&gt;&lt;date&gt;Jan 23&lt;/date&gt;&lt;/pub-dates&gt;&lt;/dates&gt;&lt;isbn&gt;1522-9645 (Electronic)&amp;#xD;0195-668X (Linking)&lt;/isbn&gt;&lt;accession-num&gt;24459197&lt;/accession-num&gt;&lt;urls&gt;&lt;related-urls&gt;&lt;url&gt;http://www.ncbi.nlm.nih.gov/pubmed/24459197&lt;/url&gt;&lt;/related-urls&gt;&lt;/urls&gt;&lt;electronic-resource-num&gt;10.1093/eurheartj/eht565&lt;/electronic-resource-num&gt;&lt;/record&gt;&lt;/Cite&gt;&lt;/EndNote&gt;</w:instrText>
      </w:r>
      <w:r w:rsidR="008643FF">
        <w:rPr>
          <w:rFonts w:cs="Times New Roman"/>
        </w:rPr>
        <w:fldChar w:fldCharType="separate"/>
      </w:r>
      <w:r>
        <w:rPr>
          <w:rFonts w:cs="Times New Roman"/>
          <w:noProof/>
        </w:rPr>
        <w:t>(</w:t>
      </w:r>
      <w:hyperlink w:anchor="_ENREF_86" w:tooltip="McEniery, 2014 #931" w:history="1">
        <w:r>
          <w:rPr>
            <w:rFonts w:cs="Times New Roman"/>
            <w:noProof/>
          </w:rPr>
          <w:t>86</w:t>
        </w:r>
      </w:hyperlink>
      <w:r>
        <w:rPr>
          <w:rFonts w:cs="Times New Roman"/>
          <w:noProof/>
        </w:rPr>
        <w:t>)</w:t>
      </w:r>
      <w:r w:rsidR="008643FF">
        <w:rPr>
          <w:rFonts w:cs="Times New Roman"/>
        </w:rPr>
        <w:fldChar w:fldCharType="end"/>
      </w:r>
      <w:r>
        <w:rPr>
          <w:rFonts w:cs="Times New Roman"/>
        </w:rPr>
        <w:t>.  With the overweight/obese situation of these study subjects, they are definitely at increased risk for hypertension.  This study did not control for blood pressure medication, and 25% of the subjects were taking some form of hypertensive medication.  Since the mean circulating vitamin D (25(OH)D levels for the study subjects was 31.1 ng/ml, those with sufficient vitamin D status could potentially garner benefits with better blood pressure control.  This is due to the fact that evidence exists that 1</w:t>
      </w:r>
      <w:proofErr w:type="gramStart"/>
      <w:r>
        <w:rPr>
          <w:rFonts w:cs="Times New Roman"/>
        </w:rPr>
        <w:t>,25</w:t>
      </w:r>
      <w:proofErr w:type="gramEnd"/>
      <w:r>
        <w:rPr>
          <w:rFonts w:cs="Times New Roman"/>
        </w:rPr>
        <w:t>(OH)</w:t>
      </w:r>
      <w:r w:rsidRPr="002B7728">
        <w:rPr>
          <w:rFonts w:cs="Times New Roman"/>
          <w:vertAlign w:val="subscript"/>
        </w:rPr>
        <w:t>2</w:t>
      </w:r>
      <w:r>
        <w:rPr>
          <w:rFonts w:cs="Times New Roman"/>
        </w:rPr>
        <w:t>D</w:t>
      </w:r>
      <w:r w:rsidRPr="002B7728">
        <w:rPr>
          <w:rFonts w:cs="Times New Roman"/>
          <w:vertAlign w:val="subscript"/>
        </w:rPr>
        <w:t>3</w:t>
      </w:r>
      <w:r>
        <w:rPr>
          <w:rFonts w:cs="Times New Roman"/>
        </w:rPr>
        <w:t xml:space="preserve"> regulates the major blood pressure regulating hormone renin in the kidneys.  The active vitamin D hormone functions as an inhibitor of the renin-angiotensin system (RAS), which if over activated leads to hypertension.  The hypothesized mechanism is a negative regulation of renin gene transcription via a VDR-mediated mechanism and/or VDR and 1α-hydroxylase activity on blood vessel walls </w:t>
      </w:r>
      <w:r w:rsidR="008643FF">
        <w:rPr>
          <w:rFonts w:cs="Times New Roman"/>
        </w:rPr>
        <w:fldChar w:fldCharType="begin">
          <w:fldData xml:space="preserve">PEVuZE5vdGU+PENpdGU+PEF1dGhvcj5MaTwvQXV0aG9yPjxZZWFyPjIwMDQ8L1llYXI+PFJlY051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PEVuZE5vdGU+PENpdGU+PEF1dGhvcj5MaTwvQXV0aG9yPjxZZWFyPjIwMDQ8L1llYXI+PFJlY051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79" w:tooltip="Li, 2004 #761" w:history="1">
        <w:r>
          <w:rPr>
            <w:rFonts w:cs="Times New Roman"/>
            <w:noProof/>
          </w:rPr>
          <w:t>79</w:t>
        </w:r>
      </w:hyperlink>
      <w:r>
        <w:rPr>
          <w:rFonts w:cs="Times New Roman"/>
          <w:noProof/>
        </w:rPr>
        <w:t xml:space="preserve">, </w:t>
      </w:r>
      <w:hyperlink w:anchor="_ENREF_108" w:tooltip="Sigmund, 2002 #756" w:history="1">
        <w:r>
          <w:rPr>
            <w:rFonts w:cs="Times New Roman"/>
            <w:noProof/>
          </w:rPr>
          <w:t>108</w:t>
        </w:r>
      </w:hyperlink>
      <w:r>
        <w:rPr>
          <w:rFonts w:cs="Times New Roman"/>
          <w:noProof/>
        </w:rPr>
        <w:t xml:space="preserve">, </w:t>
      </w:r>
      <w:hyperlink w:anchor="_ENREF_112" w:tooltip="Sugden, 2008 #762" w:history="1">
        <w:r>
          <w:rPr>
            <w:rFonts w:cs="Times New Roman"/>
            <w:noProof/>
          </w:rPr>
          <w:t>112</w:t>
        </w:r>
      </w:hyperlink>
      <w:r>
        <w:rPr>
          <w:rFonts w:cs="Times New Roman"/>
          <w:noProof/>
        </w:rPr>
        <w:t>)</w:t>
      </w:r>
      <w:r w:rsidR="008643FF">
        <w:rPr>
          <w:rFonts w:cs="Times New Roman"/>
        </w:rPr>
        <w:fldChar w:fldCharType="end"/>
      </w:r>
      <w:r>
        <w:rPr>
          <w:rFonts w:cs="Times New Roman"/>
        </w:rPr>
        <w:t xml:space="preserve">.  Vitamin D binding protein (DBP), a novel growth factor, is released during endothelial stress.  If endothelial stress is consistently excessive, as in </w:t>
      </w:r>
      <w:r>
        <w:rPr>
          <w:rFonts w:cs="Times New Roman"/>
        </w:rPr>
        <w:lastRenderedPageBreak/>
        <w:t>hypertension, the repair process can become flawed and increase your risk for atherosclerosis and cardiovascular events.  DBP is released and leads to the migration of vascular smooth muscle cells (VSMCs) to sites of endothelial damage, which could occur in this study population due to their elevated LDL levels.  DBP only signals the VSMCs to proliferate and migrate if 25(OH</w:t>
      </w:r>
      <w:proofErr w:type="gramStart"/>
      <w:r>
        <w:rPr>
          <w:rFonts w:cs="Times New Roman"/>
        </w:rPr>
        <w:t>)D</w:t>
      </w:r>
      <w:proofErr w:type="gramEnd"/>
      <w:r>
        <w:rPr>
          <w:rFonts w:cs="Times New Roman"/>
        </w:rPr>
        <w:t xml:space="preserve"> and 1,25(OH)</w:t>
      </w:r>
      <w:r w:rsidRPr="00164BAE">
        <w:rPr>
          <w:rFonts w:cs="Times New Roman"/>
          <w:vertAlign w:val="subscript"/>
        </w:rPr>
        <w:t>2</w:t>
      </w:r>
      <w:r>
        <w:rPr>
          <w:rFonts w:cs="Times New Roman"/>
        </w:rPr>
        <w:t>D</w:t>
      </w:r>
      <w:r w:rsidRPr="00164BAE">
        <w:rPr>
          <w:rFonts w:cs="Times New Roman"/>
          <w:vertAlign w:val="subscript"/>
        </w:rPr>
        <w:t>3</w:t>
      </w:r>
      <w:r>
        <w:rPr>
          <w:rFonts w:cs="Times New Roman"/>
          <w:vertAlign w:val="subscript"/>
        </w:rPr>
        <w:t xml:space="preserve">   </w:t>
      </w:r>
      <w:r>
        <w:rPr>
          <w:rFonts w:cs="Times New Roman"/>
        </w:rPr>
        <w:t xml:space="preserve">are not bound to its binding site.  Phosphate and TNF-α (both increased in low vitamin D status) increase </w:t>
      </w:r>
      <w:proofErr w:type="spellStart"/>
      <w:r>
        <w:rPr>
          <w:rFonts w:cs="Times New Roman"/>
        </w:rPr>
        <w:t>osteogenic</w:t>
      </w:r>
      <w:proofErr w:type="spellEnd"/>
      <w:r>
        <w:rPr>
          <w:rFonts w:cs="Times New Roman"/>
        </w:rPr>
        <w:t xml:space="preserve"> processes in VSMCs and may increase the risk for vascular calcification.  Thus sufficient vitamin D status may play a protective role in maintaining vascular health </w:t>
      </w:r>
      <w:r w:rsidR="008643FF">
        <w:rPr>
          <w:rFonts w:cs="Times New Roman"/>
        </w:rPr>
        <w:fldChar w:fldCharType="begin">
          <w:fldData xml:space="preserve">PEVuZE5vdGU+PENpdGU+PEF1dGhvcj5DYXByaW88L0F1dGhvcj48WWVhcj4yMDEyPC9ZZWFyPjxS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</w:fldData>
        </w:fldChar>
      </w:r>
      <w:r>
        <w:rPr>
          <w:rFonts w:cs="Times New Roman"/>
        </w:rPr>
        <w:instrText xml:space="preserve"> ADDIN EN.CITE </w:instrText>
      </w:r>
      <w:r w:rsidR="008643FF">
        <w:rPr>
          <w:rFonts w:cs="Times New Roman"/>
        </w:rPr>
        <w:fldChar w:fldCharType="begin">
          <w:fldData xml:space="preserve">PEVuZE5vdGU+PENpdGU+PEF1dGhvcj5DYXByaW88L0F1dGhvcj48WWVhcj4yMDEyPC9ZZWFyPjxS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22" w:tooltip="Caprio, 2012 #918" w:history="1">
        <w:r>
          <w:rPr>
            <w:rFonts w:cs="Times New Roman"/>
            <w:noProof/>
          </w:rPr>
          <w:t>22</w:t>
        </w:r>
      </w:hyperlink>
      <w:r>
        <w:rPr>
          <w:rFonts w:cs="Times New Roman"/>
          <w:noProof/>
        </w:rPr>
        <w:t xml:space="preserve">, </w:t>
      </w:r>
      <w:hyperlink w:anchor="_ENREF_98" w:tooltip="Raymond, 2005 #920" w:history="1">
        <w:r>
          <w:rPr>
            <w:rFonts w:cs="Times New Roman"/>
            <w:noProof/>
          </w:rPr>
          <w:t>98</w:t>
        </w:r>
      </w:hyperlink>
      <w:r>
        <w:rPr>
          <w:rFonts w:cs="Times New Roman"/>
          <w:noProof/>
        </w:rPr>
        <w:t xml:space="preserve">, </w:t>
      </w:r>
      <w:hyperlink w:anchor="_ENREF_114" w:tooltip="Tarcin, 2009 #919" w:history="1">
        <w:r>
          <w:rPr>
            <w:rFonts w:cs="Times New Roman"/>
            <w:noProof/>
          </w:rPr>
          <w:t>114</w:t>
        </w:r>
      </w:hyperlink>
      <w:r>
        <w:rPr>
          <w:rFonts w:cs="Times New Roman"/>
          <w:noProof/>
        </w:rPr>
        <w:t>)</w:t>
      </w:r>
      <w:r w:rsidR="008643FF">
        <w:rPr>
          <w:rFonts w:cs="Times New Roman"/>
        </w:rPr>
        <w:fldChar w:fldCharType="end"/>
      </w:r>
      <w:r>
        <w:rPr>
          <w:rFonts w:cs="Times New Roman"/>
        </w:rPr>
        <w:t>.  The females in this study had elevated measures of arterial stiffness (C_AP_HR75, C_AGPH_HR75) compared to the males.  The females were the only gender that made up the low physical activity group, and the low physical activity group also had the lowest 25(OH</w:t>
      </w:r>
      <w:proofErr w:type="gramStart"/>
      <w:r>
        <w:rPr>
          <w:rFonts w:cs="Times New Roman"/>
        </w:rPr>
        <w:t>)D</w:t>
      </w:r>
      <w:proofErr w:type="gramEnd"/>
      <w:r>
        <w:rPr>
          <w:rFonts w:cs="Times New Roman"/>
        </w:rPr>
        <w:t xml:space="preserve"> levels.  The inability to properly protect and maintain vascular health due to low vitamin D levels is a potential explanation as to why females had higher arterial stiffness values.</w:t>
      </w:r>
    </w:p>
    <w:p w:rsidR="00600AD5" w:rsidRPr="00EC4BF3" w:rsidRDefault="00600AD5" w:rsidP="00600AD5">
      <w:pPr>
        <w:spacing w:after="0" w:line="480" w:lineRule="auto"/>
        <w:rPr>
          <w:rFonts w:cs="Times New Roman"/>
          <w:b/>
        </w:rPr>
      </w:pPr>
      <w:r w:rsidRPr="00EC4BF3">
        <w:rPr>
          <w:rFonts w:cs="Times New Roman"/>
          <w:b/>
        </w:rPr>
        <w:t>Cognitive Function</w:t>
      </w:r>
    </w:p>
    <w:p w:rsidR="00600AD5" w:rsidRDefault="00600AD5" w:rsidP="00600AD5">
      <w:pPr>
        <w:spacing w:after="0" w:line="480" w:lineRule="auto"/>
        <w:rPr>
          <w:rFonts w:cs="Times New Roman"/>
        </w:rPr>
      </w:pPr>
      <w:r>
        <w:rPr>
          <w:rFonts w:cs="Times New Roman"/>
        </w:rPr>
        <w:tab/>
        <w:t>With vascular health being such a vital component of optimal cognitive functioning of the brain, it is easy to see how Alzheimer’s disease (AD) and dementia are major issues, with the cognitive dysfunction occurring secondarily to the cerebrovascular and cardiovascular disease seen in society today.  While 37.5% of subjects (27 out of 72) had at least 1 test below average or worse (&lt;9</w:t>
      </w:r>
      <w:r w:rsidRPr="00322FE5">
        <w:rPr>
          <w:rFonts w:cs="Times New Roman"/>
          <w:vertAlign w:val="superscript"/>
        </w:rPr>
        <w:t>th</w:t>
      </w:r>
      <w:r>
        <w:rPr>
          <w:rFonts w:cs="Times New Roman"/>
        </w:rPr>
        <w:t xml:space="preserve"> %</w:t>
      </w:r>
      <w:proofErr w:type="spellStart"/>
      <w:r>
        <w:rPr>
          <w:rFonts w:cs="Times New Roman"/>
        </w:rPr>
        <w:t>ile</w:t>
      </w:r>
      <w:proofErr w:type="spellEnd"/>
      <w:r>
        <w:rPr>
          <w:rFonts w:cs="Times New Roman"/>
        </w:rPr>
        <w:t>), and 27.8% of subjects (20 out of 72) had at least 1 test clearly below average (&lt;3</w:t>
      </w:r>
      <w:r w:rsidRPr="004F33FD">
        <w:rPr>
          <w:rFonts w:cs="Times New Roman"/>
          <w:vertAlign w:val="superscript"/>
        </w:rPr>
        <w:t>rd</w:t>
      </w:r>
      <w:r>
        <w:rPr>
          <w:rFonts w:cs="Times New Roman"/>
        </w:rPr>
        <w:t xml:space="preserve"> %</w:t>
      </w:r>
      <w:proofErr w:type="spellStart"/>
      <w:r>
        <w:rPr>
          <w:rFonts w:cs="Times New Roman"/>
        </w:rPr>
        <w:t>ile</w:t>
      </w:r>
      <w:proofErr w:type="spellEnd"/>
      <w:r>
        <w:rPr>
          <w:rFonts w:cs="Times New Roman"/>
        </w:rPr>
        <w:t xml:space="preserve">), a chi-square analysis involving vitamin D status and ANAM scores (Average = all 7 tests scored average; Below Average = at least 1 test scored below average) was conducted </w:t>
      </w:r>
      <w:r>
        <w:rPr>
          <w:rFonts w:cs="Times New Roman"/>
        </w:rPr>
        <w:lastRenderedPageBreak/>
        <w:t xml:space="preserve">and the association between the two variables was not significant (p=0.766).  Our results regarding vitamin D and these tests of executive function (attention, processing speed, working memory, spatial processing) did not show an association, but </w:t>
      </w:r>
      <w:proofErr w:type="spellStart"/>
      <w:r>
        <w:rPr>
          <w:rFonts w:cs="Times New Roman"/>
        </w:rPr>
        <w:t>Annweiler</w:t>
      </w:r>
      <w:proofErr w:type="spellEnd"/>
      <w:r>
        <w:rPr>
          <w:rFonts w:cs="Times New Roman"/>
        </w:rPr>
        <w:t xml:space="preserve"> et al. </w:t>
      </w:r>
      <w:r w:rsidR="008643FF">
        <w:rPr>
          <w:rFonts w:cs="Times New Roman"/>
        </w:rPr>
        <w:fldChar w:fldCharType="begin"/>
      </w:r>
      <w:r>
        <w:rPr>
          <w:rFonts w:cs="Times New Roman"/>
        </w:rPr>
        <w:instrText xml:space="preserve"> ADDIN EN.CITE &lt;EndNote&gt;&lt;Cite&gt;&lt;Author&gt;Annweiler&lt;/Author&gt;&lt;Year&gt;2013&lt;/Year&gt;&lt;RecNum&gt;938&lt;/RecNum&gt;&lt;DisplayText&gt;(10)&lt;/DisplayText&gt;&lt;record&gt;&lt;rec-number&gt;938&lt;/rec-number&gt;&lt;foreign-keys&gt;&lt;key app="EN" db-id="d5v0dwvt2z2w06erxr250p0z0as9st999tae"&gt;938&lt;/key&gt;&lt;/foreign-keys&gt;&lt;ref-type name="Journal Article"&gt;17&lt;/ref-type&gt;&lt;contributors&gt;&lt;authors&gt;&lt;author&gt;Annweiler, C.&lt;/author&gt;&lt;author&gt;Montero-Odasso, M.&lt;/author&gt;&lt;author&gt;Llewellyn, D. J.&lt;/author&gt;&lt;author&gt;Richard-Devantoy, S.&lt;/author&gt;&lt;author&gt;Duque, G.&lt;/author&gt;&lt;author&gt;Beauchet, O.&lt;/author&gt;&lt;/authors&gt;&lt;/contributors&gt;&lt;auth-address&gt;Department of Neuroscience, Division of Geriatric Medicine and Memory Clinic, UPRES EA 4638, UNAM, Angers University Hospital, Angers, France. CeAnnweiler@chu-angers.fr&lt;/auth-address&gt;&lt;titles&gt;&lt;title&gt;Meta-analysis of memory and executive dysfunctions in relation to vitamin D&lt;/title&gt;&lt;secondary-title&gt;J Alzheimers Dis&lt;/secondary-title&gt;&lt;alt-title&gt;Journal of Alzheimer&amp;apos;s disease : JAD&lt;/alt-title&gt;&lt;/titles&gt;&lt;periodical&gt;&lt;full-title&gt;J Alzheimers Dis&lt;/full-title&gt;&lt;abbr-1&gt;Journal of Alzheimer&amp;apos;s disease : JAD&lt;/abbr-1&gt;&lt;/periodical&gt;&lt;alt-periodical&gt;&lt;full-title&gt;J Alzheimers Dis&lt;/full-title&gt;&lt;abbr-1&gt;Journal of Alzheimer&amp;apos;s disease : JAD&lt;/abbr-1&gt;&lt;/alt-periodical&gt;&lt;pages&gt;147-71&lt;/pages&gt;&lt;volume&gt;37&lt;/volume&gt;&lt;number&gt;1&lt;/number&gt;&lt;keywords&gt;&lt;keyword&gt;Executive Function/*physiology&lt;/keyword&gt;&lt;keyword&gt;Humans&lt;/keyword&gt;&lt;keyword&gt;Memory/*physiology&lt;/keyword&gt;&lt;keyword&gt;Vitamin D/*analogs &amp;amp; derivatives/blood&lt;/keyword&gt;&lt;/keywords&gt;&lt;dates&gt;&lt;year&gt;2013&lt;/year&gt;&lt;/dates&gt;&lt;isbn&gt;1875-8908 (Electronic)&amp;#xD;1387-2877 (Linking)&lt;/isbn&gt;&lt;accession-num&gt;23948884&lt;/accession-num&gt;&lt;urls&gt;&lt;related-urls&gt;&lt;url&gt;http://www.ncbi.nlm.nih.gov/pubmed/23948884&lt;/url&gt;&lt;/related-urls&gt;&lt;/urls&gt;&lt;electronic-resource-num&gt;10.3233/JAD-130452&lt;/electronic-resource-num&gt;&lt;/record&gt;&lt;/Cite&gt;&lt;/EndNote&gt;</w:instrText>
      </w:r>
      <w:r w:rsidR="008643FF">
        <w:rPr>
          <w:rFonts w:cs="Times New Roman"/>
        </w:rPr>
        <w:fldChar w:fldCharType="separate"/>
      </w:r>
      <w:r>
        <w:rPr>
          <w:rFonts w:cs="Times New Roman"/>
          <w:noProof/>
        </w:rPr>
        <w:t>(</w:t>
      </w:r>
      <w:hyperlink w:anchor="_ENREF_10" w:tooltip="Annweiler, 2013 #938" w:history="1">
        <w:r>
          <w:rPr>
            <w:rFonts w:cs="Times New Roman"/>
            <w:noProof/>
          </w:rPr>
          <w:t>10</w:t>
        </w:r>
      </w:hyperlink>
      <w:r>
        <w:rPr>
          <w:rFonts w:cs="Times New Roman"/>
          <w:noProof/>
        </w:rPr>
        <w:t>)</w:t>
      </w:r>
      <w:r w:rsidR="008643FF">
        <w:rPr>
          <w:rFonts w:cs="Times New Roman"/>
        </w:rPr>
        <w:fldChar w:fldCharType="end"/>
      </w:r>
      <w:r>
        <w:rPr>
          <w:rFonts w:cs="Times New Roman"/>
        </w:rPr>
        <w:t xml:space="preserve"> found that lower circulating vitamin D levels predicted executive dysfunction.  </w:t>
      </w:r>
      <w:proofErr w:type="spellStart"/>
      <w:r>
        <w:rPr>
          <w:rFonts w:cs="Times New Roman"/>
        </w:rPr>
        <w:t>Annweiler</w:t>
      </w:r>
      <w:proofErr w:type="spellEnd"/>
      <w:r>
        <w:rPr>
          <w:rFonts w:cs="Times New Roman"/>
        </w:rPr>
        <w:t xml:space="preserve"> et al. </w:t>
      </w:r>
      <w:r w:rsidR="008643FF">
        <w:rPr>
          <w:rFonts w:cs="Times New Roman"/>
        </w:rPr>
        <w:fldChar w:fldCharType="begin"/>
      </w:r>
      <w:r>
        <w:rPr>
          <w:rFonts w:cs="Times New Roman"/>
        </w:rPr>
        <w:instrText xml:space="preserve"> ADDIN EN.CITE &lt;EndNote&gt;&lt;Cite&gt;&lt;Author&gt;Annweiler&lt;/Author&gt;&lt;Year&gt;2014&lt;/Year&gt;&lt;RecNum&gt;939&lt;/RecNum&gt;&lt;DisplayText&gt;(6)&lt;/DisplayText&gt;&lt;record&gt;&lt;rec-number&gt;939&lt;/rec-number&gt;&lt;foreign-keys&gt;&lt;key app="EN" db-id="d5v0dwvt2z2w06erxr250p0z0as9st999tae"&gt;939&lt;/key&gt;&lt;/foreign-keys&gt;&lt;ref-type name="Journal Article"&gt;17&lt;/ref-type&gt;&lt;contributors&gt;&lt;authors&gt;&lt;author&gt;Annweiler, C.&lt;/author&gt;&lt;author&gt;Beauchet, O.&lt;/author&gt;&lt;/authors&gt;&lt;/contributors&gt;&lt;auth-address&gt;Department of Neuroscience, Division of Geriatric Medicine and Memory Clinic, Angers University Hospital, UPRES EA 4638, University of Angers, UNAM , Angers , France ; Department of Medical Biophysics, Schulich School of Medicine and Dentistry, Robarts Research Institute, The University of Western Ontario , London, ON , Canada.&amp;#xD;Department of Neuroscience, Division of Geriatric Medicine and Memory Clinic, Angers University Hospital, UPRES EA 4638, University of Angers, UNAM , Angers , France.&lt;/auth-address&gt;&lt;titles&gt;&lt;title&gt;Vitamin d in older adults: the need to specify standard values with respect to cognition&lt;/title&gt;&lt;secondary-title&gt;Front Aging Neurosci&lt;/secondary-title&gt;&lt;alt-title&gt;Frontiers in aging neuroscience&lt;/alt-title&gt;&lt;/titles&gt;&lt;periodical&gt;&lt;full-title&gt;Front Aging Neurosci&lt;/full-title&gt;&lt;abbr-1&gt;Frontiers in aging neuroscience&lt;/abbr-1&gt;&lt;/periodical&gt;&lt;alt-periodical&gt;&lt;full-title&gt;Front Aging Neurosci&lt;/full-title&gt;&lt;abbr-1&gt;Frontiers in aging neuroscience&lt;/abbr-1&gt;&lt;/alt-periodical&gt;&lt;pages&gt;72&lt;/pages&gt;&lt;volume&gt;6&lt;/volume&gt;&lt;dates&gt;&lt;year&gt;2014&lt;/year&gt;&lt;/dates&gt;&lt;isbn&gt;1663-4365 (Electronic)&amp;#xD;1663-4365 (Linking)&lt;/isbn&gt;&lt;accession-num&gt;24782767&lt;/accession-num&gt;&lt;urls&gt;&lt;related-urls&gt;&lt;url&gt;http://www.ncbi.nlm.nih.gov/pubmed/24782767&lt;/url&gt;&lt;/related-urls&gt;&lt;/urls&gt;&lt;custom2&gt;3995037&lt;/custom2&gt;&lt;electronic-resource-num&gt;10.3389/fnagi.2014.00072&lt;/electronic-resource-num&gt;&lt;/record&gt;&lt;/Cite&gt;&lt;/EndNote&gt;</w:instrText>
      </w:r>
      <w:r w:rsidR="008643FF">
        <w:rPr>
          <w:rFonts w:cs="Times New Roman"/>
        </w:rPr>
        <w:fldChar w:fldCharType="separate"/>
      </w:r>
      <w:r>
        <w:rPr>
          <w:rFonts w:cs="Times New Roman"/>
          <w:noProof/>
        </w:rPr>
        <w:t>(</w:t>
      </w:r>
      <w:hyperlink w:anchor="_ENREF_6" w:tooltip="Annweiler, 2014 #939" w:history="1">
        <w:r>
          <w:rPr>
            <w:rFonts w:cs="Times New Roman"/>
            <w:noProof/>
          </w:rPr>
          <w:t>6</w:t>
        </w:r>
      </w:hyperlink>
      <w:r>
        <w:rPr>
          <w:rFonts w:cs="Times New Roman"/>
          <w:noProof/>
        </w:rPr>
        <w:t>)</w:t>
      </w:r>
      <w:r w:rsidR="008643FF">
        <w:rPr>
          <w:rFonts w:cs="Times New Roman"/>
        </w:rPr>
        <w:fldChar w:fldCharType="end"/>
      </w:r>
      <w:r>
        <w:rPr>
          <w:rFonts w:cs="Times New Roman"/>
        </w:rPr>
        <w:t xml:space="preserve"> also concluded that &lt;10 ng/ml seems to be the threshold that is most associated with cognition, as this would signify chronic </w:t>
      </w:r>
      <w:proofErr w:type="spellStart"/>
      <w:r>
        <w:rPr>
          <w:rFonts w:cs="Times New Roman"/>
        </w:rPr>
        <w:t>hypovitaminosis</w:t>
      </w:r>
      <w:proofErr w:type="spellEnd"/>
      <w:r>
        <w:rPr>
          <w:rFonts w:cs="Times New Roman"/>
        </w:rPr>
        <w:t xml:space="preserve"> D and has probably contributed to brain dysfunction over an extended period of time.  </w:t>
      </w:r>
    </w:p>
    <w:p w:rsidR="00600AD5" w:rsidRDefault="00600AD5" w:rsidP="00600AD5">
      <w:pPr>
        <w:spacing w:after="0" w:line="480" w:lineRule="auto"/>
        <w:ind w:firstLine="720"/>
        <w:rPr>
          <w:rFonts w:cs="Times New Roman"/>
        </w:rPr>
      </w:pPr>
      <w:r>
        <w:rPr>
          <w:rFonts w:cs="Times New Roman"/>
        </w:rPr>
        <w:t xml:space="preserve">When you combine the obesity, elevated LDL levels, and high dietary fat intake of these study subjects, they are at increased risk for cognitive dysfunction later in life.  </w:t>
      </w:r>
      <w:proofErr w:type="spellStart"/>
      <w:r>
        <w:rPr>
          <w:rFonts w:cs="Times New Roman"/>
        </w:rPr>
        <w:t>Gorelick</w:t>
      </w:r>
      <w:proofErr w:type="spellEnd"/>
      <w:r>
        <w:rPr>
          <w:rFonts w:cs="Times New Roman"/>
        </w:rPr>
        <w:t xml:space="preserve"> et al. </w:t>
      </w:r>
      <w:r w:rsidR="008643FF">
        <w:rPr>
          <w:rFonts w:cs="Times New Roman"/>
        </w:rPr>
        <w:fldChar w:fldCharType="begin">
          <w:fldData xml:space="preserve">PEVuZE5vdGU+PENpdGU+PEF1dGhvcj5Hb3JlbGljazwvQXV0aG9yPjxZZWFyPjIwMTE8L1llYXI+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</w:fldData>
        </w:fldChar>
      </w:r>
      <w:r>
        <w:rPr>
          <w:rFonts w:cs="Times New Roman"/>
        </w:rPr>
        <w:instrText xml:space="preserve"> ADDIN EN.CITE </w:instrText>
      </w:r>
      <w:r w:rsidR="008643FF">
        <w:rPr>
          <w:rFonts w:cs="Times New Roman"/>
        </w:rPr>
        <w:fldChar w:fldCharType="begin">
          <w:fldData xml:space="preserve">PEVuZE5vdGU+PENpdGU+PEF1dGhvcj5Hb3JlbGljazwvQXV0aG9yPjxZZWFyPjIwMTE8L1llYXI+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48" w:tooltip="Gorelick, 2011 #924" w:history="1">
        <w:r>
          <w:rPr>
            <w:rFonts w:cs="Times New Roman"/>
            <w:noProof/>
          </w:rPr>
          <w:t>48</w:t>
        </w:r>
      </w:hyperlink>
      <w:r>
        <w:rPr>
          <w:rFonts w:cs="Times New Roman"/>
          <w:noProof/>
        </w:rPr>
        <w:t>)</w:t>
      </w:r>
      <w:r w:rsidR="008643FF">
        <w:rPr>
          <w:rFonts w:cs="Times New Roman"/>
        </w:rPr>
        <w:fldChar w:fldCharType="end"/>
      </w:r>
      <w:r>
        <w:rPr>
          <w:rFonts w:cs="Times New Roman"/>
        </w:rPr>
        <w:t xml:space="preserve"> highlighted the importance of controlling your blood pressure in mid-life to prevent dementia rather than wait until you are elderly.  Being proactive and trying to reduce or eliminate all risk factors for chronic disease will also help prevent cognitive dysfunction later in life.  </w:t>
      </w:r>
      <w:proofErr w:type="spellStart"/>
      <w:r>
        <w:rPr>
          <w:rFonts w:cs="Times New Roman"/>
        </w:rPr>
        <w:t>Annweiler</w:t>
      </w:r>
      <w:proofErr w:type="spellEnd"/>
      <w:r>
        <w:rPr>
          <w:rFonts w:cs="Times New Roman"/>
        </w:rPr>
        <w:t xml:space="preserve"> et al. </w:t>
      </w:r>
      <w:r w:rsidR="008643FF">
        <w:rPr>
          <w:rFonts w:cs="Times New Roman"/>
        </w:rPr>
        <w:fldChar w:fldCharType="begin"/>
      </w:r>
      <w:r>
        <w:rPr>
          <w:rFonts w:cs="Times New Roman"/>
        </w:rPr>
        <w:instrText xml:space="preserve"> ADDIN EN.CITE &lt;EndNote&gt;&lt;Cite&gt;&lt;Author&gt;Annweiler&lt;/Author&gt;&lt;Year&gt;2014&lt;/Year&gt;&lt;RecNum&gt;937&lt;/RecNum&gt;&lt;DisplayText&gt;(7)&lt;/DisplayText&gt;&lt;record&gt;&lt;rec-number&gt;937&lt;/rec-number&gt;&lt;foreign-keys&gt;&lt;key app="EN" db-id="d5v0dwvt2z2w06erxr250p0z0as9st999tae"&gt;937&lt;/key&gt;&lt;/foreign-keys&gt;&lt;ref-type name="Journal Article"&gt;17&lt;/ref-type&gt;&lt;contributors&gt;&lt;authors&gt;&lt;author&gt;Annweiler, C.&lt;/author&gt;&lt;author&gt;Dursun, E.&lt;/author&gt;&lt;author&gt;Feron, F.&lt;/author&gt;&lt;author&gt;Gezen-Ak, D.&lt;/author&gt;&lt;author&gt;Kalueff, A. V.&lt;/author&gt;&lt;author&gt;Littlejohns, T.&lt;/author&gt;&lt;author&gt;Llewellyn, D. J.&lt;/author&gt;&lt;author&gt;Millet, P.&lt;/author&gt;&lt;author&gt;Scott, T.&lt;/author&gt;&lt;author&gt;Tucker, K. L.&lt;/author&gt;&lt;author&gt;Yilmazer, S.&lt;/author&gt;&lt;author&gt;Beauchet, O.&lt;/author&gt;&lt;/authors&gt;&lt;/contributors&gt;&lt;auth-address&gt;Department of Neuroscience, Division of Geriatric Medicine and Memory Clinic, UPRES EA 4638, UNAM, Angers University Hospital, Angers, France; Department of Medical Biophysics, Robarts Research Institute, Schulich School of Medicine and Dentistry, the University of Western Ontario, London, ON, Canada.&lt;/auth-address&gt;&lt;titles&gt;&lt;title&gt;&amp;apos;Vitamin D and cognition in older adults&amp;apos;: updated international recommendations&lt;/title&gt;&lt;secondary-title&gt;J Intern Med&lt;/secondary-title&gt;&lt;alt-title&gt;Journal of internal medicine&lt;/alt-title&gt;&lt;/titles&gt;&lt;periodical&gt;&lt;full-title&gt;J Intern Med&lt;/full-title&gt;&lt;abbr-1&gt;Journal of internal medicine&lt;/abbr-1&gt;&lt;/periodical&gt;&lt;alt-periodical&gt;&lt;full-title&gt;J Intern Med&lt;/full-title&gt;&lt;abbr-1&gt;Journal of internal medicine&lt;/abbr-1&gt;&lt;/alt-periodical&gt;&lt;dates&gt;&lt;year&gt;2014&lt;/year&gt;&lt;pub-dates&gt;&lt;date&gt;Jul 3&lt;/date&gt;&lt;/pub-dates&gt;&lt;/dates&gt;&lt;isbn&gt;1365-2796 (Electronic)&amp;#xD;0954-6820 (Linking)&lt;/isbn&gt;&lt;accession-num&gt;24995480&lt;/accession-num&gt;&lt;urls&gt;&lt;related-urls&gt;&lt;url&gt;http://www.ncbi.nlm.nih.gov/pubmed/24995480&lt;/url&gt;&lt;/related-urls&gt;&lt;/urls&gt;&lt;electronic-resource-num&gt;10.1111/joim.12279&lt;/electronic-resource-num&gt;&lt;/record&gt;&lt;/Cite&gt;&lt;/EndNote&gt;</w:instrText>
      </w:r>
      <w:r w:rsidR="008643FF">
        <w:rPr>
          <w:rFonts w:cs="Times New Roman"/>
        </w:rPr>
        <w:fldChar w:fldCharType="separate"/>
      </w:r>
      <w:r>
        <w:rPr>
          <w:rFonts w:cs="Times New Roman"/>
          <w:noProof/>
        </w:rPr>
        <w:t>(</w:t>
      </w:r>
      <w:hyperlink w:anchor="_ENREF_7" w:tooltip="Annweiler, 2014 #937" w:history="1">
        <w:r>
          <w:rPr>
            <w:rFonts w:cs="Times New Roman"/>
            <w:noProof/>
          </w:rPr>
          <w:t>7</w:t>
        </w:r>
      </w:hyperlink>
      <w:r>
        <w:rPr>
          <w:rFonts w:cs="Times New Roman"/>
          <w:noProof/>
        </w:rPr>
        <w:t>)</w:t>
      </w:r>
      <w:r w:rsidR="008643FF">
        <w:rPr>
          <w:rFonts w:cs="Times New Roman"/>
        </w:rPr>
        <w:fldChar w:fldCharType="end"/>
      </w:r>
      <w:r>
        <w:rPr>
          <w:rFonts w:cs="Times New Roman"/>
        </w:rPr>
        <w:t xml:space="preserve"> and other experts recently gathered  to discuss important points regarding vitamin D and cognition in older adults.  They concluded that </w:t>
      </w:r>
      <w:proofErr w:type="spellStart"/>
      <w:r>
        <w:rPr>
          <w:rFonts w:cs="Times New Roman"/>
        </w:rPr>
        <w:t>hypovitaminosis</w:t>
      </w:r>
      <w:proofErr w:type="spellEnd"/>
      <w:r>
        <w:rPr>
          <w:rFonts w:cs="Times New Roman"/>
        </w:rPr>
        <w:t xml:space="preserve"> D (&lt; 30 ng/ml) is a risk factor for cognitive disorders and that vitamin D supplementation should be implemented early in the care process to ensure vitamin D sufficiency (&gt; 30ng/ml).  While vitamin D status by itself is not specific enough to diagnose cognitive disorders, it is part of the equation and with many biological targets throughout the body, vitamin D levels most likely contribute to the wide variety of symptoms seen in older adults with cognitive disorders.  </w:t>
      </w:r>
    </w:p>
    <w:p w:rsidR="00600AD5" w:rsidRPr="007E35D9" w:rsidRDefault="00600AD5" w:rsidP="00600AD5">
      <w:pPr>
        <w:spacing w:after="0" w:line="480" w:lineRule="auto"/>
        <w:ind w:firstLine="720"/>
        <w:rPr>
          <w:rFonts w:cs="Times New Roman"/>
        </w:rPr>
      </w:pPr>
      <w:r>
        <w:rPr>
          <w:rFonts w:cs="Times New Roman"/>
        </w:rPr>
        <w:t>In addition to the anti-inflammatory and vascular maintenance properties of vitamin D that have already been mentioned, 1</w:t>
      </w:r>
      <w:proofErr w:type="gramStart"/>
      <w:r>
        <w:rPr>
          <w:rFonts w:cs="Times New Roman"/>
        </w:rPr>
        <w:t>,25</w:t>
      </w:r>
      <w:proofErr w:type="gramEnd"/>
      <w:r>
        <w:rPr>
          <w:rFonts w:cs="Times New Roman"/>
        </w:rPr>
        <w:t>(OH)</w:t>
      </w:r>
      <w:r w:rsidRPr="008A4EC7">
        <w:rPr>
          <w:rFonts w:cs="Times New Roman"/>
          <w:vertAlign w:val="subscript"/>
        </w:rPr>
        <w:t>2</w:t>
      </w:r>
      <w:r>
        <w:rPr>
          <w:rFonts w:cs="Times New Roman"/>
        </w:rPr>
        <w:t>D</w:t>
      </w:r>
      <w:r w:rsidRPr="008A4EC7">
        <w:rPr>
          <w:rFonts w:cs="Times New Roman"/>
          <w:vertAlign w:val="subscript"/>
        </w:rPr>
        <w:t>3</w:t>
      </w:r>
      <w:r>
        <w:rPr>
          <w:rFonts w:cs="Times New Roman"/>
          <w:vertAlign w:val="subscript"/>
        </w:rPr>
        <w:t xml:space="preserve"> </w:t>
      </w:r>
      <w:r>
        <w:rPr>
          <w:rFonts w:cs="Times New Roman"/>
        </w:rPr>
        <w:t xml:space="preserve"> is being investigated for its role in stimulating amyloid-beta, the major protein that accumulates and effects neuron </w:t>
      </w:r>
      <w:r>
        <w:rPr>
          <w:rFonts w:cs="Times New Roman"/>
        </w:rPr>
        <w:lastRenderedPageBreak/>
        <w:t xml:space="preserve">function, phagocytosis and clearance </w:t>
      </w:r>
      <w:r w:rsidR="008643FF">
        <w:rPr>
          <w:rFonts w:cs="Times New Roman"/>
        </w:rPr>
        <w:fldChar w:fldCharType="begin">
          <w:fldData xml:space="preserve">PEVuZE5vdGU+PENpdGU+PEF1dGhvcj5NYXNvdW1pPC9BdXRob3I+PFllYXI+MjAwOTwvWWVhcj48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</w:fldData>
        </w:fldChar>
      </w:r>
      <w:r>
        <w:rPr>
          <w:rFonts w:cs="Times New Roman"/>
        </w:rPr>
        <w:instrText xml:space="preserve"> ADDIN EN.CITE </w:instrText>
      </w:r>
      <w:r w:rsidR="008643FF">
        <w:rPr>
          <w:rFonts w:cs="Times New Roman"/>
        </w:rPr>
        <w:fldChar w:fldCharType="begin">
          <w:fldData xml:space="preserve">PEVuZE5vdGU+PENpdGU+PEF1dGhvcj5NYXNvdW1pPC9BdXRob3I+PFllYXI+MjAwOTwvWWVhcj48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3" w:tooltip="Masoumi, 2009 #846" w:history="1">
        <w:r>
          <w:rPr>
            <w:rFonts w:cs="Times New Roman"/>
            <w:noProof/>
          </w:rPr>
          <w:t>83</w:t>
        </w:r>
      </w:hyperlink>
      <w:r>
        <w:rPr>
          <w:rFonts w:cs="Times New Roman"/>
          <w:noProof/>
        </w:rPr>
        <w:t>)</w:t>
      </w:r>
      <w:r w:rsidR="008643FF">
        <w:rPr>
          <w:rFonts w:cs="Times New Roman"/>
        </w:rPr>
        <w:fldChar w:fldCharType="end"/>
      </w:r>
      <w:r>
        <w:rPr>
          <w:rFonts w:cs="Times New Roman"/>
        </w:rPr>
        <w:t xml:space="preserve">.  Vitamin D is being combined with AD medication to see if it is more effective than the drug or vitamin D alone </w:t>
      </w:r>
      <w:r w:rsidR="008643FF">
        <w:rPr>
          <w:rFonts w:cs="Times New Roman"/>
        </w:rPr>
        <w:fldChar w:fldCharType="begin">
          <w:fldData xml:space="preserve">PEVuZE5vdGU+PENpdGU+PEF1dGhvcj5Bbm53ZWlsZXI8L0F1dGhvcj48WWVhcj4yMDEyPC9ZZWFy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=
</w:fldData>
        </w:fldChar>
      </w:r>
      <w:r>
        <w:rPr>
          <w:rFonts w:cs="Times New Roman"/>
        </w:rPr>
        <w:instrText xml:space="preserve"> ADDIN EN.CITE </w:instrText>
      </w:r>
      <w:r w:rsidR="008643FF">
        <w:rPr>
          <w:rFonts w:cs="Times New Roman"/>
        </w:rPr>
        <w:fldChar w:fldCharType="begin">
          <w:fldData xml:space="preserve">PEVuZE5vdGU+PENpdGU+PEF1dGhvcj5Bbm53ZWlsZXI8L0F1dGhvcj48WWVhcj4yMDEyPC9ZZWFy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=
</w:fldData>
        </w:fldChar>
      </w:r>
      <w:r>
        <w:rPr>
          <w:rFonts w:cs="Times New Roman"/>
        </w:rPr>
        <w:instrText xml:space="preserve"> ADDIN EN.CITE.DATA </w:instrText>
      </w:r>
      <w:r w:rsidR="008643FF">
        <w:rPr>
          <w:rFonts w:cs="Times New Roman"/>
        </w:rPr>
      </w:r>
      <w:r w:rsidR="008643FF">
        <w:rPr>
          <w:rFonts w:cs="Times New Roman"/>
        </w:rPr>
        <w:fldChar w:fldCharType="end"/>
      </w:r>
      <w:r w:rsidR="008643FF">
        <w:rPr>
          <w:rFonts w:cs="Times New Roman"/>
        </w:rPr>
      </w:r>
      <w:r w:rsidR="008643FF">
        <w:rPr>
          <w:rFonts w:cs="Times New Roman"/>
        </w:rPr>
        <w:fldChar w:fldCharType="separate"/>
      </w:r>
      <w:r>
        <w:rPr>
          <w:rFonts w:cs="Times New Roman"/>
          <w:noProof/>
        </w:rPr>
        <w:t>(</w:t>
      </w:r>
      <w:hyperlink w:anchor="_ENREF_8" w:tooltip="Annweiler, 2012 #932" w:history="1">
        <w:r>
          <w:rPr>
            <w:rFonts w:cs="Times New Roman"/>
            <w:noProof/>
          </w:rPr>
          <w:t>8</w:t>
        </w:r>
      </w:hyperlink>
      <w:r>
        <w:rPr>
          <w:rFonts w:cs="Times New Roman"/>
          <w:noProof/>
        </w:rPr>
        <w:t>)</w:t>
      </w:r>
      <w:r w:rsidR="008643FF">
        <w:rPr>
          <w:rFonts w:cs="Times New Roman"/>
        </w:rPr>
        <w:fldChar w:fldCharType="end"/>
      </w:r>
      <w:r>
        <w:rPr>
          <w:rFonts w:cs="Times New Roman"/>
        </w:rPr>
        <w:t xml:space="preserve">.  Vitamin D was combined with the AD drug </w:t>
      </w:r>
      <w:proofErr w:type="spellStart"/>
      <w:r>
        <w:rPr>
          <w:rFonts w:cs="Times New Roman"/>
        </w:rPr>
        <w:t>Memantine</w:t>
      </w:r>
      <w:proofErr w:type="spellEnd"/>
      <w:r>
        <w:rPr>
          <w:rFonts w:cs="Times New Roman"/>
        </w:rPr>
        <w:t xml:space="preserve"> and given to newly diagnosed AD patients for 6 months, and cognitive change was assessed with the Mini-Mental State Examination (MMSE), which is what was used in this study.  At 6 months, the </w:t>
      </w:r>
      <w:proofErr w:type="spellStart"/>
      <w:r>
        <w:rPr>
          <w:rFonts w:cs="Times New Roman"/>
        </w:rPr>
        <w:t>memantine</w:t>
      </w:r>
      <w:proofErr w:type="spellEnd"/>
      <w:r>
        <w:rPr>
          <w:rFonts w:cs="Times New Roman"/>
        </w:rPr>
        <w:t xml:space="preserve"> plus vitamin D group increased their MMSE score by 4.0 points and had a statistically and clinically relevant gain in cognition.  So vitamin D could possibly be part of the AD solution in a big way in the future.  With an aging population, vitamin D may play a role in maintaining cognitive function and be part of effective intervention to help delay cognitive dysfunction.</w:t>
      </w:r>
    </w:p>
    <w:p w:rsidR="00600AD5" w:rsidRPr="00711E79"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rPr>
          <w:rFonts w:cs="Times New Roman"/>
        </w:rPr>
      </w:pPr>
    </w:p>
    <w:p w:rsidR="00600AD5" w:rsidRDefault="00600AD5" w:rsidP="00600AD5">
      <w:pPr>
        <w:spacing w:after="0" w:line="480" w:lineRule="auto"/>
        <w:jc w:val="center"/>
        <w:rPr>
          <w:rFonts w:cs="Times New Roman"/>
          <w:b/>
        </w:rPr>
      </w:pPr>
      <w:r>
        <w:rPr>
          <w:rFonts w:cs="Times New Roman"/>
          <w:b/>
        </w:rPr>
        <w:lastRenderedPageBreak/>
        <w:t>CHAPTER V</w:t>
      </w:r>
    </w:p>
    <w:p w:rsidR="00600AD5" w:rsidRPr="00EF2A2C" w:rsidRDefault="00600AD5" w:rsidP="00600AD5">
      <w:pPr>
        <w:spacing w:after="0" w:line="480" w:lineRule="auto"/>
        <w:jc w:val="center"/>
        <w:rPr>
          <w:rFonts w:cs="Times New Roman"/>
          <w:b/>
        </w:rPr>
      </w:pPr>
      <w:r>
        <w:rPr>
          <w:rFonts w:cs="Times New Roman"/>
          <w:b/>
        </w:rPr>
        <w:t>CONCLUSIONS</w:t>
      </w:r>
    </w:p>
    <w:p w:rsidR="00600AD5" w:rsidRPr="00EF2A2C" w:rsidRDefault="00600AD5" w:rsidP="00600AD5">
      <w:pPr>
        <w:spacing w:after="0" w:line="480" w:lineRule="auto"/>
        <w:rPr>
          <w:rFonts w:cs="Times New Roman"/>
          <w:b/>
        </w:rPr>
      </w:pPr>
      <w:r w:rsidRPr="00EF2A2C">
        <w:rPr>
          <w:rFonts w:cs="Times New Roman"/>
          <w:b/>
        </w:rPr>
        <w:t>Purpose</w:t>
      </w:r>
    </w:p>
    <w:p w:rsidR="00600AD5" w:rsidRDefault="00600AD5" w:rsidP="00600AD5">
      <w:pPr>
        <w:spacing w:after="0" w:line="480" w:lineRule="auto"/>
        <w:rPr>
          <w:rFonts w:cs="Times New Roman"/>
        </w:rPr>
      </w:pPr>
      <w:r>
        <w:rPr>
          <w:rFonts w:cs="Times New Roman"/>
        </w:rPr>
        <w:tab/>
        <w:t xml:space="preserve"> </w:t>
      </w:r>
      <w:r w:rsidRPr="00AC47A5">
        <w:rPr>
          <w:rFonts w:cs="Times New Roman"/>
        </w:rPr>
        <w:t xml:space="preserve">The purpose of the present study was to investigate the relationship between current vitamin D status and risk factors (components of metabolic syndrome and cognitive dysfunction) for numerous chronic diseases (cardiovascular disease, diabetes, </w:t>
      </w:r>
      <w:proofErr w:type="gramStart"/>
      <w:r w:rsidRPr="00AC47A5">
        <w:rPr>
          <w:rFonts w:cs="Times New Roman"/>
        </w:rPr>
        <w:t>dementia</w:t>
      </w:r>
      <w:proofErr w:type="gramEnd"/>
      <w:r w:rsidRPr="00AC47A5">
        <w:rPr>
          <w:rFonts w:cs="Times New Roman"/>
        </w:rPr>
        <w:t>) in men and women aged 50-70 years.  This study aimed to determine if deficient and/or insufficient vitamin D status was associated with risk factors (components of metabolic syndrome and cognitive dysfunction) for chronic disease (cardiovascular disease, diabetes, cognitive dysfunction).</w:t>
      </w:r>
      <w:r>
        <w:rPr>
          <w:rFonts w:cs="Times New Roman"/>
        </w:rPr>
        <w:t xml:space="preserve">   </w:t>
      </w:r>
    </w:p>
    <w:p w:rsidR="00600AD5" w:rsidRPr="00ED7396" w:rsidRDefault="00600AD5" w:rsidP="00600AD5">
      <w:pPr>
        <w:spacing w:after="0" w:line="480" w:lineRule="auto"/>
        <w:rPr>
          <w:rFonts w:cs="Times New Roman"/>
          <w:b/>
        </w:rPr>
      </w:pPr>
      <w:r w:rsidRPr="00ED7396">
        <w:rPr>
          <w:rFonts w:cs="Times New Roman"/>
          <w:b/>
        </w:rPr>
        <w:t>Hypotheses</w:t>
      </w:r>
    </w:p>
    <w:p w:rsidR="00600AD5" w:rsidRDefault="00600AD5" w:rsidP="00600AD5">
      <w:pPr>
        <w:pStyle w:val="ListParagraph"/>
        <w:numPr>
          <w:ilvl w:val="0"/>
          <w:numId w:val="33"/>
        </w:numPr>
        <w:spacing w:after="0" w:line="480" w:lineRule="auto"/>
        <w:rPr>
          <w:rFonts w:cs="Times New Roman"/>
        </w:rPr>
      </w:pPr>
      <w:r>
        <w:rPr>
          <w:rFonts w:cs="Times New Roman"/>
        </w:rPr>
        <w:t>The vitamin D status of at least 50% of these older individuals will be deficient and/or insufficient.</w:t>
      </w:r>
    </w:p>
    <w:p w:rsidR="00600AD5" w:rsidRPr="00DC6356" w:rsidRDefault="00600AD5" w:rsidP="00600AD5">
      <w:pPr>
        <w:spacing w:after="0" w:line="480" w:lineRule="auto"/>
        <w:ind w:left="720"/>
        <w:rPr>
          <w:rFonts w:cs="Times New Roman"/>
        </w:rPr>
      </w:pPr>
      <w:r>
        <w:rPr>
          <w:rFonts w:cs="Times New Roman"/>
        </w:rPr>
        <w:t>Yes, the results of the current study support this hypothesis.  Exactly 50% of the study population (36 out of 72) were vitamin D deficient (9) or insufficient (27).</w:t>
      </w:r>
    </w:p>
    <w:p w:rsidR="00600AD5" w:rsidRDefault="00600AD5" w:rsidP="00600AD5">
      <w:pPr>
        <w:pStyle w:val="ListParagraph"/>
        <w:numPr>
          <w:ilvl w:val="0"/>
          <w:numId w:val="33"/>
        </w:numPr>
        <w:spacing w:after="0" w:line="480" w:lineRule="auto"/>
        <w:rPr>
          <w:rFonts w:cs="Times New Roman"/>
        </w:rPr>
      </w:pPr>
      <w:r>
        <w:rPr>
          <w:rFonts w:cs="Times New Roman"/>
        </w:rPr>
        <w:t>Deficient and/or insufficient vitamin D status will be associated with chronic disease risk factors.</w:t>
      </w:r>
    </w:p>
    <w:p w:rsidR="00600AD5" w:rsidRDefault="00600AD5" w:rsidP="00600AD5">
      <w:pPr>
        <w:spacing w:after="0" w:line="480" w:lineRule="auto"/>
        <w:ind w:left="720"/>
        <w:rPr>
          <w:rFonts w:cs="Times New Roman"/>
        </w:rPr>
      </w:pPr>
      <w:r>
        <w:rPr>
          <w:rFonts w:cs="Times New Roman"/>
        </w:rPr>
        <w:t>Yes, the results of the current study support this hypothesis.  Deficient and/or insufficient vitamin D status was associated with GLU, TGs, % BF, and A/G Ratio.</w:t>
      </w:r>
    </w:p>
    <w:p w:rsidR="00600AD5" w:rsidRDefault="00600AD5" w:rsidP="00600AD5">
      <w:pPr>
        <w:pStyle w:val="ListParagraph"/>
        <w:numPr>
          <w:ilvl w:val="0"/>
          <w:numId w:val="33"/>
        </w:numPr>
        <w:spacing w:after="0" w:line="480" w:lineRule="auto"/>
        <w:rPr>
          <w:rFonts w:cs="Times New Roman"/>
        </w:rPr>
      </w:pPr>
      <w:r>
        <w:rPr>
          <w:rFonts w:cs="Times New Roman"/>
        </w:rPr>
        <w:t>Circulating vitamin D levels (25(OH</w:t>
      </w:r>
      <w:proofErr w:type="gramStart"/>
      <w:r>
        <w:rPr>
          <w:rFonts w:cs="Times New Roman"/>
        </w:rPr>
        <w:t>)D</w:t>
      </w:r>
      <w:proofErr w:type="gramEnd"/>
      <w:r>
        <w:rPr>
          <w:rFonts w:cs="Times New Roman"/>
        </w:rPr>
        <w:t>) will correlate with risk factors for chronic disease and males will have stronger correlations with risk factors for chronic disease vs. females.</w:t>
      </w:r>
    </w:p>
    <w:p w:rsidR="00600AD5" w:rsidRDefault="00600AD5" w:rsidP="00600AD5">
      <w:pPr>
        <w:spacing w:after="0" w:line="480" w:lineRule="auto"/>
        <w:ind w:left="720"/>
        <w:rPr>
          <w:rFonts w:cs="Times New Roman"/>
        </w:rPr>
      </w:pPr>
      <w:r>
        <w:rPr>
          <w:rFonts w:cs="Times New Roman"/>
        </w:rPr>
        <w:lastRenderedPageBreak/>
        <w:t>Yes, the results of the current study support this hypothesis.  For males the correlations were moderate as vitamin D levels were negatively correlated with P_SP (r = -0.557; p=0.016), P_MEANP (r = -0.496; p=0.036); C_SP (r = -0.534; p=0.022).  Thus, vitamin D levels account</w:t>
      </w:r>
      <w:r w:rsidRPr="001C659E">
        <w:rPr>
          <w:rFonts w:cs="Times New Roman"/>
        </w:rPr>
        <w:t xml:space="preserve"> for ~31% of the variance in P_SP, ~25% of the variance in P_MEANP, and ~29% of the variance in C_SP.  For females, the correlations were significant </w:t>
      </w:r>
      <w:r>
        <w:rPr>
          <w:rFonts w:cs="Times New Roman"/>
        </w:rPr>
        <w:t>but weak as vitamin D levels were</w:t>
      </w:r>
      <w:r w:rsidRPr="001C659E">
        <w:rPr>
          <w:rFonts w:cs="Times New Roman"/>
        </w:rPr>
        <w:t xml:space="preserve"> negatively correlated with GLU (r = -0.386; p=0.004), TG (r = -0.296; p=0.030), A/G Ratio (r = -0.425; p</w:t>
      </w:r>
      <w:r>
        <w:rPr>
          <w:rFonts w:cs="Times New Roman"/>
        </w:rPr>
        <w:t>=0.001).  Thus, vitamin D levels account</w:t>
      </w:r>
      <w:r w:rsidRPr="001C659E">
        <w:rPr>
          <w:rFonts w:cs="Times New Roman"/>
        </w:rPr>
        <w:t xml:space="preserve"> for ~15% of the variance in GLU, ~9% of the variance in TG, and ~18% of the v</w:t>
      </w:r>
      <w:r>
        <w:rPr>
          <w:rFonts w:cs="Times New Roman"/>
        </w:rPr>
        <w:t>ariance in A/G Ratio.</w:t>
      </w:r>
    </w:p>
    <w:p w:rsidR="00600AD5" w:rsidRDefault="00600AD5" w:rsidP="00600AD5">
      <w:pPr>
        <w:pStyle w:val="ListParagraph"/>
        <w:numPr>
          <w:ilvl w:val="0"/>
          <w:numId w:val="33"/>
        </w:numPr>
        <w:spacing w:after="0" w:line="480" w:lineRule="auto"/>
        <w:rPr>
          <w:rFonts w:cs="Times New Roman"/>
        </w:rPr>
      </w:pPr>
      <w:r>
        <w:rPr>
          <w:rFonts w:cs="Times New Roman"/>
        </w:rPr>
        <w:t>Dietary intake of vitamin D will not differ based on gender or physical activity level.</w:t>
      </w:r>
    </w:p>
    <w:p w:rsidR="00600AD5" w:rsidRDefault="00600AD5" w:rsidP="00600AD5">
      <w:pPr>
        <w:spacing w:after="0" w:line="480" w:lineRule="auto"/>
        <w:ind w:left="720"/>
        <w:rPr>
          <w:rFonts w:cs="Times New Roman"/>
        </w:rPr>
      </w:pPr>
      <w:r>
        <w:rPr>
          <w:rFonts w:cs="Times New Roman"/>
        </w:rPr>
        <w:t>Yes, the results of the current study support this hypothesis.  No significant main effect for gender for dietary vitamin D (p=0.171) or for physical activity for dietary vitamin D (p=0.105) was detected.</w:t>
      </w:r>
    </w:p>
    <w:p w:rsidR="00600AD5" w:rsidRDefault="00600AD5" w:rsidP="00600AD5">
      <w:pPr>
        <w:pStyle w:val="ListParagraph"/>
        <w:numPr>
          <w:ilvl w:val="0"/>
          <w:numId w:val="33"/>
        </w:numPr>
        <w:spacing w:after="0" w:line="480" w:lineRule="auto"/>
        <w:rPr>
          <w:rFonts w:cs="Times New Roman"/>
        </w:rPr>
      </w:pPr>
      <w:r>
        <w:rPr>
          <w:rFonts w:cs="Times New Roman"/>
        </w:rPr>
        <w:t>Supplemental intake of vitamin D will not differ based on gender or physical activity level.</w:t>
      </w:r>
    </w:p>
    <w:p w:rsidR="00600AD5" w:rsidRPr="00A039B2" w:rsidRDefault="00600AD5" w:rsidP="00600AD5">
      <w:pPr>
        <w:spacing w:after="0" w:line="480" w:lineRule="auto"/>
        <w:ind w:left="720"/>
        <w:rPr>
          <w:rFonts w:cs="Times New Roman"/>
        </w:rPr>
      </w:pPr>
      <w:r>
        <w:rPr>
          <w:rFonts w:cs="Times New Roman"/>
        </w:rPr>
        <w:t>Yes, the results of the current study support this hypothesis.  No significant main effect for gender for supplemental vitamin D (p=0.254) or for physical activity for supplemental vitamin D (p=0.695) was detected.</w:t>
      </w:r>
      <w:r w:rsidRPr="00A039B2">
        <w:rPr>
          <w:rFonts w:cs="Times New Roman"/>
        </w:rPr>
        <w:t xml:space="preserve">  </w:t>
      </w:r>
    </w:p>
    <w:p w:rsidR="00600AD5" w:rsidRDefault="00600AD5" w:rsidP="00600AD5">
      <w:pPr>
        <w:pStyle w:val="ListParagraph"/>
        <w:numPr>
          <w:ilvl w:val="0"/>
          <w:numId w:val="33"/>
        </w:numPr>
        <w:spacing w:after="0" w:line="480" w:lineRule="auto"/>
        <w:rPr>
          <w:rFonts w:cs="Times New Roman"/>
        </w:rPr>
      </w:pPr>
      <w:r>
        <w:rPr>
          <w:rFonts w:cs="Times New Roman"/>
        </w:rPr>
        <w:t>Correlations between dietary intake of vitamin D and circulating levels of vitamin D (25(OH</w:t>
      </w:r>
      <w:proofErr w:type="gramStart"/>
      <w:r>
        <w:rPr>
          <w:rFonts w:cs="Times New Roman"/>
        </w:rPr>
        <w:t>)D</w:t>
      </w:r>
      <w:proofErr w:type="gramEnd"/>
      <w:r>
        <w:rPr>
          <w:rFonts w:cs="Times New Roman"/>
        </w:rPr>
        <w:t>) will not differ based on gender or physical activity level.</w:t>
      </w:r>
    </w:p>
    <w:p w:rsidR="00600AD5" w:rsidRDefault="00600AD5" w:rsidP="00600AD5">
      <w:pPr>
        <w:spacing w:after="0" w:line="480" w:lineRule="auto"/>
        <w:ind w:left="720"/>
        <w:rPr>
          <w:rFonts w:cs="Times New Roman"/>
        </w:rPr>
      </w:pPr>
      <w:r>
        <w:rPr>
          <w:rFonts w:cs="Times New Roman"/>
        </w:rPr>
        <w:lastRenderedPageBreak/>
        <w:t>Yes, the results of the current study support this hypothesis.  The correlation was low and not significant (r = 0.171; p=0.152) and gender and physical activity had minimal effect on these relationships.</w:t>
      </w:r>
    </w:p>
    <w:p w:rsidR="00600AD5" w:rsidRDefault="00600AD5" w:rsidP="00600AD5">
      <w:pPr>
        <w:pStyle w:val="ListParagraph"/>
        <w:numPr>
          <w:ilvl w:val="0"/>
          <w:numId w:val="33"/>
        </w:numPr>
        <w:spacing w:after="0" w:line="480" w:lineRule="auto"/>
        <w:rPr>
          <w:rFonts w:cs="Times New Roman"/>
        </w:rPr>
      </w:pPr>
      <w:r>
        <w:rPr>
          <w:rFonts w:cs="Times New Roman"/>
        </w:rPr>
        <w:t>Circulating vitamin D levels (25(OH</w:t>
      </w:r>
      <w:proofErr w:type="gramStart"/>
      <w:r>
        <w:rPr>
          <w:rFonts w:cs="Times New Roman"/>
        </w:rPr>
        <w:t>)D</w:t>
      </w:r>
      <w:proofErr w:type="gramEnd"/>
      <w:r>
        <w:rPr>
          <w:rFonts w:cs="Times New Roman"/>
        </w:rPr>
        <w:t>) will not correlate with Throughput scores on cognitive tests.</w:t>
      </w:r>
    </w:p>
    <w:p w:rsidR="00600AD5" w:rsidRDefault="00600AD5" w:rsidP="00600AD5">
      <w:pPr>
        <w:spacing w:after="0" w:line="480" w:lineRule="auto"/>
        <w:ind w:left="720"/>
        <w:rPr>
          <w:rFonts w:cs="Times New Roman"/>
        </w:rPr>
      </w:pPr>
      <w:r>
        <w:rPr>
          <w:rFonts w:cs="Times New Roman"/>
        </w:rPr>
        <w:t>Yes, the results of the current study support this hypothesis.  All the correlations were low and not significant.</w:t>
      </w:r>
    </w:p>
    <w:p w:rsidR="00600AD5" w:rsidRPr="000B71B6" w:rsidRDefault="00600AD5" w:rsidP="00600AD5">
      <w:pPr>
        <w:spacing w:after="0" w:line="480" w:lineRule="auto"/>
        <w:rPr>
          <w:rFonts w:cs="Times New Roman"/>
          <w:b/>
        </w:rPr>
      </w:pPr>
      <w:proofErr w:type="spellStart"/>
      <w:r w:rsidRPr="000B71B6">
        <w:rPr>
          <w:rFonts w:cs="Times New Roman"/>
          <w:b/>
        </w:rPr>
        <w:t>Subquestion</w:t>
      </w:r>
      <w:proofErr w:type="spellEnd"/>
      <w:r w:rsidRPr="000B71B6">
        <w:rPr>
          <w:rFonts w:cs="Times New Roman"/>
          <w:b/>
        </w:rPr>
        <w:t xml:space="preserve"> Hypotheses</w:t>
      </w:r>
    </w:p>
    <w:p w:rsidR="00600AD5" w:rsidRDefault="00600AD5" w:rsidP="00600AD5">
      <w:pPr>
        <w:pStyle w:val="ListParagraph"/>
        <w:numPr>
          <w:ilvl w:val="0"/>
          <w:numId w:val="44"/>
        </w:numPr>
        <w:spacing w:after="0" w:line="480" w:lineRule="auto"/>
        <w:rPr>
          <w:rFonts w:cs="Times New Roman"/>
        </w:rPr>
      </w:pPr>
      <w:r>
        <w:rPr>
          <w:rFonts w:cs="Times New Roman"/>
        </w:rPr>
        <w:t>A) The prevalence of deficient and/or insufficient vitamin D status will be greater in males vs. females.</w:t>
      </w:r>
    </w:p>
    <w:p w:rsidR="00600AD5" w:rsidRDefault="00600AD5" w:rsidP="00600AD5">
      <w:pPr>
        <w:spacing w:after="0" w:line="480" w:lineRule="auto"/>
        <w:ind w:left="720"/>
        <w:rPr>
          <w:rFonts w:cs="Times New Roman"/>
        </w:rPr>
      </w:pPr>
      <w:r>
        <w:rPr>
          <w:rFonts w:cs="Times New Roman"/>
        </w:rPr>
        <w:t>Yes, the results of the current study support this hypothesis.  66.7% (12 out of 18) of the males were vitamin D deficient and/or insufficient vs. 44.4% (24 out of 54) of the females were vitamin D deficient and/or insufficient.</w:t>
      </w:r>
    </w:p>
    <w:p w:rsidR="00600AD5" w:rsidRDefault="00600AD5" w:rsidP="00146C17">
      <w:pPr>
        <w:spacing w:after="0" w:line="480" w:lineRule="auto"/>
        <w:ind w:left="720"/>
        <w:rPr>
          <w:rFonts w:cs="Times New Roman"/>
        </w:rPr>
      </w:pPr>
      <w:r>
        <w:rPr>
          <w:rFonts w:cs="Times New Roman"/>
        </w:rPr>
        <w:t xml:space="preserve">      B) The prevalence of deficient and/or insufficient vitamin </w:t>
      </w:r>
      <w:r w:rsidR="006953DF">
        <w:rPr>
          <w:rFonts w:cs="Times New Roman"/>
        </w:rPr>
        <w:t xml:space="preserve">D status </w:t>
      </w:r>
      <w:r w:rsidR="00146C17">
        <w:rPr>
          <w:rFonts w:cs="Times New Roman"/>
        </w:rPr>
        <w:t xml:space="preserve">will be </w:t>
      </w:r>
    </w:p>
    <w:p w:rsidR="00146C17" w:rsidRDefault="00146C17" w:rsidP="00146C17">
      <w:pPr>
        <w:spacing w:after="0" w:line="480" w:lineRule="auto"/>
        <w:ind w:left="720"/>
        <w:rPr>
          <w:rFonts w:cs="Times New Roman"/>
        </w:rPr>
      </w:pPr>
      <w:r>
        <w:rPr>
          <w:rFonts w:cs="Times New Roman"/>
        </w:rPr>
        <w:t xml:space="preserve">      </w:t>
      </w:r>
      <w:proofErr w:type="gramStart"/>
      <w:r>
        <w:rPr>
          <w:rFonts w:cs="Times New Roman"/>
        </w:rPr>
        <w:t>greater</w:t>
      </w:r>
      <w:proofErr w:type="gramEnd"/>
      <w:r>
        <w:rPr>
          <w:rFonts w:cs="Times New Roman"/>
        </w:rPr>
        <w:t xml:space="preserve"> in the low physical activity group vs. the moderate or high physical</w:t>
      </w:r>
    </w:p>
    <w:p w:rsidR="00146C17" w:rsidRDefault="00146C17" w:rsidP="00146C17">
      <w:pPr>
        <w:spacing w:after="0" w:line="480" w:lineRule="auto"/>
        <w:ind w:left="720"/>
        <w:rPr>
          <w:rFonts w:cs="Times New Roman"/>
        </w:rPr>
      </w:pPr>
      <w:r>
        <w:rPr>
          <w:rFonts w:cs="Times New Roman"/>
        </w:rPr>
        <w:t xml:space="preserve">      </w:t>
      </w:r>
      <w:proofErr w:type="gramStart"/>
      <w:r>
        <w:rPr>
          <w:rFonts w:cs="Times New Roman"/>
        </w:rPr>
        <w:t>activity</w:t>
      </w:r>
      <w:proofErr w:type="gramEnd"/>
      <w:r>
        <w:rPr>
          <w:rFonts w:cs="Times New Roman"/>
        </w:rPr>
        <w:t xml:space="preserve"> group.</w:t>
      </w:r>
    </w:p>
    <w:p w:rsidR="00600AD5" w:rsidRDefault="00600AD5" w:rsidP="00600AD5">
      <w:pPr>
        <w:spacing w:after="0" w:line="480" w:lineRule="auto"/>
        <w:ind w:left="720"/>
        <w:rPr>
          <w:rFonts w:cs="Times New Roman"/>
        </w:rPr>
      </w:pPr>
      <w:r>
        <w:rPr>
          <w:rFonts w:cs="Times New Roman"/>
        </w:rPr>
        <w:t>Yes, the results of the current study support this hypothesis.  70% (7 out of 10) of the subjects in the low physical activity group were vitamin D deficient and/or insufficient vs. 51.5% (17 out of 33) and 41.4% (12 out of 29) for the moderate and high physical activity groups respectively.</w:t>
      </w:r>
    </w:p>
    <w:p w:rsidR="00600AD5" w:rsidRDefault="00600AD5" w:rsidP="00600AD5">
      <w:pPr>
        <w:pStyle w:val="ListParagraph"/>
        <w:numPr>
          <w:ilvl w:val="0"/>
          <w:numId w:val="44"/>
        </w:numPr>
        <w:spacing w:after="0" w:line="480" w:lineRule="auto"/>
        <w:rPr>
          <w:rFonts w:cs="Times New Roman"/>
        </w:rPr>
      </w:pPr>
      <w:r>
        <w:rPr>
          <w:rFonts w:cs="Times New Roman"/>
        </w:rPr>
        <w:t>A) Males with a deficient and/or insufficient vitamin D status will be associated with more risk factors for chronic disease vs. females.</w:t>
      </w:r>
    </w:p>
    <w:p w:rsidR="00600AD5" w:rsidRDefault="00600AD5" w:rsidP="00600AD5">
      <w:pPr>
        <w:spacing w:after="0" w:line="480" w:lineRule="auto"/>
        <w:ind w:left="720"/>
        <w:rPr>
          <w:rFonts w:cs="Times New Roman"/>
        </w:rPr>
      </w:pPr>
      <w:r>
        <w:rPr>
          <w:rFonts w:cs="Times New Roman"/>
        </w:rPr>
        <w:lastRenderedPageBreak/>
        <w:t xml:space="preserve">Yes, the results of the current study support this hypothesis.  Males with a deficient and/or insufficient vitamin D status were associated with 3 risk factors (P_SP, P_MEANP, </w:t>
      </w:r>
      <w:proofErr w:type="gramStart"/>
      <w:r>
        <w:rPr>
          <w:rFonts w:cs="Times New Roman"/>
        </w:rPr>
        <w:t>C</w:t>
      </w:r>
      <w:proofErr w:type="gramEnd"/>
      <w:r>
        <w:rPr>
          <w:rFonts w:cs="Times New Roman"/>
        </w:rPr>
        <w:t>_SP) vs. 2 risk factors (GLU, A/G Ratio) for females.</w:t>
      </w:r>
    </w:p>
    <w:p w:rsidR="00600AD5" w:rsidRDefault="00600AD5" w:rsidP="00600AD5">
      <w:pPr>
        <w:spacing w:after="0" w:line="480" w:lineRule="auto"/>
        <w:ind w:left="720"/>
        <w:rPr>
          <w:rFonts w:cs="Times New Roman"/>
        </w:rPr>
      </w:pPr>
      <w:r>
        <w:rPr>
          <w:rFonts w:cs="Times New Roman"/>
        </w:rPr>
        <w:t xml:space="preserve">      B) Subjects in the low physical activity group with a deficient and/or </w:t>
      </w:r>
    </w:p>
    <w:p w:rsidR="00146C17" w:rsidRDefault="00146C17" w:rsidP="00600AD5">
      <w:pPr>
        <w:spacing w:after="0" w:line="480" w:lineRule="auto"/>
        <w:ind w:left="720"/>
        <w:rPr>
          <w:rFonts w:cs="Times New Roman"/>
        </w:rPr>
      </w:pPr>
      <w:r>
        <w:rPr>
          <w:rFonts w:cs="Times New Roman"/>
        </w:rPr>
        <w:t xml:space="preserve">      </w:t>
      </w:r>
      <w:proofErr w:type="gramStart"/>
      <w:r>
        <w:rPr>
          <w:rFonts w:cs="Times New Roman"/>
        </w:rPr>
        <w:t>insufficient</w:t>
      </w:r>
      <w:proofErr w:type="gramEnd"/>
      <w:r>
        <w:rPr>
          <w:rFonts w:cs="Times New Roman"/>
        </w:rPr>
        <w:t xml:space="preserve"> vitamin D status will not see a significant difference in risk</w:t>
      </w:r>
    </w:p>
    <w:p w:rsidR="00600AD5" w:rsidRDefault="00600AD5" w:rsidP="00600AD5">
      <w:pPr>
        <w:spacing w:after="0" w:line="480" w:lineRule="auto"/>
        <w:ind w:left="720"/>
        <w:rPr>
          <w:rFonts w:cs="Times New Roman"/>
        </w:rPr>
      </w:pPr>
      <w:r>
        <w:rPr>
          <w:rFonts w:cs="Times New Roman"/>
        </w:rPr>
        <w:t xml:space="preserve">    </w:t>
      </w:r>
      <w:r w:rsidR="00146C17">
        <w:rPr>
          <w:rFonts w:cs="Times New Roman"/>
        </w:rPr>
        <w:t xml:space="preserve">  </w:t>
      </w:r>
      <w:proofErr w:type="gramStart"/>
      <w:r>
        <w:rPr>
          <w:rFonts w:cs="Times New Roman"/>
        </w:rPr>
        <w:t>factors</w:t>
      </w:r>
      <w:proofErr w:type="gramEnd"/>
      <w:r>
        <w:rPr>
          <w:rFonts w:cs="Times New Roman"/>
        </w:rPr>
        <w:t xml:space="preserve"> for chronic</w:t>
      </w:r>
      <w:r w:rsidR="00146C17">
        <w:rPr>
          <w:rFonts w:cs="Times New Roman"/>
        </w:rPr>
        <w:t xml:space="preserve"> disease (across levels of vitamin D status) vs. subjects</w:t>
      </w:r>
    </w:p>
    <w:p w:rsidR="00600AD5" w:rsidRDefault="00146C17" w:rsidP="00600AD5">
      <w:pPr>
        <w:spacing w:after="0" w:line="480" w:lineRule="auto"/>
        <w:ind w:left="720"/>
        <w:rPr>
          <w:rFonts w:cs="Times New Roman"/>
        </w:rPr>
      </w:pPr>
      <w:r>
        <w:rPr>
          <w:rFonts w:cs="Times New Roman"/>
        </w:rPr>
        <w:t xml:space="preserve">      </w:t>
      </w:r>
      <w:proofErr w:type="gramStart"/>
      <w:r w:rsidR="00600AD5">
        <w:rPr>
          <w:rFonts w:cs="Times New Roman"/>
        </w:rPr>
        <w:t>in</w:t>
      </w:r>
      <w:proofErr w:type="gramEnd"/>
      <w:r w:rsidR="00600AD5">
        <w:rPr>
          <w:rFonts w:cs="Times New Roman"/>
        </w:rPr>
        <w:t xml:space="preserve"> the moderate and high</w:t>
      </w:r>
      <w:r>
        <w:rPr>
          <w:rFonts w:cs="Times New Roman"/>
        </w:rPr>
        <w:t xml:space="preserve"> physical activity groups with a deficient and/or</w:t>
      </w:r>
    </w:p>
    <w:p w:rsidR="00600AD5" w:rsidRDefault="00146C17" w:rsidP="00600AD5">
      <w:pPr>
        <w:spacing w:after="0" w:line="480" w:lineRule="auto"/>
        <w:ind w:left="720"/>
        <w:rPr>
          <w:rFonts w:cs="Times New Roman"/>
        </w:rPr>
      </w:pPr>
      <w:r>
        <w:rPr>
          <w:rFonts w:cs="Times New Roman"/>
        </w:rPr>
        <w:t xml:space="preserve">      </w:t>
      </w:r>
      <w:proofErr w:type="gramStart"/>
      <w:r w:rsidR="00600AD5">
        <w:rPr>
          <w:rFonts w:cs="Times New Roman"/>
        </w:rPr>
        <w:t>insufficient</w:t>
      </w:r>
      <w:proofErr w:type="gramEnd"/>
      <w:r w:rsidR="00600AD5">
        <w:rPr>
          <w:rFonts w:cs="Times New Roman"/>
        </w:rPr>
        <w:t xml:space="preserve"> vitamin D status.</w:t>
      </w:r>
    </w:p>
    <w:p w:rsidR="00600AD5" w:rsidRPr="000B71B6" w:rsidRDefault="00600AD5" w:rsidP="00600AD5">
      <w:pPr>
        <w:spacing w:after="0" w:line="480" w:lineRule="auto"/>
        <w:ind w:left="720"/>
        <w:rPr>
          <w:rFonts w:cs="Times New Roman"/>
        </w:rPr>
      </w:pPr>
      <w:r>
        <w:rPr>
          <w:rFonts w:cs="Times New Roman"/>
        </w:rPr>
        <w:t>Yes, the results of the current study support this hypothesis.  No significant difference for any risk factor was seen in the low physical activity group between the different levels of Vitamin D Status, while a significant decrease in GLU levels was seen in the high physical activity group between Deficient Vitamin D Status and Sufficient Vitamin D Status (p=0.006).  In the moderate physical activity group a significant difference was seen for A/G Ratio between Insufficient Vitamin D Status and Sufficient Vitamin D Status (p=0.023).</w:t>
      </w:r>
    </w:p>
    <w:p w:rsidR="00600AD5" w:rsidRPr="00673796" w:rsidRDefault="00600AD5" w:rsidP="00600AD5">
      <w:pPr>
        <w:spacing w:after="0" w:line="480" w:lineRule="auto"/>
        <w:rPr>
          <w:rFonts w:cs="Times New Roman"/>
          <w:b/>
        </w:rPr>
      </w:pPr>
      <w:r w:rsidRPr="00673796">
        <w:rPr>
          <w:rFonts w:cs="Times New Roman"/>
          <w:b/>
        </w:rPr>
        <w:t>Strengths and Limitations</w:t>
      </w:r>
    </w:p>
    <w:p w:rsidR="00600AD5" w:rsidRDefault="00600AD5" w:rsidP="00600AD5">
      <w:pPr>
        <w:spacing w:after="0" w:line="480" w:lineRule="auto"/>
        <w:rPr>
          <w:rFonts w:cs="Times New Roman"/>
        </w:rPr>
      </w:pPr>
      <w:r>
        <w:rPr>
          <w:rFonts w:cs="Times New Roman"/>
        </w:rPr>
        <w:tab/>
        <w:t xml:space="preserve">The results of this study are limited due to the cross-sectional design, thus you cannot draw cause-and-effect relationships with the participants’ vitamin D levels/status and their risk factors for chronic disease.  In addition, exclusion criteria did not include high blood pressure or cholesterol medication.  Recruitment was spread out over a 10 month period, so when vitamin D status was assessed for 16 subjects, it was not possible to synthesize vitamin D </w:t>
      </w:r>
      <w:proofErr w:type="spellStart"/>
      <w:r>
        <w:rPr>
          <w:rFonts w:cs="Times New Roman"/>
        </w:rPr>
        <w:t>cutaneously</w:t>
      </w:r>
      <w:proofErr w:type="spellEnd"/>
      <w:r>
        <w:rPr>
          <w:rFonts w:cs="Times New Roman"/>
        </w:rPr>
        <w:t xml:space="preserve"> via UVB radiation because the sun angle was too low.  Next, the sun exposure questionnaire did not collect information </w:t>
      </w:r>
      <w:r>
        <w:rPr>
          <w:rFonts w:cs="Times New Roman"/>
        </w:rPr>
        <w:lastRenderedPageBreak/>
        <w:t>regarding sunscreen use or type of clothing worn.  In addition, there may not have been enough practice on the ANAM cognitive tests for sufficient familiarity and optimal performance, as the practice test was an abbreviated 5 minute version that was given only once, usually a week or more in advance of the actual test.  Finally, the low number of subjects (72) and gender discrepancy (54 females, 18 males) could affect variances and ANOVA results seen, and may result in a greater chance of a Type II error, or the failure to detect an effect that might be present.</w:t>
      </w:r>
    </w:p>
    <w:p w:rsidR="00600AD5" w:rsidRDefault="00600AD5" w:rsidP="00600AD5">
      <w:pPr>
        <w:spacing w:after="0" w:line="480" w:lineRule="auto"/>
        <w:rPr>
          <w:rFonts w:cs="Times New Roman"/>
        </w:rPr>
      </w:pPr>
      <w:r>
        <w:rPr>
          <w:rFonts w:cs="Times New Roman"/>
        </w:rPr>
        <w:tab/>
        <w:t>This study’s strengths included a direct measure of circulating vitamin D levels, a 3-day food record, a vitamin D food/supplementation frequency questionnaire, and a sun exposure questionnaire in order to accurately assess vitamin D status and determine what components most contribute to one’s vitamin D status.</w:t>
      </w:r>
    </w:p>
    <w:p w:rsidR="00600AD5" w:rsidRPr="00DE12AA" w:rsidRDefault="00600AD5" w:rsidP="00600AD5">
      <w:pPr>
        <w:spacing w:after="0" w:line="480" w:lineRule="auto"/>
        <w:rPr>
          <w:rFonts w:cs="Times New Roman"/>
          <w:b/>
        </w:rPr>
      </w:pPr>
      <w:r w:rsidRPr="00DE12AA">
        <w:rPr>
          <w:rFonts w:cs="Times New Roman"/>
          <w:b/>
        </w:rPr>
        <w:t>Significance</w:t>
      </w:r>
    </w:p>
    <w:p w:rsidR="00600AD5" w:rsidRDefault="00600AD5" w:rsidP="00FC6F87">
      <w:pPr>
        <w:spacing w:after="0" w:line="480" w:lineRule="auto"/>
        <w:rPr>
          <w:rFonts w:cs="Times New Roman"/>
        </w:rPr>
      </w:pPr>
      <w:r>
        <w:rPr>
          <w:rFonts w:cs="Times New Roman"/>
        </w:rPr>
        <w:tab/>
        <w:t xml:space="preserve">This study confirmed that a deficient/insufficient vitamin D status is common in an older population and is associated with increased risk factors for chronic disease.  Having physicians routinely assess vitamin D status in their patients, as part of an annual physical exam, just as they do for a lipid panel or fasting glucose, seems a logical next step.  In addition, there are several factors that are associated with an increased risk of developing vitamin D deficiency.  Physicians need to know that at risk populations include: 1) older adults, as the skin becomes less efficient at producing vitamin D with age due to diminished 7-DHC levels; 2) individuals with non-alcoholic fatty liver disease, which will continue to increase in the coming years due to the obesity epidemic.  25(OH)D synthesis occurs in the liver and this process can be compromised with a fatty liver; 3) individuals who live at higher latitudes or who spend </w:t>
      </w:r>
      <w:r>
        <w:rPr>
          <w:rFonts w:cs="Times New Roman"/>
        </w:rPr>
        <w:lastRenderedPageBreak/>
        <w:t>little time outside; 4) races with high melanin levels (African Americans, Native Americans, and Latinos) are at increased risk due to a reduced efficiency of vitamin D conversion in the skin.  Vitamin D deficiency/insufficiency will continue to be an issue in the future, especially with the obesity epidemic still on the rise.  Physicians need to begin to recommend sensible sun exposure to their patients, and incorporating that message when recommending increased physical activity would be valuable to the general public.  Once vitamin D deficiency/insufficiency is diagnosed, it can be remedied rather cheaply and effectively with sun exposure, supplementation, and dietary recommendations.</w:t>
      </w:r>
    </w:p>
    <w:p w:rsidR="00600AD5" w:rsidRPr="00673796" w:rsidRDefault="00600AD5" w:rsidP="00600AD5">
      <w:pPr>
        <w:spacing w:after="0" w:line="480" w:lineRule="auto"/>
        <w:rPr>
          <w:rFonts w:cs="Times New Roman"/>
          <w:b/>
        </w:rPr>
      </w:pPr>
      <w:r w:rsidRPr="00673796">
        <w:rPr>
          <w:rFonts w:cs="Times New Roman"/>
          <w:b/>
        </w:rPr>
        <w:t>Future Research</w:t>
      </w:r>
    </w:p>
    <w:p w:rsidR="00600AD5" w:rsidRDefault="00600AD5" w:rsidP="00600AD5">
      <w:pPr>
        <w:spacing w:after="0" w:line="480" w:lineRule="auto"/>
        <w:rPr>
          <w:rFonts w:cs="Times New Roman"/>
        </w:rPr>
      </w:pPr>
      <w:r>
        <w:rPr>
          <w:rFonts w:cs="Times New Roman"/>
        </w:rPr>
        <w:tab/>
        <w:t>Future studies aimed at expanding on our findings need to include quality randomized controlled trials.  There is now plenty of epidemiological data out that supports potential links between low vitamin D levels and increased risk for chronic disease.  What is lacking are quality randomized controlled trials utilizing vitamin D supplementation.  25(OH)D can clearly be used as a biomarker for vitamin D status, but whether it can be a biomarker for certain health related outcomes has not been established and is still to be determined.  With the obesity epidemic there are ample opportunities for vitamin D supplementation in weight loss and exercise intervention studies.  Whether vitamin D can alter the incidence of chronic disease or its risk factors in vitamin D deficient/insufficient individuals has not been answered satisfactorily yet, and uncovering these mechanisms in the years and decades that follow will be intriguing.</w:t>
      </w:r>
    </w:p>
    <w:p w:rsidR="00FC6F87" w:rsidRDefault="00FC6F87" w:rsidP="00600AD5">
      <w:pPr>
        <w:spacing w:after="0" w:line="480" w:lineRule="auto"/>
        <w:rPr>
          <w:rFonts w:cs="Times New Roman"/>
        </w:rPr>
      </w:pPr>
    </w:p>
    <w:p w:rsidR="00600AD5" w:rsidRPr="00673796" w:rsidRDefault="00600AD5" w:rsidP="00600AD5">
      <w:pPr>
        <w:spacing w:after="0" w:line="480" w:lineRule="auto"/>
        <w:ind w:firstLine="720"/>
        <w:jc w:val="center"/>
        <w:rPr>
          <w:rFonts w:cs="Times New Roman"/>
          <w:b/>
        </w:rPr>
      </w:pPr>
      <w:r w:rsidRPr="00673796">
        <w:rPr>
          <w:rFonts w:cs="Times New Roman"/>
          <w:b/>
        </w:rPr>
        <w:lastRenderedPageBreak/>
        <w:t>REFERENCES</w:t>
      </w:r>
    </w:p>
    <w:p w:rsidR="00600AD5" w:rsidRPr="00867B3F" w:rsidRDefault="008643FF" w:rsidP="00600AD5">
      <w:pPr>
        <w:pStyle w:val="EndNoteBibliography"/>
        <w:spacing w:after="0"/>
        <w:ind w:left="720" w:hanging="720"/>
        <w:rPr>
          <w:rFonts w:ascii="Times New Roman" w:hAnsi="Times New Roman" w:cs="Times New Roman"/>
          <w:sz w:val="24"/>
          <w:szCs w:val="24"/>
        </w:rPr>
      </w:pPr>
      <w:r w:rsidRPr="00867B3F">
        <w:rPr>
          <w:rFonts w:ascii="Times New Roman" w:hAnsi="Times New Roman" w:cs="Times New Roman"/>
          <w:sz w:val="24"/>
          <w:szCs w:val="24"/>
        </w:rPr>
        <w:fldChar w:fldCharType="begin"/>
      </w:r>
      <w:r w:rsidR="00600AD5" w:rsidRPr="00867B3F">
        <w:rPr>
          <w:rFonts w:ascii="Times New Roman" w:hAnsi="Times New Roman" w:cs="Times New Roman"/>
          <w:sz w:val="24"/>
          <w:szCs w:val="24"/>
        </w:rPr>
        <w:instrText xml:space="preserve"> ADDIN EN.REFLIST </w:instrText>
      </w:r>
      <w:r w:rsidRPr="00867B3F">
        <w:rPr>
          <w:rFonts w:ascii="Times New Roman" w:hAnsi="Times New Roman" w:cs="Times New Roman"/>
          <w:sz w:val="24"/>
          <w:szCs w:val="24"/>
        </w:rPr>
        <w:fldChar w:fldCharType="separate"/>
      </w:r>
      <w:bookmarkStart w:id="1" w:name="_ENREF_1"/>
      <w:r w:rsidR="00600AD5" w:rsidRPr="00867B3F">
        <w:rPr>
          <w:rFonts w:ascii="Times New Roman" w:hAnsi="Times New Roman" w:cs="Times New Roman"/>
          <w:sz w:val="24"/>
          <w:szCs w:val="24"/>
        </w:rPr>
        <w:t>1.</w:t>
      </w:r>
      <w:r w:rsidR="00600AD5" w:rsidRPr="00867B3F">
        <w:rPr>
          <w:rFonts w:ascii="Times New Roman" w:hAnsi="Times New Roman" w:cs="Times New Roman"/>
          <w:sz w:val="24"/>
          <w:szCs w:val="24"/>
        </w:rPr>
        <w:tab/>
        <w:t xml:space="preserve">Clinical Guidelines on the Identification, Evaluation, and Treatment of Overweight and Obesity in Adults--The Evidence Report. National Institutes of Health. </w:t>
      </w:r>
      <w:r w:rsidR="00600AD5" w:rsidRPr="00867B3F">
        <w:rPr>
          <w:rFonts w:ascii="Times New Roman" w:hAnsi="Times New Roman" w:cs="Times New Roman"/>
          <w:i/>
          <w:sz w:val="24"/>
          <w:szCs w:val="24"/>
        </w:rPr>
        <w:t>Obesity Research</w:t>
      </w:r>
      <w:r w:rsidR="00600AD5" w:rsidRPr="00867B3F">
        <w:rPr>
          <w:rFonts w:ascii="Times New Roman" w:hAnsi="Times New Roman" w:cs="Times New Roman"/>
          <w:sz w:val="24"/>
          <w:szCs w:val="24"/>
        </w:rPr>
        <w:t>. 1998;6 Suppl 2:51S-209S.</w:t>
      </w:r>
      <w:bookmarkEnd w:id="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 w:name="_ENREF_2"/>
      <w:r w:rsidRPr="00867B3F">
        <w:rPr>
          <w:rFonts w:ascii="Times New Roman" w:hAnsi="Times New Roman" w:cs="Times New Roman"/>
          <w:sz w:val="24"/>
          <w:szCs w:val="24"/>
        </w:rPr>
        <w:t>2.</w:t>
      </w:r>
      <w:r w:rsidRPr="00867B3F">
        <w:rPr>
          <w:rFonts w:ascii="Times New Roman" w:hAnsi="Times New Roman" w:cs="Times New Roman"/>
          <w:sz w:val="24"/>
          <w:szCs w:val="24"/>
        </w:rPr>
        <w:tab/>
        <w:t xml:space="preserve">Adams JS, Hewison M. Update in vitamin D. </w:t>
      </w:r>
      <w:r w:rsidRPr="00867B3F">
        <w:rPr>
          <w:rFonts w:ascii="Times New Roman" w:hAnsi="Times New Roman" w:cs="Times New Roman"/>
          <w:i/>
          <w:sz w:val="24"/>
          <w:szCs w:val="24"/>
        </w:rPr>
        <w:t>The Journal of Clinical Endocrinology and Metabolism</w:t>
      </w:r>
      <w:r w:rsidRPr="00867B3F">
        <w:rPr>
          <w:rFonts w:ascii="Times New Roman" w:hAnsi="Times New Roman" w:cs="Times New Roman"/>
          <w:sz w:val="24"/>
          <w:szCs w:val="24"/>
        </w:rPr>
        <w:t>. 2010;95(2):471-8.</w:t>
      </w:r>
      <w:bookmarkEnd w:id="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 w:name="_ENREF_3"/>
      <w:r w:rsidRPr="00867B3F">
        <w:rPr>
          <w:rFonts w:ascii="Times New Roman" w:hAnsi="Times New Roman" w:cs="Times New Roman"/>
          <w:sz w:val="24"/>
          <w:szCs w:val="24"/>
        </w:rPr>
        <w:t>3.</w:t>
      </w:r>
      <w:r w:rsidRPr="00867B3F">
        <w:rPr>
          <w:rFonts w:ascii="Times New Roman" w:hAnsi="Times New Roman" w:cs="Times New Roman"/>
          <w:sz w:val="24"/>
          <w:szCs w:val="24"/>
        </w:rPr>
        <w:tab/>
        <w:t xml:space="preserve">Adams JS, Hewison M. Extrarenal expression of the 25-hydroxyvitamin D-1-hydroxylase. </w:t>
      </w:r>
      <w:r w:rsidRPr="00867B3F">
        <w:rPr>
          <w:rFonts w:ascii="Times New Roman" w:hAnsi="Times New Roman" w:cs="Times New Roman"/>
          <w:i/>
          <w:sz w:val="24"/>
          <w:szCs w:val="24"/>
        </w:rPr>
        <w:t>Archives of Biochemistry and Biophysics</w:t>
      </w:r>
      <w:r w:rsidRPr="00867B3F">
        <w:rPr>
          <w:rFonts w:ascii="Times New Roman" w:hAnsi="Times New Roman" w:cs="Times New Roman"/>
          <w:sz w:val="24"/>
          <w:szCs w:val="24"/>
        </w:rPr>
        <w:t>. 2012;523(1):95-102.</w:t>
      </w:r>
      <w:bookmarkEnd w:id="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 w:name="_ENREF_4"/>
      <w:r w:rsidRPr="00867B3F">
        <w:rPr>
          <w:rFonts w:ascii="Times New Roman" w:hAnsi="Times New Roman" w:cs="Times New Roman"/>
          <w:sz w:val="24"/>
          <w:szCs w:val="24"/>
        </w:rPr>
        <w:t>4.</w:t>
      </w:r>
      <w:r w:rsidRPr="00867B3F">
        <w:rPr>
          <w:rFonts w:ascii="Times New Roman" w:hAnsi="Times New Roman" w:cs="Times New Roman"/>
          <w:sz w:val="24"/>
          <w:szCs w:val="24"/>
        </w:rPr>
        <w:tab/>
        <w:t xml:space="preserve">Aguirre Castaneda R, Nader N, Weaver A, Singh R, Kumar S. Response to vitamin D3 supplementation in obese and non-obese Caucasian adolescents. </w:t>
      </w:r>
      <w:r w:rsidRPr="00867B3F">
        <w:rPr>
          <w:rFonts w:ascii="Times New Roman" w:hAnsi="Times New Roman" w:cs="Times New Roman"/>
          <w:i/>
          <w:sz w:val="24"/>
          <w:szCs w:val="24"/>
        </w:rPr>
        <w:t>Hormone Research in Pediatrics</w:t>
      </w:r>
      <w:r w:rsidRPr="00867B3F">
        <w:rPr>
          <w:rFonts w:ascii="Times New Roman" w:hAnsi="Times New Roman" w:cs="Times New Roman"/>
          <w:sz w:val="24"/>
          <w:szCs w:val="24"/>
        </w:rPr>
        <w:t>. 2012;78(4):226-31.</w:t>
      </w:r>
      <w:bookmarkEnd w:id="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 w:name="_ENREF_5"/>
      <w:r w:rsidRPr="00867B3F">
        <w:rPr>
          <w:rFonts w:ascii="Times New Roman" w:hAnsi="Times New Roman" w:cs="Times New Roman"/>
          <w:sz w:val="24"/>
          <w:szCs w:val="24"/>
        </w:rPr>
        <w:t>5.</w:t>
      </w:r>
      <w:r w:rsidRPr="00867B3F">
        <w:rPr>
          <w:rFonts w:ascii="Times New Roman" w:hAnsi="Times New Roman" w:cs="Times New Roman"/>
          <w:sz w:val="24"/>
          <w:szCs w:val="24"/>
        </w:rPr>
        <w:tab/>
        <w:t>ANAM [Internet].</w:t>
      </w:r>
      <w:bookmarkEnd w:id="5"/>
      <w:r>
        <w:rPr>
          <w:rFonts w:ascii="Times New Roman" w:hAnsi="Times New Roman" w:cs="Times New Roman"/>
          <w:sz w:val="24"/>
          <w:szCs w:val="24"/>
        </w:rPr>
        <w:t xml:space="preserve">  Washington (D.C.): Automated Neuropsychological Assessment Metrics; [cited 2013 January 20].  Available from: http://www.vistalifesciences.com</w:t>
      </w:r>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 w:name="_ENREF_6"/>
      <w:r w:rsidRPr="00867B3F">
        <w:rPr>
          <w:rFonts w:ascii="Times New Roman" w:hAnsi="Times New Roman" w:cs="Times New Roman"/>
          <w:sz w:val="24"/>
          <w:szCs w:val="24"/>
        </w:rPr>
        <w:t>6.</w:t>
      </w:r>
      <w:r w:rsidRPr="00867B3F">
        <w:rPr>
          <w:rFonts w:ascii="Times New Roman" w:hAnsi="Times New Roman" w:cs="Times New Roman"/>
          <w:sz w:val="24"/>
          <w:szCs w:val="24"/>
        </w:rPr>
        <w:tab/>
        <w:t xml:space="preserve">Annweiler C, Beauchet O. Vitamin d in older adults: the need to specify standard values with respect to cognition. </w:t>
      </w:r>
      <w:r w:rsidRPr="00867B3F">
        <w:rPr>
          <w:rFonts w:ascii="Times New Roman" w:hAnsi="Times New Roman" w:cs="Times New Roman"/>
          <w:i/>
          <w:sz w:val="24"/>
          <w:szCs w:val="24"/>
        </w:rPr>
        <w:t>Frontiers in Aging Neuroscience</w:t>
      </w:r>
      <w:r w:rsidRPr="00867B3F">
        <w:rPr>
          <w:rFonts w:ascii="Times New Roman" w:hAnsi="Times New Roman" w:cs="Times New Roman"/>
          <w:sz w:val="24"/>
          <w:szCs w:val="24"/>
        </w:rPr>
        <w:t>. 2014;6:72.</w:t>
      </w:r>
      <w:bookmarkEnd w:id="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 w:name="_ENREF_7"/>
      <w:r w:rsidRPr="00867B3F">
        <w:rPr>
          <w:rFonts w:ascii="Times New Roman" w:hAnsi="Times New Roman" w:cs="Times New Roman"/>
          <w:sz w:val="24"/>
          <w:szCs w:val="24"/>
        </w:rPr>
        <w:t>7.</w:t>
      </w:r>
      <w:r w:rsidRPr="00867B3F">
        <w:rPr>
          <w:rFonts w:ascii="Times New Roman" w:hAnsi="Times New Roman" w:cs="Times New Roman"/>
          <w:sz w:val="24"/>
          <w:szCs w:val="24"/>
        </w:rPr>
        <w:tab/>
        <w:t xml:space="preserve">Annweiler C, Dursun E, Feron F et al. 'Vitamin D and cognition in older adults': updated international recommendations. </w:t>
      </w:r>
      <w:r w:rsidRPr="00867B3F">
        <w:rPr>
          <w:rFonts w:ascii="Times New Roman" w:hAnsi="Times New Roman" w:cs="Times New Roman"/>
          <w:i/>
          <w:sz w:val="24"/>
          <w:szCs w:val="24"/>
        </w:rPr>
        <w:t>Journal of Internal Medicine</w:t>
      </w:r>
      <w:r w:rsidRPr="00867B3F">
        <w:rPr>
          <w:rFonts w:ascii="Times New Roman" w:hAnsi="Times New Roman" w:cs="Times New Roman"/>
          <w:sz w:val="24"/>
          <w:szCs w:val="24"/>
        </w:rPr>
        <w:t>. 2014.</w:t>
      </w:r>
      <w:bookmarkEnd w:id="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 w:name="_ENREF_8"/>
      <w:r w:rsidRPr="00867B3F">
        <w:rPr>
          <w:rFonts w:ascii="Times New Roman" w:hAnsi="Times New Roman" w:cs="Times New Roman"/>
          <w:sz w:val="24"/>
          <w:szCs w:val="24"/>
        </w:rPr>
        <w:t>8.</w:t>
      </w:r>
      <w:r w:rsidRPr="00867B3F">
        <w:rPr>
          <w:rFonts w:ascii="Times New Roman" w:hAnsi="Times New Roman" w:cs="Times New Roman"/>
          <w:sz w:val="24"/>
          <w:szCs w:val="24"/>
        </w:rPr>
        <w:tab/>
        <w:t xml:space="preserve">Annweiler C, Herrmann FR, Fantino B, Brugg B, Beauchet O. Effectiveness of the combination of memantine plus vitamin D on cognition in patients with Alzheimer disease: a pre-post pilot study. </w:t>
      </w:r>
      <w:r w:rsidRPr="00867B3F">
        <w:rPr>
          <w:rFonts w:ascii="Times New Roman" w:hAnsi="Times New Roman" w:cs="Times New Roman"/>
          <w:i/>
          <w:sz w:val="24"/>
          <w:szCs w:val="24"/>
        </w:rPr>
        <w:t>Cognitive and Behavioral Neurology : Official Journal of the Society for Behavioral and Cognitive Neurology</w:t>
      </w:r>
      <w:r w:rsidRPr="00867B3F">
        <w:rPr>
          <w:rFonts w:ascii="Times New Roman" w:hAnsi="Times New Roman" w:cs="Times New Roman"/>
          <w:sz w:val="24"/>
          <w:szCs w:val="24"/>
        </w:rPr>
        <w:t>. 2012;25(3):121-7.</w:t>
      </w:r>
      <w:bookmarkEnd w:id="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 w:name="_ENREF_9"/>
      <w:r w:rsidRPr="00867B3F">
        <w:rPr>
          <w:rFonts w:ascii="Times New Roman" w:hAnsi="Times New Roman" w:cs="Times New Roman"/>
          <w:sz w:val="24"/>
          <w:szCs w:val="24"/>
        </w:rPr>
        <w:t>9.</w:t>
      </w:r>
      <w:r w:rsidRPr="00867B3F">
        <w:rPr>
          <w:rFonts w:ascii="Times New Roman" w:hAnsi="Times New Roman" w:cs="Times New Roman"/>
          <w:sz w:val="24"/>
          <w:szCs w:val="24"/>
        </w:rPr>
        <w:tab/>
        <w:t xml:space="preserve">Annweiler C, Karras SN, Anagnostis P, Beauchet O. Vitamin D supplements: a novel therapeutic approach for Alzheimer patients. </w:t>
      </w:r>
      <w:r w:rsidRPr="00867B3F">
        <w:rPr>
          <w:rFonts w:ascii="Times New Roman" w:hAnsi="Times New Roman" w:cs="Times New Roman"/>
          <w:i/>
          <w:sz w:val="24"/>
          <w:szCs w:val="24"/>
        </w:rPr>
        <w:t>Frontiers in Pharmacology</w:t>
      </w:r>
      <w:r w:rsidRPr="00867B3F">
        <w:rPr>
          <w:rFonts w:ascii="Times New Roman" w:hAnsi="Times New Roman" w:cs="Times New Roman"/>
          <w:sz w:val="24"/>
          <w:szCs w:val="24"/>
        </w:rPr>
        <w:t>. 2014;5:6.</w:t>
      </w:r>
      <w:bookmarkEnd w:id="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 w:name="_ENREF_10"/>
      <w:r w:rsidRPr="00867B3F">
        <w:rPr>
          <w:rFonts w:ascii="Times New Roman" w:hAnsi="Times New Roman" w:cs="Times New Roman"/>
          <w:sz w:val="24"/>
          <w:szCs w:val="24"/>
        </w:rPr>
        <w:t>10.</w:t>
      </w:r>
      <w:r w:rsidRPr="00867B3F">
        <w:rPr>
          <w:rFonts w:ascii="Times New Roman" w:hAnsi="Times New Roman" w:cs="Times New Roman"/>
          <w:sz w:val="24"/>
          <w:szCs w:val="24"/>
        </w:rPr>
        <w:tab/>
        <w:t xml:space="preserve">Annweiler C, Montero-Odasso M, Llewellyn DJ, Richard-Devantoy S, Duque G, Beauchet O. Meta-analysis of memory and executive dysfunctions in relation to vitamin D. </w:t>
      </w:r>
      <w:r>
        <w:rPr>
          <w:rFonts w:ascii="Times New Roman" w:hAnsi="Times New Roman" w:cs="Times New Roman"/>
          <w:i/>
          <w:sz w:val="24"/>
          <w:szCs w:val="24"/>
        </w:rPr>
        <w:t>Journal of Alzheimer's D</w:t>
      </w:r>
      <w:r w:rsidRPr="00867B3F">
        <w:rPr>
          <w:rFonts w:ascii="Times New Roman" w:hAnsi="Times New Roman" w:cs="Times New Roman"/>
          <w:i/>
          <w:sz w:val="24"/>
          <w:szCs w:val="24"/>
        </w:rPr>
        <w:t>isease : JAD</w:t>
      </w:r>
      <w:r w:rsidRPr="00867B3F">
        <w:rPr>
          <w:rFonts w:ascii="Times New Roman" w:hAnsi="Times New Roman" w:cs="Times New Roman"/>
          <w:sz w:val="24"/>
          <w:szCs w:val="24"/>
        </w:rPr>
        <w:t>. 2013;37(1):147-71.</w:t>
      </w:r>
      <w:bookmarkEnd w:id="1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 w:name="_ENREF_11"/>
      <w:r w:rsidRPr="00867B3F">
        <w:rPr>
          <w:rFonts w:ascii="Times New Roman" w:hAnsi="Times New Roman" w:cs="Times New Roman"/>
          <w:sz w:val="24"/>
          <w:szCs w:val="24"/>
        </w:rPr>
        <w:t>11.</w:t>
      </w:r>
      <w:r w:rsidRPr="00867B3F">
        <w:rPr>
          <w:rFonts w:ascii="Times New Roman" w:hAnsi="Times New Roman" w:cs="Times New Roman"/>
          <w:sz w:val="24"/>
          <w:szCs w:val="24"/>
        </w:rPr>
        <w:tab/>
        <w:t xml:space="preserve">Annweiler C, Souberbielle JC, Schott AM, de Decker L, Berrut G, Beauchet O. [Vitamin D in the elderly: 5 points to remember]. </w:t>
      </w:r>
      <w:r w:rsidRPr="00867B3F">
        <w:rPr>
          <w:rFonts w:ascii="Times New Roman" w:hAnsi="Times New Roman" w:cs="Times New Roman"/>
          <w:i/>
          <w:sz w:val="24"/>
          <w:szCs w:val="24"/>
        </w:rPr>
        <w:t>Geriatrie et Psychologie Neuropsychiatrie du Vieillissement</w:t>
      </w:r>
      <w:r w:rsidRPr="00867B3F">
        <w:rPr>
          <w:rFonts w:ascii="Times New Roman" w:hAnsi="Times New Roman" w:cs="Times New Roman"/>
          <w:sz w:val="24"/>
          <w:szCs w:val="24"/>
        </w:rPr>
        <w:t>. 2011;9(3):259-67.</w:t>
      </w:r>
      <w:bookmarkEnd w:id="11"/>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 w:name="_ENREF_12"/>
      <w:r w:rsidRPr="00867B3F">
        <w:rPr>
          <w:rFonts w:ascii="Times New Roman" w:hAnsi="Times New Roman" w:cs="Times New Roman"/>
          <w:sz w:val="24"/>
          <w:szCs w:val="24"/>
        </w:rPr>
        <w:lastRenderedPageBreak/>
        <w:t>12.</w:t>
      </w:r>
      <w:r w:rsidRPr="00867B3F">
        <w:rPr>
          <w:rFonts w:ascii="Times New Roman" w:hAnsi="Times New Roman" w:cs="Times New Roman"/>
          <w:sz w:val="24"/>
          <w:szCs w:val="24"/>
        </w:rPr>
        <w:tab/>
        <w:t xml:space="preserve">Artaza JN, Mehrotra R, Norris KC. Vitamin D and the cardiovascular system. </w:t>
      </w:r>
      <w:r w:rsidRPr="00867B3F">
        <w:rPr>
          <w:rFonts w:ascii="Times New Roman" w:hAnsi="Times New Roman" w:cs="Times New Roman"/>
          <w:i/>
          <w:sz w:val="24"/>
          <w:szCs w:val="24"/>
        </w:rPr>
        <w:t>Clinical Journal of the American Society of Nephrology</w:t>
      </w:r>
      <w:r w:rsidRPr="00867B3F">
        <w:rPr>
          <w:rFonts w:ascii="Times New Roman" w:hAnsi="Times New Roman" w:cs="Times New Roman"/>
          <w:sz w:val="24"/>
          <w:szCs w:val="24"/>
        </w:rPr>
        <w:t>. 2009;4(9):1515.</w:t>
      </w:r>
      <w:bookmarkEnd w:id="1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3" w:name="_ENREF_13"/>
      <w:r w:rsidRPr="00867B3F">
        <w:rPr>
          <w:rFonts w:ascii="Times New Roman" w:hAnsi="Times New Roman" w:cs="Times New Roman"/>
          <w:sz w:val="24"/>
          <w:szCs w:val="24"/>
        </w:rPr>
        <w:t>13.</w:t>
      </w:r>
      <w:r w:rsidRPr="00867B3F">
        <w:rPr>
          <w:rFonts w:ascii="Times New Roman" w:hAnsi="Times New Roman" w:cs="Times New Roman"/>
          <w:sz w:val="24"/>
          <w:szCs w:val="24"/>
        </w:rPr>
        <w:tab/>
        <w:t xml:space="preserve">Beckman MJ, Tadikonda P, Werner E, Prahl J, Yamada S, DeLuca HF. Human 25-hydroxyvitamin D3-24-hydroxylase, a multicatalytic enzyme. </w:t>
      </w:r>
      <w:r w:rsidRPr="00867B3F">
        <w:rPr>
          <w:rFonts w:ascii="Times New Roman" w:hAnsi="Times New Roman" w:cs="Times New Roman"/>
          <w:i/>
          <w:sz w:val="24"/>
          <w:szCs w:val="24"/>
        </w:rPr>
        <w:t>Biochemistry</w:t>
      </w:r>
      <w:r w:rsidRPr="00867B3F">
        <w:rPr>
          <w:rFonts w:ascii="Times New Roman" w:hAnsi="Times New Roman" w:cs="Times New Roman"/>
          <w:sz w:val="24"/>
          <w:szCs w:val="24"/>
        </w:rPr>
        <w:t>. 1996;35(25):8465-72.</w:t>
      </w:r>
      <w:bookmarkEnd w:id="1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4" w:name="_ENREF_14"/>
      <w:r w:rsidRPr="00867B3F">
        <w:rPr>
          <w:rFonts w:ascii="Times New Roman" w:hAnsi="Times New Roman" w:cs="Times New Roman"/>
          <w:sz w:val="24"/>
          <w:szCs w:val="24"/>
        </w:rPr>
        <w:t>14.</w:t>
      </w:r>
      <w:r w:rsidRPr="00867B3F">
        <w:rPr>
          <w:rFonts w:ascii="Times New Roman" w:hAnsi="Times New Roman" w:cs="Times New Roman"/>
          <w:sz w:val="24"/>
          <w:szCs w:val="24"/>
        </w:rPr>
        <w:tab/>
        <w:t xml:space="preserve">Beydoun MA, Boueiz A, Shroff MR, Beydoun HA, Wang Y, Zonderman AB. Associations among 25-hydroxyvitamin D, diet quality, and metabolic disturbance differ by adiposity in adults in the United States. </w:t>
      </w:r>
      <w:r w:rsidRPr="00867B3F">
        <w:rPr>
          <w:rFonts w:ascii="Times New Roman" w:hAnsi="Times New Roman" w:cs="Times New Roman"/>
          <w:i/>
          <w:sz w:val="24"/>
          <w:szCs w:val="24"/>
        </w:rPr>
        <w:t>The Journal of Clinical Endocrinology and Metabolism</w:t>
      </w:r>
      <w:r w:rsidRPr="00867B3F">
        <w:rPr>
          <w:rFonts w:ascii="Times New Roman" w:hAnsi="Times New Roman" w:cs="Times New Roman"/>
          <w:sz w:val="24"/>
          <w:szCs w:val="24"/>
        </w:rPr>
        <w:t>. 2010;95(8):3814-27.</w:t>
      </w:r>
      <w:bookmarkEnd w:id="1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5" w:name="_ENREF_15"/>
      <w:r w:rsidRPr="00867B3F">
        <w:rPr>
          <w:rFonts w:ascii="Times New Roman" w:hAnsi="Times New Roman" w:cs="Times New Roman"/>
          <w:sz w:val="24"/>
          <w:szCs w:val="24"/>
        </w:rPr>
        <w:t>15.</w:t>
      </w:r>
      <w:r w:rsidRPr="00867B3F">
        <w:rPr>
          <w:rFonts w:ascii="Times New Roman" w:hAnsi="Times New Roman" w:cs="Times New Roman"/>
          <w:sz w:val="24"/>
          <w:szCs w:val="24"/>
        </w:rPr>
        <w:tab/>
        <w:t xml:space="preserve">Blum M, Dolnikowski G, Seyoum E et al. Vitamin D(3) in fat tissue. </w:t>
      </w:r>
      <w:r w:rsidRPr="00867B3F">
        <w:rPr>
          <w:rFonts w:ascii="Times New Roman" w:hAnsi="Times New Roman" w:cs="Times New Roman"/>
          <w:i/>
          <w:sz w:val="24"/>
          <w:szCs w:val="24"/>
        </w:rPr>
        <w:t>Endocrine</w:t>
      </w:r>
      <w:r w:rsidRPr="00867B3F">
        <w:rPr>
          <w:rFonts w:ascii="Times New Roman" w:hAnsi="Times New Roman" w:cs="Times New Roman"/>
          <w:sz w:val="24"/>
          <w:szCs w:val="24"/>
        </w:rPr>
        <w:t>. 2008;33(1):90-4.</w:t>
      </w:r>
      <w:bookmarkEnd w:id="1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6" w:name="_ENREF_16"/>
      <w:r w:rsidRPr="00867B3F">
        <w:rPr>
          <w:rFonts w:ascii="Times New Roman" w:hAnsi="Times New Roman" w:cs="Times New Roman"/>
          <w:sz w:val="24"/>
          <w:szCs w:val="24"/>
        </w:rPr>
        <w:t>16.</w:t>
      </w:r>
      <w:r w:rsidRPr="00867B3F">
        <w:rPr>
          <w:rFonts w:ascii="Times New Roman" w:hAnsi="Times New Roman" w:cs="Times New Roman"/>
          <w:sz w:val="24"/>
          <w:szCs w:val="24"/>
        </w:rPr>
        <w:tab/>
        <w:t xml:space="preserve">Bonotis K, Krikki E, Holeva V, Aggouridaki C, Costa V, Baloyannis S. Systemic immune aberrations in Alzheimer's disease patients. </w:t>
      </w:r>
      <w:r w:rsidRPr="00867B3F">
        <w:rPr>
          <w:rFonts w:ascii="Times New Roman" w:hAnsi="Times New Roman" w:cs="Times New Roman"/>
          <w:i/>
          <w:sz w:val="24"/>
          <w:szCs w:val="24"/>
        </w:rPr>
        <w:t>Journal of Neuroimmunology</w:t>
      </w:r>
      <w:r w:rsidRPr="00867B3F">
        <w:rPr>
          <w:rFonts w:ascii="Times New Roman" w:hAnsi="Times New Roman" w:cs="Times New Roman"/>
          <w:sz w:val="24"/>
          <w:szCs w:val="24"/>
        </w:rPr>
        <w:t>. 2008;193(1-2):183-7.</w:t>
      </w:r>
      <w:bookmarkEnd w:id="1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7" w:name="_ENREF_17"/>
      <w:r w:rsidRPr="00867B3F">
        <w:rPr>
          <w:rFonts w:ascii="Times New Roman" w:hAnsi="Times New Roman" w:cs="Times New Roman"/>
          <w:sz w:val="24"/>
          <w:szCs w:val="24"/>
        </w:rPr>
        <w:t>17.</w:t>
      </w:r>
      <w:r w:rsidRPr="00867B3F">
        <w:rPr>
          <w:rFonts w:ascii="Times New Roman" w:hAnsi="Times New Roman" w:cs="Times New Roman"/>
          <w:sz w:val="24"/>
          <w:szCs w:val="24"/>
        </w:rPr>
        <w:tab/>
        <w:t xml:space="preserve">Bouillon R. Genetic and environmental determinants of vitamin D status. </w:t>
      </w:r>
      <w:r w:rsidRPr="00867B3F">
        <w:rPr>
          <w:rFonts w:ascii="Times New Roman" w:hAnsi="Times New Roman" w:cs="Times New Roman"/>
          <w:i/>
          <w:sz w:val="24"/>
          <w:szCs w:val="24"/>
        </w:rPr>
        <w:t>Lancet</w:t>
      </w:r>
      <w:r w:rsidRPr="00867B3F">
        <w:rPr>
          <w:rFonts w:ascii="Times New Roman" w:hAnsi="Times New Roman" w:cs="Times New Roman"/>
          <w:sz w:val="24"/>
          <w:szCs w:val="24"/>
        </w:rPr>
        <w:t>. 2010;376(9736):148-9.</w:t>
      </w:r>
      <w:bookmarkEnd w:id="1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8" w:name="_ENREF_18"/>
      <w:r w:rsidRPr="00867B3F">
        <w:rPr>
          <w:rFonts w:ascii="Times New Roman" w:hAnsi="Times New Roman" w:cs="Times New Roman"/>
          <w:sz w:val="24"/>
          <w:szCs w:val="24"/>
        </w:rPr>
        <w:t>18.</w:t>
      </w:r>
      <w:r w:rsidRPr="00867B3F">
        <w:rPr>
          <w:rFonts w:ascii="Times New Roman" w:hAnsi="Times New Roman" w:cs="Times New Roman"/>
          <w:sz w:val="24"/>
          <w:szCs w:val="24"/>
        </w:rPr>
        <w:tab/>
        <w:t xml:space="preserve">Brannon PM, Yetley EA, Bailey RL, Picciano MF. Summary of roundtable discussion on vitamin D research needs.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2008;88(2):587S-92S.</w:t>
      </w:r>
      <w:bookmarkEnd w:id="1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9" w:name="_ENREF_19"/>
      <w:r w:rsidRPr="00867B3F">
        <w:rPr>
          <w:rFonts w:ascii="Times New Roman" w:hAnsi="Times New Roman" w:cs="Times New Roman"/>
          <w:sz w:val="24"/>
          <w:szCs w:val="24"/>
        </w:rPr>
        <w:t>19.</w:t>
      </w:r>
      <w:r w:rsidRPr="00867B3F">
        <w:rPr>
          <w:rFonts w:ascii="Times New Roman" w:hAnsi="Times New Roman" w:cs="Times New Roman"/>
          <w:sz w:val="24"/>
          <w:szCs w:val="24"/>
        </w:rPr>
        <w:tab/>
        <w:t xml:space="preserve">Brock K, Huang WY, Fraser D et al. Low vitamin D status is associated with physical inactivity, obesity and low vitamin D intake in a large US sample of healthy middle-aged men and women. </w:t>
      </w:r>
      <w:r w:rsidRPr="00867B3F">
        <w:rPr>
          <w:rFonts w:ascii="Times New Roman" w:hAnsi="Times New Roman" w:cs="Times New Roman"/>
          <w:i/>
          <w:sz w:val="24"/>
          <w:szCs w:val="24"/>
        </w:rPr>
        <w:t>The Journal of Steroid Biochemistry and Molecular Biology</w:t>
      </w:r>
      <w:r w:rsidRPr="00867B3F">
        <w:rPr>
          <w:rFonts w:ascii="Times New Roman" w:hAnsi="Times New Roman" w:cs="Times New Roman"/>
          <w:sz w:val="24"/>
          <w:szCs w:val="24"/>
        </w:rPr>
        <w:t>. 2010;121(1-2):462-6.</w:t>
      </w:r>
      <w:bookmarkEnd w:id="1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0" w:name="_ENREF_20"/>
      <w:r w:rsidRPr="00867B3F">
        <w:rPr>
          <w:rFonts w:ascii="Times New Roman" w:hAnsi="Times New Roman" w:cs="Times New Roman"/>
          <w:sz w:val="24"/>
          <w:szCs w:val="24"/>
        </w:rPr>
        <w:t>20.</w:t>
      </w:r>
      <w:r w:rsidRPr="00867B3F">
        <w:rPr>
          <w:rFonts w:ascii="Times New Roman" w:hAnsi="Times New Roman" w:cs="Times New Roman"/>
          <w:sz w:val="24"/>
          <w:szCs w:val="24"/>
        </w:rPr>
        <w:tab/>
        <w:t xml:space="preserve">Buell JS, Dawson-Hughes B. Vitamin D and neurocognitive dysfunction: preventing "D"ecline? </w:t>
      </w:r>
      <w:r w:rsidRPr="00867B3F">
        <w:rPr>
          <w:rFonts w:ascii="Times New Roman" w:hAnsi="Times New Roman" w:cs="Times New Roman"/>
          <w:i/>
          <w:sz w:val="24"/>
          <w:szCs w:val="24"/>
        </w:rPr>
        <w:t>Mol Aspects Med</w:t>
      </w:r>
      <w:r w:rsidRPr="00867B3F">
        <w:rPr>
          <w:rFonts w:ascii="Times New Roman" w:hAnsi="Times New Roman" w:cs="Times New Roman"/>
          <w:sz w:val="24"/>
          <w:szCs w:val="24"/>
        </w:rPr>
        <w:t>. 2008;29(6):415-22.</w:t>
      </w:r>
      <w:bookmarkEnd w:id="2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1" w:name="_ENREF_21"/>
      <w:r w:rsidRPr="00867B3F">
        <w:rPr>
          <w:rFonts w:ascii="Times New Roman" w:hAnsi="Times New Roman" w:cs="Times New Roman"/>
          <w:sz w:val="24"/>
          <w:szCs w:val="24"/>
        </w:rPr>
        <w:t>21.</w:t>
      </w:r>
      <w:r w:rsidRPr="00867B3F">
        <w:rPr>
          <w:rFonts w:ascii="Times New Roman" w:hAnsi="Times New Roman" w:cs="Times New Roman"/>
          <w:sz w:val="24"/>
          <w:szCs w:val="24"/>
        </w:rPr>
        <w:tab/>
        <w:t xml:space="preserve">Burgaz A, Orsini N, Larsson SC, Wolk A. Blood 25-hydroxyvitamin D concentration and hypertension: a meta-analysis. </w:t>
      </w:r>
      <w:r w:rsidRPr="00867B3F">
        <w:rPr>
          <w:rFonts w:ascii="Times New Roman" w:hAnsi="Times New Roman" w:cs="Times New Roman"/>
          <w:i/>
          <w:sz w:val="24"/>
          <w:szCs w:val="24"/>
        </w:rPr>
        <w:t>Journal of Hypertension</w:t>
      </w:r>
      <w:r w:rsidRPr="00867B3F">
        <w:rPr>
          <w:rFonts w:ascii="Times New Roman" w:hAnsi="Times New Roman" w:cs="Times New Roman"/>
          <w:sz w:val="24"/>
          <w:szCs w:val="24"/>
        </w:rPr>
        <w:t>. 2011;29(4):636.</w:t>
      </w:r>
      <w:bookmarkEnd w:id="2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2" w:name="_ENREF_22"/>
      <w:r w:rsidRPr="00867B3F">
        <w:rPr>
          <w:rFonts w:ascii="Times New Roman" w:hAnsi="Times New Roman" w:cs="Times New Roman"/>
          <w:sz w:val="24"/>
          <w:szCs w:val="24"/>
        </w:rPr>
        <w:t>22.</w:t>
      </w:r>
      <w:r w:rsidRPr="00867B3F">
        <w:rPr>
          <w:rFonts w:ascii="Times New Roman" w:hAnsi="Times New Roman" w:cs="Times New Roman"/>
          <w:sz w:val="24"/>
          <w:szCs w:val="24"/>
        </w:rPr>
        <w:tab/>
        <w:t xml:space="preserve">Caprio M, Mammi C, Rosano GM. Vitamin D: a novel player in endothelial function and dysfunction. </w:t>
      </w:r>
      <w:r w:rsidRPr="00867B3F">
        <w:rPr>
          <w:rFonts w:ascii="Times New Roman" w:hAnsi="Times New Roman" w:cs="Times New Roman"/>
          <w:i/>
          <w:sz w:val="24"/>
          <w:szCs w:val="24"/>
        </w:rPr>
        <w:t>Archives of Medical Science : AMS</w:t>
      </w:r>
      <w:r w:rsidRPr="00867B3F">
        <w:rPr>
          <w:rFonts w:ascii="Times New Roman" w:hAnsi="Times New Roman" w:cs="Times New Roman"/>
          <w:sz w:val="24"/>
          <w:szCs w:val="24"/>
        </w:rPr>
        <w:t>. 2012;8(1):4-5.</w:t>
      </w:r>
      <w:bookmarkEnd w:id="2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23" w:name="_ENREF_23"/>
      <w:r w:rsidRPr="00867B3F">
        <w:rPr>
          <w:rFonts w:ascii="Times New Roman" w:hAnsi="Times New Roman" w:cs="Times New Roman"/>
          <w:sz w:val="24"/>
          <w:szCs w:val="24"/>
        </w:rPr>
        <w:t>23.</w:t>
      </w:r>
      <w:r w:rsidRPr="00867B3F">
        <w:rPr>
          <w:rFonts w:ascii="Times New Roman" w:hAnsi="Times New Roman" w:cs="Times New Roman"/>
          <w:sz w:val="24"/>
          <w:szCs w:val="24"/>
        </w:rPr>
        <w:tab/>
        <w:t xml:space="preserve">Carbone LD, Rosenberg EW, Tolley EA et al. 25-Hydroxyvitamin D, cholesterol, and ultraviolet irradiation. </w:t>
      </w:r>
      <w:r w:rsidRPr="00867B3F">
        <w:rPr>
          <w:rFonts w:ascii="Times New Roman" w:hAnsi="Times New Roman" w:cs="Times New Roman"/>
          <w:i/>
          <w:sz w:val="24"/>
          <w:szCs w:val="24"/>
        </w:rPr>
        <w:t>Metabolism</w:t>
      </w:r>
      <w:r w:rsidRPr="00867B3F">
        <w:rPr>
          <w:rFonts w:ascii="Times New Roman" w:hAnsi="Times New Roman" w:cs="Times New Roman"/>
          <w:sz w:val="24"/>
          <w:szCs w:val="24"/>
        </w:rPr>
        <w:t>. 2008;57(6):741-8.</w:t>
      </w:r>
      <w:bookmarkEnd w:id="23"/>
    </w:p>
    <w:p w:rsidR="00FC6F87" w:rsidRPr="00867B3F" w:rsidRDefault="00FC6F87"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4" w:name="_ENREF_24"/>
      <w:r w:rsidRPr="00867B3F">
        <w:rPr>
          <w:rFonts w:ascii="Times New Roman" w:hAnsi="Times New Roman" w:cs="Times New Roman"/>
          <w:sz w:val="24"/>
          <w:szCs w:val="24"/>
        </w:rPr>
        <w:lastRenderedPageBreak/>
        <w:t>24.</w:t>
      </w:r>
      <w:r w:rsidRPr="00867B3F">
        <w:rPr>
          <w:rFonts w:ascii="Times New Roman" w:hAnsi="Times New Roman" w:cs="Times New Roman"/>
          <w:sz w:val="24"/>
          <w:szCs w:val="24"/>
        </w:rPr>
        <w:tab/>
        <w:t xml:space="preserve">Carpenter TO, Zhang JH, Parra E et al. Vitamin D binding protein is a key determinant of 25-hydroxyvitamin D levels in infants and toddlers. </w:t>
      </w:r>
      <w:r w:rsidRPr="00867B3F">
        <w:rPr>
          <w:rFonts w:ascii="Times New Roman" w:hAnsi="Times New Roman" w:cs="Times New Roman"/>
          <w:i/>
          <w:sz w:val="24"/>
          <w:szCs w:val="24"/>
        </w:rPr>
        <w:t>Journal of Bone and Mineral Research : The Official Journal of the American Society for Bone and Mineral Research</w:t>
      </w:r>
      <w:r w:rsidRPr="00867B3F">
        <w:rPr>
          <w:rFonts w:ascii="Times New Roman" w:hAnsi="Times New Roman" w:cs="Times New Roman"/>
          <w:sz w:val="24"/>
          <w:szCs w:val="24"/>
        </w:rPr>
        <w:t>. 2013;28(1):213-21.</w:t>
      </w:r>
      <w:bookmarkEnd w:id="2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5" w:name="_ENREF_25"/>
      <w:r w:rsidRPr="00867B3F">
        <w:rPr>
          <w:rFonts w:ascii="Times New Roman" w:hAnsi="Times New Roman" w:cs="Times New Roman"/>
          <w:sz w:val="24"/>
          <w:szCs w:val="24"/>
        </w:rPr>
        <w:t>25.</w:t>
      </w:r>
      <w:r w:rsidRPr="00867B3F">
        <w:rPr>
          <w:rFonts w:ascii="Times New Roman" w:hAnsi="Times New Roman" w:cs="Times New Roman"/>
          <w:sz w:val="24"/>
          <w:szCs w:val="24"/>
        </w:rPr>
        <w:tab/>
        <w:t xml:space="preserve">Chiu KC, Chu A, Go VLW, Saad MF. Hypovitaminosis D is associated with insulin resistance and ß cell dysfunction.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2004;79(5):820.</w:t>
      </w:r>
      <w:bookmarkEnd w:id="2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6" w:name="_ENREF_26"/>
      <w:r w:rsidRPr="00867B3F">
        <w:rPr>
          <w:rFonts w:ascii="Times New Roman" w:hAnsi="Times New Roman" w:cs="Times New Roman"/>
          <w:sz w:val="24"/>
          <w:szCs w:val="24"/>
        </w:rPr>
        <w:t>26.</w:t>
      </w:r>
      <w:r w:rsidRPr="00867B3F">
        <w:rPr>
          <w:rFonts w:ascii="Times New Roman" w:hAnsi="Times New Roman" w:cs="Times New Roman"/>
          <w:sz w:val="24"/>
          <w:szCs w:val="24"/>
        </w:rPr>
        <w:tab/>
        <w:t xml:space="preserve">Christakos S. Mechanism of action of 1,25-dihydroxyvitamin D3 on intestinal calcium absorption. </w:t>
      </w:r>
      <w:r w:rsidRPr="00867B3F">
        <w:rPr>
          <w:rFonts w:ascii="Times New Roman" w:hAnsi="Times New Roman" w:cs="Times New Roman"/>
          <w:i/>
          <w:sz w:val="24"/>
          <w:szCs w:val="24"/>
        </w:rPr>
        <w:t>Rev Endocr Metab Disord</w:t>
      </w:r>
      <w:r w:rsidRPr="00867B3F">
        <w:rPr>
          <w:rFonts w:ascii="Times New Roman" w:hAnsi="Times New Roman" w:cs="Times New Roman"/>
          <w:sz w:val="24"/>
          <w:szCs w:val="24"/>
        </w:rPr>
        <w:t>. 2012;13(1):39-44.</w:t>
      </w:r>
      <w:bookmarkEnd w:id="2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27" w:name="_ENREF_27"/>
      <w:r w:rsidRPr="00867B3F">
        <w:rPr>
          <w:rFonts w:ascii="Times New Roman" w:hAnsi="Times New Roman" w:cs="Times New Roman"/>
          <w:sz w:val="24"/>
          <w:szCs w:val="24"/>
        </w:rPr>
        <w:t>27.</w:t>
      </w:r>
      <w:r w:rsidRPr="00867B3F">
        <w:rPr>
          <w:rFonts w:ascii="Times New Roman" w:hAnsi="Times New Roman" w:cs="Times New Roman"/>
          <w:sz w:val="24"/>
          <w:szCs w:val="24"/>
        </w:rPr>
        <w:tab/>
        <w:t xml:space="preserve">Christakos S, Dhawan P, Liu Y, Peng X, Porta A. New insights into the mechanisms of vitamin D action. </w:t>
      </w:r>
      <w:r w:rsidRPr="00867B3F">
        <w:rPr>
          <w:rFonts w:ascii="Times New Roman" w:hAnsi="Times New Roman" w:cs="Times New Roman"/>
          <w:i/>
          <w:sz w:val="24"/>
          <w:szCs w:val="24"/>
        </w:rPr>
        <w:t>J Cell Biochem</w:t>
      </w:r>
      <w:r w:rsidRPr="00867B3F">
        <w:rPr>
          <w:rFonts w:ascii="Times New Roman" w:hAnsi="Times New Roman" w:cs="Times New Roman"/>
          <w:sz w:val="24"/>
          <w:szCs w:val="24"/>
        </w:rPr>
        <w:t>. 2003;88(4):695-705.</w:t>
      </w:r>
      <w:bookmarkEnd w:id="2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28" w:name="_ENREF_28"/>
      <w:r w:rsidRPr="00867B3F">
        <w:rPr>
          <w:rFonts w:ascii="Times New Roman" w:hAnsi="Times New Roman" w:cs="Times New Roman"/>
          <w:sz w:val="24"/>
          <w:szCs w:val="24"/>
        </w:rPr>
        <w:t>28.</w:t>
      </w:r>
      <w:r w:rsidRPr="00867B3F">
        <w:rPr>
          <w:rFonts w:ascii="Times New Roman" w:hAnsi="Times New Roman" w:cs="Times New Roman"/>
          <w:sz w:val="24"/>
          <w:szCs w:val="24"/>
        </w:rPr>
        <w:tab/>
        <w:t xml:space="preserve">DeLuca HF. Overview of general physiologic features and functions of vitamin D.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2004;80(6 Suppl):1689S-96S.</w:t>
      </w:r>
      <w:bookmarkEnd w:id="2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29" w:name="_ENREF_29"/>
      <w:r w:rsidRPr="00867B3F">
        <w:rPr>
          <w:rFonts w:ascii="Times New Roman" w:hAnsi="Times New Roman" w:cs="Times New Roman"/>
          <w:sz w:val="24"/>
          <w:szCs w:val="24"/>
        </w:rPr>
        <w:t>29.</w:t>
      </w:r>
      <w:r w:rsidRPr="00867B3F">
        <w:rPr>
          <w:rFonts w:ascii="Times New Roman" w:hAnsi="Times New Roman" w:cs="Times New Roman"/>
          <w:sz w:val="24"/>
          <w:szCs w:val="24"/>
        </w:rPr>
        <w:tab/>
        <w:t xml:space="preserve">DeLuca HF. Evolution of our understanding of vitamin D. </w:t>
      </w:r>
      <w:r w:rsidRPr="00867B3F">
        <w:rPr>
          <w:rFonts w:ascii="Times New Roman" w:hAnsi="Times New Roman" w:cs="Times New Roman"/>
          <w:i/>
          <w:sz w:val="24"/>
          <w:szCs w:val="24"/>
        </w:rPr>
        <w:t>Nutr Rev</w:t>
      </w:r>
      <w:r w:rsidRPr="00867B3F">
        <w:rPr>
          <w:rFonts w:ascii="Times New Roman" w:hAnsi="Times New Roman" w:cs="Times New Roman"/>
          <w:sz w:val="24"/>
          <w:szCs w:val="24"/>
        </w:rPr>
        <w:t>. 2008;66(10 Suppl 2):S73-87.</w:t>
      </w:r>
      <w:bookmarkEnd w:id="2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0" w:name="_ENREF_30"/>
      <w:r w:rsidRPr="00867B3F">
        <w:rPr>
          <w:rFonts w:ascii="Times New Roman" w:hAnsi="Times New Roman" w:cs="Times New Roman"/>
          <w:sz w:val="24"/>
          <w:szCs w:val="24"/>
        </w:rPr>
        <w:t>30.</w:t>
      </w:r>
      <w:r w:rsidRPr="00867B3F">
        <w:rPr>
          <w:rFonts w:ascii="Times New Roman" w:hAnsi="Times New Roman" w:cs="Times New Roman"/>
          <w:sz w:val="24"/>
          <w:szCs w:val="24"/>
        </w:rPr>
        <w:tab/>
        <w:t xml:space="preserve">Diehl JW, Chiu MW. Effects of ambient sunlight and photoprotection on vitamin D status. </w:t>
      </w:r>
      <w:r w:rsidRPr="00867B3F">
        <w:rPr>
          <w:rFonts w:ascii="Times New Roman" w:hAnsi="Times New Roman" w:cs="Times New Roman"/>
          <w:i/>
          <w:sz w:val="24"/>
          <w:szCs w:val="24"/>
        </w:rPr>
        <w:t>Dermatol Ther</w:t>
      </w:r>
      <w:r w:rsidRPr="00867B3F">
        <w:rPr>
          <w:rFonts w:ascii="Times New Roman" w:hAnsi="Times New Roman" w:cs="Times New Roman"/>
          <w:sz w:val="24"/>
          <w:szCs w:val="24"/>
        </w:rPr>
        <w:t>. 2010;23(1):48-60.</w:t>
      </w:r>
      <w:bookmarkEnd w:id="3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1" w:name="_ENREF_31"/>
      <w:r w:rsidRPr="00867B3F">
        <w:rPr>
          <w:rFonts w:ascii="Times New Roman" w:hAnsi="Times New Roman" w:cs="Times New Roman"/>
          <w:sz w:val="24"/>
          <w:szCs w:val="24"/>
        </w:rPr>
        <w:t>31.</w:t>
      </w:r>
      <w:r w:rsidRPr="00867B3F">
        <w:rPr>
          <w:rFonts w:ascii="Times New Roman" w:hAnsi="Times New Roman" w:cs="Times New Roman"/>
          <w:sz w:val="24"/>
          <w:szCs w:val="24"/>
        </w:rPr>
        <w:tab/>
        <w:t xml:space="preserve">Dobnig H, Pilz S, Scharnagl H et al. Independent association of low serum 25-hydroxyvitamin D and 1, 25-dihydroxyvitamin D levels with all-cause and cardiovascular mortality. </w:t>
      </w:r>
      <w:r w:rsidRPr="00867B3F">
        <w:rPr>
          <w:rFonts w:ascii="Times New Roman" w:hAnsi="Times New Roman" w:cs="Times New Roman"/>
          <w:i/>
          <w:sz w:val="24"/>
          <w:szCs w:val="24"/>
        </w:rPr>
        <w:t>Archives of Internal Medicine</w:t>
      </w:r>
      <w:r w:rsidRPr="00867B3F">
        <w:rPr>
          <w:rFonts w:ascii="Times New Roman" w:hAnsi="Times New Roman" w:cs="Times New Roman"/>
          <w:sz w:val="24"/>
          <w:szCs w:val="24"/>
        </w:rPr>
        <w:t>. 2008;168(12):1340.</w:t>
      </w:r>
      <w:bookmarkEnd w:id="3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2" w:name="_ENREF_32"/>
      <w:r w:rsidRPr="00867B3F">
        <w:rPr>
          <w:rFonts w:ascii="Times New Roman" w:hAnsi="Times New Roman" w:cs="Times New Roman"/>
          <w:sz w:val="24"/>
          <w:szCs w:val="24"/>
        </w:rPr>
        <w:t>32.</w:t>
      </w:r>
      <w:r w:rsidRPr="00867B3F">
        <w:rPr>
          <w:rFonts w:ascii="Times New Roman" w:hAnsi="Times New Roman" w:cs="Times New Roman"/>
          <w:sz w:val="24"/>
          <w:szCs w:val="24"/>
        </w:rPr>
        <w:tab/>
        <w:t xml:space="preserve">Drincic AT, Armas LA, Van Diest EE, Heaney RP. Volumetric dilution, rather than sequestration best explains the low vitamin D status of obesity. </w:t>
      </w:r>
      <w:r w:rsidRPr="00867B3F">
        <w:rPr>
          <w:rFonts w:ascii="Times New Roman" w:hAnsi="Times New Roman" w:cs="Times New Roman"/>
          <w:i/>
          <w:sz w:val="24"/>
          <w:szCs w:val="24"/>
        </w:rPr>
        <w:t>Obesity</w:t>
      </w:r>
      <w:r w:rsidRPr="00867B3F">
        <w:rPr>
          <w:rFonts w:ascii="Times New Roman" w:hAnsi="Times New Roman" w:cs="Times New Roman"/>
          <w:sz w:val="24"/>
          <w:szCs w:val="24"/>
        </w:rPr>
        <w:t>. 2012;20(7):1444-8.</w:t>
      </w:r>
      <w:bookmarkEnd w:id="3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3" w:name="_ENREF_33"/>
      <w:r w:rsidRPr="00867B3F">
        <w:rPr>
          <w:rFonts w:ascii="Times New Roman" w:hAnsi="Times New Roman" w:cs="Times New Roman"/>
          <w:sz w:val="24"/>
          <w:szCs w:val="24"/>
        </w:rPr>
        <w:t>33.</w:t>
      </w:r>
      <w:r w:rsidRPr="00867B3F">
        <w:rPr>
          <w:rFonts w:ascii="Times New Roman" w:hAnsi="Times New Roman" w:cs="Times New Roman"/>
          <w:sz w:val="24"/>
          <w:szCs w:val="24"/>
        </w:rPr>
        <w:tab/>
        <w:t xml:space="preserve">Eyles DW, Smith S, Kinobe R, Hewison M, McGrath JJ. Distribution of the vitamin D receptor and 1 alpha-hydroxylase in human brain. </w:t>
      </w:r>
      <w:r w:rsidRPr="00867B3F">
        <w:rPr>
          <w:rFonts w:ascii="Times New Roman" w:hAnsi="Times New Roman" w:cs="Times New Roman"/>
          <w:i/>
          <w:sz w:val="24"/>
          <w:szCs w:val="24"/>
        </w:rPr>
        <w:t>J Chem Neuroanat</w:t>
      </w:r>
      <w:r w:rsidRPr="00867B3F">
        <w:rPr>
          <w:rFonts w:ascii="Times New Roman" w:hAnsi="Times New Roman" w:cs="Times New Roman"/>
          <w:sz w:val="24"/>
          <w:szCs w:val="24"/>
        </w:rPr>
        <w:t>. 2005;29(1):21-30.</w:t>
      </w:r>
      <w:bookmarkEnd w:id="3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4" w:name="_ENREF_34"/>
      <w:r w:rsidRPr="00867B3F">
        <w:rPr>
          <w:rFonts w:ascii="Times New Roman" w:hAnsi="Times New Roman" w:cs="Times New Roman"/>
          <w:sz w:val="24"/>
          <w:szCs w:val="24"/>
        </w:rPr>
        <w:t>34.</w:t>
      </w:r>
      <w:r w:rsidRPr="00867B3F">
        <w:rPr>
          <w:rFonts w:ascii="Times New Roman" w:hAnsi="Times New Roman" w:cs="Times New Roman"/>
          <w:sz w:val="24"/>
          <w:szCs w:val="24"/>
        </w:rPr>
        <w:tab/>
        <w:t xml:space="preserve">Fiscella K, Franks P. Vitamin D, race, and cardiovascular mortality: findings from a national US sample. </w:t>
      </w:r>
      <w:r w:rsidRPr="00867B3F">
        <w:rPr>
          <w:rFonts w:ascii="Times New Roman" w:hAnsi="Times New Roman" w:cs="Times New Roman"/>
          <w:i/>
          <w:sz w:val="24"/>
          <w:szCs w:val="24"/>
        </w:rPr>
        <w:t>Annals of Family Medicine</w:t>
      </w:r>
      <w:r w:rsidRPr="00867B3F">
        <w:rPr>
          <w:rFonts w:ascii="Times New Roman" w:hAnsi="Times New Roman" w:cs="Times New Roman"/>
          <w:sz w:val="24"/>
          <w:szCs w:val="24"/>
        </w:rPr>
        <w:t>. 2010;8(1):11.</w:t>
      </w:r>
      <w:bookmarkEnd w:id="3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5" w:name="_ENREF_35"/>
      <w:r w:rsidRPr="00867B3F">
        <w:rPr>
          <w:rFonts w:ascii="Times New Roman" w:hAnsi="Times New Roman" w:cs="Times New Roman"/>
          <w:sz w:val="24"/>
          <w:szCs w:val="24"/>
        </w:rPr>
        <w:t>35.</w:t>
      </w:r>
      <w:r w:rsidRPr="00867B3F">
        <w:rPr>
          <w:rFonts w:ascii="Times New Roman" w:hAnsi="Times New Roman" w:cs="Times New Roman"/>
          <w:sz w:val="24"/>
          <w:szCs w:val="24"/>
        </w:rPr>
        <w:tab/>
        <w:t xml:space="preserve">Fitzpatrick TB. The validity and practicality of sun-reactive skin types I through VI. </w:t>
      </w:r>
      <w:r w:rsidRPr="00867B3F">
        <w:rPr>
          <w:rFonts w:ascii="Times New Roman" w:hAnsi="Times New Roman" w:cs="Times New Roman"/>
          <w:i/>
          <w:sz w:val="24"/>
          <w:szCs w:val="24"/>
        </w:rPr>
        <w:t>Arch Dermatol</w:t>
      </w:r>
      <w:r w:rsidRPr="00867B3F">
        <w:rPr>
          <w:rFonts w:ascii="Times New Roman" w:hAnsi="Times New Roman" w:cs="Times New Roman"/>
          <w:sz w:val="24"/>
          <w:szCs w:val="24"/>
        </w:rPr>
        <w:t>. 1988;124(6):869-71.</w:t>
      </w:r>
      <w:bookmarkEnd w:id="3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6" w:name="_ENREF_36"/>
      <w:r w:rsidRPr="00867B3F">
        <w:rPr>
          <w:rFonts w:ascii="Times New Roman" w:hAnsi="Times New Roman" w:cs="Times New Roman"/>
          <w:sz w:val="24"/>
          <w:szCs w:val="24"/>
        </w:rPr>
        <w:t>36.</w:t>
      </w:r>
      <w:r w:rsidRPr="00867B3F">
        <w:rPr>
          <w:rFonts w:ascii="Times New Roman" w:hAnsi="Times New Roman" w:cs="Times New Roman"/>
          <w:sz w:val="24"/>
          <w:szCs w:val="24"/>
        </w:rPr>
        <w:tab/>
        <w:t xml:space="preserve">Forrest KY, Stuhldreher WL. Prevalence and correlates of vitamin D deficiency in US adults. </w:t>
      </w:r>
      <w:r w:rsidRPr="00867B3F">
        <w:rPr>
          <w:rFonts w:ascii="Times New Roman" w:hAnsi="Times New Roman" w:cs="Times New Roman"/>
          <w:i/>
          <w:sz w:val="24"/>
          <w:szCs w:val="24"/>
        </w:rPr>
        <w:t>Nutr Res</w:t>
      </w:r>
      <w:r w:rsidRPr="00867B3F">
        <w:rPr>
          <w:rFonts w:ascii="Times New Roman" w:hAnsi="Times New Roman" w:cs="Times New Roman"/>
          <w:sz w:val="24"/>
          <w:szCs w:val="24"/>
        </w:rPr>
        <w:t>. 2011;31(1):48-54.</w:t>
      </w:r>
      <w:bookmarkEnd w:id="3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7" w:name="_ENREF_37"/>
      <w:r w:rsidRPr="00867B3F">
        <w:rPr>
          <w:rFonts w:ascii="Times New Roman" w:hAnsi="Times New Roman" w:cs="Times New Roman"/>
          <w:sz w:val="24"/>
          <w:szCs w:val="24"/>
        </w:rPr>
        <w:lastRenderedPageBreak/>
        <w:t>37.</w:t>
      </w:r>
      <w:r w:rsidRPr="00867B3F">
        <w:rPr>
          <w:rFonts w:ascii="Times New Roman" w:hAnsi="Times New Roman" w:cs="Times New Roman"/>
          <w:sz w:val="24"/>
          <w:szCs w:val="24"/>
        </w:rPr>
        <w:tab/>
        <w:t xml:space="preserve">Fu GK, Lin D, Zhang MY et al. Cloning of human 25-hydroxyvitamin D-1 alpha-hydroxylase and mutations causing vitamin D-dependent rickets type 1. </w:t>
      </w:r>
      <w:r w:rsidRPr="00867B3F">
        <w:rPr>
          <w:rFonts w:ascii="Times New Roman" w:hAnsi="Times New Roman" w:cs="Times New Roman"/>
          <w:i/>
          <w:sz w:val="24"/>
          <w:szCs w:val="24"/>
        </w:rPr>
        <w:t>Molecular Endocrinology</w:t>
      </w:r>
      <w:r w:rsidRPr="00867B3F">
        <w:rPr>
          <w:rFonts w:ascii="Times New Roman" w:hAnsi="Times New Roman" w:cs="Times New Roman"/>
          <w:sz w:val="24"/>
          <w:szCs w:val="24"/>
        </w:rPr>
        <w:t>. 1997;11(13):1961-70.</w:t>
      </w:r>
      <w:bookmarkEnd w:id="3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8" w:name="_ENREF_38"/>
      <w:r w:rsidRPr="00867B3F">
        <w:rPr>
          <w:rFonts w:ascii="Times New Roman" w:hAnsi="Times New Roman" w:cs="Times New Roman"/>
          <w:sz w:val="24"/>
          <w:szCs w:val="24"/>
        </w:rPr>
        <w:t>38.</w:t>
      </w:r>
      <w:r w:rsidRPr="00867B3F">
        <w:rPr>
          <w:rFonts w:ascii="Times New Roman" w:hAnsi="Times New Roman" w:cs="Times New Roman"/>
          <w:sz w:val="24"/>
          <w:szCs w:val="24"/>
        </w:rPr>
        <w:tab/>
        <w:t xml:space="preserve">Fu L, Yun F, Oczak M, Wong BY, Vieth R, Cole DE. Common genetic variants of the vitamin D binding protein (DBP) predict differences in response of serum 25-hydroxyvitamin D [25(OH)D] to vitamin D supplementation. </w:t>
      </w:r>
      <w:r w:rsidRPr="00867B3F">
        <w:rPr>
          <w:rFonts w:ascii="Times New Roman" w:hAnsi="Times New Roman" w:cs="Times New Roman"/>
          <w:i/>
          <w:sz w:val="24"/>
          <w:szCs w:val="24"/>
        </w:rPr>
        <w:t>Clinical Biochemistry</w:t>
      </w:r>
      <w:r w:rsidRPr="00867B3F">
        <w:rPr>
          <w:rFonts w:ascii="Times New Roman" w:hAnsi="Times New Roman" w:cs="Times New Roman"/>
          <w:sz w:val="24"/>
          <w:szCs w:val="24"/>
        </w:rPr>
        <w:t>. 2009;42(10-11):1174-7.</w:t>
      </w:r>
      <w:bookmarkEnd w:id="3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39" w:name="_ENREF_39"/>
      <w:r w:rsidRPr="00867B3F">
        <w:rPr>
          <w:rFonts w:ascii="Times New Roman" w:hAnsi="Times New Roman" w:cs="Times New Roman"/>
          <w:sz w:val="24"/>
          <w:szCs w:val="24"/>
        </w:rPr>
        <w:t>39.</w:t>
      </w:r>
      <w:r w:rsidRPr="00867B3F">
        <w:rPr>
          <w:rFonts w:ascii="Times New Roman" w:hAnsi="Times New Roman" w:cs="Times New Roman"/>
          <w:sz w:val="24"/>
          <w:szCs w:val="24"/>
        </w:rPr>
        <w:tab/>
        <w:t xml:space="preserve">Gallagher JC, Rapuri P, Smith L. Falls are associated with decreased renal function and insufficient calcitriol production by the kidney. </w:t>
      </w:r>
      <w:r w:rsidRPr="00867B3F">
        <w:rPr>
          <w:rFonts w:ascii="Times New Roman" w:hAnsi="Times New Roman" w:cs="Times New Roman"/>
          <w:i/>
          <w:sz w:val="24"/>
          <w:szCs w:val="24"/>
        </w:rPr>
        <w:t>The Journal of Steroid Biochemistry and Molecular Biology</w:t>
      </w:r>
      <w:r w:rsidRPr="00867B3F">
        <w:rPr>
          <w:rFonts w:ascii="Times New Roman" w:hAnsi="Times New Roman" w:cs="Times New Roman"/>
          <w:sz w:val="24"/>
          <w:szCs w:val="24"/>
        </w:rPr>
        <w:t>. 2007;103(3-5):610-3.</w:t>
      </w:r>
      <w:bookmarkEnd w:id="3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0" w:name="_ENREF_40"/>
      <w:r w:rsidRPr="00867B3F">
        <w:rPr>
          <w:rFonts w:ascii="Times New Roman" w:hAnsi="Times New Roman" w:cs="Times New Roman"/>
          <w:sz w:val="24"/>
          <w:szCs w:val="24"/>
        </w:rPr>
        <w:t>40.</w:t>
      </w:r>
      <w:r w:rsidRPr="00867B3F">
        <w:rPr>
          <w:rFonts w:ascii="Times New Roman" w:hAnsi="Times New Roman" w:cs="Times New Roman"/>
          <w:sz w:val="24"/>
          <w:szCs w:val="24"/>
        </w:rPr>
        <w:tab/>
        <w:t xml:space="preserve">Gallagher JC, Sai A, Templin T, 2nd, Smith L. Dose response to vitamin D supplementation in postmenopausal women: a randomized trial. </w:t>
      </w:r>
      <w:r w:rsidRPr="00867B3F">
        <w:rPr>
          <w:rFonts w:ascii="Times New Roman" w:hAnsi="Times New Roman" w:cs="Times New Roman"/>
          <w:i/>
          <w:sz w:val="24"/>
          <w:szCs w:val="24"/>
        </w:rPr>
        <w:t>Annals of Internal Medicine</w:t>
      </w:r>
      <w:r w:rsidRPr="00867B3F">
        <w:rPr>
          <w:rFonts w:ascii="Times New Roman" w:hAnsi="Times New Roman" w:cs="Times New Roman"/>
          <w:sz w:val="24"/>
          <w:szCs w:val="24"/>
        </w:rPr>
        <w:t>. 2012;156(6):425-37.</w:t>
      </w:r>
      <w:bookmarkEnd w:id="4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1" w:name="_ENREF_41"/>
      <w:r w:rsidRPr="00867B3F">
        <w:rPr>
          <w:rFonts w:ascii="Times New Roman" w:hAnsi="Times New Roman" w:cs="Times New Roman"/>
          <w:sz w:val="24"/>
          <w:szCs w:val="24"/>
        </w:rPr>
        <w:t>41.</w:t>
      </w:r>
      <w:r w:rsidRPr="00867B3F">
        <w:rPr>
          <w:rFonts w:ascii="Times New Roman" w:hAnsi="Times New Roman" w:cs="Times New Roman"/>
          <w:sz w:val="24"/>
          <w:szCs w:val="24"/>
        </w:rPr>
        <w:tab/>
        <w:t xml:space="preserve">Gallagher JC, Yalamanchili V, Smith LM. The effect of vitamin D supplementation on serum 25(OH)D in thin and obese women. </w:t>
      </w:r>
      <w:r w:rsidRPr="00867B3F">
        <w:rPr>
          <w:rFonts w:ascii="Times New Roman" w:hAnsi="Times New Roman" w:cs="Times New Roman"/>
          <w:i/>
          <w:sz w:val="24"/>
          <w:szCs w:val="24"/>
        </w:rPr>
        <w:t>The Journal of Steroid Biochemistry and Molecular Biology</w:t>
      </w:r>
      <w:r w:rsidRPr="00867B3F">
        <w:rPr>
          <w:rFonts w:ascii="Times New Roman" w:hAnsi="Times New Roman" w:cs="Times New Roman"/>
          <w:sz w:val="24"/>
          <w:szCs w:val="24"/>
        </w:rPr>
        <w:t>. 2013;136:195-200.</w:t>
      </w:r>
      <w:bookmarkEnd w:id="4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42" w:name="_ENREF_42"/>
      <w:r w:rsidRPr="00867B3F">
        <w:rPr>
          <w:rFonts w:ascii="Times New Roman" w:hAnsi="Times New Roman" w:cs="Times New Roman"/>
          <w:sz w:val="24"/>
          <w:szCs w:val="24"/>
        </w:rPr>
        <w:t>42.</w:t>
      </w:r>
      <w:r w:rsidRPr="00867B3F">
        <w:rPr>
          <w:rFonts w:ascii="Times New Roman" w:hAnsi="Times New Roman" w:cs="Times New Roman"/>
          <w:sz w:val="24"/>
          <w:szCs w:val="24"/>
        </w:rPr>
        <w:tab/>
        <w:t xml:space="preserve">Garcia-Bailo B, El-Sohemy A, Haddad PS et al. Vitamins D, C, and E in the prevention of type 2 diabetes mellitus: modulation of inflammation and oxidative stress. </w:t>
      </w:r>
      <w:r w:rsidRPr="00867B3F">
        <w:rPr>
          <w:rFonts w:ascii="Times New Roman" w:hAnsi="Times New Roman" w:cs="Times New Roman"/>
          <w:i/>
          <w:sz w:val="24"/>
          <w:szCs w:val="24"/>
        </w:rPr>
        <w:t>Biologics</w:t>
      </w:r>
      <w:r w:rsidRPr="00867B3F">
        <w:rPr>
          <w:rFonts w:ascii="Times New Roman" w:hAnsi="Times New Roman" w:cs="Times New Roman"/>
          <w:sz w:val="24"/>
          <w:szCs w:val="24"/>
        </w:rPr>
        <w:t>. 2011;5:7-19.</w:t>
      </w:r>
      <w:bookmarkEnd w:id="4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3" w:name="_ENREF_43"/>
      <w:r w:rsidRPr="00867B3F">
        <w:rPr>
          <w:rFonts w:ascii="Times New Roman" w:hAnsi="Times New Roman" w:cs="Times New Roman"/>
          <w:sz w:val="24"/>
          <w:szCs w:val="24"/>
        </w:rPr>
        <w:t>43.</w:t>
      </w:r>
      <w:r w:rsidRPr="00867B3F">
        <w:rPr>
          <w:rFonts w:ascii="Times New Roman" w:hAnsi="Times New Roman" w:cs="Times New Roman"/>
          <w:sz w:val="24"/>
          <w:szCs w:val="24"/>
        </w:rPr>
        <w:tab/>
        <w:t xml:space="preserve">Gezen-Ak D, Yilmazer S, Dursun E. Why vitamin D in Alzheimer's disease? The hypothesis. </w:t>
      </w:r>
      <w:r w:rsidRPr="00867B3F">
        <w:rPr>
          <w:rFonts w:ascii="Times New Roman" w:hAnsi="Times New Roman" w:cs="Times New Roman"/>
          <w:i/>
          <w:sz w:val="24"/>
          <w:szCs w:val="24"/>
        </w:rPr>
        <w:t>Journal of Alzheimer's Disease : JAD</w:t>
      </w:r>
      <w:r w:rsidRPr="00867B3F">
        <w:rPr>
          <w:rFonts w:ascii="Times New Roman" w:hAnsi="Times New Roman" w:cs="Times New Roman"/>
          <w:sz w:val="24"/>
          <w:szCs w:val="24"/>
        </w:rPr>
        <w:t>. 2014;40(2):257-69.</w:t>
      </w:r>
      <w:bookmarkEnd w:id="4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4" w:name="_ENREF_44"/>
      <w:r w:rsidRPr="00867B3F">
        <w:rPr>
          <w:rFonts w:ascii="Times New Roman" w:hAnsi="Times New Roman" w:cs="Times New Roman"/>
          <w:sz w:val="24"/>
          <w:szCs w:val="24"/>
        </w:rPr>
        <w:t>44.</w:t>
      </w:r>
      <w:r w:rsidRPr="00867B3F">
        <w:rPr>
          <w:rFonts w:ascii="Times New Roman" w:hAnsi="Times New Roman" w:cs="Times New Roman"/>
          <w:sz w:val="24"/>
          <w:szCs w:val="24"/>
        </w:rPr>
        <w:tab/>
        <w:t xml:space="preserve">Ginde AA, Liu MC, Camargo CA, Jr. Demographic differences and trends of vitamin D insufficiency in the US population, 1988-2004. </w:t>
      </w:r>
      <w:r w:rsidRPr="00867B3F">
        <w:rPr>
          <w:rFonts w:ascii="Times New Roman" w:hAnsi="Times New Roman" w:cs="Times New Roman"/>
          <w:i/>
          <w:sz w:val="24"/>
          <w:szCs w:val="24"/>
        </w:rPr>
        <w:t>Arch Intern Med</w:t>
      </w:r>
      <w:r w:rsidRPr="00867B3F">
        <w:rPr>
          <w:rFonts w:ascii="Times New Roman" w:hAnsi="Times New Roman" w:cs="Times New Roman"/>
          <w:sz w:val="24"/>
          <w:szCs w:val="24"/>
        </w:rPr>
        <w:t>. 2009;169(6):626-32.</w:t>
      </w:r>
      <w:bookmarkEnd w:id="4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5" w:name="_ENREF_45"/>
      <w:r w:rsidRPr="00867B3F">
        <w:rPr>
          <w:rFonts w:ascii="Times New Roman" w:hAnsi="Times New Roman" w:cs="Times New Roman"/>
          <w:sz w:val="24"/>
          <w:szCs w:val="24"/>
        </w:rPr>
        <w:t>45.</w:t>
      </w:r>
      <w:r w:rsidRPr="00867B3F">
        <w:rPr>
          <w:rFonts w:ascii="Times New Roman" w:hAnsi="Times New Roman" w:cs="Times New Roman"/>
          <w:sz w:val="24"/>
          <w:szCs w:val="24"/>
        </w:rPr>
        <w:tab/>
        <w:t xml:space="preserve">Ginde AA, Scragg R, Schwartz RS, Camargo Jr CA. Prospective Study of Serum 25 Hydroxyvitamin D Level, Cardiovascular Disease Mortality, and All Cause Mortality in Older US Adults. </w:t>
      </w:r>
      <w:r w:rsidRPr="00867B3F">
        <w:rPr>
          <w:rFonts w:ascii="Times New Roman" w:hAnsi="Times New Roman" w:cs="Times New Roman"/>
          <w:i/>
          <w:sz w:val="24"/>
          <w:szCs w:val="24"/>
        </w:rPr>
        <w:t>Journal of the American Geriatrics Society</w:t>
      </w:r>
      <w:r w:rsidRPr="00867B3F">
        <w:rPr>
          <w:rFonts w:ascii="Times New Roman" w:hAnsi="Times New Roman" w:cs="Times New Roman"/>
          <w:sz w:val="24"/>
          <w:szCs w:val="24"/>
        </w:rPr>
        <w:t>. 2009;57(9):1595-603.</w:t>
      </w:r>
      <w:bookmarkEnd w:id="4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6" w:name="_ENREF_46"/>
      <w:r w:rsidRPr="00867B3F">
        <w:rPr>
          <w:rFonts w:ascii="Times New Roman" w:hAnsi="Times New Roman" w:cs="Times New Roman"/>
          <w:sz w:val="24"/>
          <w:szCs w:val="24"/>
        </w:rPr>
        <w:t>46.</w:t>
      </w:r>
      <w:r w:rsidRPr="00867B3F">
        <w:rPr>
          <w:rFonts w:ascii="Times New Roman" w:hAnsi="Times New Roman" w:cs="Times New Roman"/>
          <w:sz w:val="24"/>
          <w:szCs w:val="24"/>
        </w:rPr>
        <w:tab/>
        <w:t xml:space="preserve">Glade MJ. Vitamin D: health panacea or false prophet? </w:t>
      </w:r>
      <w:r w:rsidRPr="00867B3F">
        <w:rPr>
          <w:rFonts w:ascii="Times New Roman" w:hAnsi="Times New Roman" w:cs="Times New Roman"/>
          <w:i/>
          <w:sz w:val="24"/>
          <w:szCs w:val="24"/>
        </w:rPr>
        <w:t>Nutrition</w:t>
      </w:r>
      <w:r w:rsidRPr="00867B3F">
        <w:rPr>
          <w:rFonts w:ascii="Times New Roman" w:hAnsi="Times New Roman" w:cs="Times New Roman"/>
          <w:sz w:val="24"/>
          <w:szCs w:val="24"/>
        </w:rPr>
        <w:t>. 2013;29(1):37-41.</w:t>
      </w:r>
      <w:bookmarkEnd w:id="4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7" w:name="_ENREF_47"/>
      <w:r w:rsidRPr="00867B3F">
        <w:rPr>
          <w:rFonts w:ascii="Times New Roman" w:hAnsi="Times New Roman" w:cs="Times New Roman"/>
          <w:sz w:val="24"/>
          <w:szCs w:val="24"/>
        </w:rPr>
        <w:t>47.</w:t>
      </w:r>
      <w:r w:rsidRPr="00867B3F">
        <w:rPr>
          <w:rFonts w:ascii="Times New Roman" w:hAnsi="Times New Roman" w:cs="Times New Roman"/>
          <w:sz w:val="24"/>
          <w:szCs w:val="24"/>
        </w:rPr>
        <w:tab/>
        <w:t xml:space="preserve">Godar DE, Pope SJ, Grant WB, Holick MF. Solar UV doses of adult Americans and vitamin D(3) production. </w:t>
      </w:r>
      <w:r w:rsidRPr="00867B3F">
        <w:rPr>
          <w:rFonts w:ascii="Times New Roman" w:hAnsi="Times New Roman" w:cs="Times New Roman"/>
          <w:i/>
          <w:sz w:val="24"/>
          <w:szCs w:val="24"/>
        </w:rPr>
        <w:t>Dermato-Endocrinology</w:t>
      </w:r>
      <w:r w:rsidRPr="00867B3F">
        <w:rPr>
          <w:rFonts w:ascii="Times New Roman" w:hAnsi="Times New Roman" w:cs="Times New Roman"/>
          <w:sz w:val="24"/>
          <w:szCs w:val="24"/>
        </w:rPr>
        <w:t>. 2011;3(4):243-50.</w:t>
      </w:r>
      <w:bookmarkEnd w:id="4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8" w:name="_ENREF_48"/>
      <w:r w:rsidRPr="00867B3F">
        <w:rPr>
          <w:rFonts w:ascii="Times New Roman" w:hAnsi="Times New Roman" w:cs="Times New Roman"/>
          <w:sz w:val="24"/>
          <w:szCs w:val="24"/>
        </w:rPr>
        <w:t>48.</w:t>
      </w:r>
      <w:r w:rsidRPr="00867B3F">
        <w:rPr>
          <w:rFonts w:ascii="Times New Roman" w:hAnsi="Times New Roman" w:cs="Times New Roman"/>
          <w:sz w:val="24"/>
          <w:szCs w:val="24"/>
        </w:rPr>
        <w:tab/>
        <w:t xml:space="preserve">Gorelick PB, Scuteri A, Black SE et al. Vascular contributions to cognitive impairment and dementia: a statement for healthcare professionals from the </w:t>
      </w:r>
      <w:r w:rsidRPr="00867B3F">
        <w:rPr>
          <w:rFonts w:ascii="Times New Roman" w:hAnsi="Times New Roman" w:cs="Times New Roman"/>
          <w:sz w:val="24"/>
          <w:szCs w:val="24"/>
        </w:rPr>
        <w:lastRenderedPageBreak/>
        <w:t xml:space="preserve">american heart association/american stroke association. </w:t>
      </w:r>
      <w:r w:rsidRPr="00867B3F">
        <w:rPr>
          <w:rFonts w:ascii="Times New Roman" w:hAnsi="Times New Roman" w:cs="Times New Roman"/>
          <w:i/>
          <w:sz w:val="24"/>
          <w:szCs w:val="24"/>
        </w:rPr>
        <w:t>Stroke; A Journal of Cerebral Circulation</w:t>
      </w:r>
      <w:r w:rsidRPr="00867B3F">
        <w:rPr>
          <w:rFonts w:ascii="Times New Roman" w:hAnsi="Times New Roman" w:cs="Times New Roman"/>
          <w:sz w:val="24"/>
          <w:szCs w:val="24"/>
        </w:rPr>
        <w:t>. 2011;42(9):2672-713.</w:t>
      </w:r>
      <w:bookmarkEnd w:id="4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49" w:name="_ENREF_49"/>
      <w:r w:rsidRPr="00867B3F">
        <w:rPr>
          <w:rFonts w:ascii="Times New Roman" w:hAnsi="Times New Roman" w:cs="Times New Roman"/>
          <w:sz w:val="24"/>
          <w:szCs w:val="24"/>
        </w:rPr>
        <w:t>49.</w:t>
      </w:r>
      <w:r w:rsidRPr="00867B3F">
        <w:rPr>
          <w:rFonts w:ascii="Times New Roman" w:hAnsi="Times New Roman" w:cs="Times New Roman"/>
          <w:sz w:val="24"/>
          <w:szCs w:val="24"/>
        </w:rPr>
        <w:tab/>
        <w:t xml:space="preserve">Guerreiro RJ, Santana I, Bras JM, Santiago B, Paiva A, Oliveira C. Peripheral inflammatory cytokines as biomarkers in Alzheimer's disease and mild cognitive impairment. </w:t>
      </w:r>
      <w:r w:rsidRPr="00867B3F">
        <w:rPr>
          <w:rFonts w:ascii="Times New Roman" w:hAnsi="Times New Roman" w:cs="Times New Roman"/>
          <w:i/>
          <w:sz w:val="24"/>
          <w:szCs w:val="24"/>
        </w:rPr>
        <w:t>Neuro-Degenerative Diseases</w:t>
      </w:r>
      <w:r w:rsidRPr="00867B3F">
        <w:rPr>
          <w:rFonts w:ascii="Times New Roman" w:hAnsi="Times New Roman" w:cs="Times New Roman"/>
          <w:sz w:val="24"/>
          <w:szCs w:val="24"/>
        </w:rPr>
        <w:t>. 2007;4(6):406-12.</w:t>
      </w:r>
      <w:bookmarkEnd w:id="4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0" w:name="_ENREF_50"/>
      <w:r w:rsidRPr="00867B3F">
        <w:rPr>
          <w:rFonts w:ascii="Times New Roman" w:hAnsi="Times New Roman" w:cs="Times New Roman"/>
          <w:sz w:val="24"/>
          <w:szCs w:val="24"/>
        </w:rPr>
        <w:t>50.</w:t>
      </w:r>
      <w:r w:rsidRPr="00867B3F">
        <w:rPr>
          <w:rFonts w:ascii="Times New Roman" w:hAnsi="Times New Roman" w:cs="Times New Roman"/>
          <w:sz w:val="24"/>
          <w:szCs w:val="24"/>
        </w:rPr>
        <w:tab/>
        <w:t xml:space="preserve">Gunta SS, Thadhani RI, Mak RH. The effect of vitamin D status on risk factors for cardiovascular disease. </w:t>
      </w:r>
      <w:r w:rsidRPr="00867B3F">
        <w:rPr>
          <w:rFonts w:ascii="Times New Roman" w:hAnsi="Times New Roman" w:cs="Times New Roman"/>
          <w:i/>
          <w:sz w:val="24"/>
          <w:szCs w:val="24"/>
        </w:rPr>
        <w:t>Nature reviews. Nephrology</w:t>
      </w:r>
      <w:r w:rsidRPr="00867B3F">
        <w:rPr>
          <w:rFonts w:ascii="Times New Roman" w:hAnsi="Times New Roman" w:cs="Times New Roman"/>
          <w:sz w:val="24"/>
          <w:szCs w:val="24"/>
        </w:rPr>
        <w:t>. 2013;9(6):337-47.</w:t>
      </w:r>
      <w:bookmarkEnd w:id="5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1" w:name="_ENREF_51"/>
      <w:r w:rsidRPr="00867B3F">
        <w:rPr>
          <w:rFonts w:ascii="Times New Roman" w:hAnsi="Times New Roman" w:cs="Times New Roman"/>
          <w:sz w:val="24"/>
          <w:szCs w:val="24"/>
        </w:rPr>
        <w:t>51.</w:t>
      </w:r>
      <w:r w:rsidRPr="00867B3F">
        <w:rPr>
          <w:rFonts w:ascii="Times New Roman" w:hAnsi="Times New Roman" w:cs="Times New Roman"/>
          <w:sz w:val="24"/>
          <w:szCs w:val="24"/>
        </w:rPr>
        <w:tab/>
        <w:t xml:space="preserve">Hall LM, Kimlin MG, Aronov PA et al. Vitamin D intake needed to maintain target serum 25-hydroxyvitamin D concentrations in participants with low sun exposure and dark skin pigmentation is substantially higher than current recommendations. </w:t>
      </w:r>
      <w:r w:rsidRPr="00867B3F">
        <w:rPr>
          <w:rFonts w:ascii="Times New Roman" w:hAnsi="Times New Roman" w:cs="Times New Roman"/>
          <w:i/>
          <w:sz w:val="24"/>
          <w:szCs w:val="24"/>
        </w:rPr>
        <w:t>J Nutr</w:t>
      </w:r>
      <w:r w:rsidRPr="00867B3F">
        <w:rPr>
          <w:rFonts w:ascii="Times New Roman" w:hAnsi="Times New Roman" w:cs="Times New Roman"/>
          <w:sz w:val="24"/>
          <w:szCs w:val="24"/>
        </w:rPr>
        <w:t>. 2010;140(3):542-50.</w:t>
      </w:r>
      <w:bookmarkEnd w:id="5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2" w:name="_ENREF_52"/>
      <w:r w:rsidRPr="00867B3F">
        <w:rPr>
          <w:rFonts w:ascii="Times New Roman" w:hAnsi="Times New Roman" w:cs="Times New Roman"/>
          <w:sz w:val="24"/>
          <w:szCs w:val="24"/>
        </w:rPr>
        <w:t>52.</w:t>
      </w:r>
      <w:r w:rsidRPr="00867B3F">
        <w:rPr>
          <w:rFonts w:ascii="Times New Roman" w:hAnsi="Times New Roman" w:cs="Times New Roman"/>
          <w:sz w:val="24"/>
          <w:szCs w:val="24"/>
        </w:rPr>
        <w:tab/>
        <w:t xml:space="preserve">Hanwell HE, Vieth R, Cole DE et al. Sun exposure questionnaire predicts circulating 25-hydroxyvitamin D concentrations in Caucasian hospital workers in southern Italy. </w:t>
      </w:r>
      <w:r w:rsidRPr="00867B3F">
        <w:rPr>
          <w:rFonts w:ascii="Times New Roman" w:hAnsi="Times New Roman" w:cs="Times New Roman"/>
          <w:i/>
          <w:sz w:val="24"/>
          <w:szCs w:val="24"/>
        </w:rPr>
        <w:t>The Journal of Steroid Biochemistry and Molecular Biology</w:t>
      </w:r>
      <w:r w:rsidRPr="00867B3F">
        <w:rPr>
          <w:rFonts w:ascii="Times New Roman" w:hAnsi="Times New Roman" w:cs="Times New Roman"/>
          <w:sz w:val="24"/>
          <w:szCs w:val="24"/>
        </w:rPr>
        <w:t>. 2010;121(1-2):334-7.</w:t>
      </w:r>
      <w:bookmarkEnd w:id="5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3" w:name="_ENREF_53"/>
      <w:r w:rsidRPr="00867B3F">
        <w:rPr>
          <w:rFonts w:ascii="Times New Roman" w:hAnsi="Times New Roman" w:cs="Times New Roman"/>
          <w:sz w:val="24"/>
          <w:szCs w:val="24"/>
        </w:rPr>
        <w:t>53.</w:t>
      </w:r>
      <w:r w:rsidRPr="00867B3F">
        <w:rPr>
          <w:rFonts w:ascii="Times New Roman" w:hAnsi="Times New Roman" w:cs="Times New Roman"/>
          <w:sz w:val="24"/>
          <w:szCs w:val="24"/>
        </w:rPr>
        <w:tab/>
        <w:t xml:space="preserve">Harris SS. Vitamin D and African Americans. </w:t>
      </w:r>
      <w:r w:rsidRPr="00867B3F">
        <w:rPr>
          <w:rFonts w:ascii="Times New Roman" w:hAnsi="Times New Roman" w:cs="Times New Roman"/>
          <w:i/>
          <w:sz w:val="24"/>
          <w:szCs w:val="24"/>
        </w:rPr>
        <w:t>J Nutr</w:t>
      </w:r>
      <w:r w:rsidRPr="00867B3F">
        <w:rPr>
          <w:rFonts w:ascii="Times New Roman" w:hAnsi="Times New Roman" w:cs="Times New Roman"/>
          <w:sz w:val="24"/>
          <w:szCs w:val="24"/>
        </w:rPr>
        <w:t>. 2006;136(4):1126-9.</w:t>
      </w:r>
      <w:bookmarkEnd w:id="5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4" w:name="_ENREF_54"/>
      <w:r w:rsidRPr="00867B3F">
        <w:rPr>
          <w:rFonts w:ascii="Times New Roman" w:hAnsi="Times New Roman" w:cs="Times New Roman"/>
          <w:sz w:val="24"/>
          <w:szCs w:val="24"/>
        </w:rPr>
        <w:t>54.</w:t>
      </w:r>
      <w:r w:rsidRPr="00867B3F">
        <w:rPr>
          <w:rFonts w:ascii="Times New Roman" w:hAnsi="Times New Roman" w:cs="Times New Roman"/>
          <w:sz w:val="24"/>
          <w:szCs w:val="24"/>
        </w:rPr>
        <w:tab/>
        <w:t xml:space="preserve">Harris SS. Does vitamin D deficiency contribute to increased rates of cardiovascular disease and type 2 diabetes in African Americans?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2011;93(5):1175S-8S.</w:t>
      </w:r>
      <w:bookmarkEnd w:id="5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5" w:name="_ENREF_55"/>
      <w:r w:rsidRPr="00867B3F">
        <w:rPr>
          <w:rFonts w:ascii="Times New Roman" w:hAnsi="Times New Roman" w:cs="Times New Roman"/>
          <w:sz w:val="24"/>
          <w:szCs w:val="24"/>
        </w:rPr>
        <w:t>55.</w:t>
      </w:r>
      <w:r w:rsidRPr="00867B3F">
        <w:rPr>
          <w:rFonts w:ascii="Times New Roman" w:hAnsi="Times New Roman" w:cs="Times New Roman"/>
          <w:sz w:val="24"/>
          <w:szCs w:val="24"/>
        </w:rPr>
        <w:tab/>
        <w:t xml:space="preserve">Hathcock JN, Shao A, Vieth R, Heaney R. Risk assessment for vitamin D.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2007;85(1):6-18.</w:t>
      </w:r>
      <w:bookmarkEnd w:id="5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56" w:name="_ENREF_56"/>
      <w:r w:rsidRPr="00867B3F">
        <w:rPr>
          <w:rFonts w:ascii="Times New Roman" w:hAnsi="Times New Roman" w:cs="Times New Roman"/>
          <w:sz w:val="24"/>
          <w:szCs w:val="24"/>
        </w:rPr>
        <w:t>56.</w:t>
      </w:r>
      <w:r w:rsidRPr="00867B3F">
        <w:rPr>
          <w:rFonts w:ascii="Times New Roman" w:hAnsi="Times New Roman" w:cs="Times New Roman"/>
          <w:sz w:val="24"/>
          <w:szCs w:val="24"/>
        </w:rPr>
        <w:tab/>
        <w:t xml:space="preserve">Heaney RP, Davies KM, Chen TC, Holick MF, Barger-Lux MJ. Human serum 25-hydroxycholecalciferol response to extended oral dosing with cholecalciferol.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2003;77(1):204.</w:t>
      </w:r>
      <w:bookmarkEnd w:id="5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7" w:name="_ENREF_57"/>
      <w:r w:rsidRPr="00867B3F">
        <w:rPr>
          <w:rFonts w:ascii="Times New Roman" w:hAnsi="Times New Roman" w:cs="Times New Roman"/>
          <w:sz w:val="24"/>
          <w:szCs w:val="24"/>
        </w:rPr>
        <w:t>57.</w:t>
      </w:r>
      <w:r w:rsidRPr="00867B3F">
        <w:rPr>
          <w:rFonts w:ascii="Times New Roman" w:hAnsi="Times New Roman" w:cs="Times New Roman"/>
          <w:sz w:val="24"/>
          <w:szCs w:val="24"/>
        </w:rPr>
        <w:tab/>
        <w:t xml:space="preserve">Heaney RP, Holick MF. Why the IOM recommendations for vitamin D are deficient. </w:t>
      </w:r>
      <w:r w:rsidRPr="00867B3F">
        <w:rPr>
          <w:rFonts w:ascii="Times New Roman" w:hAnsi="Times New Roman" w:cs="Times New Roman"/>
          <w:i/>
          <w:sz w:val="24"/>
          <w:szCs w:val="24"/>
        </w:rPr>
        <w:t>Journal of Bone and Mineral Research : The Official Journal of the American Society for Bone and Mineral Research</w:t>
      </w:r>
      <w:r w:rsidRPr="00867B3F">
        <w:rPr>
          <w:rFonts w:ascii="Times New Roman" w:hAnsi="Times New Roman" w:cs="Times New Roman"/>
          <w:sz w:val="24"/>
          <w:szCs w:val="24"/>
        </w:rPr>
        <w:t>. 2011;26(3):455-7.</w:t>
      </w:r>
      <w:bookmarkEnd w:id="5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8" w:name="_ENREF_58"/>
      <w:r w:rsidRPr="00867B3F">
        <w:rPr>
          <w:rFonts w:ascii="Times New Roman" w:hAnsi="Times New Roman" w:cs="Times New Roman"/>
          <w:sz w:val="24"/>
          <w:szCs w:val="24"/>
        </w:rPr>
        <w:t>58.</w:t>
      </w:r>
      <w:r w:rsidRPr="00867B3F">
        <w:rPr>
          <w:rFonts w:ascii="Times New Roman" w:hAnsi="Times New Roman" w:cs="Times New Roman"/>
          <w:sz w:val="24"/>
          <w:szCs w:val="24"/>
        </w:rPr>
        <w:tab/>
        <w:t xml:space="preserve">Holick MF. Sunlight and vitamin D for bone health and prevention of autoimmune diseases, cancers, and cardiovascular disease.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2004;80(6 Suppl):1678S-88S.</w:t>
      </w:r>
      <w:bookmarkEnd w:id="5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59" w:name="_ENREF_59"/>
      <w:r w:rsidRPr="00867B3F">
        <w:rPr>
          <w:rFonts w:ascii="Times New Roman" w:hAnsi="Times New Roman" w:cs="Times New Roman"/>
          <w:sz w:val="24"/>
          <w:szCs w:val="24"/>
        </w:rPr>
        <w:t>59.</w:t>
      </w:r>
      <w:r w:rsidRPr="00867B3F">
        <w:rPr>
          <w:rFonts w:ascii="Times New Roman" w:hAnsi="Times New Roman" w:cs="Times New Roman"/>
          <w:sz w:val="24"/>
          <w:szCs w:val="24"/>
        </w:rPr>
        <w:tab/>
        <w:t xml:space="preserve">Holick MF. Vitamin D: importance in the prevention of cancers, type 1 diabetes, heart disease, and osteoporosis.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2004;79(3):362-71.</w:t>
      </w:r>
      <w:bookmarkEnd w:id="5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0" w:name="_ENREF_60"/>
      <w:r w:rsidRPr="00867B3F">
        <w:rPr>
          <w:rFonts w:ascii="Times New Roman" w:hAnsi="Times New Roman" w:cs="Times New Roman"/>
          <w:sz w:val="24"/>
          <w:szCs w:val="24"/>
        </w:rPr>
        <w:lastRenderedPageBreak/>
        <w:t>60.</w:t>
      </w:r>
      <w:r w:rsidRPr="00867B3F">
        <w:rPr>
          <w:rFonts w:ascii="Times New Roman" w:hAnsi="Times New Roman" w:cs="Times New Roman"/>
          <w:sz w:val="24"/>
          <w:szCs w:val="24"/>
        </w:rPr>
        <w:tab/>
        <w:t xml:space="preserve">Holick MF. Resurrection of vitamin D deficiency and rickets. </w:t>
      </w:r>
      <w:r w:rsidRPr="00867B3F">
        <w:rPr>
          <w:rFonts w:ascii="Times New Roman" w:hAnsi="Times New Roman" w:cs="Times New Roman"/>
          <w:i/>
          <w:sz w:val="24"/>
          <w:szCs w:val="24"/>
        </w:rPr>
        <w:t>The Journal of Clinical Investigation</w:t>
      </w:r>
      <w:r w:rsidRPr="00867B3F">
        <w:rPr>
          <w:rFonts w:ascii="Times New Roman" w:hAnsi="Times New Roman" w:cs="Times New Roman"/>
          <w:sz w:val="24"/>
          <w:szCs w:val="24"/>
        </w:rPr>
        <w:t>. 2006;116(8):2062-72.</w:t>
      </w:r>
      <w:bookmarkEnd w:id="6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1" w:name="_ENREF_61"/>
      <w:r w:rsidRPr="00867B3F">
        <w:rPr>
          <w:rFonts w:ascii="Times New Roman" w:hAnsi="Times New Roman" w:cs="Times New Roman"/>
          <w:sz w:val="24"/>
          <w:szCs w:val="24"/>
        </w:rPr>
        <w:t>61.</w:t>
      </w:r>
      <w:r w:rsidRPr="00867B3F">
        <w:rPr>
          <w:rFonts w:ascii="Times New Roman" w:hAnsi="Times New Roman" w:cs="Times New Roman"/>
          <w:sz w:val="24"/>
          <w:szCs w:val="24"/>
        </w:rPr>
        <w:tab/>
        <w:t xml:space="preserve">Holick MF. Vitamin D deficiency. </w:t>
      </w:r>
      <w:r w:rsidRPr="00867B3F">
        <w:rPr>
          <w:rFonts w:ascii="Times New Roman" w:hAnsi="Times New Roman" w:cs="Times New Roman"/>
          <w:i/>
          <w:sz w:val="24"/>
          <w:szCs w:val="24"/>
        </w:rPr>
        <w:t>N Engl J Med</w:t>
      </w:r>
      <w:r w:rsidRPr="00867B3F">
        <w:rPr>
          <w:rFonts w:ascii="Times New Roman" w:hAnsi="Times New Roman" w:cs="Times New Roman"/>
          <w:sz w:val="24"/>
          <w:szCs w:val="24"/>
        </w:rPr>
        <w:t>. 2007;357(3):266-81.</w:t>
      </w:r>
      <w:bookmarkEnd w:id="6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2" w:name="_ENREF_62"/>
      <w:r w:rsidRPr="00867B3F">
        <w:rPr>
          <w:rFonts w:ascii="Times New Roman" w:hAnsi="Times New Roman" w:cs="Times New Roman"/>
          <w:sz w:val="24"/>
          <w:szCs w:val="24"/>
        </w:rPr>
        <w:t>62.</w:t>
      </w:r>
      <w:r w:rsidRPr="00867B3F">
        <w:rPr>
          <w:rFonts w:ascii="Times New Roman" w:hAnsi="Times New Roman" w:cs="Times New Roman"/>
          <w:sz w:val="24"/>
          <w:szCs w:val="24"/>
        </w:rPr>
        <w:tab/>
        <w:t xml:space="preserve">Holick MF. The vitamin D deficiency pandemic and consequences for nonskeletal health: mechanisms of action. </w:t>
      </w:r>
      <w:r w:rsidRPr="00867B3F">
        <w:rPr>
          <w:rFonts w:ascii="Times New Roman" w:hAnsi="Times New Roman" w:cs="Times New Roman"/>
          <w:i/>
          <w:sz w:val="24"/>
          <w:szCs w:val="24"/>
        </w:rPr>
        <w:t>Molecular Aspects of Medicine</w:t>
      </w:r>
      <w:r w:rsidRPr="00867B3F">
        <w:rPr>
          <w:rFonts w:ascii="Times New Roman" w:hAnsi="Times New Roman" w:cs="Times New Roman"/>
          <w:sz w:val="24"/>
          <w:szCs w:val="24"/>
        </w:rPr>
        <w:t>. 2008;29(6):361-8.</w:t>
      </w:r>
      <w:bookmarkEnd w:id="6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3" w:name="_ENREF_63"/>
      <w:r w:rsidRPr="00867B3F">
        <w:rPr>
          <w:rFonts w:ascii="Times New Roman" w:hAnsi="Times New Roman" w:cs="Times New Roman"/>
          <w:sz w:val="24"/>
          <w:szCs w:val="24"/>
        </w:rPr>
        <w:t>63.</w:t>
      </w:r>
      <w:r w:rsidRPr="00867B3F">
        <w:rPr>
          <w:rFonts w:ascii="Times New Roman" w:hAnsi="Times New Roman" w:cs="Times New Roman"/>
          <w:sz w:val="24"/>
          <w:szCs w:val="24"/>
        </w:rPr>
        <w:tab/>
        <w:t xml:space="preserve">Holick MF. Vitamin D: a D-Lightful health perspective. </w:t>
      </w:r>
      <w:r w:rsidRPr="00867B3F">
        <w:rPr>
          <w:rFonts w:ascii="Times New Roman" w:hAnsi="Times New Roman" w:cs="Times New Roman"/>
          <w:i/>
          <w:sz w:val="24"/>
          <w:szCs w:val="24"/>
        </w:rPr>
        <w:t>Nutr Rev</w:t>
      </w:r>
      <w:r w:rsidRPr="00867B3F">
        <w:rPr>
          <w:rFonts w:ascii="Times New Roman" w:hAnsi="Times New Roman" w:cs="Times New Roman"/>
          <w:sz w:val="24"/>
          <w:szCs w:val="24"/>
        </w:rPr>
        <w:t>. 2008;66(10 Suppl 2):S182-94.</w:t>
      </w:r>
      <w:bookmarkEnd w:id="6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4" w:name="_ENREF_64"/>
      <w:r w:rsidRPr="00867B3F">
        <w:rPr>
          <w:rFonts w:ascii="Times New Roman" w:hAnsi="Times New Roman" w:cs="Times New Roman"/>
          <w:sz w:val="24"/>
          <w:szCs w:val="24"/>
        </w:rPr>
        <w:t>64.</w:t>
      </w:r>
      <w:r w:rsidRPr="00867B3F">
        <w:rPr>
          <w:rFonts w:ascii="Times New Roman" w:hAnsi="Times New Roman" w:cs="Times New Roman"/>
          <w:sz w:val="24"/>
          <w:szCs w:val="24"/>
        </w:rPr>
        <w:tab/>
        <w:t xml:space="preserve">Holick MF. Vitamin D status: measurement, interpretation, and clinical application. </w:t>
      </w:r>
      <w:r w:rsidRPr="00867B3F">
        <w:rPr>
          <w:rFonts w:ascii="Times New Roman" w:hAnsi="Times New Roman" w:cs="Times New Roman"/>
          <w:i/>
          <w:sz w:val="24"/>
          <w:szCs w:val="24"/>
        </w:rPr>
        <w:t>Ann Epidemiol</w:t>
      </w:r>
      <w:r w:rsidRPr="00867B3F">
        <w:rPr>
          <w:rFonts w:ascii="Times New Roman" w:hAnsi="Times New Roman" w:cs="Times New Roman"/>
          <w:sz w:val="24"/>
          <w:szCs w:val="24"/>
        </w:rPr>
        <w:t>. 2009;19(2):73-8.</w:t>
      </w:r>
      <w:bookmarkEnd w:id="6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5" w:name="_ENREF_65"/>
      <w:r w:rsidRPr="00867B3F">
        <w:rPr>
          <w:rFonts w:ascii="Times New Roman" w:hAnsi="Times New Roman" w:cs="Times New Roman"/>
          <w:sz w:val="24"/>
          <w:szCs w:val="24"/>
        </w:rPr>
        <w:t>65.</w:t>
      </w:r>
      <w:r w:rsidRPr="00867B3F">
        <w:rPr>
          <w:rFonts w:ascii="Times New Roman" w:hAnsi="Times New Roman" w:cs="Times New Roman"/>
          <w:sz w:val="24"/>
          <w:szCs w:val="24"/>
        </w:rPr>
        <w:tab/>
        <w:t xml:space="preserve">Holick MF. </w:t>
      </w:r>
      <w:r w:rsidRPr="00867B3F">
        <w:rPr>
          <w:rFonts w:ascii="Times New Roman" w:hAnsi="Times New Roman" w:cs="Times New Roman"/>
          <w:i/>
          <w:sz w:val="24"/>
          <w:szCs w:val="24"/>
        </w:rPr>
        <w:t>The Vitamin D Solution: A 3-Step Strategy to Cure Our Most Common Health Problem</w:t>
      </w:r>
      <w:r w:rsidRPr="00867B3F">
        <w:rPr>
          <w:rFonts w:ascii="Times New Roman" w:hAnsi="Times New Roman" w:cs="Times New Roman"/>
          <w:sz w:val="24"/>
          <w:szCs w:val="24"/>
        </w:rPr>
        <w:t>. New York, NY: Hudson Street Press; 2010.</w:t>
      </w:r>
      <w:bookmarkEnd w:id="6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6" w:name="_ENREF_66"/>
      <w:r w:rsidRPr="00867B3F">
        <w:rPr>
          <w:rFonts w:ascii="Times New Roman" w:hAnsi="Times New Roman" w:cs="Times New Roman"/>
          <w:sz w:val="24"/>
          <w:szCs w:val="24"/>
        </w:rPr>
        <w:t>66.</w:t>
      </w:r>
      <w:r w:rsidRPr="00867B3F">
        <w:rPr>
          <w:rFonts w:ascii="Times New Roman" w:hAnsi="Times New Roman" w:cs="Times New Roman"/>
          <w:sz w:val="24"/>
          <w:szCs w:val="24"/>
        </w:rPr>
        <w:tab/>
        <w:t xml:space="preserve">Holick MF. Vitamin D: evolutionary, physiological and health perspectives. </w:t>
      </w:r>
      <w:r w:rsidRPr="00867B3F">
        <w:rPr>
          <w:rFonts w:ascii="Times New Roman" w:hAnsi="Times New Roman" w:cs="Times New Roman"/>
          <w:i/>
          <w:sz w:val="24"/>
          <w:szCs w:val="24"/>
        </w:rPr>
        <w:t>Curr Drug Targets</w:t>
      </w:r>
      <w:r w:rsidRPr="00867B3F">
        <w:rPr>
          <w:rFonts w:ascii="Times New Roman" w:hAnsi="Times New Roman" w:cs="Times New Roman"/>
          <w:sz w:val="24"/>
          <w:szCs w:val="24"/>
        </w:rPr>
        <w:t>. 2011;12(1):4-18.</w:t>
      </w:r>
      <w:bookmarkEnd w:id="6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7" w:name="_ENREF_67"/>
      <w:r w:rsidRPr="00867B3F">
        <w:rPr>
          <w:rFonts w:ascii="Times New Roman" w:hAnsi="Times New Roman" w:cs="Times New Roman"/>
          <w:sz w:val="24"/>
          <w:szCs w:val="24"/>
        </w:rPr>
        <w:t>67.</w:t>
      </w:r>
      <w:r w:rsidRPr="00867B3F">
        <w:rPr>
          <w:rFonts w:ascii="Times New Roman" w:hAnsi="Times New Roman" w:cs="Times New Roman"/>
          <w:sz w:val="24"/>
          <w:szCs w:val="24"/>
        </w:rPr>
        <w:tab/>
        <w:t xml:space="preserve">Holick MF, Chen TC, Lu Z, Sauter E. Vitamin D and skin physiology: a D-lightful story. </w:t>
      </w:r>
      <w:r w:rsidRPr="00867B3F">
        <w:rPr>
          <w:rFonts w:ascii="Times New Roman" w:hAnsi="Times New Roman" w:cs="Times New Roman"/>
          <w:i/>
          <w:sz w:val="24"/>
          <w:szCs w:val="24"/>
        </w:rPr>
        <w:t>Journal of Bone and Mineral Research : The Official Journal of the American Society for Bone and Mineral Research</w:t>
      </w:r>
      <w:r w:rsidRPr="00867B3F">
        <w:rPr>
          <w:rFonts w:ascii="Times New Roman" w:hAnsi="Times New Roman" w:cs="Times New Roman"/>
          <w:sz w:val="24"/>
          <w:szCs w:val="24"/>
        </w:rPr>
        <w:t>. 2007;22 Suppl 2:V28-33.</w:t>
      </w:r>
      <w:bookmarkEnd w:id="6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8" w:name="_ENREF_68"/>
      <w:r w:rsidRPr="00867B3F">
        <w:rPr>
          <w:rFonts w:ascii="Times New Roman" w:hAnsi="Times New Roman" w:cs="Times New Roman"/>
          <w:sz w:val="24"/>
          <w:szCs w:val="24"/>
        </w:rPr>
        <w:t>68.</w:t>
      </w:r>
      <w:r w:rsidRPr="00867B3F">
        <w:rPr>
          <w:rFonts w:ascii="Times New Roman" w:hAnsi="Times New Roman" w:cs="Times New Roman"/>
          <w:sz w:val="24"/>
          <w:szCs w:val="24"/>
        </w:rPr>
        <w:tab/>
        <w:t xml:space="preserve">Holick MF, Schnoes HK, DeLuca HF, Gray RW, Boyle IT, Suda T. Isolation and identification of 24,25-dihydroxycholecalciferol, a metabolite of vitamin D made in the kidney. </w:t>
      </w:r>
      <w:r w:rsidRPr="00867B3F">
        <w:rPr>
          <w:rFonts w:ascii="Times New Roman" w:hAnsi="Times New Roman" w:cs="Times New Roman"/>
          <w:i/>
          <w:sz w:val="24"/>
          <w:szCs w:val="24"/>
        </w:rPr>
        <w:t>Biochemistry</w:t>
      </w:r>
      <w:r w:rsidRPr="00867B3F">
        <w:rPr>
          <w:rFonts w:ascii="Times New Roman" w:hAnsi="Times New Roman" w:cs="Times New Roman"/>
          <w:sz w:val="24"/>
          <w:szCs w:val="24"/>
        </w:rPr>
        <w:t>. 1972;11(23):4251-5.</w:t>
      </w:r>
      <w:bookmarkEnd w:id="6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69" w:name="_ENREF_69"/>
      <w:r w:rsidRPr="00867B3F">
        <w:rPr>
          <w:rFonts w:ascii="Times New Roman" w:hAnsi="Times New Roman" w:cs="Times New Roman"/>
          <w:sz w:val="24"/>
          <w:szCs w:val="24"/>
        </w:rPr>
        <w:t>69.</w:t>
      </w:r>
      <w:r w:rsidRPr="00867B3F">
        <w:rPr>
          <w:rFonts w:ascii="Times New Roman" w:hAnsi="Times New Roman" w:cs="Times New Roman"/>
          <w:sz w:val="24"/>
          <w:szCs w:val="24"/>
        </w:rPr>
        <w:tab/>
        <w:t xml:space="preserve">Illan-Gomez F, Gonzalvez-Ortega M, Orea-Soler I et al. Obesity and inflammation: change in adiponectin, C-reactive protein, tumour necrosis factor-alpha and interleukin-6 after bariatric surgery. </w:t>
      </w:r>
      <w:r w:rsidRPr="00867B3F">
        <w:rPr>
          <w:rFonts w:ascii="Times New Roman" w:hAnsi="Times New Roman" w:cs="Times New Roman"/>
          <w:i/>
          <w:sz w:val="24"/>
          <w:szCs w:val="24"/>
        </w:rPr>
        <w:t>Obesity Surgery</w:t>
      </w:r>
      <w:r w:rsidRPr="00867B3F">
        <w:rPr>
          <w:rFonts w:ascii="Times New Roman" w:hAnsi="Times New Roman" w:cs="Times New Roman"/>
          <w:sz w:val="24"/>
          <w:szCs w:val="24"/>
        </w:rPr>
        <w:t>. 2012;22(6):950-5.</w:t>
      </w:r>
      <w:bookmarkEnd w:id="6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0" w:name="_ENREF_70"/>
      <w:r w:rsidRPr="00867B3F">
        <w:rPr>
          <w:rFonts w:ascii="Times New Roman" w:hAnsi="Times New Roman" w:cs="Times New Roman"/>
          <w:sz w:val="24"/>
          <w:szCs w:val="24"/>
        </w:rPr>
        <w:t>70.</w:t>
      </w:r>
      <w:r w:rsidRPr="00867B3F">
        <w:rPr>
          <w:rFonts w:ascii="Times New Roman" w:hAnsi="Times New Roman" w:cs="Times New Roman"/>
          <w:sz w:val="24"/>
          <w:szCs w:val="24"/>
        </w:rPr>
        <w:tab/>
        <w:t xml:space="preserve">Johnson L, Hofsø D, Aasheim E et al. Impact of gender on vitamin D deficiency in morbidly obese patients: a cross-sectional study. </w:t>
      </w:r>
      <w:r w:rsidRPr="00867B3F">
        <w:rPr>
          <w:rFonts w:ascii="Times New Roman" w:hAnsi="Times New Roman" w:cs="Times New Roman"/>
          <w:i/>
          <w:sz w:val="24"/>
          <w:szCs w:val="24"/>
        </w:rPr>
        <w:t>European Journal of Clinical Nutrition</w:t>
      </w:r>
      <w:r w:rsidRPr="00867B3F">
        <w:rPr>
          <w:rFonts w:ascii="Times New Roman" w:hAnsi="Times New Roman" w:cs="Times New Roman"/>
          <w:sz w:val="24"/>
          <w:szCs w:val="24"/>
        </w:rPr>
        <w:t>. 2011.</w:t>
      </w:r>
      <w:bookmarkEnd w:id="7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71" w:name="_ENREF_71"/>
      <w:r w:rsidRPr="00867B3F">
        <w:rPr>
          <w:rFonts w:ascii="Times New Roman" w:hAnsi="Times New Roman" w:cs="Times New Roman"/>
          <w:sz w:val="24"/>
          <w:szCs w:val="24"/>
        </w:rPr>
        <w:t>71.</w:t>
      </w:r>
      <w:r w:rsidRPr="00867B3F">
        <w:rPr>
          <w:rFonts w:ascii="Times New Roman" w:hAnsi="Times New Roman" w:cs="Times New Roman"/>
          <w:sz w:val="24"/>
          <w:szCs w:val="24"/>
        </w:rPr>
        <w:tab/>
        <w:t xml:space="preserve">Jones G, Prosser DE, Kaufmann M. 25-Hydroxyvitamin D-24-hydroxylase (CYP24A1): its important role in the degradation of vitamin D. </w:t>
      </w:r>
      <w:r w:rsidRPr="00867B3F">
        <w:rPr>
          <w:rFonts w:ascii="Times New Roman" w:hAnsi="Times New Roman" w:cs="Times New Roman"/>
          <w:i/>
          <w:sz w:val="24"/>
          <w:szCs w:val="24"/>
        </w:rPr>
        <w:t>Archives of Biochemistry and Biophysics</w:t>
      </w:r>
      <w:r w:rsidRPr="00867B3F">
        <w:rPr>
          <w:rFonts w:ascii="Times New Roman" w:hAnsi="Times New Roman" w:cs="Times New Roman"/>
          <w:sz w:val="24"/>
          <w:szCs w:val="24"/>
        </w:rPr>
        <w:t>. 2012;523(1):9-18.</w:t>
      </w:r>
      <w:bookmarkEnd w:id="7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2" w:name="_ENREF_72"/>
      <w:r w:rsidRPr="00867B3F">
        <w:rPr>
          <w:rFonts w:ascii="Times New Roman" w:hAnsi="Times New Roman" w:cs="Times New Roman"/>
          <w:sz w:val="24"/>
          <w:szCs w:val="24"/>
        </w:rPr>
        <w:t>72.</w:t>
      </w:r>
      <w:r w:rsidRPr="00867B3F">
        <w:rPr>
          <w:rFonts w:ascii="Times New Roman" w:hAnsi="Times New Roman" w:cs="Times New Roman"/>
          <w:sz w:val="24"/>
          <w:szCs w:val="24"/>
        </w:rPr>
        <w:tab/>
        <w:t xml:space="preserve">Jones G, Strugnell SA, DeLuca HF. Current understanding of the molecular actions of vitamin D. </w:t>
      </w:r>
      <w:r w:rsidRPr="00867B3F">
        <w:rPr>
          <w:rFonts w:ascii="Times New Roman" w:hAnsi="Times New Roman" w:cs="Times New Roman"/>
          <w:i/>
          <w:sz w:val="24"/>
          <w:szCs w:val="24"/>
        </w:rPr>
        <w:t>Physiol Rev</w:t>
      </w:r>
      <w:r w:rsidRPr="00867B3F">
        <w:rPr>
          <w:rFonts w:ascii="Times New Roman" w:hAnsi="Times New Roman" w:cs="Times New Roman"/>
          <w:sz w:val="24"/>
          <w:szCs w:val="24"/>
        </w:rPr>
        <w:t>. 1998;78(4):1193-231.</w:t>
      </w:r>
      <w:bookmarkEnd w:id="7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3" w:name="_ENREF_73"/>
      <w:r w:rsidRPr="00867B3F">
        <w:rPr>
          <w:rFonts w:ascii="Times New Roman" w:hAnsi="Times New Roman" w:cs="Times New Roman"/>
          <w:sz w:val="24"/>
          <w:szCs w:val="24"/>
        </w:rPr>
        <w:lastRenderedPageBreak/>
        <w:t>73.</w:t>
      </w:r>
      <w:r w:rsidRPr="00867B3F">
        <w:rPr>
          <w:rFonts w:ascii="Times New Roman" w:hAnsi="Times New Roman" w:cs="Times New Roman"/>
          <w:sz w:val="24"/>
          <w:szCs w:val="24"/>
        </w:rPr>
        <w:tab/>
        <w:t xml:space="preserve">Kim DH, Sabour S, Sagar UN, Adams S, Whellan DJ. Prevalence of hypovitaminosis D in cardiovascular diseases (from the National Health and Nutrition Examination Survey 2001 to 2004). </w:t>
      </w:r>
      <w:r w:rsidRPr="00867B3F">
        <w:rPr>
          <w:rFonts w:ascii="Times New Roman" w:hAnsi="Times New Roman" w:cs="Times New Roman"/>
          <w:i/>
          <w:sz w:val="24"/>
          <w:szCs w:val="24"/>
        </w:rPr>
        <w:t>The American Journal of Cardiology</w:t>
      </w:r>
      <w:r w:rsidRPr="00867B3F">
        <w:rPr>
          <w:rFonts w:ascii="Times New Roman" w:hAnsi="Times New Roman" w:cs="Times New Roman"/>
          <w:sz w:val="24"/>
          <w:szCs w:val="24"/>
        </w:rPr>
        <w:t>. 2008;102(11):1540-4.</w:t>
      </w:r>
      <w:bookmarkEnd w:id="7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4" w:name="_ENREF_74"/>
      <w:r w:rsidRPr="00867B3F">
        <w:rPr>
          <w:rFonts w:ascii="Times New Roman" w:hAnsi="Times New Roman" w:cs="Times New Roman"/>
          <w:sz w:val="24"/>
          <w:szCs w:val="24"/>
        </w:rPr>
        <w:t>74.</w:t>
      </w:r>
      <w:r w:rsidRPr="00867B3F">
        <w:rPr>
          <w:rFonts w:ascii="Times New Roman" w:hAnsi="Times New Roman" w:cs="Times New Roman"/>
          <w:sz w:val="24"/>
          <w:szCs w:val="24"/>
        </w:rPr>
        <w:tab/>
        <w:t xml:space="preserve">Konradsen S, Ag H, Lindberg F, Hexeberg S, Jorde R. Serum 1, 25-dihydroxy vitamin D is inversely associated with body mass index. </w:t>
      </w:r>
      <w:r w:rsidRPr="00867B3F">
        <w:rPr>
          <w:rFonts w:ascii="Times New Roman" w:hAnsi="Times New Roman" w:cs="Times New Roman"/>
          <w:i/>
          <w:sz w:val="24"/>
          <w:szCs w:val="24"/>
        </w:rPr>
        <w:t>European Journal of Nutrition</w:t>
      </w:r>
      <w:r w:rsidRPr="00867B3F">
        <w:rPr>
          <w:rFonts w:ascii="Times New Roman" w:hAnsi="Times New Roman" w:cs="Times New Roman"/>
          <w:sz w:val="24"/>
          <w:szCs w:val="24"/>
        </w:rPr>
        <w:t>. 2008;47(2):87-91.</w:t>
      </w:r>
      <w:bookmarkEnd w:id="7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5" w:name="_ENREF_75"/>
      <w:r w:rsidRPr="00867B3F">
        <w:rPr>
          <w:rFonts w:ascii="Times New Roman" w:hAnsi="Times New Roman" w:cs="Times New Roman"/>
          <w:sz w:val="24"/>
          <w:szCs w:val="24"/>
        </w:rPr>
        <w:t>75.</w:t>
      </w:r>
      <w:r w:rsidRPr="00867B3F">
        <w:rPr>
          <w:rFonts w:ascii="Times New Roman" w:hAnsi="Times New Roman" w:cs="Times New Roman"/>
          <w:sz w:val="24"/>
          <w:szCs w:val="24"/>
        </w:rPr>
        <w:tab/>
        <w:t xml:space="preserve">Lagunova Z, Porojnicu AC, Lindberg F, Hexeberg S, Moan J. The dependency of vitamin D status on body mass index, gender, age and season. </w:t>
      </w:r>
      <w:r w:rsidRPr="00867B3F">
        <w:rPr>
          <w:rFonts w:ascii="Times New Roman" w:hAnsi="Times New Roman" w:cs="Times New Roman"/>
          <w:i/>
          <w:sz w:val="24"/>
          <w:szCs w:val="24"/>
        </w:rPr>
        <w:t>Anticancer Res</w:t>
      </w:r>
      <w:r w:rsidRPr="00867B3F">
        <w:rPr>
          <w:rFonts w:ascii="Times New Roman" w:hAnsi="Times New Roman" w:cs="Times New Roman"/>
          <w:sz w:val="24"/>
          <w:szCs w:val="24"/>
        </w:rPr>
        <w:t>. 2009;29(9):3713-20.</w:t>
      </w:r>
      <w:bookmarkEnd w:id="7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6" w:name="_ENREF_76"/>
      <w:r w:rsidRPr="00867B3F">
        <w:rPr>
          <w:rFonts w:ascii="Times New Roman" w:hAnsi="Times New Roman" w:cs="Times New Roman"/>
          <w:sz w:val="24"/>
          <w:szCs w:val="24"/>
        </w:rPr>
        <w:t>76.</w:t>
      </w:r>
      <w:r w:rsidRPr="00867B3F">
        <w:rPr>
          <w:rFonts w:ascii="Times New Roman" w:hAnsi="Times New Roman" w:cs="Times New Roman"/>
          <w:sz w:val="24"/>
          <w:szCs w:val="24"/>
        </w:rPr>
        <w:tab/>
        <w:t xml:space="preserve">Lee JH, O'Keefe JH, Bell D, Hensrud DD, Holick MF. Vitamin D deficiency an important, common, and easily treatable cardiovascular risk factor? </w:t>
      </w:r>
      <w:r w:rsidRPr="00867B3F">
        <w:rPr>
          <w:rFonts w:ascii="Times New Roman" w:hAnsi="Times New Roman" w:cs="Times New Roman"/>
          <w:i/>
          <w:sz w:val="24"/>
          <w:szCs w:val="24"/>
        </w:rPr>
        <w:t>J Am Coll Cardiol</w:t>
      </w:r>
      <w:r w:rsidRPr="00867B3F">
        <w:rPr>
          <w:rFonts w:ascii="Times New Roman" w:hAnsi="Times New Roman" w:cs="Times New Roman"/>
          <w:sz w:val="24"/>
          <w:szCs w:val="24"/>
        </w:rPr>
        <w:t>. 2008;52(24):1949-56.</w:t>
      </w:r>
      <w:bookmarkEnd w:id="7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7" w:name="_ENREF_77"/>
      <w:r w:rsidRPr="00867B3F">
        <w:rPr>
          <w:rFonts w:ascii="Times New Roman" w:hAnsi="Times New Roman" w:cs="Times New Roman"/>
          <w:sz w:val="24"/>
          <w:szCs w:val="24"/>
        </w:rPr>
        <w:t>77.</w:t>
      </w:r>
      <w:r w:rsidRPr="00867B3F">
        <w:rPr>
          <w:rFonts w:ascii="Times New Roman" w:hAnsi="Times New Roman" w:cs="Times New Roman"/>
          <w:sz w:val="24"/>
          <w:szCs w:val="24"/>
        </w:rPr>
        <w:tab/>
        <w:t xml:space="preserve">Lee P, Greenfield JR, Seibel MJ, Eisman JA, Center JR. Adequacy of vitamin D replacement in severe deficiency is dependent on body mass index. </w:t>
      </w:r>
      <w:r w:rsidRPr="00867B3F">
        <w:rPr>
          <w:rFonts w:ascii="Times New Roman" w:hAnsi="Times New Roman" w:cs="Times New Roman"/>
          <w:i/>
          <w:sz w:val="24"/>
          <w:szCs w:val="24"/>
        </w:rPr>
        <w:t>The American Journal of Medicine</w:t>
      </w:r>
      <w:r w:rsidRPr="00867B3F">
        <w:rPr>
          <w:rFonts w:ascii="Times New Roman" w:hAnsi="Times New Roman" w:cs="Times New Roman"/>
          <w:sz w:val="24"/>
          <w:szCs w:val="24"/>
        </w:rPr>
        <w:t>. 2009;122(11):1056-60.</w:t>
      </w:r>
      <w:bookmarkEnd w:id="7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8" w:name="_ENREF_78"/>
      <w:r w:rsidRPr="00867B3F">
        <w:rPr>
          <w:rFonts w:ascii="Times New Roman" w:hAnsi="Times New Roman" w:cs="Times New Roman"/>
          <w:sz w:val="24"/>
          <w:szCs w:val="24"/>
        </w:rPr>
        <w:t>78.</w:t>
      </w:r>
      <w:r w:rsidRPr="00867B3F">
        <w:rPr>
          <w:rFonts w:ascii="Times New Roman" w:hAnsi="Times New Roman" w:cs="Times New Roman"/>
          <w:sz w:val="24"/>
          <w:szCs w:val="24"/>
        </w:rPr>
        <w:tab/>
        <w:t xml:space="preserve">Li YC. Molecular mechanism of vitamin D in the cardiovascular system. </w:t>
      </w:r>
      <w:r w:rsidRPr="00867B3F">
        <w:rPr>
          <w:rFonts w:ascii="Times New Roman" w:hAnsi="Times New Roman" w:cs="Times New Roman"/>
          <w:i/>
          <w:sz w:val="24"/>
          <w:szCs w:val="24"/>
        </w:rPr>
        <w:t>Journal of Investigative Medicine : The Official Publication of the American Federation for Clinical Research</w:t>
      </w:r>
      <w:r w:rsidRPr="00867B3F">
        <w:rPr>
          <w:rFonts w:ascii="Times New Roman" w:hAnsi="Times New Roman" w:cs="Times New Roman"/>
          <w:sz w:val="24"/>
          <w:szCs w:val="24"/>
        </w:rPr>
        <w:t>. 2011;59(6):868-71.</w:t>
      </w:r>
      <w:bookmarkEnd w:id="7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79" w:name="_ENREF_79"/>
      <w:r w:rsidRPr="00867B3F">
        <w:rPr>
          <w:rFonts w:ascii="Times New Roman" w:hAnsi="Times New Roman" w:cs="Times New Roman"/>
          <w:sz w:val="24"/>
          <w:szCs w:val="24"/>
        </w:rPr>
        <w:t>79.</w:t>
      </w:r>
      <w:r w:rsidRPr="00867B3F">
        <w:rPr>
          <w:rFonts w:ascii="Times New Roman" w:hAnsi="Times New Roman" w:cs="Times New Roman"/>
          <w:sz w:val="24"/>
          <w:szCs w:val="24"/>
        </w:rPr>
        <w:tab/>
        <w:t xml:space="preserve">Li YC, Qiao G, Uskokovic M, Xiang W, Zheng W, Kong J. Vitamin D: a negative endocrine regulator of the renin-angiotensin system and blood pressure. </w:t>
      </w:r>
      <w:r w:rsidRPr="00867B3F">
        <w:rPr>
          <w:rFonts w:ascii="Times New Roman" w:hAnsi="Times New Roman" w:cs="Times New Roman"/>
          <w:i/>
          <w:sz w:val="24"/>
          <w:szCs w:val="24"/>
        </w:rPr>
        <w:t>The Journal of Steroid Biochemistry and Molecular Biology</w:t>
      </w:r>
      <w:r w:rsidRPr="00867B3F">
        <w:rPr>
          <w:rFonts w:ascii="Times New Roman" w:hAnsi="Times New Roman" w:cs="Times New Roman"/>
          <w:sz w:val="24"/>
          <w:szCs w:val="24"/>
        </w:rPr>
        <w:t>. 2004;89:387-92.</w:t>
      </w:r>
      <w:bookmarkEnd w:id="7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0" w:name="_ENREF_80"/>
      <w:r w:rsidRPr="00867B3F">
        <w:rPr>
          <w:rFonts w:ascii="Times New Roman" w:hAnsi="Times New Roman" w:cs="Times New Roman"/>
          <w:sz w:val="24"/>
          <w:szCs w:val="24"/>
        </w:rPr>
        <w:t>80.</w:t>
      </w:r>
      <w:r w:rsidRPr="00867B3F">
        <w:rPr>
          <w:rFonts w:ascii="Times New Roman" w:hAnsi="Times New Roman" w:cs="Times New Roman"/>
          <w:sz w:val="24"/>
          <w:szCs w:val="24"/>
        </w:rPr>
        <w:tab/>
        <w:t xml:space="preserve">MacLaughlin J, Holick MF. Aging decreases the capacity of human skin to produce vitamin D3. </w:t>
      </w:r>
      <w:r w:rsidRPr="00867B3F">
        <w:rPr>
          <w:rFonts w:ascii="Times New Roman" w:hAnsi="Times New Roman" w:cs="Times New Roman"/>
          <w:i/>
          <w:sz w:val="24"/>
          <w:szCs w:val="24"/>
        </w:rPr>
        <w:t>The Journal of Clinical Investigation</w:t>
      </w:r>
      <w:r w:rsidRPr="00867B3F">
        <w:rPr>
          <w:rFonts w:ascii="Times New Roman" w:hAnsi="Times New Roman" w:cs="Times New Roman"/>
          <w:sz w:val="24"/>
          <w:szCs w:val="24"/>
        </w:rPr>
        <w:t>. 1985;76(4):1536-8.</w:t>
      </w:r>
      <w:bookmarkEnd w:id="8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1" w:name="_ENREF_81"/>
      <w:r w:rsidRPr="00867B3F">
        <w:rPr>
          <w:rFonts w:ascii="Times New Roman" w:hAnsi="Times New Roman" w:cs="Times New Roman"/>
          <w:sz w:val="24"/>
          <w:szCs w:val="24"/>
        </w:rPr>
        <w:t>81.</w:t>
      </w:r>
      <w:r w:rsidRPr="00867B3F">
        <w:rPr>
          <w:rFonts w:ascii="Times New Roman" w:hAnsi="Times New Roman" w:cs="Times New Roman"/>
          <w:sz w:val="24"/>
          <w:szCs w:val="24"/>
        </w:rPr>
        <w:tab/>
        <w:t xml:space="preserve">Maestro B, Davila N, Carranza MC, Calle C. Identification of a Vitamin D response element in the human insulin receptor gene promoter. </w:t>
      </w:r>
      <w:r w:rsidRPr="00867B3F">
        <w:rPr>
          <w:rFonts w:ascii="Times New Roman" w:hAnsi="Times New Roman" w:cs="Times New Roman"/>
          <w:i/>
          <w:sz w:val="24"/>
          <w:szCs w:val="24"/>
        </w:rPr>
        <w:t>The Journal of Steroid Biochemistry and Molecular Biology</w:t>
      </w:r>
      <w:r w:rsidRPr="00867B3F">
        <w:rPr>
          <w:rFonts w:ascii="Times New Roman" w:hAnsi="Times New Roman" w:cs="Times New Roman"/>
          <w:sz w:val="24"/>
          <w:szCs w:val="24"/>
        </w:rPr>
        <w:t>. 2003;84(2-3):223-30.</w:t>
      </w:r>
      <w:bookmarkEnd w:id="8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2" w:name="_ENREF_82"/>
      <w:r w:rsidRPr="00867B3F">
        <w:rPr>
          <w:rFonts w:ascii="Times New Roman" w:hAnsi="Times New Roman" w:cs="Times New Roman"/>
          <w:sz w:val="24"/>
          <w:szCs w:val="24"/>
        </w:rPr>
        <w:t>82.</w:t>
      </w:r>
      <w:r w:rsidRPr="00867B3F">
        <w:rPr>
          <w:rFonts w:ascii="Times New Roman" w:hAnsi="Times New Roman" w:cs="Times New Roman"/>
          <w:sz w:val="24"/>
          <w:szCs w:val="24"/>
        </w:rPr>
        <w:tab/>
        <w:t xml:space="preserve">Martins D, Wolf M, Pan D et al. Prevalence of cardiovascular risk factors and the serum levels of 25-hydroxyvitamin D in the United States: data from the Third National Health and Nutrition Examination Survey. </w:t>
      </w:r>
      <w:r w:rsidRPr="00867B3F">
        <w:rPr>
          <w:rFonts w:ascii="Times New Roman" w:hAnsi="Times New Roman" w:cs="Times New Roman"/>
          <w:i/>
          <w:sz w:val="24"/>
          <w:szCs w:val="24"/>
        </w:rPr>
        <w:t>Arch Intern Med</w:t>
      </w:r>
      <w:r w:rsidRPr="00867B3F">
        <w:rPr>
          <w:rFonts w:ascii="Times New Roman" w:hAnsi="Times New Roman" w:cs="Times New Roman"/>
          <w:sz w:val="24"/>
          <w:szCs w:val="24"/>
        </w:rPr>
        <w:t>. 2007;167(11):1159-65.</w:t>
      </w:r>
      <w:bookmarkEnd w:id="8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146C17">
      <w:pPr>
        <w:pStyle w:val="EndNoteBibliography"/>
        <w:spacing w:after="0"/>
        <w:ind w:left="720" w:hanging="720"/>
        <w:rPr>
          <w:rFonts w:ascii="Times New Roman" w:hAnsi="Times New Roman" w:cs="Times New Roman"/>
          <w:sz w:val="24"/>
          <w:szCs w:val="24"/>
        </w:rPr>
      </w:pPr>
      <w:bookmarkStart w:id="83" w:name="_ENREF_83"/>
      <w:r w:rsidRPr="00867B3F">
        <w:rPr>
          <w:rFonts w:ascii="Times New Roman" w:hAnsi="Times New Roman" w:cs="Times New Roman"/>
          <w:sz w:val="24"/>
          <w:szCs w:val="24"/>
        </w:rPr>
        <w:t>83.</w:t>
      </w:r>
      <w:r w:rsidRPr="00867B3F">
        <w:rPr>
          <w:rFonts w:ascii="Times New Roman" w:hAnsi="Times New Roman" w:cs="Times New Roman"/>
          <w:sz w:val="24"/>
          <w:szCs w:val="24"/>
        </w:rPr>
        <w:tab/>
        <w:t xml:space="preserve">Masoumi A, Goldenson B, Ghirmai S et al. 1alpha,25-dihydroxyvitamin D3 interacts with curcuminoids to stimulate amyloid-beta clearance by macrophages of Alzheimer's disease patients. </w:t>
      </w:r>
      <w:r w:rsidRPr="00867B3F">
        <w:rPr>
          <w:rFonts w:ascii="Times New Roman" w:hAnsi="Times New Roman" w:cs="Times New Roman"/>
          <w:i/>
          <w:sz w:val="24"/>
          <w:szCs w:val="24"/>
        </w:rPr>
        <w:t>Journal of Alzheimer's Disease : JAD</w:t>
      </w:r>
      <w:r w:rsidRPr="00867B3F">
        <w:rPr>
          <w:rFonts w:ascii="Times New Roman" w:hAnsi="Times New Roman" w:cs="Times New Roman"/>
          <w:sz w:val="24"/>
          <w:szCs w:val="24"/>
        </w:rPr>
        <w:t>. 2009;17(3):703-17.</w:t>
      </w:r>
      <w:bookmarkEnd w:id="83"/>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4" w:name="_ENREF_84"/>
      <w:r w:rsidRPr="00867B3F">
        <w:rPr>
          <w:rFonts w:ascii="Times New Roman" w:hAnsi="Times New Roman" w:cs="Times New Roman"/>
          <w:sz w:val="24"/>
          <w:szCs w:val="24"/>
        </w:rPr>
        <w:lastRenderedPageBreak/>
        <w:t>84.</w:t>
      </w:r>
      <w:r w:rsidRPr="00867B3F">
        <w:rPr>
          <w:rFonts w:ascii="Times New Roman" w:hAnsi="Times New Roman" w:cs="Times New Roman"/>
          <w:sz w:val="24"/>
          <w:szCs w:val="24"/>
        </w:rPr>
        <w:tab/>
        <w:t xml:space="preserve">Maxmen A. Nutrition advice: the vitamin D-lemma. </w:t>
      </w:r>
      <w:r w:rsidRPr="00867B3F">
        <w:rPr>
          <w:rFonts w:ascii="Times New Roman" w:hAnsi="Times New Roman" w:cs="Times New Roman"/>
          <w:i/>
          <w:sz w:val="24"/>
          <w:szCs w:val="24"/>
        </w:rPr>
        <w:t>Nature</w:t>
      </w:r>
      <w:r w:rsidRPr="00867B3F">
        <w:rPr>
          <w:rFonts w:ascii="Times New Roman" w:hAnsi="Times New Roman" w:cs="Times New Roman"/>
          <w:sz w:val="24"/>
          <w:szCs w:val="24"/>
        </w:rPr>
        <w:t>. 2011;475(7354):23-5.</w:t>
      </w:r>
      <w:bookmarkEnd w:id="8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85" w:name="_ENREF_85"/>
      <w:r w:rsidRPr="00867B3F">
        <w:rPr>
          <w:rFonts w:ascii="Times New Roman" w:hAnsi="Times New Roman" w:cs="Times New Roman"/>
          <w:sz w:val="24"/>
          <w:szCs w:val="24"/>
        </w:rPr>
        <w:t>85.</w:t>
      </w:r>
      <w:r w:rsidRPr="00867B3F">
        <w:rPr>
          <w:rFonts w:ascii="Times New Roman" w:hAnsi="Times New Roman" w:cs="Times New Roman"/>
          <w:sz w:val="24"/>
          <w:szCs w:val="24"/>
        </w:rPr>
        <w:tab/>
        <w:t xml:space="preserve">McCarty CA. Sunlight exposure assessment: can we accurately assess vitamin D exposure from sunlight questionnaires?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2008;87(4):1097S-101S.</w:t>
      </w:r>
      <w:bookmarkEnd w:id="8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6" w:name="_ENREF_86"/>
      <w:r w:rsidRPr="00867B3F">
        <w:rPr>
          <w:rFonts w:ascii="Times New Roman" w:hAnsi="Times New Roman" w:cs="Times New Roman"/>
          <w:sz w:val="24"/>
          <w:szCs w:val="24"/>
        </w:rPr>
        <w:t>86.</w:t>
      </w:r>
      <w:r w:rsidRPr="00867B3F">
        <w:rPr>
          <w:rFonts w:ascii="Times New Roman" w:hAnsi="Times New Roman" w:cs="Times New Roman"/>
          <w:sz w:val="24"/>
          <w:szCs w:val="24"/>
        </w:rPr>
        <w:tab/>
        <w:t xml:space="preserve">McEniery CM, Cockcroft JR, Roman MJ, Franklin SS, Wilkinson IB. Central blood pressure: current evidence and clinical importance. </w:t>
      </w:r>
      <w:r w:rsidRPr="00867B3F">
        <w:rPr>
          <w:rFonts w:ascii="Times New Roman" w:hAnsi="Times New Roman" w:cs="Times New Roman"/>
          <w:i/>
          <w:sz w:val="24"/>
          <w:szCs w:val="24"/>
        </w:rPr>
        <w:t>European Heart Journal</w:t>
      </w:r>
      <w:r w:rsidRPr="00867B3F">
        <w:rPr>
          <w:rFonts w:ascii="Times New Roman" w:hAnsi="Times New Roman" w:cs="Times New Roman"/>
          <w:sz w:val="24"/>
          <w:szCs w:val="24"/>
        </w:rPr>
        <w:t>. 2014.</w:t>
      </w:r>
      <w:bookmarkEnd w:id="8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7" w:name="_ENREF_87"/>
      <w:r w:rsidRPr="00867B3F">
        <w:rPr>
          <w:rFonts w:ascii="Times New Roman" w:hAnsi="Times New Roman" w:cs="Times New Roman"/>
          <w:sz w:val="24"/>
          <w:szCs w:val="24"/>
        </w:rPr>
        <w:t>87.</w:t>
      </w:r>
      <w:r w:rsidRPr="00867B3F">
        <w:rPr>
          <w:rFonts w:ascii="Times New Roman" w:hAnsi="Times New Roman" w:cs="Times New Roman"/>
          <w:sz w:val="24"/>
          <w:szCs w:val="24"/>
        </w:rPr>
        <w:tab/>
        <w:t xml:space="preserve">Millen AE, Bodnar LM. Vitamin D assessment in population-based studies: a review of the issues.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2008;87(4):1102S-5S.</w:t>
      </w:r>
      <w:bookmarkEnd w:id="8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8" w:name="_ENREF_88"/>
      <w:r w:rsidRPr="00867B3F">
        <w:rPr>
          <w:rFonts w:ascii="Times New Roman" w:hAnsi="Times New Roman" w:cs="Times New Roman"/>
          <w:sz w:val="24"/>
          <w:szCs w:val="24"/>
        </w:rPr>
        <w:t>88.</w:t>
      </w:r>
      <w:r w:rsidRPr="00867B3F">
        <w:rPr>
          <w:rFonts w:ascii="Times New Roman" w:hAnsi="Times New Roman" w:cs="Times New Roman"/>
          <w:sz w:val="24"/>
          <w:szCs w:val="24"/>
        </w:rPr>
        <w:tab/>
        <w:t xml:space="preserve">Moan J, Porojnicu AC, Dahlback A, Setlow RB. Addressing the health benefits and risks, involving vitamin D or skin cancer, of increased sun exposure. </w:t>
      </w:r>
      <w:r w:rsidRPr="00867B3F">
        <w:rPr>
          <w:rFonts w:ascii="Times New Roman" w:hAnsi="Times New Roman" w:cs="Times New Roman"/>
          <w:i/>
          <w:sz w:val="24"/>
          <w:szCs w:val="24"/>
        </w:rPr>
        <w:t>Proceedings of the National Academy of Sciences of the United States of America</w:t>
      </w:r>
      <w:r w:rsidRPr="00867B3F">
        <w:rPr>
          <w:rFonts w:ascii="Times New Roman" w:hAnsi="Times New Roman" w:cs="Times New Roman"/>
          <w:sz w:val="24"/>
          <w:szCs w:val="24"/>
        </w:rPr>
        <w:t>. 2008;105(2):668-73.</w:t>
      </w:r>
      <w:bookmarkEnd w:id="8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89" w:name="_ENREF_89"/>
      <w:r w:rsidRPr="00867B3F">
        <w:rPr>
          <w:rFonts w:ascii="Times New Roman" w:hAnsi="Times New Roman" w:cs="Times New Roman"/>
          <w:sz w:val="24"/>
          <w:szCs w:val="24"/>
        </w:rPr>
        <w:t>89.</w:t>
      </w:r>
      <w:r w:rsidRPr="00867B3F">
        <w:rPr>
          <w:rFonts w:ascii="Times New Roman" w:hAnsi="Times New Roman" w:cs="Times New Roman"/>
          <w:sz w:val="24"/>
          <w:szCs w:val="24"/>
        </w:rPr>
        <w:tab/>
        <w:t xml:space="preserve">Monkawa T, Yoshida T, Wakino S et al. Molecular cloning of cDNA and genomic DNA for human 25-hydroxyvitamin D3 1 alpha-hydroxylase. </w:t>
      </w:r>
      <w:r w:rsidRPr="00867B3F">
        <w:rPr>
          <w:rFonts w:ascii="Times New Roman" w:hAnsi="Times New Roman" w:cs="Times New Roman"/>
          <w:i/>
          <w:sz w:val="24"/>
          <w:szCs w:val="24"/>
        </w:rPr>
        <w:t>Biochemical and Biophysical Research Communications</w:t>
      </w:r>
      <w:r w:rsidRPr="00867B3F">
        <w:rPr>
          <w:rFonts w:ascii="Times New Roman" w:hAnsi="Times New Roman" w:cs="Times New Roman"/>
          <w:sz w:val="24"/>
          <w:szCs w:val="24"/>
        </w:rPr>
        <w:t>. 1997;239(2):527-33.</w:t>
      </w:r>
      <w:bookmarkEnd w:id="8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0" w:name="_ENREF_90"/>
      <w:r w:rsidRPr="00867B3F">
        <w:rPr>
          <w:rFonts w:ascii="Times New Roman" w:hAnsi="Times New Roman" w:cs="Times New Roman"/>
          <w:sz w:val="24"/>
          <w:szCs w:val="24"/>
        </w:rPr>
        <w:t>90.</w:t>
      </w:r>
      <w:r w:rsidRPr="00867B3F">
        <w:rPr>
          <w:rFonts w:ascii="Times New Roman" w:hAnsi="Times New Roman" w:cs="Times New Roman"/>
          <w:sz w:val="24"/>
          <w:szCs w:val="24"/>
        </w:rPr>
        <w:tab/>
        <w:t xml:space="preserve">Need AG, O'Loughlin PD, Horowitz M, Nordin B. Relationship between fasting serum glucose, age, body mass index and serum 25 hydroxyvitamin D in postmenopausal women. </w:t>
      </w:r>
      <w:r w:rsidRPr="00867B3F">
        <w:rPr>
          <w:rFonts w:ascii="Times New Roman" w:hAnsi="Times New Roman" w:cs="Times New Roman"/>
          <w:i/>
          <w:sz w:val="24"/>
          <w:szCs w:val="24"/>
        </w:rPr>
        <w:t>Clinical Endocrinology</w:t>
      </w:r>
      <w:r w:rsidRPr="00867B3F">
        <w:rPr>
          <w:rFonts w:ascii="Times New Roman" w:hAnsi="Times New Roman" w:cs="Times New Roman"/>
          <w:sz w:val="24"/>
          <w:szCs w:val="24"/>
        </w:rPr>
        <w:t>. 2005;62(6):738-41.</w:t>
      </w:r>
      <w:bookmarkEnd w:id="9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1" w:name="_ENREF_91"/>
      <w:r w:rsidRPr="00867B3F">
        <w:rPr>
          <w:rFonts w:ascii="Times New Roman" w:hAnsi="Times New Roman" w:cs="Times New Roman"/>
          <w:sz w:val="24"/>
          <w:szCs w:val="24"/>
        </w:rPr>
        <w:t>91.</w:t>
      </w:r>
      <w:r w:rsidRPr="00867B3F">
        <w:rPr>
          <w:rFonts w:ascii="Times New Roman" w:hAnsi="Times New Roman" w:cs="Times New Roman"/>
          <w:sz w:val="24"/>
          <w:szCs w:val="24"/>
        </w:rPr>
        <w:tab/>
        <w:t xml:space="preserve">Nimitphong H, Holick MF, Fried SK, Lee MJ. 25-hydroxyvitamin D(3) and 1,25-dihydroxyvitamin D(3) promote the differentiation of human subcutaneous preadipocytes. </w:t>
      </w:r>
      <w:r w:rsidRPr="00867B3F">
        <w:rPr>
          <w:rFonts w:ascii="Times New Roman" w:hAnsi="Times New Roman" w:cs="Times New Roman"/>
          <w:i/>
          <w:sz w:val="24"/>
          <w:szCs w:val="24"/>
        </w:rPr>
        <w:t>PloS One</w:t>
      </w:r>
      <w:r w:rsidRPr="00867B3F">
        <w:rPr>
          <w:rFonts w:ascii="Times New Roman" w:hAnsi="Times New Roman" w:cs="Times New Roman"/>
          <w:sz w:val="24"/>
          <w:szCs w:val="24"/>
        </w:rPr>
        <w:t>. 2012;7(12):e52171.</w:t>
      </w:r>
      <w:bookmarkEnd w:id="9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2" w:name="_ENREF_92"/>
      <w:r w:rsidRPr="00867B3F">
        <w:rPr>
          <w:rFonts w:ascii="Times New Roman" w:hAnsi="Times New Roman" w:cs="Times New Roman"/>
          <w:sz w:val="24"/>
          <w:szCs w:val="24"/>
        </w:rPr>
        <w:t>92.</w:t>
      </w:r>
      <w:r w:rsidRPr="00867B3F">
        <w:rPr>
          <w:rFonts w:ascii="Times New Roman" w:hAnsi="Times New Roman" w:cs="Times New Roman"/>
          <w:sz w:val="24"/>
          <w:szCs w:val="24"/>
        </w:rPr>
        <w:tab/>
        <w:t xml:space="preserve">Onisko BL, Esvelt RP, Schnoes HK, DeLuca HF. Metabolites of 1 alpha, 25-dihydroxyvitamin D3 in rat bile. </w:t>
      </w:r>
      <w:r w:rsidRPr="00867B3F">
        <w:rPr>
          <w:rFonts w:ascii="Times New Roman" w:hAnsi="Times New Roman" w:cs="Times New Roman"/>
          <w:i/>
          <w:sz w:val="24"/>
          <w:szCs w:val="24"/>
        </w:rPr>
        <w:t>Biochemistry</w:t>
      </w:r>
      <w:r w:rsidRPr="00867B3F">
        <w:rPr>
          <w:rFonts w:ascii="Times New Roman" w:hAnsi="Times New Roman" w:cs="Times New Roman"/>
          <w:sz w:val="24"/>
          <w:szCs w:val="24"/>
        </w:rPr>
        <w:t>. 1980;19(17):4124-30.</w:t>
      </w:r>
      <w:bookmarkEnd w:id="9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3" w:name="_ENREF_93"/>
      <w:r w:rsidRPr="00867B3F">
        <w:rPr>
          <w:rFonts w:ascii="Times New Roman" w:hAnsi="Times New Roman" w:cs="Times New Roman"/>
          <w:sz w:val="24"/>
          <w:szCs w:val="24"/>
        </w:rPr>
        <w:t>93.</w:t>
      </w:r>
      <w:r w:rsidRPr="00867B3F">
        <w:rPr>
          <w:rFonts w:ascii="Times New Roman" w:hAnsi="Times New Roman" w:cs="Times New Roman"/>
          <w:sz w:val="24"/>
          <w:szCs w:val="24"/>
        </w:rPr>
        <w:tab/>
        <w:t xml:space="preserve">Pérez-López FR. Vitamin D metabolism and cardiovascular risk factors in postmenopausal women. </w:t>
      </w:r>
      <w:r w:rsidRPr="00867B3F">
        <w:rPr>
          <w:rFonts w:ascii="Times New Roman" w:hAnsi="Times New Roman" w:cs="Times New Roman"/>
          <w:i/>
          <w:sz w:val="24"/>
          <w:szCs w:val="24"/>
        </w:rPr>
        <w:t>Maturitas</w:t>
      </w:r>
      <w:r w:rsidRPr="00867B3F">
        <w:rPr>
          <w:rFonts w:ascii="Times New Roman" w:hAnsi="Times New Roman" w:cs="Times New Roman"/>
          <w:sz w:val="24"/>
          <w:szCs w:val="24"/>
        </w:rPr>
        <w:t>. 2009;62(3):248-62.</w:t>
      </w:r>
      <w:bookmarkEnd w:id="9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4" w:name="_ENREF_94"/>
      <w:r w:rsidRPr="00867B3F">
        <w:rPr>
          <w:rFonts w:ascii="Times New Roman" w:hAnsi="Times New Roman" w:cs="Times New Roman"/>
          <w:sz w:val="24"/>
          <w:szCs w:val="24"/>
        </w:rPr>
        <w:t>94.</w:t>
      </w:r>
      <w:r w:rsidRPr="00867B3F">
        <w:rPr>
          <w:rFonts w:ascii="Times New Roman" w:hAnsi="Times New Roman" w:cs="Times New Roman"/>
          <w:sz w:val="24"/>
          <w:szCs w:val="24"/>
        </w:rPr>
        <w:tab/>
        <w:t xml:space="preserve">Pilz S, Tomaschitz A, Marz W et al. Vitamin D, cardiovascular disease and mortality. </w:t>
      </w:r>
      <w:r w:rsidRPr="00867B3F">
        <w:rPr>
          <w:rFonts w:ascii="Times New Roman" w:hAnsi="Times New Roman" w:cs="Times New Roman"/>
          <w:i/>
          <w:sz w:val="24"/>
          <w:szCs w:val="24"/>
        </w:rPr>
        <w:t>Clin Endocrinol (Oxf)</w:t>
      </w:r>
      <w:r w:rsidRPr="00867B3F">
        <w:rPr>
          <w:rFonts w:ascii="Times New Roman" w:hAnsi="Times New Roman" w:cs="Times New Roman"/>
          <w:sz w:val="24"/>
          <w:szCs w:val="24"/>
        </w:rPr>
        <w:t>. 2011;75(5):575-84.</w:t>
      </w:r>
      <w:bookmarkEnd w:id="9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5" w:name="_ENREF_95"/>
      <w:r w:rsidRPr="00867B3F">
        <w:rPr>
          <w:rFonts w:ascii="Times New Roman" w:hAnsi="Times New Roman" w:cs="Times New Roman"/>
          <w:sz w:val="24"/>
          <w:szCs w:val="24"/>
        </w:rPr>
        <w:t>95.</w:t>
      </w:r>
      <w:r w:rsidRPr="00867B3F">
        <w:rPr>
          <w:rFonts w:ascii="Times New Roman" w:hAnsi="Times New Roman" w:cs="Times New Roman"/>
          <w:sz w:val="24"/>
          <w:szCs w:val="24"/>
        </w:rPr>
        <w:tab/>
        <w:t xml:space="preserve">Pittas AG, Dawson-Hughes B. Vitamin D and diabetes. </w:t>
      </w:r>
      <w:r w:rsidRPr="00867B3F">
        <w:rPr>
          <w:rFonts w:ascii="Times New Roman" w:hAnsi="Times New Roman" w:cs="Times New Roman"/>
          <w:i/>
          <w:sz w:val="24"/>
          <w:szCs w:val="24"/>
        </w:rPr>
        <w:t>The Journal of Steroid Biochemistry and Molecular Biology</w:t>
      </w:r>
      <w:r w:rsidRPr="00867B3F">
        <w:rPr>
          <w:rFonts w:ascii="Times New Roman" w:hAnsi="Times New Roman" w:cs="Times New Roman"/>
          <w:sz w:val="24"/>
          <w:szCs w:val="24"/>
        </w:rPr>
        <w:t>. 2010;121(1-2):425-9.</w:t>
      </w:r>
      <w:bookmarkEnd w:id="9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6" w:name="_ENREF_96"/>
      <w:r w:rsidRPr="00867B3F">
        <w:rPr>
          <w:rFonts w:ascii="Times New Roman" w:hAnsi="Times New Roman" w:cs="Times New Roman"/>
          <w:sz w:val="24"/>
          <w:szCs w:val="24"/>
        </w:rPr>
        <w:lastRenderedPageBreak/>
        <w:t>96.</w:t>
      </w:r>
      <w:r w:rsidRPr="00867B3F">
        <w:rPr>
          <w:rFonts w:ascii="Times New Roman" w:hAnsi="Times New Roman" w:cs="Times New Roman"/>
          <w:sz w:val="24"/>
          <w:szCs w:val="24"/>
        </w:rPr>
        <w:tab/>
        <w:t xml:space="preserve">Pittas AG, Harris SS, Stark PC, Dawson-Hughes B. The effects of calcium and vitamin D supplementation on blood glucose and markers of inflammation in nondiabetic adults. </w:t>
      </w:r>
      <w:r w:rsidRPr="00867B3F">
        <w:rPr>
          <w:rFonts w:ascii="Times New Roman" w:hAnsi="Times New Roman" w:cs="Times New Roman"/>
          <w:i/>
          <w:sz w:val="24"/>
          <w:szCs w:val="24"/>
        </w:rPr>
        <w:t>Diabetes Care</w:t>
      </w:r>
      <w:r w:rsidRPr="00867B3F">
        <w:rPr>
          <w:rFonts w:ascii="Times New Roman" w:hAnsi="Times New Roman" w:cs="Times New Roman"/>
          <w:sz w:val="24"/>
          <w:szCs w:val="24"/>
        </w:rPr>
        <w:t>. 2007;30(4):980-6.</w:t>
      </w:r>
      <w:bookmarkEnd w:id="9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7" w:name="_ENREF_97"/>
      <w:r w:rsidRPr="00867B3F">
        <w:rPr>
          <w:rFonts w:ascii="Times New Roman" w:hAnsi="Times New Roman" w:cs="Times New Roman"/>
          <w:sz w:val="24"/>
          <w:szCs w:val="24"/>
        </w:rPr>
        <w:t>97.</w:t>
      </w:r>
      <w:r w:rsidRPr="00867B3F">
        <w:rPr>
          <w:rFonts w:ascii="Times New Roman" w:hAnsi="Times New Roman" w:cs="Times New Roman"/>
          <w:sz w:val="24"/>
          <w:szCs w:val="24"/>
        </w:rPr>
        <w:tab/>
        <w:t xml:space="preserve">Ramagopalan SV, Heger A, Berlanga AJ et al. A ChIP-seq defined genome-wide map of vitamin D receptor binding: associations with disease and evolution. </w:t>
      </w:r>
      <w:r w:rsidRPr="00867B3F">
        <w:rPr>
          <w:rFonts w:ascii="Times New Roman" w:hAnsi="Times New Roman" w:cs="Times New Roman"/>
          <w:i/>
          <w:sz w:val="24"/>
          <w:szCs w:val="24"/>
        </w:rPr>
        <w:t>Genome Research</w:t>
      </w:r>
      <w:r w:rsidRPr="00867B3F">
        <w:rPr>
          <w:rFonts w:ascii="Times New Roman" w:hAnsi="Times New Roman" w:cs="Times New Roman"/>
          <w:sz w:val="24"/>
          <w:szCs w:val="24"/>
        </w:rPr>
        <w:t>. 2010;20(10):1352-60.</w:t>
      </w:r>
      <w:bookmarkEnd w:id="9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98" w:name="_ENREF_98"/>
      <w:r w:rsidRPr="00867B3F">
        <w:rPr>
          <w:rFonts w:ascii="Times New Roman" w:hAnsi="Times New Roman" w:cs="Times New Roman"/>
          <w:sz w:val="24"/>
          <w:szCs w:val="24"/>
        </w:rPr>
        <w:t>98.</w:t>
      </w:r>
      <w:r w:rsidRPr="00867B3F">
        <w:rPr>
          <w:rFonts w:ascii="Times New Roman" w:hAnsi="Times New Roman" w:cs="Times New Roman"/>
          <w:sz w:val="24"/>
          <w:szCs w:val="24"/>
        </w:rPr>
        <w:tab/>
        <w:t xml:space="preserve">Raymond MA, Desormeaux A, Labelle A et al. Endothelial stress induces the release of vitamin D-binding protein, a novel growth factor. </w:t>
      </w:r>
      <w:r w:rsidRPr="00867B3F">
        <w:rPr>
          <w:rFonts w:ascii="Times New Roman" w:hAnsi="Times New Roman" w:cs="Times New Roman"/>
          <w:i/>
          <w:sz w:val="24"/>
          <w:szCs w:val="24"/>
        </w:rPr>
        <w:t>Biochemical and Biophysical Research Communications</w:t>
      </w:r>
      <w:r w:rsidRPr="00867B3F">
        <w:rPr>
          <w:rFonts w:ascii="Times New Roman" w:hAnsi="Times New Roman" w:cs="Times New Roman"/>
          <w:sz w:val="24"/>
          <w:szCs w:val="24"/>
        </w:rPr>
        <w:t>. 2005;338(3):1374-82.</w:t>
      </w:r>
      <w:bookmarkEnd w:id="9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99" w:name="_ENREF_99"/>
      <w:r w:rsidRPr="00867B3F">
        <w:rPr>
          <w:rFonts w:ascii="Times New Roman" w:hAnsi="Times New Roman" w:cs="Times New Roman"/>
          <w:sz w:val="24"/>
          <w:szCs w:val="24"/>
        </w:rPr>
        <w:t>99.</w:t>
      </w:r>
      <w:r w:rsidRPr="00867B3F">
        <w:rPr>
          <w:rFonts w:ascii="Times New Roman" w:hAnsi="Times New Roman" w:cs="Times New Roman"/>
          <w:sz w:val="24"/>
          <w:szCs w:val="24"/>
        </w:rPr>
        <w:tab/>
        <w:t xml:space="preserve">Rock CL, Emond JA, Flatt SW et al. Weight loss is associated with increased serum 25-hydroxyvitamin D in overweight or obese women. </w:t>
      </w:r>
      <w:r w:rsidRPr="00867B3F">
        <w:rPr>
          <w:rFonts w:ascii="Times New Roman" w:hAnsi="Times New Roman" w:cs="Times New Roman"/>
          <w:i/>
          <w:sz w:val="24"/>
          <w:szCs w:val="24"/>
        </w:rPr>
        <w:t>Obesity</w:t>
      </w:r>
      <w:r w:rsidRPr="00867B3F">
        <w:rPr>
          <w:rFonts w:ascii="Times New Roman" w:hAnsi="Times New Roman" w:cs="Times New Roman"/>
          <w:sz w:val="24"/>
          <w:szCs w:val="24"/>
        </w:rPr>
        <w:t>. 2012;20(11):2296-301.</w:t>
      </w:r>
      <w:bookmarkEnd w:id="9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0" w:name="_ENREF_100"/>
      <w:r w:rsidRPr="00867B3F">
        <w:rPr>
          <w:rFonts w:ascii="Times New Roman" w:hAnsi="Times New Roman" w:cs="Times New Roman"/>
          <w:sz w:val="24"/>
          <w:szCs w:val="24"/>
        </w:rPr>
        <w:t>100.</w:t>
      </w:r>
      <w:r w:rsidRPr="00867B3F">
        <w:rPr>
          <w:rFonts w:ascii="Times New Roman" w:hAnsi="Times New Roman" w:cs="Times New Roman"/>
          <w:sz w:val="24"/>
          <w:szCs w:val="24"/>
        </w:rPr>
        <w:tab/>
        <w:t xml:space="preserve">Rodríguez-Rodríguez E, Navia B, López-Sobaler AM, Ortega RM. Vitamin D in overweight/obese women and its relationship with dietetic and anthropometric variables. </w:t>
      </w:r>
      <w:r w:rsidRPr="00867B3F">
        <w:rPr>
          <w:rFonts w:ascii="Times New Roman" w:hAnsi="Times New Roman" w:cs="Times New Roman"/>
          <w:i/>
          <w:sz w:val="24"/>
          <w:szCs w:val="24"/>
        </w:rPr>
        <w:t>Obesity</w:t>
      </w:r>
      <w:r w:rsidRPr="00867B3F">
        <w:rPr>
          <w:rFonts w:ascii="Times New Roman" w:hAnsi="Times New Roman" w:cs="Times New Roman"/>
          <w:sz w:val="24"/>
          <w:szCs w:val="24"/>
        </w:rPr>
        <w:t>. 2009;17(4):778-82.</w:t>
      </w:r>
      <w:bookmarkEnd w:id="10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1" w:name="_ENREF_101"/>
      <w:r w:rsidRPr="00867B3F">
        <w:rPr>
          <w:rFonts w:ascii="Times New Roman" w:hAnsi="Times New Roman" w:cs="Times New Roman"/>
          <w:sz w:val="24"/>
          <w:szCs w:val="24"/>
        </w:rPr>
        <w:t>101.</w:t>
      </w:r>
      <w:r w:rsidRPr="00867B3F">
        <w:rPr>
          <w:rFonts w:ascii="Times New Roman" w:hAnsi="Times New Roman" w:cs="Times New Roman"/>
          <w:sz w:val="24"/>
          <w:szCs w:val="24"/>
        </w:rPr>
        <w:tab/>
        <w:t xml:space="preserve">Roman GC. Vascular dementia: distinguishing characteristics, treatment, and prevention. </w:t>
      </w:r>
      <w:r w:rsidRPr="00867B3F">
        <w:rPr>
          <w:rFonts w:ascii="Times New Roman" w:hAnsi="Times New Roman" w:cs="Times New Roman"/>
          <w:i/>
          <w:sz w:val="24"/>
          <w:szCs w:val="24"/>
        </w:rPr>
        <w:t>J Am Geriatr Soc</w:t>
      </w:r>
      <w:r w:rsidRPr="00867B3F">
        <w:rPr>
          <w:rFonts w:ascii="Times New Roman" w:hAnsi="Times New Roman" w:cs="Times New Roman"/>
          <w:sz w:val="24"/>
          <w:szCs w:val="24"/>
        </w:rPr>
        <w:t>. 2003;51(5 Suppl Dementia):S296-304.</w:t>
      </w:r>
      <w:bookmarkEnd w:id="10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2" w:name="_ENREF_102"/>
      <w:r w:rsidRPr="00867B3F">
        <w:rPr>
          <w:rFonts w:ascii="Times New Roman" w:hAnsi="Times New Roman" w:cs="Times New Roman"/>
          <w:sz w:val="24"/>
          <w:szCs w:val="24"/>
        </w:rPr>
        <w:t>102.</w:t>
      </w:r>
      <w:r w:rsidRPr="00867B3F">
        <w:rPr>
          <w:rFonts w:ascii="Times New Roman" w:hAnsi="Times New Roman" w:cs="Times New Roman"/>
          <w:sz w:val="24"/>
          <w:szCs w:val="24"/>
        </w:rPr>
        <w:tab/>
        <w:t xml:space="preserve">Ross AC, Manson JE, Abrams SA et al. The 2011 report on dietary reference intakes for calcium and vitamin D from the Institute of Medicine: what clinicians need to know. </w:t>
      </w:r>
      <w:r w:rsidRPr="00867B3F">
        <w:rPr>
          <w:rFonts w:ascii="Times New Roman" w:hAnsi="Times New Roman" w:cs="Times New Roman"/>
          <w:i/>
          <w:sz w:val="24"/>
          <w:szCs w:val="24"/>
        </w:rPr>
        <w:t>The Journal of Clinical Endocrinology and Metabolism</w:t>
      </w:r>
      <w:r w:rsidRPr="00867B3F">
        <w:rPr>
          <w:rFonts w:ascii="Times New Roman" w:hAnsi="Times New Roman" w:cs="Times New Roman"/>
          <w:sz w:val="24"/>
          <w:szCs w:val="24"/>
        </w:rPr>
        <w:t>. 2011;96(1):53-8.</w:t>
      </w:r>
      <w:bookmarkEnd w:id="10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3" w:name="_ENREF_103"/>
      <w:r w:rsidRPr="00867B3F">
        <w:rPr>
          <w:rFonts w:ascii="Times New Roman" w:hAnsi="Times New Roman" w:cs="Times New Roman"/>
          <w:sz w:val="24"/>
          <w:szCs w:val="24"/>
        </w:rPr>
        <w:t>103.</w:t>
      </w:r>
      <w:r w:rsidRPr="00867B3F">
        <w:rPr>
          <w:rFonts w:ascii="Times New Roman" w:hAnsi="Times New Roman" w:cs="Times New Roman"/>
          <w:sz w:val="24"/>
          <w:szCs w:val="24"/>
        </w:rPr>
        <w:tab/>
        <w:t xml:space="preserve">Schlogl M, Holick MF. Vitamin D and neurocognitive function. </w:t>
      </w:r>
      <w:r w:rsidRPr="00867B3F">
        <w:rPr>
          <w:rFonts w:ascii="Times New Roman" w:hAnsi="Times New Roman" w:cs="Times New Roman"/>
          <w:i/>
          <w:sz w:val="24"/>
          <w:szCs w:val="24"/>
        </w:rPr>
        <w:t>Clinical Interventions in Aging</w:t>
      </w:r>
      <w:r w:rsidRPr="00867B3F">
        <w:rPr>
          <w:rFonts w:ascii="Times New Roman" w:hAnsi="Times New Roman" w:cs="Times New Roman"/>
          <w:sz w:val="24"/>
          <w:szCs w:val="24"/>
        </w:rPr>
        <w:t>. 2014;9:559-68.</w:t>
      </w:r>
      <w:bookmarkEnd w:id="10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4" w:name="_ENREF_104"/>
      <w:r w:rsidRPr="00867B3F">
        <w:rPr>
          <w:rFonts w:ascii="Times New Roman" w:hAnsi="Times New Roman" w:cs="Times New Roman"/>
          <w:sz w:val="24"/>
          <w:szCs w:val="24"/>
        </w:rPr>
        <w:t>104.</w:t>
      </w:r>
      <w:r w:rsidRPr="00867B3F">
        <w:rPr>
          <w:rFonts w:ascii="Times New Roman" w:hAnsi="Times New Roman" w:cs="Times New Roman"/>
          <w:sz w:val="24"/>
          <w:szCs w:val="24"/>
        </w:rPr>
        <w:tab/>
        <w:t xml:space="preserve">Schuster I. Cytochromes P450 are essential players in the vitamin D signaling system. </w:t>
      </w:r>
      <w:r w:rsidRPr="00867B3F">
        <w:rPr>
          <w:rFonts w:ascii="Times New Roman" w:hAnsi="Times New Roman" w:cs="Times New Roman"/>
          <w:i/>
          <w:sz w:val="24"/>
          <w:szCs w:val="24"/>
        </w:rPr>
        <w:t>Biochimica et Biophysica Acta</w:t>
      </w:r>
      <w:r w:rsidRPr="00867B3F">
        <w:rPr>
          <w:rFonts w:ascii="Times New Roman" w:hAnsi="Times New Roman" w:cs="Times New Roman"/>
          <w:sz w:val="24"/>
          <w:szCs w:val="24"/>
        </w:rPr>
        <w:t>. 2011;1814(1):186-99.</w:t>
      </w:r>
      <w:bookmarkEnd w:id="10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5" w:name="_ENREF_105"/>
      <w:r w:rsidRPr="00867B3F">
        <w:rPr>
          <w:rFonts w:ascii="Times New Roman" w:hAnsi="Times New Roman" w:cs="Times New Roman"/>
          <w:sz w:val="24"/>
          <w:szCs w:val="24"/>
        </w:rPr>
        <w:t>105.</w:t>
      </w:r>
      <w:r w:rsidRPr="00867B3F">
        <w:rPr>
          <w:rFonts w:ascii="Times New Roman" w:hAnsi="Times New Roman" w:cs="Times New Roman"/>
          <w:sz w:val="24"/>
          <w:szCs w:val="24"/>
        </w:rPr>
        <w:tab/>
        <w:t xml:space="preserve">Scott TM, Peter I, Tucker KL et al. The Nutrition, Aging, and Memory in Elders (NAME) study: design and methods for a study of micronutrients and cognitive function in a homebound elderly population. </w:t>
      </w:r>
      <w:r w:rsidRPr="00867B3F">
        <w:rPr>
          <w:rFonts w:ascii="Times New Roman" w:hAnsi="Times New Roman" w:cs="Times New Roman"/>
          <w:i/>
          <w:sz w:val="24"/>
          <w:szCs w:val="24"/>
        </w:rPr>
        <w:t>Int J Geriatr Psychiatry</w:t>
      </w:r>
      <w:r w:rsidRPr="00867B3F">
        <w:rPr>
          <w:rFonts w:ascii="Times New Roman" w:hAnsi="Times New Roman" w:cs="Times New Roman"/>
          <w:sz w:val="24"/>
          <w:szCs w:val="24"/>
        </w:rPr>
        <w:t>. 2006;21(6):519-28.</w:t>
      </w:r>
      <w:bookmarkEnd w:id="10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6" w:name="_ENREF_106"/>
      <w:r w:rsidRPr="00867B3F">
        <w:rPr>
          <w:rFonts w:ascii="Times New Roman" w:hAnsi="Times New Roman" w:cs="Times New Roman"/>
          <w:sz w:val="24"/>
          <w:szCs w:val="24"/>
        </w:rPr>
        <w:t>106.</w:t>
      </w:r>
      <w:r w:rsidRPr="00867B3F">
        <w:rPr>
          <w:rFonts w:ascii="Times New Roman" w:hAnsi="Times New Roman" w:cs="Times New Roman"/>
          <w:sz w:val="24"/>
          <w:szCs w:val="24"/>
        </w:rPr>
        <w:tab/>
        <w:t xml:space="preserve">Semba R, Houston D, Bandinelli S et al. Relationship of 25-hydroxyvitamin D with all-cause and cardiovascular disease mortality in older community-dwelling adults. </w:t>
      </w:r>
      <w:r w:rsidRPr="00867B3F">
        <w:rPr>
          <w:rFonts w:ascii="Times New Roman" w:hAnsi="Times New Roman" w:cs="Times New Roman"/>
          <w:i/>
          <w:sz w:val="24"/>
          <w:szCs w:val="24"/>
        </w:rPr>
        <w:t>European Journal of Clinical Nutrition</w:t>
      </w:r>
      <w:r w:rsidRPr="00867B3F">
        <w:rPr>
          <w:rFonts w:ascii="Times New Roman" w:hAnsi="Times New Roman" w:cs="Times New Roman"/>
          <w:sz w:val="24"/>
          <w:szCs w:val="24"/>
        </w:rPr>
        <w:t>. 2009;64(2):203-9.</w:t>
      </w:r>
      <w:bookmarkEnd w:id="10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7" w:name="_ENREF_107"/>
      <w:r w:rsidRPr="00867B3F">
        <w:rPr>
          <w:rFonts w:ascii="Times New Roman" w:hAnsi="Times New Roman" w:cs="Times New Roman"/>
          <w:sz w:val="24"/>
          <w:szCs w:val="24"/>
        </w:rPr>
        <w:lastRenderedPageBreak/>
        <w:t>107.</w:t>
      </w:r>
      <w:r w:rsidRPr="00867B3F">
        <w:rPr>
          <w:rFonts w:ascii="Times New Roman" w:hAnsi="Times New Roman" w:cs="Times New Roman"/>
          <w:sz w:val="24"/>
          <w:szCs w:val="24"/>
        </w:rPr>
        <w:tab/>
        <w:t xml:space="preserve">Shinki T, Shimada H, Wakino S et al. Cloning and expression of rat 25-hydroxyvitamin D3-1alpha-hydroxylase cDNA. </w:t>
      </w:r>
      <w:r w:rsidRPr="00867B3F">
        <w:rPr>
          <w:rFonts w:ascii="Times New Roman" w:hAnsi="Times New Roman" w:cs="Times New Roman"/>
          <w:i/>
          <w:sz w:val="24"/>
          <w:szCs w:val="24"/>
        </w:rPr>
        <w:t>Proceedings of the National Academy of Sciences of the United States of America</w:t>
      </w:r>
      <w:r w:rsidRPr="00867B3F">
        <w:rPr>
          <w:rFonts w:ascii="Times New Roman" w:hAnsi="Times New Roman" w:cs="Times New Roman"/>
          <w:sz w:val="24"/>
          <w:szCs w:val="24"/>
        </w:rPr>
        <w:t>. 1997;94(24):12920-5.</w:t>
      </w:r>
      <w:bookmarkEnd w:id="10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8" w:name="_ENREF_108"/>
      <w:r w:rsidRPr="00867B3F">
        <w:rPr>
          <w:rFonts w:ascii="Times New Roman" w:hAnsi="Times New Roman" w:cs="Times New Roman"/>
          <w:sz w:val="24"/>
          <w:szCs w:val="24"/>
        </w:rPr>
        <w:t>108.</w:t>
      </w:r>
      <w:r w:rsidRPr="00867B3F">
        <w:rPr>
          <w:rFonts w:ascii="Times New Roman" w:hAnsi="Times New Roman" w:cs="Times New Roman"/>
          <w:sz w:val="24"/>
          <w:szCs w:val="24"/>
        </w:rPr>
        <w:tab/>
        <w:t xml:space="preserve">Sigmund CD. Regulation of renin expression and blood pressure by vitamin D(3). </w:t>
      </w:r>
      <w:r w:rsidRPr="00867B3F">
        <w:rPr>
          <w:rFonts w:ascii="Times New Roman" w:hAnsi="Times New Roman" w:cs="Times New Roman"/>
          <w:i/>
          <w:sz w:val="24"/>
          <w:szCs w:val="24"/>
        </w:rPr>
        <w:t>The Journal of Clinical Investigation</w:t>
      </w:r>
      <w:r w:rsidRPr="00867B3F">
        <w:rPr>
          <w:rFonts w:ascii="Times New Roman" w:hAnsi="Times New Roman" w:cs="Times New Roman"/>
          <w:sz w:val="24"/>
          <w:szCs w:val="24"/>
        </w:rPr>
        <w:t>. 2002;110(2):155-6.</w:t>
      </w:r>
      <w:bookmarkEnd w:id="10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09" w:name="_ENREF_109"/>
      <w:r w:rsidRPr="00867B3F">
        <w:rPr>
          <w:rFonts w:ascii="Times New Roman" w:hAnsi="Times New Roman" w:cs="Times New Roman"/>
          <w:sz w:val="24"/>
          <w:szCs w:val="24"/>
        </w:rPr>
        <w:t>109.</w:t>
      </w:r>
      <w:r w:rsidRPr="00867B3F">
        <w:rPr>
          <w:rFonts w:ascii="Times New Roman" w:hAnsi="Times New Roman" w:cs="Times New Roman"/>
          <w:sz w:val="24"/>
          <w:szCs w:val="24"/>
        </w:rPr>
        <w:tab/>
        <w:t xml:space="preserve">Spalding KL, Arner E, Westermark PO et al. Dynamics of fat cell turnover in humans. </w:t>
      </w:r>
      <w:r w:rsidRPr="00867B3F">
        <w:rPr>
          <w:rFonts w:ascii="Times New Roman" w:hAnsi="Times New Roman" w:cs="Times New Roman"/>
          <w:i/>
          <w:sz w:val="24"/>
          <w:szCs w:val="24"/>
        </w:rPr>
        <w:t>Nature</w:t>
      </w:r>
      <w:r w:rsidRPr="00867B3F">
        <w:rPr>
          <w:rFonts w:ascii="Times New Roman" w:hAnsi="Times New Roman" w:cs="Times New Roman"/>
          <w:sz w:val="24"/>
          <w:szCs w:val="24"/>
        </w:rPr>
        <w:t>. 2008;453(7196):783-7.</w:t>
      </w:r>
      <w:bookmarkEnd w:id="10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0" w:name="_ENREF_110"/>
      <w:r w:rsidRPr="00867B3F">
        <w:rPr>
          <w:rFonts w:ascii="Times New Roman" w:hAnsi="Times New Roman" w:cs="Times New Roman"/>
          <w:sz w:val="24"/>
          <w:szCs w:val="24"/>
        </w:rPr>
        <w:t>110.</w:t>
      </w:r>
      <w:r w:rsidRPr="00867B3F">
        <w:rPr>
          <w:rFonts w:ascii="Times New Roman" w:hAnsi="Times New Roman" w:cs="Times New Roman"/>
          <w:sz w:val="24"/>
          <w:szCs w:val="24"/>
        </w:rPr>
        <w:tab/>
        <w:t xml:space="preserve">Spedding S, Vanlint S, Morris H, Scragg R. Does vitamin D sufficiency equate to a single serum 25-hydroxyvitamin d level or are different levels required for non-skeletal diseases? </w:t>
      </w:r>
      <w:r w:rsidRPr="00867B3F">
        <w:rPr>
          <w:rFonts w:ascii="Times New Roman" w:hAnsi="Times New Roman" w:cs="Times New Roman"/>
          <w:i/>
          <w:sz w:val="24"/>
          <w:szCs w:val="24"/>
        </w:rPr>
        <w:t>Nutrients</w:t>
      </w:r>
      <w:r w:rsidRPr="00867B3F">
        <w:rPr>
          <w:rFonts w:ascii="Times New Roman" w:hAnsi="Times New Roman" w:cs="Times New Roman"/>
          <w:sz w:val="24"/>
          <w:szCs w:val="24"/>
        </w:rPr>
        <w:t>. 2013;5(12):5127-39.</w:t>
      </w:r>
      <w:bookmarkEnd w:id="11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1" w:name="_ENREF_111"/>
      <w:r w:rsidRPr="00867B3F">
        <w:rPr>
          <w:rFonts w:ascii="Times New Roman" w:hAnsi="Times New Roman" w:cs="Times New Roman"/>
          <w:sz w:val="24"/>
          <w:szCs w:val="24"/>
        </w:rPr>
        <w:t>111.</w:t>
      </w:r>
      <w:r w:rsidRPr="00867B3F">
        <w:rPr>
          <w:rFonts w:ascii="Times New Roman" w:hAnsi="Times New Roman" w:cs="Times New Roman"/>
          <w:sz w:val="24"/>
          <w:szCs w:val="24"/>
        </w:rPr>
        <w:tab/>
        <w:t xml:space="preserve">St-Arnaud R, Messerlian S, Moir JM, Omdahl JL, Glorieux FH. The 25-hydroxyvitamin D 1-alpha-hydroxylase gene maps to the pseudovitamin D-deficiency rickets (PDDR) disease locus. </w:t>
      </w:r>
      <w:r w:rsidRPr="00867B3F">
        <w:rPr>
          <w:rFonts w:ascii="Times New Roman" w:hAnsi="Times New Roman" w:cs="Times New Roman"/>
          <w:i/>
          <w:sz w:val="24"/>
          <w:szCs w:val="24"/>
        </w:rPr>
        <w:t>Journal of Bone and Mineral Research : The Official Journal of the American Society for Bone and Mineral Research</w:t>
      </w:r>
      <w:r w:rsidRPr="00867B3F">
        <w:rPr>
          <w:rFonts w:ascii="Times New Roman" w:hAnsi="Times New Roman" w:cs="Times New Roman"/>
          <w:sz w:val="24"/>
          <w:szCs w:val="24"/>
        </w:rPr>
        <w:t>. 1997;12(10):1552-9.</w:t>
      </w:r>
      <w:bookmarkEnd w:id="11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112" w:name="_ENREF_112"/>
      <w:r w:rsidRPr="00867B3F">
        <w:rPr>
          <w:rFonts w:ascii="Times New Roman" w:hAnsi="Times New Roman" w:cs="Times New Roman"/>
          <w:sz w:val="24"/>
          <w:szCs w:val="24"/>
        </w:rPr>
        <w:t>112.</w:t>
      </w:r>
      <w:r w:rsidRPr="00867B3F">
        <w:rPr>
          <w:rFonts w:ascii="Times New Roman" w:hAnsi="Times New Roman" w:cs="Times New Roman"/>
          <w:sz w:val="24"/>
          <w:szCs w:val="24"/>
        </w:rPr>
        <w:tab/>
        <w:t xml:space="preserve">Sugden JA, Davies JI, Witham MD, Morris AD, Struthers AD. Vitamin D improves endothelial function in patients with Type 2 diabetes mellitus and low vitamin D levels. </w:t>
      </w:r>
      <w:r w:rsidRPr="00867B3F">
        <w:rPr>
          <w:rFonts w:ascii="Times New Roman" w:hAnsi="Times New Roman" w:cs="Times New Roman"/>
          <w:i/>
          <w:sz w:val="24"/>
          <w:szCs w:val="24"/>
        </w:rPr>
        <w:t>Diabet Med</w:t>
      </w:r>
      <w:r w:rsidRPr="00867B3F">
        <w:rPr>
          <w:rFonts w:ascii="Times New Roman" w:hAnsi="Times New Roman" w:cs="Times New Roman"/>
          <w:sz w:val="24"/>
          <w:szCs w:val="24"/>
        </w:rPr>
        <w:t>. 2008;25(3):320-5.</w:t>
      </w:r>
      <w:bookmarkEnd w:id="11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3" w:name="_ENREF_113"/>
      <w:r w:rsidRPr="00867B3F">
        <w:rPr>
          <w:rFonts w:ascii="Times New Roman" w:hAnsi="Times New Roman" w:cs="Times New Roman"/>
          <w:sz w:val="24"/>
          <w:szCs w:val="24"/>
        </w:rPr>
        <w:t>113.</w:t>
      </w:r>
      <w:r w:rsidRPr="00867B3F">
        <w:rPr>
          <w:rFonts w:ascii="Times New Roman" w:hAnsi="Times New Roman" w:cs="Times New Roman"/>
          <w:sz w:val="24"/>
          <w:szCs w:val="24"/>
        </w:rPr>
        <w:tab/>
        <w:t xml:space="preserve">Takeyama K, Kitanaka S, Sato T, Kobori M, Yanagisawa J, Kato S. 25-Hydroxyvitamin D3 1alpha-hydroxylase and vitamin D synthesis. </w:t>
      </w:r>
      <w:r w:rsidRPr="00867B3F">
        <w:rPr>
          <w:rFonts w:ascii="Times New Roman" w:hAnsi="Times New Roman" w:cs="Times New Roman"/>
          <w:i/>
          <w:sz w:val="24"/>
          <w:szCs w:val="24"/>
        </w:rPr>
        <w:t>Science</w:t>
      </w:r>
      <w:r w:rsidRPr="00867B3F">
        <w:rPr>
          <w:rFonts w:ascii="Times New Roman" w:hAnsi="Times New Roman" w:cs="Times New Roman"/>
          <w:sz w:val="24"/>
          <w:szCs w:val="24"/>
        </w:rPr>
        <w:t>. 1997;277(5333):1827-30.</w:t>
      </w:r>
      <w:bookmarkEnd w:id="11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4" w:name="_ENREF_114"/>
      <w:r w:rsidRPr="00867B3F">
        <w:rPr>
          <w:rFonts w:ascii="Times New Roman" w:hAnsi="Times New Roman" w:cs="Times New Roman"/>
          <w:sz w:val="24"/>
          <w:szCs w:val="24"/>
        </w:rPr>
        <w:t>114.</w:t>
      </w:r>
      <w:r w:rsidRPr="00867B3F">
        <w:rPr>
          <w:rFonts w:ascii="Times New Roman" w:hAnsi="Times New Roman" w:cs="Times New Roman"/>
          <w:sz w:val="24"/>
          <w:szCs w:val="24"/>
        </w:rPr>
        <w:tab/>
        <w:t xml:space="preserve">Tarcin O, Yavuz DG, Ozben B et al. Effect of vitamin D deficiency and replacement on endothelial function in asymptomatic subjects. </w:t>
      </w:r>
      <w:r w:rsidRPr="00867B3F">
        <w:rPr>
          <w:rFonts w:ascii="Times New Roman" w:hAnsi="Times New Roman" w:cs="Times New Roman"/>
          <w:i/>
          <w:sz w:val="24"/>
          <w:szCs w:val="24"/>
        </w:rPr>
        <w:t>The Journal of Clinical Endocrinology and Metabolism</w:t>
      </w:r>
      <w:r w:rsidRPr="00867B3F">
        <w:rPr>
          <w:rFonts w:ascii="Times New Roman" w:hAnsi="Times New Roman" w:cs="Times New Roman"/>
          <w:sz w:val="24"/>
          <w:szCs w:val="24"/>
        </w:rPr>
        <w:t>. 2009;94(10):4023-30.</w:t>
      </w:r>
      <w:bookmarkEnd w:id="11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5" w:name="_ENREF_115"/>
      <w:r w:rsidRPr="00867B3F">
        <w:rPr>
          <w:rFonts w:ascii="Times New Roman" w:hAnsi="Times New Roman" w:cs="Times New Roman"/>
          <w:sz w:val="24"/>
          <w:szCs w:val="24"/>
        </w:rPr>
        <w:t>115.</w:t>
      </w:r>
      <w:r w:rsidRPr="00867B3F">
        <w:rPr>
          <w:rFonts w:ascii="Times New Roman" w:hAnsi="Times New Roman" w:cs="Times New Roman"/>
          <w:sz w:val="24"/>
          <w:szCs w:val="24"/>
        </w:rPr>
        <w:tab/>
        <w:t xml:space="preserve">Thacher TD, Clarke BL. Vitamin D insufficiency. </w:t>
      </w:r>
      <w:r w:rsidRPr="00867B3F">
        <w:rPr>
          <w:rFonts w:ascii="Times New Roman" w:hAnsi="Times New Roman" w:cs="Times New Roman"/>
          <w:i/>
          <w:sz w:val="24"/>
          <w:szCs w:val="24"/>
        </w:rPr>
        <w:t>Mayo Clin Proc</w:t>
      </w:r>
      <w:r w:rsidRPr="00867B3F">
        <w:rPr>
          <w:rFonts w:ascii="Times New Roman" w:hAnsi="Times New Roman" w:cs="Times New Roman"/>
          <w:sz w:val="24"/>
          <w:szCs w:val="24"/>
        </w:rPr>
        <w:t>. 2011;86(1):50-60.</w:t>
      </w:r>
      <w:bookmarkEnd w:id="11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6" w:name="_ENREF_116"/>
      <w:r w:rsidRPr="00867B3F">
        <w:rPr>
          <w:rFonts w:ascii="Times New Roman" w:hAnsi="Times New Roman" w:cs="Times New Roman"/>
          <w:sz w:val="24"/>
          <w:szCs w:val="24"/>
        </w:rPr>
        <w:t>116.</w:t>
      </w:r>
      <w:r w:rsidRPr="00867B3F">
        <w:rPr>
          <w:rFonts w:ascii="Times New Roman" w:hAnsi="Times New Roman" w:cs="Times New Roman"/>
          <w:sz w:val="24"/>
          <w:szCs w:val="24"/>
        </w:rPr>
        <w:tab/>
        <w:t xml:space="preserve">Tian XQ, Chen TC, Matsuoka LY, Wortsman J, Holick MF. Kinetic and thermodynamic studies of the conversion of previtamin D3 to vitamin D3 in human skin. </w:t>
      </w:r>
      <w:r w:rsidRPr="00867B3F">
        <w:rPr>
          <w:rFonts w:ascii="Times New Roman" w:hAnsi="Times New Roman" w:cs="Times New Roman"/>
          <w:i/>
          <w:sz w:val="24"/>
          <w:szCs w:val="24"/>
        </w:rPr>
        <w:t>The Journal of Biological Chemistry</w:t>
      </w:r>
      <w:r w:rsidRPr="00867B3F">
        <w:rPr>
          <w:rFonts w:ascii="Times New Roman" w:hAnsi="Times New Roman" w:cs="Times New Roman"/>
          <w:sz w:val="24"/>
          <w:szCs w:val="24"/>
        </w:rPr>
        <w:t>. 1993;268(20):14888-92.</w:t>
      </w:r>
      <w:bookmarkEnd w:id="11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7" w:name="_ENREF_117"/>
      <w:r w:rsidRPr="00867B3F">
        <w:rPr>
          <w:rFonts w:ascii="Times New Roman" w:hAnsi="Times New Roman" w:cs="Times New Roman"/>
          <w:sz w:val="24"/>
          <w:szCs w:val="24"/>
        </w:rPr>
        <w:t>117.</w:t>
      </w:r>
      <w:r w:rsidRPr="00867B3F">
        <w:rPr>
          <w:rFonts w:ascii="Times New Roman" w:hAnsi="Times New Roman" w:cs="Times New Roman"/>
          <w:sz w:val="24"/>
          <w:szCs w:val="24"/>
        </w:rPr>
        <w:tab/>
        <w:t xml:space="preserve">Tseng M, Giri V, Bruner DW, Giovannucci E. Prevalence and correlates of vitamin D status in African American men. </w:t>
      </w:r>
      <w:r w:rsidRPr="00867B3F">
        <w:rPr>
          <w:rFonts w:ascii="Times New Roman" w:hAnsi="Times New Roman" w:cs="Times New Roman"/>
          <w:i/>
          <w:sz w:val="24"/>
          <w:szCs w:val="24"/>
        </w:rPr>
        <w:t>BMC Public Health</w:t>
      </w:r>
      <w:r w:rsidRPr="00867B3F">
        <w:rPr>
          <w:rFonts w:ascii="Times New Roman" w:hAnsi="Times New Roman" w:cs="Times New Roman"/>
          <w:sz w:val="24"/>
          <w:szCs w:val="24"/>
        </w:rPr>
        <w:t>. 2009;9:191.</w:t>
      </w:r>
      <w:bookmarkEnd w:id="11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8" w:name="_ENREF_118"/>
      <w:r w:rsidRPr="00867B3F">
        <w:rPr>
          <w:rFonts w:ascii="Times New Roman" w:hAnsi="Times New Roman" w:cs="Times New Roman"/>
          <w:sz w:val="24"/>
          <w:szCs w:val="24"/>
        </w:rPr>
        <w:t>118.</w:t>
      </w:r>
      <w:r w:rsidRPr="00867B3F">
        <w:rPr>
          <w:rFonts w:ascii="Times New Roman" w:hAnsi="Times New Roman" w:cs="Times New Roman"/>
          <w:sz w:val="24"/>
          <w:szCs w:val="24"/>
        </w:rPr>
        <w:tab/>
        <w:t xml:space="preserve">Vanlint S. Vitamin D and obesity. </w:t>
      </w:r>
      <w:r w:rsidRPr="00867B3F">
        <w:rPr>
          <w:rFonts w:ascii="Times New Roman" w:hAnsi="Times New Roman" w:cs="Times New Roman"/>
          <w:i/>
          <w:sz w:val="24"/>
          <w:szCs w:val="24"/>
        </w:rPr>
        <w:t>Nutrients</w:t>
      </w:r>
      <w:r w:rsidRPr="00867B3F">
        <w:rPr>
          <w:rFonts w:ascii="Times New Roman" w:hAnsi="Times New Roman" w:cs="Times New Roman"/>
          <w:sz w:val="24"/>
          <w:szCs w:val="24"/>
        </w:rPr>
        <w:t>. 2013;5(3):949-56.</w:t>
      </w:r>
      <w:bookmarkEnd w:id="11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19" w:name="_ENREF_119"/>
      <w:r w:rsidRPr="00867B3F">
        <w:rPr>
          <w:rFonts w:ascii="Times New Roman" w:hAnsi="Times New Roman" w:cs="Times New Roman"/>
          <w:sz w:val="24"/>
          <w:szCs w:val="24"/>
        </w:rPr>
        <w:lastRenderedPageBreak/>
        <w:t>119.</w:t>
      </w:r>
      <w:r w:rsidRPr="00867B3F">
        <w:rPr>
          <w:rFonts w:ascii="Times New Roman" w:hAnsi="Times New Roman" w:cs="Times New Roman"/>
          <w:sz w:val="24"/>
          <w:szCs w:val="24"/>
        </w:rPr>
        <w:tab/>
        <w:t xml:space="preserve">vinh quoc Lu'o'ng K, Nguyen LT. The beneficial role of vitamin D in obesity: possible genetic and cell signaling mechanisms. </w:t>
      </w:r>
      <w:r w:rsidRPr="00867B3F">
        <w:rPr>
          <w:rFonts w:ascii="Times New Roman" w:hAnsi="Times New Roman" w:cs="Times New Roman"/>
          <w:i/>
          <w:sz w:val="24"/>
          <w:szCs w:val="24"/>
        </w:rPr>
        <w:t>Nutrition Journal</w:t>
      </w:r>
      <w:r w:rsidRPr="00867B3F">
        <w:rPr>
          <w:rFonts w:ascii="Times New Roman" w:hAnsi="Times New Roman" w:cs="Times New Roman"/>
          <w:sz w:val="24"/>
          <w:szCs w:val="24"/>
        </w:rPr>
        <w:t>. 2013;12:89.</w:t>
      </w:r>
      <w:bookmarkEnd w:id="11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0" w:name="_ENREF_120"/>
      <w:r w:rsidRPr="00867B3F">
        <w:rPr>
          <w:rFonts w:ascii="Times New Roman" w:hAnsi="Times New Roman" w:cs="Times New Roman"/>
          <w:sz w:val="24"/>
          <w:szCs w:val="24"/>
        </w:rPr>
        <w:t>120.</w:t>
      </w:r>
      <w:r w:rsidRPr="00867B3F">
        <w:rPr>
          <w:rFonts w:ascii="Times New Roman" w:hAnsi="Times New Roman" w:cs="Times New Roman"/>
          <w:sz w:val="24"/>
          <w:szCs w:val="24"/>
        </w:rPr>
        <w:tab/>
        <w:t xml:space="preserve">Wacker M, Holick MF. Sunlight and Vitamin D: A global perspective for health. </w:t>
      </w:r>
      <w:r w:rsidRPr="00867B3F">
        <w:rPr>
          <w:rFonts w:ascii="Times New Roman" w:hAnsi="Times New Roman" w:cs="Times New Roman"/>
          <w:i/>
          <w:sz w:val="24"/>
          <w:szCs w:val="24"/>
        </w:rPr>
        <w:t>Dermato-Endocrinology</w:t>
      </w:r>
      <w:r w:rsidRPr="00867B3F">
        <w:rPr>
          <w:rFonts w:ascii="Times New Roman" w:hAnsi="Times New Roman" w:cs="Times New Roman"/>
          <w:sz w:val="24"/>
          <w:szCs w:val="24"/>
        </w:rPr>
        <w:t>. 2013;5(1):51-108.</w:t>
      </w:r>
      <w:bookmarkEnd w:id="12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1" w:name="_ENREF_121"/>
      <w:r w:rsidRPr="00867B3F">
        <w:rPr>
          <w:rFonts w:ascii="Times New Roman" w:hAnsi="Times New Roman" w:cs="Times New Roman"/>
          <w:sz w:val="24"/>
          <w:szCs w:val="24"/>
        </w:rPr>
        <w:t>121.</w:t>
      </w:r>
      <w:r w:rsidRPr="00867B3F">
        <w:rPr>
          <w:rFonts w:ascii="Times New Roman" w:hAnsi="Times New Roman" w:cs="Times New Roman"/>
          <w:sz w:val="24"/>
          <w:szCs w:val="24"/>
        </w:rPr>
        <w:tab/>
        <w:t xml:space="preserve">Wamberg L, Christiansen T, Paulsen SK et al. Expression of vitamin D-metabolizing enzymes in human adipose tissue -- the effect of obesity and diet-induced weight loss. </w:t>
      </w:r>
      <w:r w:rsidRPr="00867B3F">
        <w:rPr>
          <w:rFonts w:ascii="Times New Roman" w:hAnsi="Times New Roman" w:cs="Times New Roman"/>
          <w:i/>
          <w:sz w:val="24"/>
          <w:szCs w:val="24"/>
        </w:rPr>
        <w:t>International Journal of Obesity</w:t>
      </w:r>
      <w:r w:rsidRPr="00867B3F">
        <w:rPr>
          <w:rFonts w:ascii="Times New Roman" w:hAnsi="Times New Roman" w:cs="Times New Roman"/>
          <w:sz w:val="24"/>
          <w:szCs w:val="24"/>
        </w:rPr>
        <w:t>. 2013;37(5):651-7.</w:t>
      </w:r>
      <w:bookmarkEnd w:id="12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2" w:name="_ENREF_122"/>
      <w:r w:rsidRPr="00867B3F">
        <w:rPr>
          <w:rFonts w:ascii="Times New Roman" w:hAnsi="Times New Roman" w:cs="Times New Roman"/>
          <w:sz w:val="24"/>
          <w:szCs w:val="24"/>
        </w:rPr>
        <w:t>122.</w:t>
      </w:r>
      <w:r w:rsidRPr="00867B3F">
        <w:rPr>
          <w:rFonts w:ascii="Times New Roman" w:hAnsi="Times New Roman" w:cs="Times New Roman"/>
          <w:sz w:val="24"/>
          <w:szCs w:val="24"/>
        </w:rPr>
        <w:tab/>
        <w:t xml:space="preserve">Wang TJ, Pencina MJ, Booth SL et al. Vitamin D deficiency and risk of cardiovascular disease. </w:t>
      </w:r>
      <w:r w:rsidRPr="00867B3F">
        <w:rPr>
          <w:rFonts w:ascii="Times New Roman" w:hAnsi="Times New Roman" w:cs="Times New Roman"/>
          <w:i/>
          <w:sz w:val="24"/>
          <w:szCs w:val="24"/>
        </w:rPr>
        <w:t>Circulation</w:t>
      </w:r>
      <w:r w:rsidRPr="00867B3F">
        <w:rPr>
          <w:rFonts w:ascii="Times New Roman" w:hAnsi="Times New Roman" w:cs="Times New Roman"/>
          <w:sz w:val="24"/>
          <w:szCs w:val="24"/>
        </w:rPr>
        <w:t>. 2008;117(4):503.</w:t>
      </w:r>
      <w:bookmarkEnd w:id="12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3" w:name="_ENREF_123"/>
      <w:r w:rsidRPr="00867B3F">
        <w:rPr>
          <w:rFonts w:ascii="Times New Roman" w:hAnsi="Times New Roman" w:cs="Times New Roman"/>
          <w:sz w:val="24"/>
          <w:szCs w:val="24"/>
        </w:rPr>
        <w:t>123.</w:t>
      </w:r>
      <w:r w:rsidRPr="00867B3F">
        <w:rPr>
          <w:rFonts w:ascii="Times New Roman" w:hAnsi="Times New Roman" w:cs="Times New Roman"/>
          <w:sz w:val="24"/>
          <w:szCs w:val="24"/>
        </w:rPr>
        <w:tab/>
        <w:t xml:space="preserve">Wang TJ, Zhang F, Richards JB et al. Common genetic determinants of vitamin D insufficiency: a genome-wide association study. </w:t>
      </w:r>
      <w:r w:rsidRPr="00867B3F">
        <w:rPr>
          <w:rFonts w:ascii="Times New Roman" w:hAnsi="Times New Roman" w:cs="Times New Roman"/>
          <w:i/>
          <w:sz w:val="24"/>
          <w:szCs w:val="24"/>
        </w:rPr>
        <w:t>Lancet</w:t>
      </w:r>
      <w:r w:rsidRPr="00867B3F">
        <w:rPr>
          <w:rFonts w:ascii="Times New Roman" w:hAnsi="Times New Roman" w:cs="Times New Roman"/>
          <w:sz w:val="24"/>
          <w:szCs w:val="24"/>
        </w:rPr>
        <w:t>. 2010;376(9736):180-8.</w:t>
      </w:r>
      <w:bookmarkEnd w:id="12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4" w:name="_ENREF_124"/>
      <w:r w:rsidRPr="00867B3F">
        <w:rPr>
          <w:rFonts w:ascii="Times New Roman" w:hAnsi="Times New Roman" w:cs="Times New Roman"/>
          <w:sz w:val="24"/>
          <w:szCs w:val="24"/>
        </w:rPr>
        <w:t>124.</w:t>
      </w:r>
      <w:r w:rsidRPr="00867B3F">
        <w:rPr>
          <w:rFonts w:ascii="Times New Roman" w:hAnsi="Times New Roman" w:cs="Times New Roman"/>
          <w:sz w:val="24"/>
          <w:szCs w:val="24"/>
        </w:rPr>
        <w:tab/>
        <w:t xml:space="preserve">Wang Y, Becklund BR, DeLuca HF. Identification of a highly specific and versatile vitamin D receptor antibody. </w:t>
      </w:r>
      <w:r w:rsidRPr="00867B3F">
        <w:rPr>
          <w:rFonts w:ascii="Times New Roman" w:hAnsi="Times New Roman" w:cs="Times New Roman"/>
          <w:i/>
          <w:sz w:val="24"/>
          <w:szCs w:val="24"/>
        </w:rPr>
        <w:t>Archives of Biochemistry and Biophysics</w:t>
      </w:r>
      <w:r w:rsidRPr="00867B3F">
        <w:rPr>
          <w:rFonts w:ascii="Times New Roman" w:hAnsi="Times New Roman" w:cs="Times New Roman"/>
          <w:sz w:val="24"/>
          <w:szCs w:val="24"/>
        </w:rPr>
        <w:t>. 2010;494(2):166-77.</w:t>
      </w:r>
      <w:bookmarkEnd w:id="12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5" w:name="_ENREF_125"/>
      <w:r w:rsidRPr="00867B3F">
        <w:rPr>
          <w:rFonts w:ascii="Times New Roman" w:hAnsi="Times New Roman" w:cs="Times New Roman"/>
          <w:sz w:val="24"/>
          <w:szCs w:val="24"/>
        </w:rPr>
        <w:t>125.</w:t>
      </w:r>
      <w:r w:rsidRPr="00867B3F">
        <w:rPr>
          <w:rFonts w:ascii="Times New Roman" w:hAnsi="Times New Roman" w:cs="Times New Roman"/>
          <w:sz w:val="24"/>
          <w:szCs w:val="24"/>
        </w:rPr>
        <w:tab/>
        <w:t xml:space="preserve">Wang Y, DeLuca HF. Is the vitamin d receptor found in muscle? </w:t>
      </w:r>
      <w:r w:rsidRPr="00867B3F">
        <w:rPr>
          <w:rFonts w:ascii="Times New Roman" w:hAnsi="Times New Roman" w:cs="Times New Roman"/>
          <w:i/>
          <w:sz w:val="24"/>
          <w:szCs w:val="24"/>
        </w:rPr>
        <w:t>Endocrinology</w:t>
      </w:r>
      <w:r w:rsidRPr="00867B3F">
        <w:rPr>
          <w:rFonts w:ascii="Times New Roman" w:hAnsi="Times New Roman" w:cs="Times New Roman"/>
          <w:sz w:val="24"/>
          <w:szCs w:val="24"/>
        </w:rPr>
        <w:t>. 2011;152(2):354-63.</w:t>
      </w:r>
      <w:bookmarkEnd w:id="12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6" w:name="_ENREF_126"/>
      <w:r w:rsidRPr="00867B3F">
        <w:rPr>
          <w:rFonts w:ascii="Times New Roman" w:hAnsi="Times New Roman" w:cs="Times New Roman"/>
          <w:sz w:val="24"/>
          <w:szCs w:val="24"/>
        </w:rPr>
        <w:t>126.</w:t>
      </w:r>
      <w:r w:rsidRPr="00867B3F">
        <w:rPr>
          <w:rFonts w:ascii="Times New Roman" w:hAnsi="Times New Roman" w:cs="Times New Roman"/>
          <w:sz w:val="24"/>
          <w:szCs w:val="24"/>
        </w:rPr>
        <w:tab/>
        <w:t xml:space="preserve">Wang Y, Zhu J, DeLuca HF. Where is the vitamin D receptor? </w:t>
      </w:r>
      <w:r w:rsidRPr="00867B3F">
        <w:rPr>
          <w:rFonts w:ascii="Times New Roman" w:hAnsi="Times New Roman" w:cs="Times New Roman"/>
          <w:i/>
          <w:sz w:val="24"/>
          <w:szCs w:val="24"/>
        </w:rPr>
        <w:t>Archives of Biochemistry and Biophysics</w:t>
      </w:r>
      <w:r w:rsidRPr="00867B3F">
        <w:rPr>
          <w:rFonts w:ascii="Times New Roman" w:hAnsi="Times New Roman" w:cs="Times New Roman"/>
          <w:sz w:val="24"/>
          <w:szCs w:val="24"/>
        </w:rPr>
        <w:t>. 2012;523(1):123-33.</w:t>
      </w:r>
      <w:bookmarkEnd w:id="126"/>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7" w:name="_ENREF_127"/>
      <w:r w:rsidRPr="00867B3F">
        <w:rPr>
          <w:rFonts w:ascii="Times New Roman" w:hAnsi="Times New Roman" w:cs="Times New Roman"/>
          <w:sz w:val="24"/>
          <w:szCs w:val="24"/>
        </w:rPr>
        <w:t>127.</w:t>
      </w:r>
      <w:r w:rsidRPr="00867B3F">
        <w:rPr>
          <w:rFonts w:ascii="Times New Roman" w:hAnsi="Times New Roman" w:cs="Times New Roman"/>
          <w:sz w:val="24"/>
          <w:szCs w:val="24"/>
        </w:rPr>
        <w:tab/>
        <w:t xml:space="preserve">Webb AR. Who, what, where and when-influences on cutaneous vitamin D synthesis. </w:t>
      </w:r>
      <w:r w:rsidRPr="00867B3F">
        <w:rPr>
          <w:rFonts w:ascii="Times New Roman" w:hAnsi="Times New Roman" w:cs="Times New Roman"/>
          <w:i/>
          <w:sz w:val="24"/>
          <w:szCs w:val="24"/>
        </w:rPr>
        <w:t>Prog Biophys Mol Biol</w:t>
      </w:r>
      <w:r w:rsidRPr="00867B3F">
        <w:rPr>
          <w:rFonts w:ascii="Times New Roman" w:hAnsi="Times New Roman" w:cs="Times New Roman"/>
          <w:sz w:val="24"/>
          <w:szCs w:val="24"/>
        </w:rPr>
        <w:t>. 2006;92(1):17-25.</w:t>
      </w:r>
      <w:bookmarkEnd w:id="127"/>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Default="00600AD5" w:rsidP="00600AD5">
      <w:pPr>
        <w:pStyle w:val="EndNoteBibliography"/>
        <w:spacing w:after="0"/>
        <w:ind w:left="720" w:hanging="720"/>
        <w:rPr>
          <w:rFonts w:ascii="Times New Roman" w:hAnsi="Times New Roman" w:cs="Times New Roman"/>
          <w:sz w:val="24"/>
          <w:szCs w:val="24"/>
        </w:rPr>
      </w:pPr>
      <w:bookmarkStart w:id="128" w:name="_ENREF_128"/>
      <w:r w:rsidRPr="00867B3F">
        <w:rPr>
          <w:rFonts w:ascii="Times New Roman" w:hAnsi="Times New Roman" w:cs="Times New Roman"/>
          <w:sz w:val="24"/>
          <w:szCs w:val="24"/>
        </w:rPr>
        <w:t>128.</w:t>
      </w:r>
      <w:r w:rsidRPr="00867B3F">
        <w:rPr>
          <w:rFonts w:ascii="Times New Roman" w:hAnsi="Times New Roman" w:cs="Times New Roman"/>
          <w:sz w:val="24"/>
          <w:szCs w:val="24"/>
        </w:rPr>
        <w:tab/>
        <w:t xml:space="preserve">Webb AR, Engelsen O. Calculated ultraviolet exposure levels for a healthy vitamin D status. </w:t>
      </w:r>
      <w:r w:rsidRPr="00867B3F">
        <w:rPr>
          <w:rFonts w:ascii="Times New Roman" w:hAnsi="Times New Roman" w:cs="Times New Roman"/>
          <w:i/>
          <w:sz w:val="24"/>
          <w:szCs w:val="24"/>
        </w:rPr>
        <w:t>Photochemistry and Photobiology</w:t>
      </w:r>
      <w:r w:rsidRPr="00867B3F">
        <w:rPr>
          <w:rFonts w:ascii="Times New Roman" w:hAnsi="Times New Roman" w:cs="Times New Roman"/>
          <w:sz w:val="24"/>
          <w:szCs w:val="24"/>
        </w:rPr>
        <w:t>. 2006;82(6):1697-703.</w:t>
      </w:r>
      <w:bookmarkEnd w:id="128"/>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29" w:name="_ENREF_129"/>
      <w:r w:rsidRPr="00867B3F">
        <w:rPr>
          <w:rFonts w:ascii="Times New Roman" w:hAnsi="Times New Roman" w:cs="Times New Roman"/>
          <w:sz w:val="24"/>
          <w:szCs w:val="24"/>
        </w:rPr>
        <w:t>129.</w:t>
      </w:r>
      <w:r w:rsidRPr="00867B3F">
        <w:rPr>
          <w:rFonts w:ascii="Times New Roman" w:hAnsi="Times New Roman" w:cs="Times New Roman"/>
          <w:sz w:val="24"/>
          <w:szCs w:val="24"/>
        </w:rPr>
        <w:tab/>
        <w:t xml:space="preserve">Webb AR, Kline L, Holick MF. Influence of season and latitude on the cutaneous synthesis of vitamin D3: exposure to winter sunlight in Boston and Edmonton will not promote vitamin D3 synthesis in human skin. </w:t>
      </w:r>
      <w:r w:rsidRPr="00867B3F">
        <w:rPr>
          <w:rFonts w:ascii="Times New Roman" w:hAnsi="Times New Roman" w:cs="Times New Roman"/>
          <w:i/>
          <w:sz w:val="24"/>
          <w:szCs w:val="24"/>
        </w:rPr>
        <w:t>The Journal of Clinical Endocrinology and Metabolism</w:t>
      </w:r>
      <w:r w:rsidRPr="00867B3F">
        <w:rPr>
          <w:rFonts w:ascii="Times New Roman" w:hAnsi="Times New Roman" w:cs="Times New Roman"/>
          <w:sz w:val="24"/>
          <w:szCs w:val="24"/>
        </w:rPr>
        <w:t>. 1988;67(2):373-8.</w:t>
      </w:r>
      <w:bookmarkEnd w:id="129"/>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30" w:name="_ENREF_130"/>
      <w:r w:rsidRPr="00867B3F">
        <w:rPr>
          <w:rFonts w:ascii="Times New Roman" w:hAnsi="Times New Roman" w:cs="Times New Roman"/>
          <w:sz w:val="24"/>
          <w:szCs w:val="24"/>
        </w:rPr>
        <w:t>130.</w:t>
      </w:r>
      <w:r w:rsidRPr="00867B3F">
        <w:rPr>
          <w:rFonts w:ascii="Times New Roman" w:hAnsi="Times New Roman" w:cs="Times New Roman"/>
          <w:sz w:val="24"/>
          <w:szCs w:val="24"/>
        </w:rPr>
        <w:tab/>
        <w:t xml:space="preserve">Weinstein SJ, Stolzenberg-Solomon RZ, Kopp W, Rager H, Virtamo J, Albanes D. Impact of circulating vitamin D binding protein levels on the association between 25-hydroxyvitamin D and pancreatic cancer risk: a nested case-control study. </w:t>
      </w:r>
      <w:r w:rsidRPr="00867B3F">
        <w:rPr>
          <w:rFonts w:ascii="Times New Roman" w:hAnsi="Times New Roman" w:cs="Times New Roman"/>
          <w:i/>
          <w:sz w:val="24"/>
          <w:szCs w:val="24"/>
        </w:rPr>
        <w:t>Cancer Research</w:t>
      </w:r>
      <w:r w:rsidRPr="00867B3F">
        <w:rPr>
          <w:rFonts w:ascii="Times New Roman" w:hAnsi="Times New Roman" w:cs="Times New Roman"/>
          <w:sz w:val="24"/>
          <w:szCs w:val="24"/>
        </w:rPr>
        <w:t>. 2012;72(5):1190-8.</w:t>
      </w:r>
      <w:bookmarkEnd w:id="130"/>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31" w:name="_ENREF_131"/>
      <w:r w:rsidRPr="00867B3F">
        <w:rPr>
          <w:rFonts w:ascii="Times New Roman" w:hAnsi="Times New Roman" w:cs="Times New Roman"/>
          <w:sz w:val="24"/>
          <w:szCs w:val="24"/>
        </w:rPr>
        <w:lastRenderedPageBreak/>
        <w:t>131.</w:t>
      </w:r>
      <w:r w:rsidRPr="00867B3F">
        <w:rPr>
          <w:rFonts w:ascii="Times New Roman" w:hAnsi="Times New Roman" w:cs="Times New Roman"/>
          <w:sz w:val="24"/>
          <w:szCs w:val="24"/>
        </w:rPr>
        <w:tab/>
        <w:t xml:space="preserve">Wolden-Kirk H, Overbergh L, Christesen HT, Brusgaard K, Mathieu C. Vitamin D and diabetes: its importance for beta cell and immune function. </w:t>
      </w:r>
      <w:r w:rsidRPr="00867B3F">
        <w:rPr>
          <w:rFonts w:ascii="Times New Roman" w:hAnsi="Times New Roman" w:cs="Times New Roman"/>
          <w:i/>
          <w:sz w:val="24"/>
          <w:szCs w:val="24"/>
        </w:rPr>
        <w:t>Molecular and Cellular Endocrinology</w:t>
      </w:r>
      <w:r w:rsidRPr="00867B3F">
        <w:rPr>
          <w:rFonts w:ascii="Times New Roman" w:hAnsi="Times New Roman" w:cs="Times New Roman"/>
          <w:sz w:val="24"/>
          <w:szCs w:val="24"/>
        </w:rPr>
        <w:t>. 2011;347(1-2):106-20.</w:t>
      </w:r>
      <w:bookmarkEnd w:id="131"/>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32" w:name="_ENREF_132"/>
      <w:r w:rsidRPr="00867B3F">
        <w:rPr>
          <w:rFonts w:ascii="Times New Roman" w:hAnsi="Times New Roman" w:cs="Times New Roman"/>
          <w:sz w:val="24"/>
          <w:szCs w:val="24"/>
        </w:rPr>
        <w:t>132.</w:t>
      </w:r>
      <w:r w:rsidRPr="00867B3F">
        <w:rPr>
          <w:rFonts w:ascii="Times New Roman" w:hAnsi="Times New Roman" w:cs="Times New Roman"/>
          <w:sz w:val="24"/>
          <w:szCs w:val="24"/>
        </w:rPr>
        <w:tab/>
        <w:t xml:space="preserve">Wortsman J, Matsuoka LY, Chen TC, Lu Z, Holick MF. Decreased bioavailability of vitamin D in obesity. </w:t>
      </w:r>
      <w:r w:rsidRPr="00867B3F">
        <w:rPr>
          <w:rFonts w:ascii="Times New Roman" w:hAnsi="Times New Roman" w:cs="Times New Roman"/>
          <w:i/>
          <w:sz w:val="24"/>
          <w:szCs w:val="24"/>
        </w:rPr>
        <w:t>The American Journal of Clinical Nutrition</w:t>
      </w:r>
      <w:r w:rsidRPr="00867B3F">
        <w:rPr>
          <w:rFonts w:ascii="Times New Roman" w:hAnsi="Times New Roman" w:cs="Times New Roman"/>
          <w:sz w:val="24"/>
          <w:szCs w:val="24"/>
        </w:rPr>
        <w:t>. 2000;72(3):690.</w:t>
      </w:r>
      <w:bookmarkEnd w:id="132"/>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33" w:name="_ENREF_133"/>
      <w:r w:rsidRPr="00867B3F">
        <w:rPr>
          <w:rFonts w:ascii="Times New Roman" w:hAnsi="Times New Roman" w:cs="Times New Roman"/>
          <w:sz w:val="24"/>
          <w:szCs w:val="24"/>
        </w:rPr>
        <w:t>133.</w:t>
      </w:r>
      <w:r w:rsidRPr="00867B3F">
        <w:rPr>
          <w:rFonts w:ascii="Times New Roman" w:hAnsi="Times New Roman" w:cs="Times New Roman"/>
          <w:sz w:val="24"/>
          <w:szCs w:val="24"/>
        </w:rPr>
        <w:tab/>
        <w:t xml:space="preserve">Zehnder D, Bland R, Chana RS et al. Synthesis of 1,25-dihydroxyvitamin D(3) by human endothelial cells is regulated by inflammatory cytokines: a novel autocrine determinant of vascular cell adhesion. </w:t>
      </w:r>
      <w:r w:rsidRPr="00867B3F">
        <w:rPr>
          <w:rFonts w:ascii="Times New Roman" w:hAnsi="Times New Roman" w:cs="Times New Roman"/>
          <w:i/>
          <w:sz w:val="24"/>
          <w:szCs w:val="24"/>
        </w:rPr>
        <w:t>Journal of the American Society of Nephrology : JASN</w:t>
      </w:r>
      <w:r w:rsidRPr="00867B3F">
        <w:rPr>
          <w:rFonts w:ascii="Times New Roman" w:hAnsi="Times New Roman" w:cs="Times New Roman"/>
          <w:sz w:val="24"/>
          <w:szCs w:val="24"/>
        </w:rPr>
        <w:t>. 2002;13(3):621-9.</w:t>
      </w:r>
      <w:bookmarkEnd w:id="133"/>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34" w:name="_ENREF_134"/>
      <w:r w:rsidRPr="00867B3F">
        <w:rPr>
          <w:rFonts w:ascii="Times New Roman" w:hAnsi="Times New Roman" w:cs="Times New Roman"/>
          <w:sz w:val="24"/>
          <w:szCs w:val="24"/>
        </w:rPr>
        <w:t>134.</w:t>
      </w:r>
      <w:r w:rsidRPr="00867B3F">
        <w:rPr>
          <w:rFonts w:ascii="Times New Roman" w:hAnsi="Times New Roman" w:cs="Times New Roman"/>
          <w:sz w:val="24"/>
          <w:szCs w:val="24"/>
        </w:rPr>
        <w:tab/>
        <w:t xml:space="preserve">Zhang Y, Leung DY, Richers BN et al. Vitamin D inhibits monocyte/macrophage proinflammatory cytokine production by targeting MAPK phosphatase-1. </w:t>
      </w:r>
      <w:r w:rsidRPr="00867B3F">
        <w:rPr>
          <w:rFonts w:ascii="Times New Roman" w:hAnsi="Times New Roman" w:cs="Times New Roman"/>
          <w:i/>
          <w:sz w:val="24"/>
          <w:szCs w:val="24"/>
        </w:rPr>
        <w:t>Journal of Immunology</w:t>
      </w:r>
      <w:r w:rsidRPr="00867B3F">
        <w:rPr>
          <w:rFonts w:ascii="Times New Roman" w:hAnsi="Times New Roman" w:cs="Times New Roman"/>
          <w:sz w:val="24"/>
          <w:szCs w:val="24"/>
        </w:rPr>
        <w:t>. 2012;188(5):2127-35.</w:t>
      </w:r>
      <w:bookmarkEnd w:id="134"/>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spacing w:after="0"/>
        <w:ind w:left="720" w:hanging="720"/>
        <w:rPr>
          <w:rFonts w:ascii="Times New Roman" w:hAnsi="Times New Roman" w:cs="Times New Roman"/>
          <w:sz w:val="24"/>
          <w:szCs w:val="24"/>
        </w:rPr>
      </w:pPr>
      <w:bookmarkStart w:id="135" w:name="_ENREF_135"/>
      <w:r w:rsidRPr="00867B3F">
        <w:rPr>
          <w:rFonts w:ascii="Times New Roman" w:hAnsi="Times New Roman" w:cs="Times New Roman"/>
          <w:sz w:val="24"/>
          <w:szCs w:val="24"/>
        </w:rPr>
        <w:t>135.</w:t>
      </w:r>
      <w:r w:rsidRPr="00867B3F">
        <w:rPr>
          <w:rFonts w:ascii="Times New Roman" w:hAnsi="Times New Roman" w:cs="Times New Roman"/>
          <w:sz w:val="24"/>
          <w:szCs w:val="24"/>
        </w:rPr>
        <w:tab/>
        <w:t xml:space="preserve">Zhu J, DeLuca HF. Vitamin D 25-hydroxylase - Four decades of searching, are we there yet? </w:t>
      </w:r>
      <w:r w:rsidRPr="00867B3F">
        <w:rPr>
          <w:rFonts w:ascii="Times New Roman" w:hAnsi="Times New Roman" w:cs="Times New Roman"/>
          <w:i/>
          <w:sz w:val="24"/>
          <w:szCs w:val="24"/>
        </w:rPr>
        <w:t>Archives of Biochemistry and Biophysics</w:t>
      </w:r>
      <w:r w:rsidRPr="00867B3F">
        <w:rPr>
          <w:rFonts w:ascii="Times New Roman" w:hAnsi="Times New Roman" w:cs="Times New Roman"/>
          <w:sz w:val="24"/>
          <w:szCs w:val="24"/>
        </w:rPr>
        <w:t>. 2012;523(1):30-6.</w:t>
      </w:r>
      <w:bookmarkEnd w:id="135"/>
    </w:p>
    <w:p w:rsidR="00600AD5" w:rsidRPr="00867B3F" w:rsidRDefault="00600AD5" w:rsidP="00600AD5">
      <w:pPr>
        <w:pStyle w:val="EndNoteBibliography"/>
        <w:spacing w:after="0"/>
        <w:ind w:left="720" w:hanging="720"/>
        <w:rPr>
          <w:rFonts w:ascii="Times New Roman" w:hAnsi="Times New Roman" w:cs="Times New Roman"/>
          <w:sz w:val="24"/>
          <w:szCs w:val="24"/>
        </w:rPr>
      </w:pPr>
    </w:p>
    <w:p w:rsidR="00600AD5" w:rsidRPr="00867B3F" w:rsidRDefault="00600AD5" w:rsidP="00600AD5">
      <w:pPr>
        <w:pStyle w:val="EndNoteBibliography"/>
        <w:ind w:left="720" w:hanging="720"/>
        <w:rPr>
          <w:rFonts w:ascii="Times New Roman" w:hAnsi="Times New Roman" w:cs="Times New Roman"/>
          <w:sz w:val="24"/>
          <w:szCs w:val="24"/>
        </w:rPr>
      </w:pPr>
      <w:bookmarkStart w:id="136" w:name="_ENREF_136"/>
      <w:r w:rsidRPr="00867B3F">
        <w:rPr>
          <w:rFonts w:ascii="Times New Roman" w:hAnsi="Times New Roman" w:cs="Times New Roman"/>
          <w:sz w:val="24"/>
          <w:szCs w:val="24"/>
        </w:rPr>
        <w:t>136.</w:t>
      </w:r>
      <w:r w:rsidRPr="00867B3F">
        <w:rPr>
          <w:rFonts w:ascii="Times New Roman" w:hAnsi="Times New Roman" w:cs="Times New Roman"/>
          <w:sz w:val="24"/>
          <w:szCs w:val="24"/>
        </w:rPr>
        <w:tab/>
        <w:t xml:space="preserve">Zittermann A. Vitamin D and disease prevention with special reference to cardiovascular disease. </w:t>
      </w:r>
      <w:r w:rsidRPr="00867B3F">
        <w:rPr>
          <w:rFonts w:ascii="Times New Roman" w:hAnsi="Times New Roman" w:cs="Times New Roman"/>
          <w:i/>
          <w:sz w:val="24"/>
          <w:szCs w:val="24"/>
        </w:rPr>
        <w:t>Progress in Biophysics and Molecular Biology</w:t>
      </w:r>
      <w:r w:rsidRPr="00867B3F">
        <w:rPr>
          <w:rFonts w:ascii="Times New Roman" w:hAnsi="Times New Roman" w:cs="Times New Roman"/>
          <w:sz w:val="24"/>
          <w:szCs w:val="24"/>
        </w:rPr>
        <w:t>. 2006;92(1):39-48.</w:t>
      </w:r>
      <w:bookmarkEnd w:id="136"/>
    </w:p>
    <w:p w:rsidR="00600AD5" w:rsidRPr="00673796" w:rsidRDefault="008643FF" w:rsidP="00600AD5">
      <w:pPr>
        <w:rPr>
          <w:rFonts w:cs="Times New Roman"/>
        </w:rPr>
      </w:pPr>
      <w:r w:rsidRPr="00867B3F">
        <w:rPr>
          <w:rFonts w:cs="Times New Roman"/>
        </w:rPr>
        <w:fldChar w:fldCharType="end"/>
      </w:r>
    </w:p>
    <w:p w:rsidR="00BA2F37" w:rsidRDefault="00BA2F37">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Default="00973A02">
      <w:pPr>
        <w:rPr>
          <w:rFonts w:asciiTheme="minorHAnsi" w:hAnsiTheme="minorHAnsi" w:cstheme="minorHAnsi"/>
        </w:rPr>
      </w:pPr>
    </w:p>
    <w:p w:rsidR="00973A02" w:rsidRPr="00052290" w:rsidRDefault="00E04033" w:rsidP="00052290">
      <w:pPr>
        <w:spacing w:line="480" w:lineRule="auto"/>
        <w:jc w:val="center"/>
        <w:rPr>
          <w:rFonts w:asciiTheme="minorHAnsi" w:hAnsiTheme="minorHAnsi" w:cstheme="minorHAnsi"/>
          <w:b/>
        </w:rPr>
      </w:pPr>
      <w:r w:rsidRPr="00052290">
        <w:rPr>
          <w:rFonts w:asciiTheme="minorHAnsi" w:hAnsiTheme="minorHAnsi" w:cstheme="minorHAnsi"/>
          <w:b/>
        </w:rPr>
        <w:lastRenderedPageBreak/>
        <w:t>APPENDICES</w:t>
      </w:r>
    </w:p>
    <w:p w:rsidR="00052290" w:rsidRDefault="00E04033" w:rsidP="00F87046">
      <w:pPr>
        <w:spacing w:line="480" w:lineRule="auto"/>
        <w:jc w:val="both"/>
        <w:rPr>
          <w:rFonts w:asciiTheme="minorHAnsi" w:hAnsiTheme="minorHAnsi" w:cstheme="minorHAnsi"/>
        </w:rPr>
      </w:pPr>
      <w:r>
        <w:rPr>
          <w:rFonts w:asciiTheme="minorHAnsi" w:hAnsiTheme="minorHAnsi" w:cstheme="minorHAnsi"/>
        </w:rPr>
        <w:t>Appendix A.  Recruitment</w:t>
      </w:r>
      <w:r w:rsidR="00052290">
        <w:rPr>
          <w:rFonts w:asciiTheme="minorHAnsi" w:hAnsiTheme="minorHAnsi" w:cstheme="minorHAnsi"/>
        </w:rPr>
        <w:t>……………………………………………………………</w:t>
      </w:r>
      <w:r w:rsidR="00256FAC">
        <w:rPr>
          <w:rFonts w:asciiTheme="minorHAnsi" w:hAnsiTheme="minorHAnsi" w:cstheme="minorHAnsi"/>
        </w:rPr>
        <w:t>101</w:t>
      </w:r>
    </w:p>
    <w:p w:rsidR="00052290" w:rsidRDefault="00052290" w:rsidP="00F87046">
      <w:pPr>
        <w:spacing w:line="480" w:lineRule="auto"/>
        <w:jc w:val="both"/>
        <w:rPr>
          <w:rFonts w:asciiTheme="minorHAnsi" w:hAnsiTheme="minorHAnsi" w:cstheme="minorHAnsi"/>
        </w:rPr>
      </w:pPr>
      <w:r>
        <w:rPr>
          <w:rFonts w:asciiTheme="minorHAnsi" w:hAnsiTheme="minorHAnsi" w:cstheme="minorHAnsi"/>
        </w:rPr>
        <w:t>Appendix B.  IRB Approval Letter…………………………………………………</w:t>
      </w:r>
      <w:r w:rsidR="00256FAC">
        <w:rPr>
          <w:rFonts w:asciiTheme="minorHAnsi" w:hAnsiTheme="minorHAnsi" w:cstheme="minorHAnsi"/>
        </w:rPr>
        <w:t>..104</w:t>
      </w:r>
    </w:p>
    <w:p w:rsidR="00052290" w:rsidRDefault="00052290" w:rsidP="00052290">
      <w:pPr>
        <w:rPr>
          <w:rFonts w:asciiTheme="minorHAnsi" w:hAnsiTheme="minorHAnsi" w:cstheme="minorHAnsi"/>
        </w:rPr>
      </w:pPr>
      <w:r>
        <w:rPr>
          <w:rFonts w:asciiTheme="minorHAnsi" w:hAnsiTheme="minorHAnsi" w:cstheme="minorHAnsi"/>
        </w:rPr>
        <w:t xml:space="preserve">Appendix C.  Informed Consent and </w:t>
      </w:r>
      <w:proofErr w:type="spellStart"/>
      <w:r>
        <w:rPr>
          <w:rFonts w:asciiTheme="minorHAnsi" w:hAnsiTheme="minorHAnsi" w:cstheme="minorHAnsi"/>
        </w:rPr>
        <w:t>Authroization</w:t>
      </w:r>
      <w:proofErr w:type="spellEnd"/>
      <w:r>
        <w:rPr>
          <w:rFonts w:asciiTheme="minorHAnsi" w:hAnsiTheme="minorHAnsi" w:cstheme="minorHAnsi"/>
        </w:rPr>
        <w:t xml:space="preserve"> to </w:t>
      </w:r>
      <w:r w:rsidR="009043E2">
        <w:rPr>
          <w:rFonts w:asciiTheme="minorHAnsi" w:hAnsiTheme="minorHAnsi" w:cstheme="minorHAnsi"/>
        </w:rPr>
        <w:t xml:space="preserve">Use or Disclose Protected </w:t>
      </w:r>
      <w:r>
        <w:rPr>
          <w:rFonts w:asciiTheme="minorHAnsi" w:hAnsiTheme="minorHAnsi" w:cstheme="minorHAnsi"/>
        </w:rPr>
        <w:t xml:space="preserve"> </w:t>
      </w:r>
    </w:p>
    <w:p w:rsidR="00052290" w:rsidRDefault="00052290" w:rsidP="00F87046">
      <w:pPr>
        <w:spacing w:line="480" w:lineRule="auto"/>
        <w:jc w:val="both"/>
        <w:rPr>
          <w:rFonts w:asciiTheme="minorHAnsi" w:hAnsiTheme="minorHAnsi" w:cstheme="minorHAnsi"/>
        </w:rPr>
      </w:pPr>
      <w:r>
        <w:rPr>
          <w:rFonts w:asciiTheme="minorHAnsi" w:hAnsiTheme="minorHAnsi" w:cstheme="minorHAnsi"/>
        </w:rPr>
        <w:t xml:space="preserve"> </w:t>
      </w:r>
      <w:r w:rsidR="009043E2">
        <w:rPr>
          <w:rFonts w:asciiTheme="minorHAnsi" w:hAnsiTheme="minorHAnsi" w:cstheme="minorHAnsi"/>
        </w:rPr>
        <w:t xml:space="preserve">                      Health Information……………………………………………………</w:t>
      </w:r>
      <w:r w:rsidR="00256FAC">
        <w:rPr>
          <w:rFonts w:asciiTheme="minorHAnsi" w:hAnsiTheme="minorHAnsi" w:cstheme="minorHAnsi"/>
        </w:rPr>
        <w:t>107</w:t>
      </w:r>
    </w:p>
    <w:p w:rsidR="009043E2" w:rsidRDefault="009043E2" w:rsidP="00F87046">
      <w:pPr>
        <w:spacing w:line="480" w:lineRule="auto"/>
        <w:rPr>
          <w:rFonts w:asciiTheme="minorHAnsi" w:hAnsiTheme="minorHAnsi" w:cstheme="minorHAnsi"/>
        </w:rPr>
      </w:pPr>
      <w:r>
        <w:rPr>
          <w:rFonts w:asciiTheme="minorHAnsi" w:hAnsiTheme="minorHAnsi" w:cstheme="minorHAnsi"/>
        </w:rPr>
        <w:t>Appendix D.  Study Questionnaires…………………………………………………</w:t>
      </w:r>
      <w:r w:rsidR="00256FAC">
        <w:rPr>
          <w:rFonts w:asciiTheme="minorHAnsi" w:hAnsiTheme="minorHAnsi" w:cstheme="minorHAnsi"/>
        </w:rPr>
        <w:t>.115</w:t>
      </w:r>
    </w:p>
    <w:p w:rsidR="009043E2" w:rsidRDefault="009043E2" w:rsidP="00F87046">
      <w:pPr>
        <w:spacing w:line="480" w:lineRule="auto"/>
        <w:jc w:val="both"/>
        <w:rPr>
          <w:rFonts w:asciiTheme="minorHAnsi" w:hAnsiTheme="minorHAnsi" w:cstheme="minorHAnsi"/>
        </w:rPr>
      </w:pPr>
      <w:r>
        <w:rPr>
          <w:rFonts w:asciiTheme="minorHAnsi" w:hAnsiTheme="minorHAnsi" w:cstheme="minorHAnsi"/>
        </w:rPr>
        <w:t>Appendix E.  Nutritional Information Sheets………………………………………</w:t>
      </w:r>
      <w:r w:rsidR="00F87046">
        <w:rPr>
          <w:rFonts w:asciiTheme="minorHAnsi" w:hAnsiTheme="minorHAnsi" w:cstheme="minorHAnsi"/>
        </w:rPr>
        <w:t>...128</w:t>
      </w:r>
    </w:p>
    <w:p w:rsidR="009043E2" w:rsidRDefault="009043E2" w:rsidP="009043E2">
      <w:pPr>
        <w:spacing w:line="480" w:lineRule="auto"/>
        <w:rPr>
          <w:rFonts w:asciiTheme="minorHAnsi" w:hAnsiTheme="minorHAnsi" w:cstheme="minorHAnsi"/>
        </w:rPr>
      </w:pPr>
      <w:r>
        <w:rPr>
          <w:rFonts w:asciiTheme="minorHAnsi" w:hAnsiTheme="minorHAnsi" w:cstheme="minorHAnsi"/>
        </w:rPr>
        <w:t>Appendix F.  Raw Data………………………………………………………………</w:t>
      </w:r>
      <w:r w:rsidR="00D344B1">
        <w:rPr>
          <w:rFonts w:asciiTheme="minorHAnsi" w:hAnsiTheme="minorHAnsi" w:cstheme="minorHAnsi"/>
        </w:rPr>
        <w:t>131</w:t>
      </w:r>
    </w:p>
    <w:p w:rsidR="009043E2" w:rsidRDefault="009043E2" w:rsidP="009043E2">
      <w:pPr>
        <w:spacing w:line="480" w:lineRule="auto"/>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9043E2" w:rsidRDefault="009043E2" w:rsidP="00F56490">
      <w:pPr>
        <w:spacing w:line="480" w:lineRule="auto"/>
        <w:jc w:val="center"/>
        <w:rPr>
          <w:rFonts w:asciiTheme="minorHAnsi" w:hAnsiTheme="minorHAnsi" w:cstheme="minorHAnsi"/>
        </w:rPr>
      </w:pPr>
    </w:p>
    <w:p w:rsidR="00E04033" w:rsidRPr="00F56490" w:rsidRDefault="00E04033" w:rsidP="00F56490">
      <w:pPr>
        <w:spacing w:line="480" w:lineRule="auto"/>
        <w:jc w:val="center"/>
        <w:rPr>
          <w:rFonts w:asciiTheme="minorHAnsi" w:hAnsiTheme="minorHAnsi" w:cstheme="minorHAnsi"/>
          <w:b/>
        </w:rPr>
      </w:pPr>
      <w:r w:rsidRPr="00F56490">
        <w:rPr>
          <w:rFonts w:asciiTheme="minorHAnsi" w:hAnsiTheme="minorHAnsi" w:cstheme="minorHAnsi"/>
          <w:b/>
        </w:rPr>
        <w:lastRenderedPageBreak/>
        <w:t>Appendix A</w:t>
      </w:r>
    </w:p>
    <w:p w:rsidR="00F56490" w:rsidRDefault="00F56490" w:rsidP="00F56490">
      <w:pPr>
        <w:spacing w:line="480" w:lineRule="auto"/>
        <w:jc w:val="center"/>
        <w:rPr>
          <w:rFonts w:asciiTheme="minorHAnsi" w:hAnsiTheme="minorHAnsi" w:cstheme="minorHAnsi"/>
        </w:rPr>
      </w:pPr>
      <w:r>
        <w:rPr>
          <w:rFonts w:asciiTheme="minorHAnsi" w:hAnsiTheme="minorHAnsi" w:cstheme="minorHAnsi"/>
        </w:rPr>
        <w:t>Recruitment Materials</w:t>
      </w:r>
    </w:p>
    <w:p w:rsidR="00F56490" w:rsidRDefault="00F56490" w:rsidP="00F56490">
      <w:pPr>
        <w:spacing w:line="480" w:lineRule="auto"/>
        <w:rPr>
          <w:rFonts w:asciiTheme="minorHAnsi" w:hAnsiTheme="minorHAnsi" w:cstheme="minorHAnsi"/>
        </w:rPr>
      </w:pPr>
    </w:p>
    <w:p w:rsidR="00F56490" w:rsidRDefault="00F56490">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r w:rsidRPr="00327BAE">
        <w:rPr>
          <w:noProof/>
        </w:rPr>
        <w:drawing>
          <wp:inline distT="0" distB="0" distL="0" distR="0">
            <wp:extent cx="5219700" cy="5629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273920" cy="5687749"/>
                    </a:xfrm>
                    <a:prstGeom prst="rect">
                      <a:avLst/>
                    </a:prstGeom>
                  </pic:spPr>
                </pic:pic>
              </a:graphicData>
            </a:graphic>
          </wp:inline>
        </w:drawing>
      </w:r>
    </w:p>
    <w:p w:rsidR="00E04033" w:rsidRDefault="00E04033">
      <w:pPr>
        <w:rPr>
          <w:rFonts w:asciiTheme="minorHAnsi" w:hAnsiTheme="minorHAnsi" w:cstheme="minorHAnsi"/>
        </w:rPr>
      </w:pPr>
    </w:p>
    <w:p w:rsidR="00015C84" w:rsidRDefault="00015C84">
      <w:pPr>
        <w:rPr>
          <w:rFonts w:asciiTheme="minorHAnsi" w:hAnsiTheme="minorHAnsi" w:cstheme="minorHAnsi"/>
        </w:rPr>
      </w:pPr>
    </w:p>
    <w:p w:rsidR="00015C84" w:rsidRDefault="00015C84">
      <w:pPr>
        <w:rPr>
          <w:rFonts w:asciiTheme="minorHAnsi" w:hAnsiTheme="minorHAnsi" w:cstheme="minorHAnsi"/>
        </w:rPr>
      </w:pPr>
    </w:p>
    <w:p w:rsidR="00E856EC" w:rsidRPr="00E856EC" w:rsidRDefault="00E856EC" w:rsidP="00E856EC">
      <w:pPr>
        <w:rPr>
          <w:rFonts w:asciiTheme="minorHAnsi" w:hAnsiTheme="minorHAnsi" w:cstheme="minorHAnsi"/>
        </w:rPr>
      </w:pPr>
      <w:r w:rsidRPr="00E856EC">
        <w:rPr>
          <w:rFonts w:asciiTheme="minorHAnsi" w:hAnsiTheme="minorHAnsi" w:cstheme="minorHAnsi"/>
        </w:rPr>
        <w:t>E-mail Message</w:t>
      </w:r>
    </w:p>
    <w:p w:rsidR="00E856EC" w:rsidRPr="00E856EC" w:rsidRDefault="00E856EC" w:rsidP="00E856EC">
      <w:pPr>
        <w:rPr>
          <w:rFonts w:asciiTheme="minorHAnsi" w:hAnsiTheme="minorHAnsi" w:cstheme="minorHAnsi"/>
        </w:rPr>
      </w:pPr>
    </w:p>
    <w:p w:rsidR="00E856EC" w:rsidRPr="00E856EC" w:rsidRDefault="00E856EC" w:rsidP="00E856EC">
      <w:pPr>
        <w:rPr>
          <w:rFonts w:asciiTheme="minorHAnsi" w:hAnsiTheme="minorHAnsi" w:cstheme="minorHAnsi"/>
        </w:rPr>
      </w:pPr>
    </w:p>
    <w:p w:rsidR="00E856EC" w:rsidRPr="00E856EC" w:rsidRDefault="00E856EC" w:rsidP="00E856EC">
      <w:pPr>
        <w:rPr>
          <w:rFonts w:asciiTheme="minorHAnsi" w:hAnsiTheme="minorHAnsi" w:cstheme="minorHAnsi"/>
        </w:rPr>
      </w:pPr>
    </w:p>
    <w:p w:rsidR="00E856EC" w:rsidRPr="00E856EC" w:rsidRDefault="00E856EC" w:rsidP="00E856EC">
      <w:pPr>
        <w:rPr>
          <w:rFonts w:asciiTheme="minorHAnsi" w:hAnsiTheme="minorHAnsi" w:cstheme="minorHAnsi"/>
        </w:rPr>
      </w:pPr>
      <w:r w:rsidRPr="00E856EC">
        <w:rPr>
          <w:rFonts w:asciiTheme="minorHAnsi" w:hAnsiTheme="minorHAnsi" w:cstheme="minorHAnsi"/>
        </w:rPr>
        <w:t xml:space="preserve">I invite you to participate in a research study, titled “Vitamin D Status: Associations </w:t>
      </w:r>
      <w:proofErr w:type="gramStart"/>
      <w:r w:rsidRPr="00E856EC">
        <w:rPr>
          <w:rFonts w:asciiTheme="minorHAnsi" w:hAnsiTheme="minorHAnsi" w:cstheme="minorHAnsi"/>
        </w:rPr>
        <w:t>With</w:t>
      </w:r>
      <w:proofErr w:type="gramEnd"/>
      <w:r w:rsidRPr="00E856EC">
        <w:rPr>
          <w:rFonts w:asciiTheme="minorHAnsi" w:hAnsiTheme="minorHAnsi" w:cstheme="minorHAnsi"/>
        </w:rPr>
        <w:t xml:space="preserve"> Chronic Disease Risk Factors and Cognitive Function.”</w:t>
      </w:r>
    </w:p>
    <w:p w:rsidR="00E856EC" w:rsidRPr="00E856EC" w:rsidRDefault="00E856EC" w:rsidP="00E856EC">
      <w:pPr>
        <w:rPr>
          <w:rFonts w:asciiTheme="minorHAnsi" w:hAnsiTheme="minorHAnsi" w:cstheme="minorHAnsi"/>
        </w:rPr>
      </w:pPr>
      <w:r w:rsidRPr="00E856EC">
        <w:rPr>
          <w:rFonts w:asciiTheme="minorHAnsi" w:hAnsiTheme="minorHAnsi" w:cstheme="minorHAnsi"/>
        </w:rPr>
        <w:t xml:space="preserve">The objective and purpose of this study is to investigate the relationship between current vitamin D status and risk factors (hypertension, metabolic syndrome, cognitive function) for numerous chronic diseases (cardiovascular disease, diabetes, </w:t>
      </w:r>
      <w:proofErr w:type="gramStart"/>
      <w:r w:rsidRPr="00E856EC">
        <w:rPr>
          <w:rFonts w:asciiTheme="minorHAnsi" w:hAnsiTheme="minorHAnsi" w:cstheme="minorHAnsi"/>
        </w:rPr>
        <w:t>dementia</w:t>
      </w:r>
      <w:proofErr w:type="gramEnd"/>
      <w:r w:rsidRPr="00E856EC">
        <w:rPr>
          <w:rFonts w:asciiTheme="minorHAnsi" w:hAnsiTheme="minorHAnsi" w:cstheme="minorHAnsi"/>
        </w:rPr>
        <w:t>) in men and women aged 50-70 years. This study aims to determine if deficient and/or insufficient vitamin D status is associated with risk factors for chronic disease.</w:t>
      </w:r>
    </w:p>
    <w:p w:rsidR="00E856EC" w:rsidRPr="00E856EC" w:rsidRDefault="00E856EC" w:rsidP="00E856EC">
      <w:pPr>
        <w:rPr>
          <w:rFonts w:asciiTheme="minorHAnsi" w:hAnsiTheme="minorHAnsi" w:cstheme="minorHAnsi"/>
        </w:rPr>
      </w:pPr>
      <w:r w:rsidRPr="00E856EC">
        <w:rPr>
          <w:rFonts w:asciiTheme="minorHAnsi" w:hAnsiTheme="minorHAnsi" w:cstheme="minorHAnsi"/>
        </w:rPr>
        <w:t>The total commitment for this study is as follows: 1) An initial visit (about 60 minutes) to fill out consent forms and questionnaires; 2) One visit to OU Health Services (Goddard Health Center) for 1 blood draw (~15 minutes); 3) One testing session visit (~90 minutes) – height, weight, waist circumference, blood pressure, pulse wave analysis, DXA scan (body composition), and cognitive function computer generated assessment tests.</w:t>
      </w:r>
    </w:p>
    <w:p w:rsidR="00E856EC" w:rsidRPr="00E856EC" w:rsidRDefault="00E856EC" w:rsidP="00E856EC">
      <w:pPr>
        <w:rPr>
          <w:rFonts w:asciiTheme="minorHAnsi" w:hAnsiTheme="minorHAnsi" w:cstheme="minorHAnsi"/>
        </w:rPr>
      </w:pPr>
      <w:r w:rsidRPr="00E856EC">
        <w:rPr>
          <w:rFonts w:asciiTheme="minorHAnsi" w:hAnsiTheme="minorHAnsi" w:cstheme="minorHAnsi"/>
        </w:rPr>
        <w:t>This study requires that participants be fasting for the one blood draw. Participants will be exposed to a small amount of radiation due to the DXA scan</w:t>
      </w:r>
    </w:p>
    <w:p w:rsidR="00E856EC" w:rsidRPr="00E856EC" w:rsidRDefault="00E856EC" w:rsidP="00E856EC">
      <w:pPr>
        <w:rPr>
          <w:rFonts w:asciiTheme="minorHAnsi" w:hAnsiTheme="minorHAnsi" w:cstheme="minorHAnsi"/>
        </w:rPr>
      </w:pPr>
      <w:r w:rsidRPr="00E856EC">
        <w:rPr>
          <w:rFonts w:asciiTheme="minorHAnsi" w:hAnsiTheme="minorHAnsi" w:cstheme="minorHAnsi"/>
        </w:rPr>
        <w:t>Please let me know if you might be interested in this study and if there are any questions I might be able to answer for you.</w:t>
      </w:r>
    </w:p>
    <w:p w:rsidR="00E856EC" w:rsidRPr="00E856EC" w:rsidRDefault="00E856EC" w:rsidP="00E856EC">
      <w:pPr>
        <w:rPr>
          <w:rFonts w:asciiTheme="minorHAnsi" w:hAnsiTheme="minorHAnsi" w:cstheme="minorHAnsi"/>
        </w:rPr>
      </w:pPr>
      <w:r w:rsidRPr="00E856EC">
        <w:rPr>
          <w:rFonts w:asciiTheme="minorHAnsi" w:hAnsiTheme="minorHAnsi" w:cstheme="minorHAnsi"/>
        </w:rPr>
        <w:t>The University of Oklahoma is an Equal Opportunity Institution. Thank you for your interest.</w:t>
      </w:r>
    </w:p>
    <w:p w:rsidR="00E856EC" w:rsidRDefault="00E856EC" w:rsidP="00E856EC">
      <w:pPr>
        <w:rPr>
          <w:rFonts w:asciiTheme="minorHAnsi" w:hAnsiTheme="minorHAnsi" w:cstheme="minorHAnsi"/>
        </w:rPr>
      </w:pPr>
      <w:r w:rsidRPr="00E856EC">
        <w:rPr>
          <w:rFonts w:asciiTheme="minorHAnsi" w:hAnsiTheme="minorHAnsi" w:cstheme="minorHAnsi"/>
        </w:rPr>
        <w:t xml:space="preserve">Steven L. Ferguson MS, RD, CSCS  </w:t>
      </w:r>
    </w:p>
    <w:p w:rsidR="00E856EC" w:rsidRPr="00E856EC" w:rsidRDefault="008643FF" w:rsidP="00E856EC">
      <w:pPr>
        <w:rPr>
          <w:rFonts w:asciiTheme="minorHAnsi" w:hAnsiTheme="minorHAnsi" w:cstheme="minorHAnsi"/>
        </w:rPr>
      </w:pPr>
      <w:hyperlink r:id="rId9">
        <w:r w:rsidR="00E856EC" w:rsidRPr="00E856EC">
          <w:rPr>
            <w:rStyle w:val="Hyperlink"/>
            <w:rFonts w:asciiTheme="minorHAnsi" w:hAnsiTheme="minorHAnsi" w:cstheme="minorHAnsi"/>
          </w:rPr>
          <w:t>Steven.L.Ferguson-1@ou.edu</w:t>
        </w:r>
      </w:hyperlink>
    </w:p>
    <w:p w:rsidR="00E856EC" w:rsidRPr="00E856EC" w:rsidRDefault="00E856EC" w:rsidP="00E856EC">
      <w:pPr>
        <w:rPr>
          <w:rFonts w:asciiTheme="minorHAnsi" w:hAnsiTheme="minorHAnsi" w:cstheme="minorHAnsi"/>
        </w:rPr>
      </w:pPr>
      <w:r w:rsidRPr="00E856EC">
        <w:rPr>
          <w:rFonts w:asciiTheme="minorHAnsi" w:hAnsiTheme="minorHAnsi" w:cstheme="minorHAnsi"/>
          <w:b/>
          <w:i/>
        </w:rPr>
        <w:t>The OU IRB has approved the content of this message but not the method of distribution. The OU IRB has no authority to approve distribution by mass email.</w:t>
      </w:r>
      <w:r>
        <w:rPr>
          <w:rFonts w:asciiTheme="minorHAnsi" w:hAnsiTheme="minorHAnsi" w:cstheme="minorHAnsi"/>
          <w:b/>
          <w:i/>
        </w:rPr>
        <w:t xml:space="preserve"> </w:t>
      </w: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9043E2" w:rsidRDefault="009043E2" w:rsidP="005B7C5A">
      <w:pPr>
        <w:spacing w:line="480" w:lineRule="auto"/>
        <w:jc w:val="center"/>
        <w:rPr>
          <w:rFonts w:asciiTheme="minorHAnsi" w:hAnsiTheme="minorHAnsi" w:cstheme="minorHAnsi"/>
        </w:rPr>
      </w:pPr>
    </w:p>
    <w:p w:rsidR="009043E2" w:rsidRDefault="009043E2" w:rsidP="005B7C5A">
      <w:pPr>
        <w:spacing w:line="480" w:lineRule="auto"/>
        <w:jc w:val="center"/>
        <w:rPr>
          <w:rFonts w:asciiTheme="minorHAnsi" w:hAnsiTheme="minorHAnsi" w:cstheme="minorHAnsi"/>
          <w:b/>
        </w:rPr>
      </w:pPr>
    </w:p>
    <w:p w:rsidR="00E856EC" w:rsidRPr="005B7C5A" w:rsidRDefault="00E856EC" w:rsidP="005B7C5A">
      <w:pPr>
        <w:spacing w:line="480" w:lineRule="auto"/>
        <w:jc w:val="center"/>
        <w:rPr>
          <w:rFonts w:asciiTheme="minorHAnsi" w:hAnsiTheme="minorHAnsi" w:cstheme="minorHAnsi"/>
          <w:b/>
        </w:rPr>
      </w:pPr>
      <w:r w:rsidRPr="005B7C5A">
        <w:rPr>
          <w:rFonts w:asciiTheme="minorHAnsi" w:hAnsiTheme="minorHAnsi" w:cstheme="minorHAnsi"/>
          <w:b/>
        </w:rPr>
        <w:lastRenderedPageBreak/>
        <w:t>Appendix B</w:t>
      </w:r>
    </w:p>
    <w:p w:rsidR="00E856EC" w:rsidRDefault="00E856EC" w:rsidP="005B7C5A">
      <w:pPr>
        <w:jc w:val="center"/>
        <w:rPr>
          <w:rFonts w:asciiTheme="minorHAnsi" w:hAnsiTheme="minorHAnsi" w:cstheme="minorHAnsi"/>
        </w:rPr>
      </w:pPr>
      <w:r>
        <w:rPr>
          <w:rFonts w:asciiTheme="minorHAnsi" w:hAnsiTheme="minorHAnsi" w:cstheme="minorHAnsi"/>
        </w:rPr>
        <w:t>IRB Approval Letter</w:t>
      </w:r>
    </w:p>
    <w:p w:rsidR="00E856EC" w:rsidRDefault="00E856EC">
      <w:pPr>
        <w:rPr>
          <w:rFonts w:asciiTheme="minorHAnsi" w:hAnsiTheme="minorHAnsi" w:cstheme="minorHAnsi"/>
        </w:rPr>
      </w:pPr>
    </w:p>
    <w:p w:rsidR="00E04033" w:rsidRDefault="00E04033">
      <w:pPr>
        <w:rPr>
          <w:rFonts w:asciiTheme="minorHAnsi" w:hAnsiTheme="minorHAnsi" w:cstheme="minorHAnsi"/>
        </w:rPr>
      </w:pPr>
    </w:p>
    <w:p w:rsidR="00E04033" w:rsidRDefault="00E04033">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5B7C5A">
      <w:pPr>
        <w:rPr>
          <w:rFonts w:asciiTheme="minorHAnsi" w:hAnsiTheme="minorHAnsi" w:cstheme="minorHAnsi"/>
        </w:rPr>
      </w:pPr>
    </w:p>
    <w:p w:rsidR="005B7C5A" w:rsidRDefault="00B42EEB">
      <w:pPr>
        <w:rPr>
          <w:rFonts w:asciiTheme="minorHAnsi" w:hAnsiTheme="minorHAnsi" w:cstheme="minorHAnsi"/>
        </w:rPr>
      </w:pPr>
      <w:r w:rsidRPr="00B42EEB">
        <w:rPr>
          <w:rFonts w:asciiTheme="minorHAnsi" w:hAnsiTheme="minorHAnsi" w:cstheme="minorHAnsi"/>
          <w:noProof/>
        </w:rPr>
        <w:lastRenderedPageBreak/>
        <w:drawing>
          <wp:inline distT="0" distB="0" distL="0" distR="0">
            <wp:extent cx="5394960" cy="73402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340232"/>
                    </a:xfrm>
                    <a:prstGeom prst="rect">
                      <a:avLst/>
                    </a:prstGeom>
                    <a:noFill/>
                    <a:ln>
                      <a:noFill/>
                    </a:ln>
                  </pic:spPr>
                </pic:pic>
              </a:graphicData>
            </a:graphic>
          </wp:inline>
        </w:drawing>
      </w:r>
    </w:p>
    <w:p w:rsidR="005B7C5A" w:rsidRDefault="005B7C5A">
      <w:pPr>
        <w:rPr>
          <w:rFonts w:asciiTheme="minorHAnsi" w:hAnsiTheme="minorHAnsi" w:cstheme="minorHAnsi"/>
        </w:rPr>
      </w:pPr>
    </w:p>
    <w:p w:rsidR="00B42EEB" w:rsidRDefault="00B42EEB">
      <w:pPr>
        <w:rPr>
          <w:rFonts w:asciiTheme="minorHAnsi" w:hAnsiTheme="minorHAnsi" w:cstheme="minorHAnsi"/>
        </w:rPr>
      </w:pPr>
    </w:p>
    <w:p w:rsidR="00B42EEB" w:rsidRDefault="00B42EEB">
      <w:pPr>
        <w:rPr>
          <w:rFonts w:asciiTheme="minorHAnsi" w:hAnsiTheme="minorHAnsi" w:cstheme="minorHAnsi"/>
        </w:rPr>
      </w:pPr>
    </w:p>
    <w:p w:rsidR="00B42EEB" w:rsidRDefault="00B42EEB">
      <w:pPr>
        <w:rPr>
          <w:rFonts w:asciiTheme="minorHAnsi" w:hAnsiTheme="minorHAnsi" w:cstheme="minorHAnsi"/>
        </w:rPr>
      </w:pPr>
      <w:r w:rsidRPr="00B42EEB">
        <w:rPr>
          <w:rFonts w:asciiTheme="minorHAnsi" w:hAnsiTheme="minorHAnsi" w:cstheme="minorHAnsi"/>
          <w:noProof/>
        </w:rPr>
        <w:drawing>
          <wp:inline distT="0" distB="0" distL="0" distR="0">
            <wp:extent cx="5394960" cy="59678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5967832"/>
                    </a:xfrm>
                    <a:prstGeom prst="rect">
                      <a:avLst/>
                    </a:prstGeom>
                    <a:noFill/>
                    <a:ln>
                      <a:noFill/>
                    </a:ln>
                  </pic:spPr>
                </pic:pic>
              </a:graphicData>
            </a:graphic>
          </wp:inline>
        </w:drawing>
      </w:r>
    </w:p>
    <w:p w:rsidR="00B42EEB" w:rsidRPr="00B42EEB" w:rsidRDefault="00B42EEB" w:rsidP="00B42EEB">
      <w:pPr>
        <w:rPr>
          <w:rFonts w:asciiTheme="minorHAnsi" w:hAnsiTheme="minorHAnsi" w:cstheme="minorHAnsi"/>
        </w:rPr>
      </w:pPr>
    </w:p>
    <w:p w:rsidR="00B42EEB" w:rsidRDefault="00B42EEB" w:rsidP="00B42EEB">
      <w:pPr>
        <w:rPr>
          <w:rFonts w:asciiTheme="minorHAnsi" w:hAnsiTheme="minorHAnsi" w:cstheme="minorHAnsi"/>
        </w:rPr>
      </w:pPr>
    </w:p>
    <w:p w:rsidR="00B42EEB" w:rsidRDefault="00B42EEB" w:rsidP="00B42EEB">
      <w:pPr>
        <w:rPr>
          <w:rFonts w:asciiTheme="minorHAnsi" w:hAnsiTheme="minorHAnsi" w:cstheme="minorHAnsi"/>
        </w:rPr>
      </w:pPr>
    </w:p>
    <w:p w:rsidR="00B42EEB" w:rsidRDefault="00B42EEB" w:rsidP="00B42EEB">
      <w:pPr>
        <w:rPr>
          <w:rFonts w:asciiTheme="minorHAnsi" w:hAnsiTheme="minorHAnsi" w:cstheme="minorHAnsi"/>
        </w:rPr>
      </w:pPr>
    </w:p>
    <w:p w:rsidR="00B42EEB" w:rsidRDefault="00B42EEB" w:rsidP="00B42EEB">
      <w:pPr>
        <w:rPr>
          <w:rFonts w:asciiTheme="minorHAnsi" w:hAnsiTheme="minorHAnsi" w:cstheme="minorHAnsi"/>
        </w:rPr>
      </w:pPr>
    </w:p>
    <w:p w:rsidR="00B42EEB" w:rsidRDefault="00B42EEB" w:rsidP="00CF3AD7">
      <w:pPr>
        <w:spacing w:line="480" w:lineRule="auto"/>
        <w:jc w:val="center"/>
        <w:rPr>
          <w:rFonts w:asciiTheme="minorHAnsi" w:hAnsiTheme="minorHAnsi" w:cstheme="minorHAnsi"/>
        </w:rPr>
      </w:pPr>
      <w:r>
        <w:rPr>
          <w:rFonts w:asciiTheme="minorHAnsi" w:hAnsiTheme="minorHAnsi" w:cstheme="minorHAnsi"/>
        </w:rPr>
        <w:lastRenderedPageBreak/>
        <w:t>Appendix C</w:t>
      </w:r>
    </w:p>
    <w:p w:rsidR="00B42EEB" w:rsidRDefault="00B42EEB" w:rsidP="00CF3AD7">
      <w:pPr>
        <w:spacing w:line="480" w:lineRule="auto"/>
        <w:jc w:val="center"/>
        <w:rPr>
          <w:rFonts w:asciiTheme="minorHAnsi" w:hAnsiTheme="minorHAnsi" w:cstheme="minorHAnsi"/>
        </w:rPr>
      </w:pPr>
      <w:r>
        <w:rPr>
          <w:rFonts w:asciiTheme="minorHAnsi" w:hAnsiTheme="minorHAnsi" w:cstheme="minorHAnsi"/>
        </w:rPr>
        <w:t>Informe</w:t>
      </w:r>
      <w:r w:rsidR="009043E2">
        <w:rPr>
          <w:rFonts w:asciiTheme="minorHAnsi" w:hAnsiTheme="minorHAnsi" w:cstheme="minorHAnsi"/>
        </w:rPr>
        <w:t>d Consent and Authorization to U</w:t>
      </w:r>
      <w:r>
        <w:rPr>
          <w:rFonts w:asciiTheme="minorHAnsi" w:hAnsiTheme="minorHAnsi" w:cstheme="minorHAnsi"/>
        </w:rPr>
        <w:t xml:space="preserve">se or Disclose Protected Health </w:t>
      </w:r>
      <w:r w:rsidR="00CF3AD7">
        <w:rPr>
          <w:rFonts w:asciiTheme="minorHAnsi" w:hAnsiTheme="minorHAnsi" w:cstheme="minorHAnsi"/>
        </w:rPr>
        <w:t>Information</w:t>
      </w:r>
    </w:p>
    <w:p w:rsidR="00B42EEB" w:rsidRDefault="00B42EEB"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p>
    <w:p w:rsidR="00CF3AD7" w:rsidRDefault="00CF3AD7" w:rsidP="00B42EEB">
      <w:pPr>
        <w:rPr>
          <w:rFonts w:asciiTheme="minorHAnsi" w:hAnsiTheme="minorHAnsi" w:cstheme="minorHAnsi"/>
        </w:rPr>
      </w:pPr>
      <w:r w:rsidRPr="00CF3AD7">
        <w:rPr>
          <w:rFonts w:asciiTheme="minorHAnsi" w:hAnsiTheme="minorHAnsi" w:cstheme="minorHAnsi"/>
          <w:noProof/>
        </w:rPr>
        <w:lastRenderedPageBreak/>
        <w:drawing>
          <wp:inline distT="0" distB="0" distL="0" distR="0">
            <wp:extent cx="5394960" cy="7379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379200"/>
                    </a:xfrm>
                    <a:prstGeom prst="rect">
                      <a:avLst/>
                    </a:prstGeom>
                    <a:noFill/>
                    <a:ln>
                      <a:noFill/>
                    </a:ln>
                  </pic:spPr>
                </pic:pic>
              </a:graphicData>
            </a:graphic>
          </wp:inline>
        </w:drawing>
      </w:r>
    </w:p>
    <w:p w:rsidR="00CF3AD7" w:rsidRDefault="00CF3AD7" w:rsidP="00CF3AD7">
      <w:pPr>
        <w:rPr>
          <w:rFonts w:asciiTheme="minorHAnsi" w:hAnsiTheme="minorHAnsi" w:cstheme="minorHAnsi"/>
        </w:rPr>
      </w:pPr>
    </w:p>
    <w:p w:rsidR="00CF3AD7" w:rsidRDefault="00CF3AD7" w:rsidP="00CF3AD7">
      <w:pPr>
        <w:rPr>
          <w:rFonts w:asciiTheme="minorHAnsi" w:hAnsiTheme="minorHAnsi" w:cstheme="minorHAnsi"/>
        </w:rPr>
      </w:pPr>
    </w:p>
    <w:p w:rsidR="00BB13BD" w:rsidRDefault="00BB13BD" w:rsidP="00CF3AD7">
      <w:pPr>
        <w:rPr>
          <w:rFonts w:asciiTheme="minorHAnsi" w:hAnsiTheme="minorHAnsi" w:cstheme="minorHAnsi"/>
        </w:rPr>
      </w:pPr>
      <w:r w:rsidRPr="00BB13BD">
        <w:rPr>
          <w:rFonts w:asciiTheme="minorHAnsi" w:hAnsiTheme="minorHAnsi" w:cstheme="minorHAnsi"/>
          <w:noProof/>
        </w:rPr>
        <w:lastRenderedPageBreak/>
        <w:drawing>
          <wp:inline distT="0" distB="0" distL="0" distR="0">
            <wp:extent cx="5394960" cy="73190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319010"/>
                    </a:xfrm>
                    <a:prstGeom prst="rect">
                      <a:avLst/>
                    </a:prstGeom>
                    <a:noFill/>
                    <a:ln>
                      <a:noFill/>
                    </a:ln>
                  </pic:spPr>
                </pic:pic>
              </a:graphicData>
            </a:graphic>
          </wp:inline>
        </w:drawing>
      </w:r>
    </w:p>
    <w:p w:rsidR="00BB13BD" w:rsidRDefault="00BB13BD" w:rsidP="00CF3AD7">
      <w:pPr>
        <w:rPr>
          <w:rFonts w:asciiTheme="minorHAnsi" w:hAnsiTheme="minorHAnsi" w:cstheme="minorHAnsi"/>
        </w:rPr>
      </w:pPr>
    </w:p>
    <w:p w:rsidR="00CF3AD7" w:rsidRDefault="00CF3AD7" w:rsidP="00CF3AD7">
      <w:pPr>
        <w:rPr>
          <w:rFonts w:asciiTheme="minorHAnsi" w:hAnsiTheme="minorHAnsi" w:cstheme="minorHAnsi"/>
        </w:rPr>
      </w:pPr>
    </w:p>
    <w:p w:rsidR="00BB13BD" w:rsidRDefault="00BB13BD" w:rsidP="00CF3AD7">
      <w:pPr>
        <w:rPr>
          <w:rFonts w:asciiTheme="minorHAnsi" w:hAnsiTheme="minorHAnsi" w:cstheme="minorHAnsi"/>
        </w:rPr>
      </w:pPr>
      <w:r w:rsidRPr="00BB13BD">
        <w:rPr>
          <w:rFonts w:asciiTheme="minorHAnsi" w:hAnsiTheme="minorHAnsi" w:cstheme="minorHAnsi"/>
          <w:noProof/>
        </w:rPr>
        <w:lastRenderedPageBreak/>
        <w:drawing>
          <wp:inline distT="0" distB="0" distL="0" distR="0">
            <wp:extent cx="5394960" cy="741246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412466"/>
                    </a:xfrm>
                    <a:prstGeom prst="rect">
                      <a:avLst/>
                    </a:prstGeom>
                    <a:noFill/>
                    <a:ln>
                      <a:noFill/>
                    </a:ln>
                  </pic:spPr>
                </pic:pic>
              </a:graphicData>
            </a:graphic>
          </wp:inline>
        </w:drawing>
      </w:r>
    </w:p>
    <w:p w:rsidR="00BB13BD" w:rsidRDefault="00BB13BD" w:rsidP="00BB13BD">
      <w:pPr>
        <w:rPr>
          <w:rFonts w:asciiTheme="minorHAnsi" w:hAnsiTheme="minorHAnsi" w:cstheme="minorHAnsi"/>
        </w:rPr>
      </w:pPr>
    </w:p>
    <w:p w:rsidR="00BB13BD" w:rsidRDefault="00BB13BD" w:rsidP="00BB13BD">
      <w:pPr>
        <w:rPr>
          <w:rFonts w:asciiTheme="minorHAnsi" w:hAnsiTheme="minorHAnsi" w:cstheme="minorHAnsi"/>
        </w:rPr>
      </w:pPr>
    </w:p>
    <w:p w:rsidR="00BB13BD" w:rsidRDefault="00BB13BD" w:rsidP="00BB13BD">
      <w:pPr>
        <w:rPr>
          <w:rFonts w:asciiTheme="minorHAnsi" w:hAnsiTheme="minorHAnsi" w:cstheme="minorHAnsi"/>
        </w:rPr>
      </w:pPr>
      <w:r w:rsidRPr="00BB13BD">
        <w:rPr>
          <w:rFonts w:asciiTheme="minorHAnsi" w:hAnsiTheme="minorHAnsi" w:cstheme="minorHAnsi"/>
          <w:noProof/>
        </w:rPr>
        <w:lastRenderedPageBreak/>
        <w:drawing>
          <wp:inline distT="0" distB="0" distL="0" distR="0">
            <wp:extent cx="5394960" cy="7290889"/>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290889"/>
                    </a:xfrm>
                    <a:prstGeom prst="rect">
                      <a:avLst/>
                    </a:prstGeom>
                    <a:noFill/>
                    <a:ln>
                      <a:noFill/>
                    </a:ln>
                  </pic:spPr>
                </pic:pic>
              </a:graphicData>
            </a:graphic>
          </wp:inline>
        </w:drawing>
      </w:r>
    </w:p>
    <w:p w:rsidR="00BB13BD" w:rsidRDefault="00BB13BD" w:rsidP="00BB13BD">
      <w:pPr>
        <w:rPr>
          <w:rFonts w:asciiTheme="minorHAnsi" w:hAnsiTheme="minorHAnsi" w:cstheme="minorHAnsi"/>
        </w:rPr>
      </w:pPr>
    </w:p>
    <w:p w:rsidR="00BB13BD" w:rsidRDefault="00BB13BD" w:rsidP="00BB13BD">
      <w:pPr>
        <w:rPr>
          <w:rFonts w:asciiTheme="minorHAnsi" w:hAnsiTheme="minorHAnsi" w:cstheme="minorHAnsi"/>
        </w:rPr>
      </w:pPr>
    </w:p>
    <w:p w:rsidR="00747AA7" w:rsidRDefault="00747AA7" w:rsidP="00BB13BD">
      <w:pPr>
        <w:rPr>
          <w:rFonts w:asciiTheme="minorHAnsi" w:hAnsiTheme="minorHAnsi" w:cstheme="minorHAnsi"/>
        </w:rPr>
      </w:pPr>
      <w:r w:rsidRPr="00747AA7">
        <w:rPr>
          <w:rFonts w:asciiTheme="minorHAnsi" w:hAnsiTheme="minorHAnsi" w:cstheme="minorHAnsi"/>
          <w:noProof/>
        </w:rPr>
        <w:lastRenderedPageBreak/>
        <w:drawing>
          <wp:inline distT="0" distB="0" distL="0" distR="0">
            <wp:extent cx="5394960" cy="708621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086217"/>
                    </a:xfrm>
                    <a:prstGeom prst="rect">
                      <a:avLst/>
                    </a:prstGeom>
                    <a:noFill/>
                    <a:ln>
                      <a:noFill/>
                    </a:ln>
                  </pic:spPr>
                </pic:pic>
              </a:graphicData>
            </a:graphic>
          </wp:inline>
        </w:drawing>
      </w:r>
    </w:p>
    <w:p w:rsidR="00747AA7" w:rsidRDefault="00747AA7" w:rsidP="00747AA7">
      <w:pPr>
        <w:rPr>
          <w:rFonts w:asciiTheme="minorHAnsi" w:hAnsiTheme="minorHAnsi" w:cstheme="minorHAnsi"/>
        </w:rPr>
      </w:pPr>
    </w:p>
    <w:p w:rsidR="00BB13BD" w:rsidRDefault="00BB13BD"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r w:rsidRPr="00747AA7">
        <w:rPr>
          <w:rFonts w:asciiTheme="minorHAnsi" w:hAnsiTheme="minorHAnsi" w:cstheme="minorHAnsi"/>
          <w:noProof/>
        </w:rPr>
        <w:lastRenderedPageBreak/>
        <w:drawing>
          <wp:inline distT="0" distB="0" distL="0" distR="0">
            <wp:extent cx="5394960" cy="7181371"/>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181371"/>
                    </a:xfrm>
                    <a:prstGeom prst="rect">
                      <a:avLst/>
                    </a:prstGeom>
                    <a:noFill/>
                    <a:ln>
                      <a:noFill/>
                    </a:ln>
                  </pic:spPr>
                </pic:pic>
              </a:graphicData>
            </a:graphic>
          </wp:inline>
        </w:drawing>
      </w: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r w:rsidRPr="00747AA7">
        <w:rPr>
          <w:rFonts w:asciiTheme="minorHAnsi" w:hAnsiTheme="minorHAnsi" w:cstheme="minorHAnsi"/>
          <w:noProof/>
        </w:rPr>
        <w:lastRenderedPageBreak/>
        <w:drawing>
          <wp:inline distT="0" distB="0" distL="0" distR="0">
            <wp:extent cx="5394960" cy="7162539"/>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162539"/>
                    </a:xfrm>
                    <a:prstGeom prst="rect">
                      <a:avLst/>
                    </a:prstGeom>
                    <a:noFill/>
                    <a:ln>
                      <a:noFill/>
                    </a:ln>
                  </pic:spPr>
                </pic:pic>
              </a:graphicData>
            </a:graphic>
          </wp:inline>
        </w:drawing>
      </w: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Pr="00747AA7" w:rsidRDefault="00747AA7" w:rsidP="00747AA7">
      <w:pPr>
        <w:spacing w:line="480" w:lineRule="auto"/>
        <w:jc w:val="center"/>
        <w:rPr>
          <w:rFonts w:asciiTheme="minorHAnsi" w:hAnsiTheme="minorHAnsi" w:cstheme="minorHAnsi"/>
          <w:b/>
        </w:rPr>
      </w:pPr>
      <w:r w:rsidRPr="00747AA7">
        <w:rPr>
          <w:rFonts w:asciiTheme="minorHAnsi" w:hAnsiTheme="minorHAnsi" w:cstheme="minorHAnsi"/>
          <w:b/>
        </w:rPr>
        <w:lastRenderedPageBreak/>
        <w:t>Appendix D</w:t>
      </w:r>
    </w:p>
    <w:p w:rsidR="00747AA7" w:rsidRDefault="00747AA7" w:rsidP="00747AA7">
      <w:pPr>
        <w:spacing w:line="480" w:lineRule="auto"/>
        <w:jc w:val="center"/>
        <w:rPr>
          <w:rFonts w:asciiTheme="minorHAnsi" w:hAnsiTheme="minorHAnsi" w:cstheme="minorHAnsi"/>
        </w:rPr>
      </w:pPr>
      <w:r>
        <w:rPr>
          <w:rFonts w:asciiTheme="minorHAnsi" w:hAnsiTheme="minorHAnsi" w:cstheme="minorHAnsi"/>
        </w:rPr>
        <w:t>Study Questionnaires</w:t>
      </w: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747AA7" w:rsidRDefault="00747AA7" w:rsidP="00747AA7">
      <w:pPr>
        <w:rPr>
          <w:rFonts w:asciiTheme="minorHAnsi" w:hAnsiTheme="minorHAnsi" w:cstheme="minorHAnsi"/>
        </w:rPr>
      </w:pPr>
    </w:p>
    <w:p w:rsidR="009775E0" w:rsidRDefault="009775E0" w:rsidP="00747AA7">
      <w:pPr>
        <w:rPr>
          <w:rFonts w:asciiTheme="minorHAnsi" w:hAnsiTheme="minorHAnsi" w:cstheme="minorHAnsi"/>
        </w:rPr>
      </w:pPr>
      <w:r w:rsidRPr="009775E0">
        <w:rPr>
          <w:rFonts w:asciiTheme="minorHAnsi" w:hAnsiTheme="minorHAnsi" w:cstheme="minorHAnsi"/>
          <w:noProof/>
        </w:rPr>
        <w:lastRenderedPageBreak/>
        <w:drawing>
          <wp:inline distT="0" distB="0" distL="0" distR="0">
            <wp:extent cx="5394960" cy="699762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6997626"/>
                    </a:xfrm>
                    <a:prstGeom prst="rect">
                      <a:avLst/>
                    </a:prstGeom>
                    <a:noFill/>
                    <a:ln>
                      <a:noFill/>
                    </a:ln>
                  </pic:spPr>
                </pic:pic>
              </a:graphicData>
            </a:graphic>
          </wp:inline>
        </w:drawing>
      </w:r>
    </w:p>
    <w:p w:rsidR="009775E0" w:rsidRDefault="009775E0" w:rsidP="009775E0">
      <w:pPr>
        <w:rPr>
          <w:rFonts w:asciiTheme="minorHAnsi" w:hAnsiTheme="minorHAnsi" w:cstheme="minorHAnsi"/>
        </w:rPr>
      </w:pPr>
    </w:p>
    <w:p w:rsidR="00747AA7" w:rsidRDefault="00747AA7" w:rsidP="009775E0">
      <w:pPr>
        <w:rPr>
          <w:rFonts w:asciiTheme="minorHAnsi" w:hAnsiTheme="minorHAnsi" w:cstheme="minorHAnsi"/>
        </w:rPr>
      </w:pP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r w:rsidRPr="009775E0">
        <w:rPr>
          <w:rFonts w:asciiTheme="minorHAnsi" w:hAnsiTheme="minorHAnsi" w:cstheme="minorHAnsi"/>
          <w:noProof/>
        </w:rPr>
        <w:lastRenderedPageBreak/>
        <w:drawing>
          <wp:inline distT="0" distB="0" distL="0" distR="0">
            <wp:extent cx="5394960" cy="7369855"/>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369855"/>
                    </a:xfrm>
                    <a:prstGeom prst="rect">
                      <a:avLst/>
                    </a:prstGeom>
                    <a:noFill/>
                    <a:ln>
                      <a:noFill/>
                    </a:ln>
                  </pic:spPr>
                </pic:pic>
              </a:graphicData>
            </a:graphic>
          </wp:inline>
        </w:drawing>
      </w: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r w:rsidRPr="009775E0">
        <w:rPr>
          <w:rFonts w:asciiTheme="minorHAnsi" w:hAnsiTheme="minorHAnsi" w:cstheme="minorHAnsi"/>
          <w:noProof/>
        </w:rPr>
        <w:lastRenderedPageBreak/>
        <w:drawing>
          <wp:inline distT="0" distB="0" distL="0" distR="0">
            <wp:extent cx="5394960" cy="7198374"/>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198374"/>
                    </a:xfrm>
                    <a:prstGeom prst="rect">
                      <a:avLst/>
                    </a:prstGeom>
                    <a:noFill/>
                    <a:ln>
                      <a:noFill/>
                    </a:ln>
                  </pic:spPr>
                </pic:pic>
              </a:graphicData>
            </a:graphic>
          </wp:inline>
        </w:drawing>
      </w: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r w:rsidRPr="009775E0">
        <w:rPr>
          <w:rFonts w:asciiTheme="minorHAnsi" w:hAnsiTheme="minorHAnsi" w:cstheme="minorHAnsi"/>
          <w:noProof/>
        </w:rPr>
        <w:lastRenderedPageBreak/>
        <w:drawing>
          <wp:inline distT="0" distB="0" distL="0" distR="0">
            <wp:extent cx="5394960" cy="730449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304499"/>
                    </a:xfrm>
                    <a:prstGeom prst="rect">
                      <a:avLst/>
                    </a:prstGeom>
                    <a:noFill/>
                    <a:ln>
                      <a:noFill/>
                    </a:ln>
                  </pic:spPr>
                </pic:pic>
              </a:graphicData>
            </a:graphic>
          </wp:inline>
        </w:drawing>
      </w: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r w:rsidRPr="009775E0">
        <w:rPr>
          <w:rFonts w:asciiTheme="minorHAnsi" w:hAnsiTheme="minorHAnsi" w:cstheme="minorHAnsi"/>
          <w:noProof/>
        </w:rPr>
        <w:lastRenderedPageBreak/>
        <w:drawing>
          <wp:inline distT="0" distB="0" distL="0" distR="0">
            <wp:extent cx="5394960" cy="697335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6973354"/>
                    </a:xfrm>
                    <a:prstGeom prst="rect">
                      <a:avLst/>
                    </a:prstGeom>
                    <a:noFill/>
                    <a:ln>
                      <a:noFill/>
                    </a:ln>
                  </pic:spPr>
                </pic:pic>
              </a:graphicData>
            </a:graphic>
          </wp:inline>
        </w:drawing>
      </w:r>
    </w:p>
    <w:p w:rsidR="009775E0" w:rsidRP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p>
    <w:p w:rsidR="009775E0" w:rsidRDefault="009775E0" w:rsidP="009775E0">
      <w:pPr>
        <w:rPr>
          <w:rFonts w:asciiTheme="minorHAnsi" w:hAnsiTheme="minorHAnsi" w:cstheme="minorHAnsi"/>
        </w:rPr>
      </w:pPr>
    </w:p>
    <w:p w:rsidR="006F7CAB" w:rsidRDefault="009775E0" w:rsidP="009775E0">
      <w:pPr>
        <w:rPr>
          <w:rFonts w:asciiTheme="minorHAnsi" w:hAnsiTheme="minorHAnsi" w:cstheme="minorHAnsi"/>
        </w:rPr>
      </w:pPr>
      <w:r w:rsidRPr="009775E0">
        <w:rPr>
          <w:rFonts w:asciiTheme="minorHAnsi" w:hAnsiTheme="minorHAnsi" w:cstheme="minorHAnsi"/>
          <w:noProof/>
        </w:rPr>
        <w:lastRenderedPageBreak/>
        <w:drawing>
          <wp:inline distT="0" distB="0" distL="0" distR="0">
            <wp:extent cx="5394960" cy="699969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6999693"/>
                    </a:xfrm>
                    <a:prstGeom prst="rect">
                      <a:avLst/>
                    </a:prstGeom>
                    <a:noFill/>
                    <a:ln>
                      <a:noFill/>
                    </a:ln>
                  </pic:spPr>
                </pic:pic>
              </a:graphicData>
            </a:graphic>
          </wp:inline>
        </w:drawing>
      </w:r>
    </w:p>
    <w:p w:rsidR="006F7CAB" w:rsidRDefault="006F7CAB" w:rsidP="006F7CAB">
      <w:pPr>
        <w:rPr>
          <w:rFonts w:asciiTheme="minorHAnsi" w:hAnsiTheme="minorHAnsi" w:cstheme="minorHAnsi"/>
        </w:rPr>
      </w:pPr>
    </w:p>
    <w:p w:rsidR="006F7CAB" w:rsidRDefault="006F7CAB" w:rsidP="006F7CAB">
      <w:pPr>
        <w:rPr>
          <w:rFonts w:asciiTheme="minorHAnsi" w:hAnsiTheme="minorHAnsi" w:cstheme="minorHAnsi"/>
        </w:rPr>
      </w:pPr>
    </w:p>
    <w:p w:rsidR="009775E0" w:rsidRDefault="009775E0" w:rsidP="006F7CAB">
      <w:pPr>
        <w:ind w:firstLine="720"/>
        <w:rPr>
          <w:rFonts w:asciiTheme="minorHAnsi" w:hAnsiTheme="minorHAnsi" w:cstheme="minorHAnsi"/>
        </w:rPr>
      </w:pPr>
    </w:p>
    <w:p w:rsidR="006F7CAB" w:rsidRDefault="006F7CAB" w:rsidP="006F7CAB">
      <w:pPr>
        <w:ind w:firstLine="720"/>
        <w:rPr>
          <w:rFonts w:asciiTheme="minorHAnsi" w:hAnsiTheme="minorHAnsi" w:cstheme="minorHAnsi"/>
        </w:rPr>
      </w:pPr>
      <w:r w:rsidRPr="006F7CAB">
        <w:rPr>
          <w:rFonts w:asciiTheme="minorHAnsi" w:hAnsiTheme="minorHAnsi" w:cstheme="minorHAnsi"/>
          <w:noProof/>
        </w:rPr>
        <w:lastRenderedPageBreak/>
        <w:drawing>
          <wp:inline distT="0" distB="0" distL="0" distR="0">
            <wp:extent cx="5394960" cy="7138422"/>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138422"/>
                    </a:xfrm>
                    <a:prstGeom prst="rect">
                      <a:avLst/>
                    </a:prstGeom>
                    <a:noFill/>
                    <a:ln>
                      <a:noFill/>
                    </a:ln>
                  </pic:spPr>
                </pic:pic>
              </a:graphicData>
            </a:graphic>
          </wp:inline>
        </w:drawing>
      </w:r>
    </w:p>
    <w:p w:rsidR="006F7CAB" w:rsidRDefault="006F7CAB" w:rsidP="006F7CAB">
      <w:pPr>
        <w:rPr>
          <w:rFonts w:asciiTheme="minorHAnsi" w:hAnsiTheme="minorHAnsi" w:cstheme="minorHAnsi"/>
        </w:rPr>
      </w:pPr>
    </w:p>
    <w:p w:rsidR="006F7CAB" w:rsidRDefault="006F7CAB" w:rsidP="006F7CAB">
      <w:pPr>
        <w:tabs>
          <w:tab w:val="left" w:pos="1200"/>
        </w:tabs>
        <w:rPr>
          <w:rFonts w:asciiTheme="minorHAnsi" w:hAnsiTheme="minorHAnsi" w:cstheme="minorHAnsi"/>
        </w:rPr>
      </w:pPr>
      <w:r>
        <w:rPr>
          <w:rFonts w:asciiTheme="minorHAnsi" w:hAnsiTheme="minorHAnsi" w:cstheme="minorHAnsi"/>
        </w:rPr>
        <w:tab/>
      </w:r>
    </w:p>
    <w:p w:rsidR="003E05F7" w:rsidRDefault="003E05F7" w:rsidP="006F7CAB">
      <w:pPr>
        <w:tabs>
          <w:tab w:val="left" w:pos="1200"/>
        </w:tabs>
        <w:rPr>
          <w:rFonts w:asciiTheme="minorHAnsi" w:hAnsiTheme="minorHAnsi" w:cstheme="minorHAnsi"/>
        </w:rPr>
      </w:pPr>
      <w:r w:rsidRPr="003E05F7">
        <w:rPr>
          <w:rFonts w:asciiTheme="minorHAnsi" w:hAnsiTheme="minorHAnsi" w:cstheme="minorHAnsi"/>
          <w:noProof/>
        </w:rPr>
        <w:lastRenderedPageBreak/>
        <w:drawing>
          <wp:inline distT="0" distB="0" distL="0" distR="0">
            <wp:extent cx="5394960" cy="71932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193280"/>
                    </a:xfrm>
                    <a:prstGeom prst="rect">
                      <a:avLst/>
                    </a:prstGeom>
                    <a:noFill/>
                    <a:ln>
                      <a:noFill/>
                    </a:ln>
                  </pic:spPr>
                </pic:pic>
              </a:graphicData>
            </a:graphic>
          </wp:inline>
        </w:drawing>
      </w: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r w:rsidRPr="003E05F7">
        <w:rPr>
          <w:rFonts w:asciiTheme="minorHAnsi" w:hAnsiTheme="minorHAnsi" w:cstheme="minorHAnsi"/>
          <w:noProof/>
        </w:rPr>
        <w:lastRenderedPageBreak/>
        <w:drawing>
          <wp:inline distT="0" distB="0" distL="0" distR="0">
            <wp:extent cx="5394960" cy="71329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132934"/>
                    </a:xfrm>
                    <a:prstGeom prst="rect">
                      <a:avLst/>
                    </a:prstGeom>
                    <a:noFill/>
                    <a:ln>
                      <a:noFill/>
                    </a:ln>
                  </pic:spPr>
                </pic:pic>
              </a:graphicData>
            </a:graphic>
          </wp:inline>
        </w:drawing>
      </w: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r w:rsidRPr="003E05F7">
        <w:rPr>
          <w:rFonts w:asciiTheme="minorHAnsi" w:hAnsiTheme="minorHAnsi" w:cstheme="minorHAnsi"/>
          <w:noProof/>
        </w:rPr>
        <w:lastRenderedPageBreak/>
        <w:drawing>
          <wp:inline distT="0" distB="0" distL="0" distR="0">
            <wp:extent cx="5394960" cy="707670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076706"/>
                    </a:xfrm>
                    <a:prstGeom prst="rect">
                      <a:avLst/>
                    </a:prstGeom>
                    <a:noFill/>
                    <a:ln>
                      <a:noFill/>
                    </a:ln>
                  </pic:spPr>
                </pic:pic>
              </a:graphicData>
            </a:graphic>
          </wp:inline>
        </w:drawing>
      </w: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r w:rsidRPr="003E05F7">
        <w:rPr>
          <w:rFonts w:asciiTheme="minorHAnsi" w:hAnsiTheme="minorHAnsi" w:cstheme="minorHAnsi"/>
          <w:noProof/>
        </w:rPr>
        <w:lastRenderedPageBreak/>
        <w:drawing>
          <wp:inline distT="0" distB="0" distL="0" distR="0">
            <wp:extent cx="5394960" cy="706423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7064230"/>
                    </a:xfrm>
                    <a:prstGeom prst="rect">
                      <a:avLst/>
                    </a:prstGeom>
                    <a:noFill/>
                    <a:ln>
                      <a:noFill/>
                    </a:ln>
                  </pic:spPr>
                </pic:pic>
              </a:graphicData>
            </a:graphic>
          </wp:inline>
        </w:drawing>
      </w: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p>
    <w:p w:rsidR="003E05F7" w:rsidRDefault="003E05F7" w:rsidP="003E05F7">
      <w:pPr>
        <w:rPr>
          <w:rFonts w:asciiTheme="minorHAnsi" w:hAnsiTheme="minorHAnsi" w:cstheme="minorHAnsi"/>
        </w:rPr>
      </w:pPr>
    </w:p>
    <w:p w:rsidR="00C2705B" w:rsidRDefault="00C2705B" w:rsidP="003E05F7">
      <w:pPr>
        <w:rPr>
          <w:rFonts w:asciiTheme="minorHAnsi" w:hAnsiTheme="minorHAnsi" w:cstheme="minorHAnsi"/>
        </w:rPr>
      </w:pPr>
      <w:r w:rsidRPr="00C2705B">
        <w:rPr>
          <w:rFonts w:asciiTheme="minorHAnsi" w:hAnsiTheme="minorHAnsi" w:cstheme="minorHAnsi"/>
          <w:noProof/>
        </w:rPr>
        <w:lastRenderedPageBreak/>
        <w:drawing>
          <wp:inline distT="0" distB="0" distL="0" distR="0">
            <wp:extent cx="5394960" cy="35691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3569185"/>
                    </a:xfrm>
                    <a:prstGeom prst="rect">
                      <a:avLst/>
                    </a:prstGeom>
                    <a:noFill/>
                    <a:ln>
                      <a:noFill/>
                    </a:ln>
                  </pic:spPr>
                </pic:pic>
              </a:graphicData>
            </a:graphic>
          </wp:inline>
        </w:drawing>
      </w:r>
    </w:p>
    <w:p w:rsidR="00C2705B" w:rsidRPr="00C2705B" w:rsidRDefault="00C2705B" w:rsidP="00C2705B">
      <w:pPr>
        <w:rPr>
          <w:rFonts w:asciiTheme="minorHAnsi" w:hAnsiTheme="minorHAnsi" w:cstheme="minorHAnsi"/>
        </w:rPr>
      </w:pPr>
    </w:p>
    <w:p w:rsidR="00C2705B" w:rsidRPr="00C2705B" w:rsidRDefault="00C2705B" w:rsidP="00C2705B">
      <w:pPr>
        <w:rPr>
          <w:rFonts w:asciiTheme="minorHAnsi" w:hAnsiTheme="minorHAnsi" w:cstheme="minorHAnsi"/>
        </w:rPr>
      </w:pPr>
    </w:p>
    <w:p w:rsidR="00C2705B" w:rsidRPr="00C2705B" w:rsidRDefault="00C2705B" w:rsidP="00C2705B">
      <w:pPr>
        <w:rPr>
          <w:rFonts w:asciiTheme="minorHAnsi" w:hAnsiTheme="minorHAnsi" w:cstheme="minorHAnsi"/>
        </w:rPr>
      </w:pPr>
    </w:p>
    <w:p w:rsidR="00C2705B" w:rsidRPr="00C2705B" w:rsidRDefault="00C2705B" w:rsidP="00C2705B">
      <w:pPr>
        <w:rPr>
          <w:rFonts w:asciiTheme="minorHAnsi" w:hAnsiTheme="minorHAnsi" w:cstheme="minorHAnsi"/>
        </w:rPr>
      </w:pPr>
    </w:p>
    <w:p w:rsidR="00C2705B" w:rsidRPr="00C2705B" w:rsidRDefault="00C2705B" w:rsidP="00C2705B">
      <w:pPr>
        <w:rPr>
          <w:rFonts w:asciiTheme="minorHAnsi" w:hAnsiTheme="minorHAnsi" w:cstheme="minorHAnsi"/>
        </w:rPr>
      </w:pPr>
    </w:p>
    <w:p w:rsidR="00C2705B" w:rsidRPr="00C2705B" w:rsidRDefault="00C2705B" w:rsidP="00C2705B">
      <w:pPr>
        <w:rPr>
          <w:rFonts w:asciiTheme="minorHAnsi" w:hAnsiTheme="minorHAnsi" w:cstheme="minorHAnsi"/>
        </w:rPr>
      </w:pPr>
    </w:p>
    <w:p w:rsidR="00C2705B" w:rsidRP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3E05F7" w:rsidRDefault="003E05F7"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Pr="00C2705B" w:rsidRDefault="00C2705B" w:rsidP="00C2705B">
      <w:pPr>
        <w:spacing w:line="480" w:lineRule="auto"/>
        <w:jc w:val="center"/>
        <w:rPr>
          <w:rFonts w:asciiTheme="minorHAnsi" w:hAnsiTheme="minorHAnsi" w:cstheme="minorHAnsi"/>
          <w:b/>
        </w:rPr>
      </w:pPr>
      <w:r w:rsidRPr="00C2705B">
        <w:rPr>
          <w:rFonts w:asciiTheme="minorHAnsi" w:hAnsiTheme="minorHAnsi" w:cstheme="minorHAnsi"/>
          <w:b/>
        </w:rPr>
        <w:lastRenderedPageBreak/>
        <w:t>Appendix E</w:t>
      </w:r>
    </w:p>
    <w:p w:rsidR="00C2705B" w:rsidRDefault="00C2705B" w:rsidP="00C2705B">
      <w:pPr>
        <w:spacing w:line="480" w:lineRule="auto"/>
        <w:jc w:val="center"/>
        <w:rPr>
          <w:rFonts w:asciiTheme="minorHAnsi" w:hAnsiTheme="minorHAnsi" w:cstheme="minorHAnsi"/>
        </w:rPr>
      </w:pPr>
      <w:r>
        <w:rPr>
          <w:rFonts w:asciiTheme="minorHAnsi" w:hAnsiTheme="minorHAnsi" w:cstheme="minorHAnsi"/>
        </w:rPr>
        <w:t>Nutritional Information Sheets</w:t>
      </w:r>
    </w:p>
    <w:p w:rsidR="00C2705B" w:rsidRP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C2705B" w:rsidRDefault="00C2705B" w:rsidP="00C2705B">
      <w:pPr>
        <w:rPr>
          <w:rFonts w:asciiTheme="minorHAnsi" w:hAnsiTheme="minorHAnsi" w:cstheme="minorHAnsi"/>
        </w:rPr>
      </w:pPr>
    </w:p>
    <w:p w:rsidR="00D124DF" w:rsidRDefault="00D124DF" w:rsidP="00C2705B">
      <w:pPr>
        <w:rPr>
          <w:rFonts w:asciiTheme="minorHAnsi" w:hAnsiTheme="minorHAnsi" w:cstheme="minorHAnsi"/>
        </w:rPr>
      </w:pPr>
    </w:p>
    <w:p w:rsidR="00670605" w:rsidRDefault="00670605" w:rsidP="00C2705B">
      <w:pPr>
        <w:rPr>
          <w:rFonts w:asciiTheme="minorHAnsi" w:hAnsiTheme="minorHAnsi" w:cstheme="minorHAnsi"/>
        </w:rPr>
      </w:pPr>
      <w:r w:rsidRPr="00670605">
        <w:rPr>
          <w:rFonts w:asciiTheme="minorHAnsi" w:hAnsiTheme="minorHAnsi" w:cstheme="minorHAnsi"/>
          <w:noProof/>
        </w:rPr>
        <w:lastRenderedPageBreak/>
        <w:drawing>
          <wp:inline distT="0" distB="0" distL="0" distR="0">
            <wp:extent cx="5394960" cy="656607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6566073"/>
                    </a:xfrm>
                    <a:prstGeom prst="rect">
                      <a:avLst/>
                    </a:prstGeom>
                    <a:noFill/>
                    <a:ln>
                      <a:noFill/>
                    </a:ln>
                  </pic:spPr>
                </pic:pic>
              </a:graphicData>
            </a:graphic>
          </wp:inline>
        </w:drawing>
      </w:r>
    </w:p>
    <w:p w:rsidR="00670605" w:rsidRDefault="00670605" w:rsidP="00C2705B">
      <w:pPr>
        <w:rPr>
          <w:rFonts w:asciiTheme="minorHAnsi" w:hAnsiTheme="minorHAnsi" w:cstheme="minorHAnsi"/>
        </w:rPr>
      </w:pPr>
    </w:p>
    <w:p w:rsidR="00670605" w:rsidRDefault="00670605" w:rsidP="00670605">
      <w:pPr>
        <w:rPr>
          <w:rFonts w:asciiTheme="minorHAnsi" w:hAnsiTheme="minorHAnsi" w:cstheme="minorHAnsi"/>
        </w:rPr>
      </w:pPr>
    </w:p>
    <w:p w:rsidR="001365E7" w:rsidRDefault="001365E7"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r w:rsidRPr="00670605">
        <w:rPr>
          <w:rFonts w:asciiTheme="minorHAnsi" w:hAnsiTheme="minorHAnsi" w:cstheme="minorHAnsi"/>
          <w:noProof/>
        </w:rPr>
        <w:lastRenderedPageBreak/>
        <w:drawing>
          <wp:inline distT="0" distB="0" distL="0" distR="0">
            <wp:extent cx="5394960" cy="6698158"/>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6698158"/>
                    </a:xfrm>
                    <a:prstGeom prst="rect">
                      <a:avLst/>
                    </a:prstGeom>
                    <a:noFill/>
                    <a:ln>
                      <a:noFill/>
                    </a:ln>
                  </pic:spPr>
                </pic:pic>
              </a:graphicData>
            </a:graphic>
          </wp:inline>
        </w:drawing>
      </w:r>
    </w:p>
    <w:p w:rsidR="00670605" w:rsidRP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Pr="00670605" w:rsidRDefault="00670605" w:rsidP="00670605">
      <w:pPr>
        <w:spacing w:line="480" w:lineRule="auto"/>
        <w:jc w:val="center"/>
        <w:rPr>
          <w:rFonts w:asciiTheme="minorHAnsi" w:hAnsiTheme="minorHAnsi" w:cstheme="minorHAnsi"/>
          <w:b/>
        </w:rPr>
      </w:pPr>
      <w:r w:rsidRPr="00670605">
        <w:rPr>
          <w:rFonts w:asciiTheme="minorHAnsi" w:hAnsiTheme="minorHAnsi" w:cstheme="minorHAnsi"/>
          <w:b/>
        </w:rPr>
        <w:lastRenderedPageBreak/>
        <w:t>Appendix F</w:t>
      </w:r>
    </w:p>
    <w:p w:rsidR="00670605" w:rsidRDefault="00670605" w:rsidP="00670605">
      <w:pPr>
        <w:spacing w:line="480" w:lineRule="auto"/>
        <w:jc w:val="center"/>
        <w:rPr>
          <w:rFonts w:asciiTheme="minorHAnsi" w:hAnsiTheme="minorHAnsi" w:cstheme="minorHAnsi"/>
        </w:rPr>
      </w:pPr>
      <w:r>
        <w:rPr>
          <w:rFonts w:asciiTheme="minorHAnsi" w:hAnsiTheme="minorHAnsi" w:cstheme="minorHAnsi"/>
        </w:rPr>
        <w:t>Raw Data</w:t>
      </w:r>
    </w:p>
    <w:p w:rsidR="00670605" w:rsidRPr="00670605" w:rsidRDefault="00670605" w:rsidP="00670605">
      <w:pPr>
        <w:rPr>
          <w:rFonts w:asciiTheme="minorHAnsi" w:hAnsiTheme="minorHAnsi" w:cstheme="minorHAnsi"/>
        </w:rPr>
      </w:pPr>
    </w:p>
    <w:p w:rsidR="00670605" w:rsidRP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7A46AB" w:rsidRDefault="007A46AB" w:rsidP="00670605">
      <w:pPr>
        <w:rPr>
          <w:rFonts w:asciiTheme="minorHAnsi" w:hAnsiTheme="minorHAnsi" w:cstheme="minorHAnsi"/>
        </w:rPr>
      </w:pPr>
    </w:p>
    <w:p w:rsidR="00670605" w:rsidRDefault="007A46AB" w:rsidP="00670605">
      <w:pPr>
        <w:rPr>
          <w:rFonts w:asciiTheme="minorHAnsi" w:hAnsiTheme="minorHAnsi" w:cstheme="minorHAnsi"/>
        </w:rPr>
      </w:pPr>
      <w:r>
        <w:rPr>
          <w:noProof/>
        </w:rPr>
        <w:drawing>
          <wp:inline distT="0" distB="0" distL="0" distR="0">
            <wp:extent cx="5394960" cy="2971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5394960" cy="2971800"/>
                    </a:xfrm>
                    <a:prstGeom prst="rect">
                      <a:avLst/>
                    </a:prstGeom>
                  </pic:spPr>
                </pic:pic>
              </a:graphicData>
            </a:graphic>
          </wp:inline>
        </w:drawing>
      </w: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670605" w:rsidP="00670605">
      <w:pPr>
        <w:rPr>
          <w:rFonts w:asciiTheme="minorHAnsi" w:hAnsiTheme="minorHAnsi" w:cstheme="minorHAnsi"/>
        </w:rPr>
      </w:pPr>
    </w:p>
    <w:p w:rsidR="00670605" w:rsidRDefault="007A46AB" w:rsidP="00670605">
      <w:pPr>
        <w:rPr>
          <w:rFonts w:asciiTheme="minorHAnsi" w:hAnsiTheme="minorHAnsi" w:cstheme="minorHAnsi"/>
        </w:rPr>
      </w:pPr>
      <w:r>
        <w:rPr>
          <w:noProof/>
        </w:rPr>
        <w:drawing>
          <wp:inline distT="0" distB="0" distL="0" distR="0">
            <wp:extent cx="5394960" cy="3533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5394960" cy="3533775"/>
                    </a:xfrm>
                    <a:prstGeom prst="rect">
                      <a:avLst/>
                    </a:prstGeom>
                  </pic:spPr>
                </pic:pic>
              </a:graphicData>
            </a:graphic>
          </wp:inline>
        </w:drawing>
      </w:r>
    </w:p>
    <w:p w:rsidR="00670605" w:rsidRDefault="00670605" w:rsidP="00670605">
      <w:pPr>
        <w:rPr>
          <w:rFonts w:asciiTheme="minorHAnsi" w:hAnsiTheme="minorHAnsi" w:cstheme="minorHAnsi"/>
        </w:rPr>
      </w:pPr>
    </w:p>
    <w:p w:rsidR="00670605" w:rsidRDefault="00323EE4" w:rsidP="00670605">
      <w:pPr>
        <w:rPr>
          <w:rFonts w:asciiTheme="minorHAnsi" w:hAnsiTheme="minorHAnsi" w:cstheme="minorHAnsi"/>
        </w:rPr>
      </w:pPr>
      <w:r>
        <w:rPr>
          <w:noProof/>
        </w:rPr>
        <w:drawing>
          <wp:inline distT="0" distB="0" distL="0" distR="0">
            <wp:extent cx="5394960" cy="2971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5394960" cy="2971800"/>
                    </a:xfrm>
                    <a:prstGeom prst="rect">
                      <a:avLst/>
                    </a:prstGeom>
                  </pic:spPr>
                </pic:pic>
              </a:graphicData>
            </a:graphic>
          </wp:inline>
        </w:drawing>
      </w:r>
    </w:p>
    <w:p w:rsidR="00670605" w:rsidRDefault="00670605"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D63704" w:rsidRDefault="00D63704" w:rsidP="00670605">
      <w:pPr>
        <w:rPr>
          <w:rFonts w:asciiTheme="minorHAnsi" w:hAnsiTheme="minorHAnsi" w:cstheme="minorHAnsi"/>
        </w:rPr>
      </w:pPr>
    </w:p>
    <w:p w:rsidR="00670605" w:rsidRDefault="00D63704" w:rsidP="00670605">
      <w:pPr>
        <w:rPr>
          <w:rFonts w:asciiTheme="minorHAnsi" w:hAnsiTheme="minorHAnsi" w:cstheme="minorHAnsi"/>
        </w:rPr>
      </w:pPr>
      <w:r>
        <w:rPr>
          <w:noProof/>
        </w:rPr>
        <w:drawing>
          <wp:inline distT="0" distB="0" distL="0" distR="0">
            <wp:extent cx="5394960" cy="30384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5394960" cy="3038475"/>
                    </a:xfrm>
                    <a:prstGeom prst="rect">
                      <a:avLst/>
                    </a:prstGeom>
                  </pic:spPr>
                </pic:pic>
              </a:graphicData>
            </a:graphic>
          </wp:inline>
        </w:drawing>
      </w:r>
    </w:p>
    <w:p w:rsidR="00670605" w:rsidRDefault="00670605" w:rsidP="00670605">
      <w:pPr>
        <w:rPr>
          <w:rFonts w:asciiTheme="minorHAnsi" w:hAnsiTheme="minorHAnsi" w:cstheme="minorHAnsi"/>
        </w:rPr>
      </w:pPr>
    </w:p>
    <w:p w:rsidR="00D63704" w:rsidRDefault="00D63704" w:rsidP="00670605">
      <w:pPr>
        <w:rPr>
          <w:rFonts w:asciiTheme="minorHAnsi" w:hAnsiTheme="minorHAnsi" w:cstheme="minorHAnsi"/>
        </w:rPr>
      </w:pPr>
      <w:r>
        <w:rPr>
          <w:noProof/>
        </w:rPr>
        <w:drawing>
          <wp:inline distT="0" distB="0" distL="0" distR="0">
            <wp:extent cx="5394960" cy="3124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5394960" cy="3124200"/>
                    </a:xfrm>
                    <a:prstGeom prst="rect">
                      <a:avLst/>
                    </a:prstGeom>
                  </pic:spPr>
                </pic:pic>
              </a:graphicData>
            </a:graphic>
          </wp:inline>
        </w:drawing>
      </w:r>
    </w:p>
    <w:p w:rsidR="00D63704" w:rsidRP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r>
        <w:rPr>
          <w:noProof/>
        </w:rPr>
        <w:lastRenderedPageBreak/>
        <w:drawing>
          <wp:inline distT="0" distB="0" distL="0" distR="0">
            <wp:extent cx="5394960" cy="30099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394960" cy="3009900"/>
                    </a:xfrm>
                    <a:prstGeom prst="rect">
                      <a:avLst/>
                    </a:prstGeom>
                  </pic:spPr>
                </pic:pic>
              </a:graphicData>
            </a:graphic>
          </wp:inline>
        </w:drawing>
      </w: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D63704" w:rsidRDefault="00D63704" w:rsidP="00D63704">
      <w:pPr>
        <w:rPr>
          <w:rFonts w:asciiTheme="minorHAnsi" w:hAnsiTheme="minorHAnsi" w:cstheme="minorHAnsi"/>
        </w:rPr>
      </w:pPr>
    </w:p>
    <w:p w:rsidR="0007104B" w:rsidRDefault="00D63704" w:rsidP="00D63704">
      <w:pPr>
        <w:rPr>
          <w:rFonts w:asciiTheme="minorHAnsi" w:hAnsiTheme="minorHAnsi" w:cstheme="minorHAnsi"/>
        </w:rPr>
      </w:pPr>
      <w:r>
        <w:rPr>
          <w:noProof/>
        </w:rPr>
        <w:lastRenderedPageBreak/>
        <w:drawing>
          <wp:inline distT="0" distB="0" distL="0" distR="0">
            <wp:extent cx="5394960" cy="30384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5394960" cy="3038475"/>
                    </a:xfrm>
                    <a:prstGeom prst="rect">
                      <a:avLst/>
                    </a:prstGeom>
                  </pic:spPr>
                </pic:pic>
              </a:graphicData>
            </a:graphic>
          </wp:inline>
        </w:drawing>
      </w: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r>
        <w:rPr>
          <w:noProof/>
        </w:rPr>
        <w:drawing>
          <wp:inline distT="0" distB="0" distL="0" distR="0">
            <wp:extent cx="5394960" cy="3657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5394960" cy="3657600"/>
                    </a:xfrm>
                    <a:prstGeom prst="rect">
                      <a:avLst/>
                    </a:prstGeom>
                  </pic:spPr>
                </pic:pic>
              </a:graphicData>
            </a:graphic>
          </wp:inline>
        </w:drawing>
      </w:r>
    </w:p>
    <w:p w:rsidR="0007104B" w:rsidRDefault="0007104B" w:rsidP="0007104B">
      <w:pPr>
        <w:rPr>
          <w:rFonts w:asciiTheme="minorHAnsi" w:hAnsiTheme="minorHAnsi" w:cstheme="minorHAnsi"/>
        </w:rPr>
      </w:pPr>
    </w:p>
    <w:p w:rsidR="00D63704" w:rsidRDefault="00D63704" w:rsidP="0007104B">
      <w:pPr>
        <w:rPr>
          <w:rFonts w:asciiTheme="minorHAnsi" w:hAnsiTheme="minorHAnsi" w:cstheme="minorHAnsi"/>
        </w:rPr>
      </w:pPr>
    </w:p>
    <w:p w:rsidR="0007104B" w:rsidRDefault="0007104B" w:rsidP="0007104B">
      <w:pPr>
        <w:rPr>
          <w:rFonts w:asciiTheme="minorHAnsi" w:hAnsiTheme="minorHAnsi" w:cstheme="minorHAnsi"/>
        </w:rPr>
      </w:pPr>
      <w:r>
        <w:rPr>
          <w:noProof/>
        </w:rPr>
        <w:lastRenderedPageBreak/>
        <w:drawing>
          <wp:inline distT="0" distB="0" distL="0" distR="0">
            <wp:extent cx="5394960" cy="30861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5394960" cy="3086100"/>
                    </a:xfrm>
                    <a:prstGeom prst="rect">
                      <a:avLst/>
                    </a:prstGeom>
                  </pic:spPr>
                </pic:pic>
              </a:graphicData>
            </a:graphic>
          </wp:inline>
        </w:drawing>
      </w: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r>
        <w:rPr>
          <w:noProof/>
        </w:rPr>
        <w:lastRenderedPageBreak/>
        <w:drawing>
          <wp:inline distT="0" distB="0" distL="0" distR="0">
            <wp:extent cx="5394960" cy="12096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5394960" cy="1209675"/>
                    </a:xfrm>
                    <a:prstGeom prst="rect">
                      <a:avLst/>
                    </a:prstGeom>
                  </pic:spPr>
                </pic:pic>
              </a:graphicData>
            </a:graphic>
          </wp:inline>
        </w:drawing>
      </w: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r>
        <w:rPr>
          <w:noProof/>
        </w:rPr>
        <w:drawing>
          <wp:inline distT="0" distB="0" distL="0" distR="0">
            <wp:extent cx="5394960" cy="12763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394960" cy="1276350"/>
                    </a:xfrm>
                    <a:prstGeom prst="rect">
                      <a:avLst/>
                    </a:prstGeom>
                  </pic:spPr>
                </pic:pic>
              </a:graphicData>
            </a:graphic>
          </wp:inline>
        </w:drawing>
      </w:r>
    </w:p>
    <w:p w:rsidR="0007104B" w:rsidRDefault="0007104B" w:rsidP="0007104B">
      <w:pPr>
        <w:rPr>
          <w:rFonts w:asciiTheme="minorHAnsi" w:hAnsiTheme="minorHAnsi" w:cstheme="minorHAnsi"/>
        </w:rPr>
      </w:pPr>
    </w:p>
    <w:p w:rsidR="0007104B" w:rsidRDefault="0007104B" w:rsidP="0007104B">
      <w:pPr>
        <w:rPr>
          <w:rFonts w:asciiTheme="minorHAnsi" w:hAnsiTheme="minorHAnsi" w:cstheme="minorHAnsi"/>
        </w:rPr>
      </w:pPr>
      <w:r>
        <w:rPr>
          <w:noProof/>
        </w:rPr>
        <w:drawing>
          <wp:inline distT="0" distB="0" distL="0" distR="0">
            <wp:extent cx="5394960" cy="12668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5394960" cy="1266825"/>
                    </a:xfrm>
                    <a:prstGeom prst="rect">
                      <a:avLst/>
                    </a:prstGeom>
                  </pic:spPr>
                </pic:pic>
              </a:graphicData>
            </a:graphic>
          </wp:inline>
        </w:drawing>
      </w:r>
    </w:p>
    <w:p w:rsidR="0007104B" w:rsidRDefault="0007104B" w:rsidP="0007104B">
      <w:pPr>
        <w:rPr>
          <w:rFonts w:asciiTheme="minorHAnsi" w:hAnsiTheme="minorHAnsi" w:cstheme="minorHAnsi"/>
        </w:rPr>
      </w:pPr>
    </w:p>
    <w:p w:rsidR="0007104B" w:rsidRPr="0007104B" w:rsidRDefault="0007104B" w:rsidP="0007104B">
      <w:pPr>
        <w:rPr>
          <w:rFonts w:asciiTheme="minorHAnsi" w:hAnsiTheme="minorHAnsi" w:cstheme="minorHAnsi"/>
        </w:rPr>
      </w:pPr>
    </w:p>
    <w:sectPr w:rsidR="0007104B" w:rsidRPr="0007104B" w:rsidSect="00192E18">
      <w:footerReference w:type="default" r:id="rId45"/>
      <w:pgSz w:w="12240" w:h="15840"/>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53DF" w:rsidRDefault="006953DF" w:rsidP="00BA2F37">
      <w:pPr>
        <w:spacing w:after="0"/>
      </w:pPr>
      <w:r>
        <w:separator/>
      </w:r>
    </w:p>
  </w:endnote>
  <w:endnote w:type="continuationSeparator" w:id="0">
    <w:p w:rsidR="006953DF" w:rsidRDefault="006953DF" w:rsidP="00BA2F3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11807"/>
      <w:docPartObj>
        <w:docPartGallery w:val="Page Numbers (Bottom of Page)"/>
        <w:docPartUnique/>
      </w:docPartObj>
    </w:sdtPr>
    <w:sdtContent>
      <w:p w:rsidR="006953DF" w:rsidRDefault="008643FF">
        <w:pPr>
          <w:pStyle w:val="Footer"/>
          <w:jc w:val="center"/>
        </w:pPr>
        <w:r w:rsidRPr="00E614FB">
          <w:rPr>
            <w:rFonts w:asciiTheme="minorHAnsi" w:hAnsiTheme="minorHAnsi" w:cstheme="minorHAnsi"/>
          </w:rPr>
          <w:fldChar w:fldCharType="begin"/>
        </w:r>
        <w:r w:rsidR="006953DF"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D43A79">
          <w:rPr>
            <w:rFonts w:asciiTheme="minorHAnsi" w:hAnsiTheme="minorHAnsi" w:cstheme="minorHAnsi"/>
            <w:noProof/>
          </w:rPr>
          <w:t>iv</w:t>
        </w:r>
        <w:r w:rsidRPr="00E614FB">
          <w:rPr>
            <w:rFonts w:asciiTheme="minorHAnsi" w:hAnsiTheme="minorHAnsi" w:cstheme="minorHAnsi"/>
          </w:rPr>
          <w:fldChar w:fldCharType="end"/>
        </w:r>
      </w:p>
    </w:sdtContent>
  </w:sdt>
  <w:p w:rsidR="006953DF" w:rsidRDefault="006953D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11765"/>
      <w:docPartObj>
        <w:docPartGallery w:val="Page Numbers (Bottom of Page)"/>
        <w:docPartUnique/>
      </w:docPartObj>
    </w:sdtPr>
    <w:sdtContent>
      <w:p w:rsidR="006953DF" w:rsidRDefault="008643FF">
        <w:pPr>
          <w:pStyle w:val="Footer"/>
          <w:jc w:val="center"/>
        </w:pPr>
        <w:r w:rsidRPr="00E614FB">
          <w:rPr>
            <w:rFonts w:asciiTheme="minorHAnsi" w:hAnsiTheme="minorHAnsi" w:cstheme="minorHAnsi"/>
          </w:rPr>
          <w:fldChar w:fldCharType="begin"/>
        </w:r>
        <w:r w:rsidR="006953DF"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D43A79">
          <w:rPr>
            <w:rFonts w:asciiTheme="minorHAnsi" w:hAnsiTheme="minorHAnsi" w:cstheme="minorHAnsi"/>
            <w:noProof/>
          </w:rPr>
          <w:t>137</w:t>
        </w:r>
        <w:r w:rsidRPr="00E614FB">
          <w:rPr>
            <w:rFonts w:asciiTheme="minorHAnsi" w:hAnsiTheme="minorHAnsi" w:cstheme="minorHAnsi"/>
          </w:rPr>
          <w:fldChar w:fldCharType="end"/>
        </w:r>
      </w:p>
    </w:sdtContent>
  </w:sdt>
  <w:p w:rsidR="006953DF" w:rsidRDefault="006953DF">
    <w:pPr>
      <w:pStyle w:val="Footer"/>
    </w:pPr>
  </w:p>
  <w:p w:rsidR="006953DF" w:rsidRDefault="006953D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53DF" w:rsidRDefault="006953DF" w:rsidP="00BA2F37">
      <w:pPr>
        <w:spacing w:after="0"/>
      </w:pPr>
      <w:r>
        <w:separator/>
      </w:r>
    </w:p>
  </w:footnote>
  <w:footnote w:type="continuationSeparator" w:id="0">
    <w:p w:rsidR="006953DF" w:rsidRDefault="006953DF" w:rsidP="00BA2F37">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276F"/>
    <w:multiLevelType w:val="hybridMultilevel"/>
    <w:tmpl w:val="A7E8F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171F7"/>
    <w:multiLevelType w:val="hybridMultilevel"/>
    <w:tmpl w:val="A4C46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C44285"/>
    <w:multiLevelType w:val="hybridMultilevel"/>
    <w:tmpl w:val="6E5E6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C1301"/>
    <w:multiLevelType w:val="hybridMultilevel"/>
    <w:tmpl w:val="71EAA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8E56E69"/>
    <w:multiLevelType w:val="multilevel"/>
    <w:tmpl w:val="1EA29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B9E5F77"/>
    <w:multiLevelType w:val="hybridMultilevel"/>
    <w:tmpl w:val="2244E8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0DC55EA4"/>
    <w:multiLevelType w:val="hybridMultilevel"/>
    <w:tmpl w:val="E8300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601B86"/>
    <w:multiLevelType w:val="hybridMultilevel"/>
    <w:tmpl w:val="B2B44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A21D71"/>
    <w:multiLevelType w:val="hybridMultilevel"/>
    <w:tmpl w:val="692049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30C759B"/>
    <w:multiLevelType w:val="hybridMultilevel"/>
    <w:tmpl w:val="DEBA0EF6"/>
    <w:lvl w:ilvl="0" w:tplc="330011D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44A1D53"/>
    <w:multiLevelType w:val="hybridMultilevel"/>
    <w:tmpl w:val="ACF84CB0"/>
    <w:lvl w:ilvl="0" w:tplc="08423A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57862B9"/>
    <w:multiLevelType w:val="hybridMultilevel"/>
    <w:tmpl w:val="443E5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AAC7422"/>
    <w:multiLevelType w:val="hybridMultilevel"/>
    <w:tmpl w:val="1D42EB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A4F5B15"/>
    <w:multiLevelType w:val="hybridMultilevel"/>
    <w:tmpl w:val="166A5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AB04AFA"/>
    <w:multiLevelType w:val="hybridMultilevel"/>
    <w:tmpl w:val="37960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9D5311"/>
    <w:multiLevelType w:val="hybridMultilevel"/>
    <w:tmpl w:val="E43EE428"/>
    <w:lvl w:ilvl="0" w:tplc="38BCE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5C38D1"/>
    <w:multiLevelType w:val="hybridMultilevel"/>
    <w:tmpl w:val="F6EA1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8F291A"/>
    <w:multiLevelType w:val="hybridMultilevel"/>
    <w:tmpl w:val="EA52D2C4"/>
    <w:lvl w:ilvl="0" w:tplc="C1FEDE6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8">
    <w:nsid w:val="40717D4A"/>
    <w:multiLevelType w:val="hybridMultilevel"/>
    <w:tmpl w:val="8598B9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A2D63A6"/>
    <w:multiLevelType w:val="hybridMultilevel"/>
    <w:tmpl w:val="5596EB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AC66025"/>
    <w:multiLevelType w:val="hybridMultilevel"/>
    <w:tmpl w:val="77A80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AEC1184"/>
    <w:multiLevelType w:val="hybridMultilevel"/>
    <w:tmpl w:val="6AF236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635312"/>
    <w:multiLevelType w:val="hybridMultilevel"/>
    <w:tmpl w:val="40A20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34784B"/>
    <w:multiLevelType w:val="hybridMultilevel"/>
    <w:tmpl w:val="DCDC9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91552C"/>
    <w:multiLevelType w:val="hybridMultilevel"/>
    <w:tmpl w:val="D4A2E464"/>
    <w:lvl w:ilvl="0" w:tplc="67FCC99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9C3643C"/>
    <w:multiLevelType w:val="hybridMultilevel"/>
    <w:tmpl w:val="AFC482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DC16E3A"/>
    <w:multiLevelType w:val="hybridMultilevel"/>
    <w:tmpl w:val="D5A0F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E385C1F"/>
    <w:multiLevelType w:val="hybridMultilevel"/>
    <w:tmpl w:val="FE244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1A2F89"/>
    <w:multiLevelType w:val="hybridMultilevel"/>
    <w:tmpl w:val="88689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3545EA"/>
    <w:multiLevelType w:val="multilevel"/>
    <w:tmpl w:val="C026F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D83C3D"/>
    <w:multiLevelType w:val="hybridMultilevel"/>
    <w:tmpl w:val="4028C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1D5F77"/>
    <w:multiLevelType w:val="hybridMultilevel"/>
    <w:tmpl w:val="4B5C6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506311"/>
    <w:multiLevelType w:val="hybridMultilevel"/>
    <w:tmpl w:val="6C264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A04641"/>
    <w:multiLevelType w:val="hybridMultilevel"/>
    <w:tmpl w:val="C0FCF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CD7774"/>
    <w:multiLevelType w:val="hybridMultilevel"/>
    <w:tmpl w:val="C0AAB4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C96070A"/>
    <w:multiLevelType w:val="hybridMultilevel"/>
    <w:tmpl w:val="5E901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F81770F"/>
    <w:multiLevelType w:val="hybridMultilevel"/>
    <w:tmpl w:val="ED9C3C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6528AD"/>
    <w:multiLevelType w:val="hybridMultilevel"/>
    <w:tmpl w:val="630E8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5D35FDB"/>
    <w:multiLevelType w:val="hybridMultilevel"/>
    <w:tmpl w:val="4B0216AE"/>
    <w:lvl w:ilvl="0" w:tplc="08423A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A222C2D"/>
    <w:multiLevelType w:val="hybridMultilevel"/>
    <w:tmpl w:val="F2763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41"/>
  </w:num>
  <w:num w:numId="3">
    <w:abstractNumId w:val="22"/>
  </w:num>
  <w:num w:numId="4">
    <w:abstractNumId w:val="31"/>
  </w:num>
  <w:num w:numId="5">
    <w:abstractNumId w:val="23"/>
  </w:num>
  <w:num w:numId="6">
    <w:abstractNumId w:val="14"/>
  </w:num>
  <w:num w:numId="7">
    <w:abstractNumId w:val="43"/>
  </w:num>
  <w:num w:numId="8">
    <w:abstractNumId w:val="16"/>
  </w:num>
  <w:num w:numId="9">
    <w:abstractNumId w:val="29"/>
  </w:num>
  <w:num w:numId="10">
    <w:abstractNumId w:val="1"/>
  </w:num>
  <w:num w:numId="11">
    <w:abstractNumId w:val="32"/>
  </w:num>
  <w:num w:numId="12">
    <w:abstractNumId w:val="34"/>
  </w:num>
  <w:num w:numId="13">
    <w:abstractNumId w:val="40"/>
  </w:num>
  <w:num w:numId="14">
    <w:abstractNumId w:val="37"/>
  </w:num>
  <w:num w:numId="15">
    <w:abstractNumId w:val="33"/>
  </w:num>
  <w:num w:numId="16">
    <w:abstractNumId w:val="25"/>
  </w:num>
  <w:num w:numId="17">
    <w:abstractNumId w:val="27"/>
  </w:num>
  <w:num w:numId="18">
    <w:abstractNumId w:val="8"/>
  </w:num>
  <w:num w:numId="19">
    <w:abstractNumId w:val="30"/>
  </w:num>
  <w:num w:numId="20">
    <w:abstractNumId w:val="4"/>
  </w:num>
  <w:num w:numId="21">
    <w:abstractNumId w:val="6"/>
  </w:num>
  <w:num w:numId="22">
    <w:abstractNumId w:val="15"/>
  </w:num>
  <w:num w:numId="23">
    <w:abstractNumId w:val="17"/>
  </w:num>
  <w:num w:numId="24">
    <w:abstractNumId w:val="0"/>
  </w:num>
  <w:num w:numId="25">
    <w:abstractNumId w:val="26"/>
  </w:num>
  <w:num w:numId="26">
    <w:abstractNumId w:val="13"/>
  </w:num>
  <w:num w:numId="27">
    <w:abstractNumId w:val="19"/>
  </w:num>
  <w:num w:numId="28">
    <w:abstractNumId w:val="12"/>
  </w:num>
  <w:num w:numId="29">
    <w:abstractNumId w:val="20"/>
  </w:num>
  <w:num w:numId="30">
    <w:abstractNumId w:val="3"/>
  </w:num>
  <w:num w:numId="31">
    <w:abstractNumId w:val="21"/>
  </w:num>
  <w:num w:numId="32">
    <w:abstractNumId w:val="2"/>
  </w:num>
  <w:num w:numId="33">
    <w:abstractNumId w:val="10"/>
  </w:num>
  <w:num w:numId="34">
    <w:abstractNumId w:val="35"/>
  </w:num>
  <w:num w:numId="35">
    <w:abstractNumId w:val="38"/>
  </w:num>
  <w:num w:numId="36">
    <w:abstractNumId w:val="11"/>
  </w:num>
  <w:num w:numId="37">
    <w:abstractNumId w:val="9"/>
  </w:num>
  <w:num w:numId="38">
    <w:abstractNumId w:val="18"/>
  </w:num>
  <w:num w:numId="39">
    <w:abstractNumId w:val="36"/>
  </w:num>
  <w:num w:numId="40">
    <w:abstractNumId w:val="24"/>
  </w:num>
  <w:num w:numId="41">
    <w:abstractNumId w:val="5"/>
  </w:num>
  <w:num w:numId="42">
    <w:abstractNumId w:val="7"/>
  </w:num>
  <w:num w:numId="43">
    <w:abstractNumId w:val="28"/>
  </w:num>
  <w:num w:numId="44">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4513"/>
  </w:hdrShapeDefaults>
  <w:footnotePr>
    <w:footnote w:id="-1"/>
    <w:footnote w:id="0"/>
  </w:footnotePr>
  <w:endnotePr>
    <w:endnote w:id="-1"/>
    <w:endnote w:id="0"/>
  </w:endnotePr>
  <w:compat/>
  <w:rsids>
    <w:rsidRoot w:val="00410044"/>
    <w:rsid w:val="00005CA5"/>
    <w:rsid w:val="00013381"/>
    <w:rsid w:val="00015C84"/>
    <w:rsid w:val="000255E3"/>
    <w:rsid w:val="00034304"/>
    <w:rsid w:val="00052290"/>
    <w:rsid w:val="000549D6"/>
    <w:rsid w:val="0007104B"/>
    <w:rsid w:val="00075F0E"/>
    <w:rsid w:val="00077F5C"/>
    <w:rsid w:val="000C54FB"/>
    <w:rsid w:val="000C62DC"/>
    <w:rsid w:val="000C7F8D"/>
    <w:rsid w:val="000D6F52"/>
    <w:rsid w:val="000F2743"/>
    <w:rsid w:val="00121761"/>
    <w:rsid w:val="00132331"/>
    <w:rsid w:val="001365E7"/>
    <w:rsid w:val="00146C17"/>
    <w:rsid w:val="001724F1"/>
    <w:rsid w:val="00177EF5"/>
    <w:rsid w:val="00192CF8"/>
    <w:rsid w:val="00192E18"/>
    <w:rsid w:val="001D7BF7"/>
    <w:rsid w:val="00203251"/>
    <w:rsid w:val="00206338"/>
    <w:rsid w:val="00207D19"/>
    <w:rsid w:val="00224CAB"/>
    <w:rsid w:val="002377A5"/>
    <w:rsid w:val="00256FAC"/>
    <w:rsid w:val="002706D0"/>
    <w:rsid w:val="00286C75"/>
    <w:rsid w:val="002B2E01"/>
    <w:rsid w:val="002B3FC0"/>
    <w:rsid w:val="002C0A8E"/>
    <w:rsid w:val="002F661C"/>
    <w:rsid w:val="00323EE4"/>
    <w:rsid w:val="00345F8B"/>
    <w:rsid w:val="003658F6"/>
    <w:rsid w:val="00383DC5"/>
    <w:rsid w:val="00387357"/>
    <w:rsid w:val="00394142"/>
    <w:rsid w:val="003A6312"/>
    <w:rsid w:val="003B526C"/>
    <w:rsid w:val="003C7A5C"/>
    <w:rsid w:val="003D29DA"/>
    <w:rsid w:val="003E05F7"/>
    <w:rsid w:val="003F613D"/>
    <w:rsid w:val="003F6B4D"/>
    <w:rsid w:val="00410044"/>
    <w:rsid w:val="00415F2E"/>
    <w:rsid w:val="004629E7"/>
    <w:rsid w:val="0047598D"/>
    <w:rsid w:val="004A0A53"/>
    <w:rsid w:val="004A5617"/>
    <w:rsid w:val="004B1D5F"/>
    <w:rsid w:val="004B3BDD"/>
    <w:rsid w:val="004B601A"/>
    <w:rsid w:val="004F12F2"/>
    <w:rsid w:val="00511C63"/>
    <w:rsid w:val="00573BED"/>
    <w:rsid w:val="005B7C5A"/>
    <w:rsid w:val="005F3E40"/>
    <w:rsid w:val="00600AD5"/>
    <w:rsid w:val="00632C31"/>
    <w:rsid w:val="0066271A"/>
    <w:rsid w:val="00670605"/>
    <w:rsid w:val="0067589D"/>
    <w:rsid w:val="00677FA0"/>
    <w:rsid w:val="006953DF"/>
    <w:rsid w:val="006D02B1"/>
    <w:rsid w:val="006F2F52"/>
    <w:rsid w:val="006F7CAB"/>
    <w:rsid w:val="007003C3"/>
    <w:rsid w:val="007104F5"/>
    <w:rsid w:val="00722C0E"/>
    <w:rsid w:val="00747AA7"/>
    <w:rsid w:val="007A46AB"/>
    <w:rsid w:val="007F51F8"/>
    <w:rsid w:val="00804CE4"/>
    <w:rsid w:val="00822474"/>
    <w:rsid w:val="00825684"/>
    <w:rsid w:val="008566DB"/>
    <w:rsid w:val="008643FF"/>
    <w:rsid w:val="008777A3"/>
    <w:rsid w:val="00897EBE"/>
    <w:rsid w:val="008B7F23"/>
    <w:rsid w:val="008C084F"/>
    <w:rsid w:val="008C1A33"/>
    <w:rsid w:val="008C25A0"/>
    <w:rsid w:val="009029C9"/>
    <w:rsid w:val="009043E2"/>
    <w:rsid w:val="009175F0"/>
    <w:rsid w:val="00943323"/>
    <w:rsid w:val="0095029A"/>
    <w:rsid w:val="0097330E"/>
    <w:rsid w:val="00973A02"/>
    <w:rsid w:val="009775E0"/>
    <w:rsid w:val="00990619"/>
    <w:rsid w:val="009A4A22"/>
    <w:rsid w:val="009E5EEA"/>
    <w:rsid w:val="009E79F2"/>
    <w:rsid w:val="009F3B0C"/>
    <w:rsid w:val="00A40A0D"/>
    <w:rsid w:val="00A43E98"/>
    <w:rsid w:val="00A50007"/>
    <w:rsid w:val="00A67D6A"/>
    <w:rsid w:val="00A77EC8"/>
    <w:rsid w:val="00A87BEF"/>
    <w:rsid w:val="00AA6777"/>
    <w:rsid w:val="00AF7E6B"/>
    <w:rsid w:val="00B42EEB"/>
    <w:rsid w:val="00B605C7"/>
    <w:rsid w:val="00B668C2"/>
    <w:rsid w:val="00BA2F37"/>
    <w:rsid w:val="00BB13BD"/>
    <w:rsid w:val="00BC3F98"/>
    <w:rsid w:val="00BC70F6"/>
    <w:rsid w:val="00BF0CDA"/>
    <w:rsid w:val="00C2705B"/>
    <w:rsid w:val="00C70D7D"/>
    <w:rsid w:val="00C7265C"/>
    <w:rsid w:val="00C918B8"/>
    <w:rsid w:val="00CC2CA8"/>
    <w:rsid w:val="00CF3AD7"/>
    <w:rsid w:val="00D124DF"/>
    <w:rsid w:val="00D150C0"/>
    <w:rsid w:val="00D15610"/>
    <w:rsid w:val="00D344B1"/>
    <w:rsid w:val="00D35755"/>
    <w:rsid w:val="00D43A79"/>
    <w:rsid w:val="00D43CCE"/>
    <w:rsid w:val="00D45EA9"/>
    <w:rsid w:val="00D63704"/>
    <w:rsid w:val="00D714D2"/>
    <w:rsid w:val="00D71861"/>
    <w:rsid w:val="00DC302D"/>
    <w:rsid w:val="00DD03E9"/>
    <w:rsid w:val="00E036F6"/>
    <w:rsid w:val="00E04033"/>
    <w:rsid w:val="00E04240"/>
    <w:rsid w:val="00E122BE"/>
    <w:rsid w:val="00E16040"/>
    <w:rsid w:val="00E36A9D"/>
    <w:rsid w:val="00E57D6B"/>
    <w:rsid w:val="00E614FB"/>
    <w:rsid w:val="00E638FC"/>
    <w:rsid w:val="00E7097D"/>
    <w:rsid w:val="00E72982"/>
    <w:rsid w:val="00E856EC"/>
    <w:rsid w:val="00EC14EB"/>
    <w:rsid w:val="00EC3F42"/>
    <w:rsid w:val="00ED1944"/>
    <w:rsid w:val="00F42238"/>
    <w:rsid w:val="00F4597E"/>
    <w:rsid w:val="00F545F6"/>
    <w:rsid w:val="00F552ED"/>
    <w:rsid w:val="00F56490"/>
    <w:rsid w:val="00F6054F"/>
    <w:rsid w:val="00F856D8"/>
    <w:rsid w:val="00F87046"/>
    <w:rsid w:val="00FB572B"/>
    <w:rsid w:val="00FC3E5C"/>
    <w:rsid w:val="00FC6F87"/>
    <w:rsid w:val="00FF5E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NormalWeb">
    <w:name w:val="Normal (Web)"/>
    <w:basedOn w:val="Normal"/>
    <w:uiPriority w:val="99"/>
    <w:semiHidden/>
    <w:unhideWhenUsed/>
    <w:rsid w:val="00600AD5"/>
    <w:pPr>
      <w:spacing w:before="100" w:beforeAutospacing="1" w:after="100" w:afterAutospacing="1"/>
    </w:pPr>
    <w:rPr>
      <w:rFonts w:eastAsia="Times New Roman" w:cs="Times New Roman"/>
    </w:rPr>
  </w:style>
  <w:style w:type="character" w:customStyle="1" w:styleId="style11">
    <w:name w:val="style11"/>
    <w:basedOn w:val="DefaultParagraphFont"/>
    <w:rsid w:val="00600AD5"/>
    <w:rPr>
      <w:sz w:val="24"/>
      <w:szCs w:val="24"/>
    </w:rPr>
  </w:style>
  <w:style w:type="paragraph" w:customStyle="1" w:styleId="EndNoteBibliographyTitle">
    <w:name w:val="EndNote Bibliography Title"/>
    <w:basedOn w:val="Normal"/>
    <w:link w:val="EndNoteBibliographyTitleChar"/>
    <w:rsid w:val="00600AD5"/>
    <w:pPr>
      <w:spacing w:after="0" w:line="276" w:lineRule="auto"/>
      <w:jc w:val="center"/>
    </w:pPr>
    <w:rPr>
      <w:rFonts w:ascii="Calibri" w:hAnsi="Calibri" w:cstheme="minorBidi"/>
      <w:noProof/>
      <w:sz w:val="22"/>
      <w:szCs w:val="22"/>
    </w:rPr>
  </w:style>
  <w:style w:type="character" w:customStyle="1" w:styleId="EndNoteBibliographyTitleChar">
    <w:name w:val="EndNote Bibliography Title Char"/>
    <w:basedOn w:val="DefaultParagraphFont"/>
    <w:link w:val="EndNoteBibliographyTitle"/>
    <w:rsid w:val="00600AD5"/>
    <w:rPr>
      <w:rFonts w:ascii="Calibri" w:hAnsi="Calibri" w:cstheme="minorBidi"/>
      <w:noProof/>
      <w:sz w:val="22"/>
      <w:szCs w:val="22"/>
    </w:rPr>
  </w:style>
  <w:style w:type="paragraph" w:customStyle="1" w:styleId="EndNoteBibliography">
    <w:name w:val="EndNote Bibliography"/>
    <w:basedOn w:val="Normal"/>
    <w:link w:val="EndNoteBibliographyChar"/>
    <w:rsid w:val="00600AD5"/>
    <w:rPr>
      <w:rFonts w:ascii="Calibri" w:hAnsi="Calibri" w:cstheme="minorBidi"/>
      <w:noProof/>
      <w:sz w:val="22"/>
      <w:szCs w:val="22"/>
    </w:rPr>
  </w:style>
  <w:style w:type="character" w:customStyle="1" w:styleId="EndNoteBibliographyChar">
    <w:name w:val="EndNote Bibliography Char"/>
    <w:basedOn w:val="DefaultParagraphFont"/>
    <w:link w:val="EndNoteBibliography"/>
    <w:rsid w:val="00600AD5"/>
    <w:rPr>
      <w:rFonts w:ascii="Calibri" w:hAnsi="Calibri" w:cstheme="minorBidi"/>
      <w:noProof/>
      <w:sz w:val="22"/>
      <w:szCs w:val="22"/>
    </w:rPr>
  </w:style>
  <w:style w:type="table" w:styleId="TableGrid">
    <w:name w:val="Table Grid"/>
    <w:basedOn w:val="TableNormal"/>
    <w:uiPriority w:val="59"/>
    <w:rsid w:val="00600AD5"/>
    <w:pPr>
      <w:spacing w:after="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600AD5"/>
    <w:pPr>
      <w:spacing w:after="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png"/><Relationship Id="rId3" Type="http://schemas.openxmlformats.org/officeDocument/2006/relationships/settings" Target="settings.xml"/><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glossaryDocument" Target="glossary/document.xml"/><Relationship Id="rId7" Type="http://schemas.openxmlformats.org/officeDocument/2006/relationships/footer" Target="footer1.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pn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6.png"/><Relationship Id="rId4" Type="http://schemas.openxmlformats.org/officeDocument/2006/relationships/webSettings" Target="webSettings.xml"/><Relationship Id="rId9" Type="http://schemas.openxmlformats.org/officeDocument/2006/relationships/hyperlink" Target="mailto:Steven.L.Ferguson-1@ou.edu" TargetMode="Externa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76224"/>
    <w:rsid w:val="00076224"/>
    <w:rsid w:val="0008564B"/>
    <w:rsid w:val="00134452"/>
    <w:rsid w:val="0014783D"/>
    <w:rsid w:val="001D57DA"/>
    <w:rsid w:val="002A7140"/>
    <w:rsid w:val="003B0E2A"/>
    <w:rsid w:val="004D4C3F"/>
    <w:rsid w:val="00532752"/>
    <w:rsid w:val="005F58AE"/>
    <w:rsid w:val="00780D3B"/>
    <w:rsid w:val="007C24A0"/>
    <w:rsid w:val="008964F7"/>
    <w:rsid w:val="008F270E"/>
    <w:rsid w:val="009D7C95"/>
    <w:rsid w:val="00A35BE3"/>
    <w:rsid w:val="00B11D39"/>
    <w:rsid w:val="00BE0B7C"/>
    <w:rsid w:val="00C3353D"/>
    <w:rsid w:val="00CE034D"/>
    <w:rsid w:val="00DE48BA"/>
    <w:rsid w:val="00DE7984"/>
    <w:rsid w:val="00E6070F"/>
    <w:rsid w:val="00F22C53"/>
    <w:rsid w:val="00F67A05"/>
    <w:rsid w:val="00FA6B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1088</TotalTime>
  <Pages>151</Pages>
  <Words>39205</Words>
  <Characters>223470</Characters>
  <Application>Microsoft Office Word</Application>
  <DocSecurity>0</DocSecurity>
  <Lines>1862</Lines>
  <Paragraphs>524</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262151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mccn</cp:lastModifiedBy>
  <cp:revision>46</cp:revision>
  <dcterms:created xsi:type="dcterms:W3CDTF">2014-07-28T06:47:00Z</dcterms:created>
  <dcterms:modified xsi:type="dcterms:W3CDTF">2014-07-30T18:06:00Z</dcterms:modified>
</cp:coreProperties>
</file>